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Why did i use these graphs:</w:t>
      </w:r>
      <w:r w:rsidDel="00000000" w:rsidR="00000000" w:rsidRPr="00000000">
        <w:rPr>
          <w:rtl w:val="0"/>
        </w:rPr>
      </w:r>
    </w:p>
    <w:p w:rsidR="00000000" w:rsidDel="00000000" w:rsidP="00000000" w:rsidRDefault="00000000" w:rsidRPr="00000000" w14:paraId="00000002">
      <w:pPr>
        <w:spacing w:after="240" w:before="24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Due to both variables constantly changing over time, a line graph was implemented to examine the link between .The graph shows the trends and joint movement of the two variables. A histogram graph was also implemented to show the overall distribution of co2 emission per capita.</w:t>
      </w:r>
    </w:p>
    <w:p w:rsidR="00000000" w:rsidDel="00000000" w:rsidP="00000000" w:rsidRDefault="00000000" w:rsidRPr="00000000" w14:paraId="00000003">
      <w:pPr>
        <w:spacing w:line="288" w:lineRule="auto"/>
        <w:rPr>
          <w:rFonts w:ascii="Courier New" w:cs="Courier New" w:eastAsia="Courier New" w:hAnsi="Courier New"/>
          <w:b w:val="1"/>
          <w:bCs w:val="1"/>
          <w:sz w:val="46"/>
          <w:szCs w:val="4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Insight on graphs:</w:t>
      </w:r>
    </w:p>
    <w:p w:rsidR="00000000" w:rsidDel="00000000" w:rsidP="00000000" w:rsidRDefault="00000000" w:rsidRPr="00000000" w14:paraId="00000005">
      <w:pPr>
        <w:spacing w:after="240" w:before="24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The line graph shows the consistent growth of population, while co2 emission per capita fluctuates with a slight upwards trend. The histogram graph shows that most co2 emission values sit around 4.1 to 4.4 range. These graphs help in assessing whether the rise in population corresponds with distinct shifts in carbon output per person.</w:t>
      </w:r>
      <w:r w:rsidDel="00000000" w:rsidR="00000000" w:rsidRPr="00000000">
        <w:rPr>
          <w:rtl w:val="0"/>
        </w:rPr>
      </w:r>
    </w:p>
    <w:p w:rsidR="00000000" w:rsidDel="00000000" w:rsidP="00000000" w:rsidRDefault="00000000" w:rsidRPr="00000000" w14:paraId="00000006">
      <w:pPr>
        <w:spacing w:after="240" w:before="240" w:line="288"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07">
      <w:pPr>
        <w:spacing w:line="288" w:lineRule="auto"/>
        <w:rPr>
          <w:rFonts w:ascii="Courier New" w:cs="Courier New" w:eastAsia="Courier New" w:hAnsi="Courier New"/>
          <w:b w:val="1"/>
          <w:bCs w:val="1"/>
          <w:sz w:val="46"/>
          <w:szCs w:val="4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Key observation </w:t>
      </w:r>
    </w:p>
    <w:p w:rsidR="00000000" w:rsidDel="00000000" w:rsidP="00000000" w:rsidRDefault="00000000" w:rsidRPr="00000000" w14:paraId="00000009">
      <w:pPr>
        <w:spacing w:after="240" w:before="240"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The population between the years 1983 and 2008 steadily rose, but the co2 emissions per capita rose slightly, suggesting it is a weak direct relationship. The emission of carbon per person remains stable despite the growth of population. This shows that there are other factors which may influence per capita emission more strongly than just population.</w:t>
      </w:r>
    </w:p>
    <w:p w:rsidR="00000000" w:rsidDel="00000000" w:rsidP="00000000" w:rsidRDefault="00000000" w:rsidRPr="00000000" w14:paraId="0000000A">
      <w:pPr>
        <w:spacing w:after="240" w:before="240" w:line="288"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0B">
      <w:pPr>
        <w:spacing w:line="288"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Pr>
        <w:drawing>
          <wp:inline distB="114300" distT="114300" distL="114300" distR="114300">
            <wp:extent cx="5731200" cy="3594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288" w:lineRule="auto"/>
        <w:rPr>
          <w:rFonts w:ascii="Courier New" w:cs="Courier New" w:eastAsia="Courier New" w:hAnsi="Courier New"/>
          <w:color w:val="0000ff"/>
          <w:sz w:val="20"/>
          <w:szCs w:val="20"/>
          <w:highlight w:val="white"/>
        </w:rPr>
      </w:pPr>
      <w:r w:rsidDel="00000000" w:rsidR="00000000" w:rsidRPr="00000000">
        <w:rPr>
          <w:rFonts w:ascii="Courier New" w:cs="Courier New" w:eastAsia="Courier New" w:hAnsi="Courier New"/>
          <w:color w:val="0000ff"/>
          <w:sz w:val="20"/>
          <w:szCs w:val="20"/>
          <w:highlight w:val="white"/>
        </w:rPr>
        <w:drawing>
          <wp:inline distB="114300" distT="114300" distL="114300" distR="114300">
            <wp:extent cx="5731200" cy="3594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288" w:lineRule="auto"/>
        <w:rPr>
          <w:rFonts w:ascii="Courier New" w:cs="Courier New" w:eastAsia="Courier New" w:hAnsi="Courier New"/>
          <w:color w:val="0000ff"/>
          <w:sz w:val="20"/>
          <w:szCs w:val="20"/>
          <w:highlight w:val="white"/>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