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79" w:rsidRPr="00D803B5" w:rsidRDefault="00C46ED1" w:rsidP="00C46ED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03B5">
        <w:rPr>
          <w:rFonts w:ascii="Times New Roman" w:hAnsi="Times New Roman" w:cs="Times New Roman"/>
          <w:b/>
          <w:sz w:val="32"/>
          <w:szCs w:val="32"/>
        </w:rPr>
        <w:t>DM-</w:t>
      </w:r>
      <w:proofErr w:type="spellStart"/>
      <w:r w:rsidRPr="00D803B5">
        <w:rPr>
          <w:rFonts w:ascii="Times New Roman" w:hAnsi="Times New Roman" w:cs="Times New Roman"/>
          <w:b/>
          <w:sz w:val="32"/>
          <w:szCs w:val="32"/>
        </w:rPr>
        <w:t>tRNA</w:t>
      </w:r>
      <w:proofErr w:type="spellEnd"/>
      <w:r w:rsidRPr="00D803B5"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 w:rsidRPr="00D803B5">
        <w:rPr>
          <w:rFonts w:ascii="Times New Roman" w:hAnsi="Times New Roman" w:cs="Times New Roman"/>
          <w:b/>
          <w:sz w:val="32"/>
          <w:szCs w:val="32"/>
        </w:rPr>
        <w:t>seq</w:t>
      </w:r>
      <w:proofErr w:type="spellEnd"/>
      <w:r w:rsidRPr="00D803B5">
        <w:rPr>
          <w:rFonts w:ascii="Times New Roman" w:hAnsi="Times New Roman" w:cs="Times New Roman"/>
          <w:b/>
          <w:sz w:val="32"/>
          <w:szCs w:val="32"/>
        </w:rPr>
        <w:t xml:space="preserve"> output</w:t>
      </w:r>
      <w:r w:rsidR="00D803B5" w:rsidRPr="00D803B5">
        <w:rPr>
          <w:rFonts w:ascii="Times New Roman" w:hAnsi="Times New Roman" w:cs="Times New Roman"/>
          <w:b/>
          <w:sz w:val="32"/>
          <w:szCs w:val="32"/>
        </w:rPr>
        <w:t xml:space="preserve"> for samples with reference genomes</w:t>
      </w:r>
    </w:p>
    <w:p w:rsidR="00C46ED1" w:rsidRDefault="00C46ED1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48E5" w:rsidRPr="000548E5" w:rsidRDefault="000548E5" w:rsidP="00C46ED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548E5">
        <w:rPr>
          <w:rFonts w:ascii="Times New Roman" w:hAnsi="Times New Roman" w:cs="Times New Roman"/>
          <w:i/>
          <w:sz w:val="24"/>
          <w:szCs w:val="24"/>
        </w:rPr>
        <w:t>Data alignment and quality:</w:t>
      </w:r>
    </w:p>
    <w:p w:rsidR="000548E5" w:rsidRDefault="000548E5" w:rsidP="00054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53106">
        <w:rPr>
          <w:rFonts w:ascii="Times New Roman" w:hAnsi="Times New Roman" w:cs="Times New Roman"/>
          <w:sz w:val="24"/>
          <w:szCs w:val="24"/>
        </w:rPr>
        <w:t xml:space="preserve">For faster alignment, </w:t>
      </w:r>
      <w:r w:rsidR="000D6B8E">
        <w:rPr>
          <w:rFonts w:ascii="Times New Roman" w:hAnsi="Times New Roman" w:cs="Times New Roman"/>
          <w:sz w:val="24"/>
          <w:szCs w:val="24"/>
        </w:rPr>
        <w:t xml:space="preserve">first </w:t>
      </w:r>
      <w:r w:rsidR="0005310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enerate reference tRNA sequences for each organism: </w:t>
      </w:r>
    </w:p>
    <w:p w:rsidR="000548E5" w:rsidRDefault="000548E5" w:rsidP="000D6B8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from Genomic tRNA database, </w:t>
      </w:r>
      <w:hyperlink r:id="rId4" w:history="1">
        <w:r w:rsidRPr="00905F65">
          <w:rPr>
            <w:rStyle w:val="Hyperlink"/>
            <w:rFonts w:ascii="Times New Roman" w:hAnsi="Times New Roman" w:cs="Times New Roman"/>
            <w:sz w:val="24"/>
            <w:szCs w:val="24"/>
          </w:rPr>
          <w:t>http://gtrnadb.ucsc.edu/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For mitochondrial </w:t>
      </w:r>
      <w:r w:rsidR="00053106">
        <w:rPr>
          <w:rFonts w:ascii="Times New Roman" w:hAnsi="Times New Roman" w:cs="Times New Roman"/>
          <w:sz w:val="24"/>
          <w:szCs w:val="24"/>
        </w:rPr>
        <w:t xml:space="preserve">sequences, go to </w:t>
      </w:r>
      <w:hyperlink r:id="rId5" w:history="1">
        <w:r w:rsidR="00053106" w:rsidRPr="00905F65">
          <w:rPr>
            <w:rStyle w:val="Hyperlink"/>
            <w:rFonts w:ascii="Times New Roman" w:hAnsi="Times New Roman" w:cs="Times New Roman"/>
            <w:sz w:val="24"/>
            <w:szCs w:val="24"/>
          </w:rPr>
          <w:t>http://mttrna.bioinf.uni-leipzig.de/mtDataOutput/</w:t>
        </w:r>
      </w:hyperlink>
      <w:r w:rsidR="00053106">
        <w:rPr>
          <w:rFonts w:ascii="Times New Roman" w:hAnsi="Times New Roman" w:cs="Times New Roman"/>
          <w:sz w:val="24"/>
          <w:szCs w:val="24"/>
        </w:rPr>
        <w:t>.</w:t>
      </w:r>
    </w:p>
    <w:p w:rsidR="00053106" w:rsidRDefault="00053106" w:rsidP="000D6B8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Remove intron sequences</w:t>
      </w:r>
      <w:r w:rsidR="000D6B8E">
        <w:rPr>
          <w:rFonts w:ascii="Times New Roman" w:hAnsi="Times New Roman" w:cs="Times New Roman"/>
          <w:sz w:val="24"/>
          <w:szCs w:val="24"/>
        </w:rPr>
        <w:t xml:space="preserve"> from non-mitochondrial </w:t>
      </w:r>
      <w:proofErr w:type="spellStart"/>
      <w:r w:rsidR="000D6B8E">
        <w:rPr>
          <w:rFonts w:ascii="Times New Roman" w:hAnsi="Times New Roman" w:cs="Times New Roman"/>
          <w:sz w:val="24"/>
          <w:szCs w:val="24"/>
        </w:rPr>
        <w:t>tRNAs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Genomic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these are highlighted).</w:t>
      </w:r>
    </w:p>
    <w:p w:rsidR="00053106" w:rsidRDefault="000548E5" w:rsidP="000D6B8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r w:rsidR="0005310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53106">
        <w:rPr>
          <w:rFonts w:ascii="Times New Roman" w:hAnsi="Times New Roman" w:cs="Times New Roman"/>
          <w:sz w:val="24"/>
          <w:szCs w:val="24"/>
        </w:rPr>
        <w:t xml:space="preserve">Group all identical sequences together as one (in Genomic tRNA database all identical sequences have the exact same </w:t>
      </w:r>
      <w:proofErr w:type="spellStart"/>
      <w:r w:rsidR="000D6B8E">
        <w:rPr>
          <w:rFonts w:ascii="Times New Roman" w:hAnsi="Times New Roman" w:cs="Times New Roman"/>
          <w:sz w:val="24"/>
          <w:szCs w:val="24"/>
        </w:rPr>
        <w:t>tRNAScan</w:t>
      </w:r>
      <w:proofErr w:type="spellEnd"/>
      <w:r w:rsidR="000D6B8E">
        <w:rPr>
          <w:rFonts w:ascii="Times New Roman" w:hAnsi="Times New Roman" w:cs="Times New Roman"/>
          <w:sz w:val="24"/>
          <w:szCs w:val="24"/>
        </w:rPr>
        <w:t xml:space="preserve"> </w:t>
      </w:r>
      <w:r w:rsidR="00053106">
        <w:rPr>
          <w:rFonts w:ascii="Times New Roman" w:hAnsi="Times New Roman" w:cs="Times New Roman"/>
          <w:sz w:val="24"/>
          <w:szCs w:val="24"/>
        </w:rPr>
        <w:t>score).</w:t>
      </w:r>
    </w:p>
    <w:p w:rsidR="000548E5" w:rsidRDefault="00053106" w:rsidP="000D6B8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(iv) </w:t>
      </w:r>
      <w:r w:rsidR="000548E5">
        <w:rPr>
          <w:rFonts w:ascii="Times New Roman" w:hAnsi="Times New Roman" w:cs="Times New Roman"/>
          <w:sz w:val="24"/>
          <w:szCs w:val="24"/>
        </w:rPr>
        <w:t>Add 3’CCA</w:t>
      </w:r>
      <w:r w:rsidR="005501CD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sequence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if needed.</w:t>
      </w:r>
    </w:p>
    <w:p w:rsidR="000548E5" w:rsidRDefault="000548E5" w:rsidP="00054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106" w:rsidRDefault="00053106" w:rsidP="00054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In raw sequencing files remove </w:t>
      </w:r>
      <w:r w:rsidR="005501CD">
        <w:rPr>
          <w:rFonts w:ascii="Times New Roman" w:hAnsi="Times New Roman" w:cs="Times New Roman"/>
          <w:sz w:val="24"/>
          <w:szCs w:val="24"/>
        </w:rPr>
        <w:t xml:space="preserve">Illumina </w:t>
      </w:r>
      <w:r>
        <w:rPr>
          <w:rFonts w:ascii="Times New Roman" w:hAnsi="Times New Roman" w:cs="Times New Roman"/>
          <w:sz w:val="24"/>
          <w:szCs w:val="24"/>
        </w:rPr>
        <w:t>sequencing primers and adaptors</w:t>
      </w:r>
      <w:r w:rsidR="005501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501CD">
        <w:rPr>
          <w:rFonts w:ascii="Times New Roman" w:hAnsi="Times New Roman" w:cs="Times New Roman"/>
          <w:sz w:val="24"/>
          <w:szCs w:val="24"/>
        </w:rPr>
        <w:t>Trimmomatic</w:t>
      </w:r>
      <w:proofErr w:type="spellEnd"/>
      <w:r w:rsidR="005501CD">
        <w:rPr>
          <w:rFonts w:ascii="Times New Roman" w:hAnsi="Times New Roman" w:cs="Times New Roman"/>
          <w:sz w:val="24"/>
          <w:szCs w:val="24"/>
        </w:rPr>
        <w:t xml:space="preserve">, or other standard </w:t>
      </w:r>
      <w:r w:rsidR="00040098">
        <w:rPr>
          <w:rFonts w:ascii="Times New Roman" w:hAnsi="Times New Roman" w:cs="Times New Roman"/>
          <w:sz w:val="24"/>
          <w:szCs w:val="24"/>
        </w:rPr>
        <w:t>off the shelf software</w:t>
      </w:r>
      <w:r w:rsidR="005501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3106" w:rsidRDefault="00053106" w:rsidP="00054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276" w:rsidRPr="00CA5276" w:rsidRDefault="00053106" w:rsidP="00CA527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Align each read to the reference tRNA sequences</w:t>
      </w:r>
      <w:r w:rsidR="003078C3">
        <w:rPr>
          <w:rFonts w:ascii="Times New Roman" w:hAnsi="Times New Roman" w:cs="Times New Roman"/>
          <w:sz w:val="24"/>
          <w:szCs w:val="24"/>
        </w:rPr>
        <w:t>, make</w:t>
      </w:r>
      <w:r>
        <w:rPr>
          <w:rFonts w:ascii="Times New Roman" w:hAnsi="Times New Roman" w:cs="Times New Roman"/>
          <w:sz w:val="24"/>
          <w:szCs w:val="24"/>
        </w:rPr>
        <w:t xml:space="preserve"> sure that each read is assigned only once to a seed sequence (e.g. use JNP code). </w:t>
      </w:r>
      <w:r w:rsidR="00D630FF" w:rsidRPr="00D630FF">
        <w:rPr>
          <w:rFonts w:ascii="Times New Roman" w:hAnsi="Times New Roman" w:cs="Times New Roman"/>
          <w:i/>
          <w:sz w:val="24"/>
          <w:szCs w:val="24"/>
        </w:rPr>
        <w:t>Standard alignment is to allow one mismatch from the seed sequence (this may be changed to two mismatches depending on the project).</w:t>
      </w:r>
      <w:r w:rsidR="00CA52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5276" w:rsidRPr="00CA5276">
        <w:rPr>
          <w:rFonts w:ascii="Times New Roman" w:hAnsi="Times New Roman" w:cs="Times New Roman"/>
          <w:i/>
          <w:sz w:val="24"/>
          <w:szCs w:val="24"/>
        </w:rPr>
        <w:t>In the read assignment, 3’A is not included in mismatch allowance.</w:t>
      </w:r>
    </w:p>
    <w:p w:rsidR="00053106" w:rsidRDefault="00053106" w:rsidP="00D630F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issue for isodecoder</w:t>
      </w:r>
      <w:r w:rsidR="003078C3">
        <w:rPr>
          <w:rFonts w:ascii="Times New Roman" w:hAnsi="Times New Roman" w:cs="Times New Roman"/>
          <w:sz w:val="24"/>
          <w:szCs w:val="24"/>
        </w:rPr>
        <w:t xml:space="preserve"> alignment</w:t>
      </w:r>
      <w:r>
        <w:rPr>
          <w:rFonts w:ascii="Times New Roman" w:hAnsi="Times New Roman" w:cs="Times New Roman"/>
          <w:sz w:val="24"/>
          <w:szCs w:val="24"/>
        </w:rPr>
        <w:t xml:space="preserve"> is that shorter reads can align to multiple sequences. In JNP code, this is dealt with as follows:</w:t>
      </w:r>
    </w:p>
    <w:p w:rsidR="003078C3" w:rsidRDefault="00053106" w:rsidP="003078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Calculate the number of reads of similar </w:t>
      </w:r>
      <w:r w:rsidR="000548E5" w:rsidRPr="000548E5">
        <w:rPr>
          <w:rFonts w:ascii="Times New Roman" w:hAnsi="Times New Roman" w:cs="Times New Roman"/>
          <w:sz w:val="24"/>
          <w:szCs w:val="24"/>
        </w:rPr>
        <w:t>sequences that align uniquely</w:t>
      </w:r>
      <w:r>
        <w:rPr>
          <w:rFonts w:ascii="Times New Roman" w:hAnsi="Times New Roman" w:cs="Times New Roman"/>
          <w:sz w:val="24"/>
          <w:szCs w:val="24"/>
        </w:rPr>
        <w:t xml:space="preserve"> to an isodecoder seed</w:t>
      </w:r>
      <w:r w:rsidR="003078C3">
        <w:rPr>
          <w:rFonts w:ascii="Times New Roman" w:hAnsi="Times New Roman" w:cs="Times New Roman"/>
          <w:sz w:val="24"/>
          <w:szCs w:val="24"/>
        </w:rPr>
        <w:t>.</w:t>
      </w:r>
    </w:p>
    <w:p w:rsidR="000548E5" w:rsidRDefault="003078C3" w:rsidP="003078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P</w:t>
      </w:r>
      <w:r w:rsidR="000548E5" w:rsidRPr="000548E5">
        <w:rPr>
          <w:rFonts w:ascii="Times New Roman" w:hAnsi="Times New Roman" w:cs="Times New Roman"/>
          <w:sz w:val="24"/>
          <w:szCs w:val="24"/>
        </w:rPr>
        <w:t>ropo</w:t>
      </w:r>
      <w:r w:rsidR="00053106">
        <w:rPr>
          <w:rFonts w:ascii="Times New Roman" w:hAnsi="Times New Roman" w:cs="Times New Roman"/>
          <w:sz w:val="24"/>
          <w:szCs w:val="24"/>
        </w:rPr>
        <w:t xml:space="preserve">rtionate the ambiguous reads to </w:t>
      </w:r>
      <w:r w:rsidR="000548E5" w:rsidRPr="000548E5">
        <w:rPr>
          <w:rFonts w:ascii="Times New Roman" w:hAnsi="Times New Roman" w:cs="Times New Roman"/>
          <w:sz w:val="24"/>
          <w:szCs w:val="24"/>
        </w:rPr>
        <w:t>those from (</w:t>
      </w:r>
      <w:proofErr w:type="spellStart"/>
      <w:r w:rsidR="000548E5" w:rsidRPr="00054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48E5" w:rsidRPr="000548E5">
        <w:rPr>
          <w:rFonts w:ascii="Times New Roman" w:hAnsi="Times New Roman" w:cs="Times New Roman"/>
          <w:sz w:val="24"/>
          <w:szCs w:val="24"/>
        </w:rPr>
        <w:t>).</w:t>
      </w:r>
    </w:p>
    <w:p w:rsidR="000548E5" w:rsidRDefault="000548E5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423" w:rsidRDefault="008B0423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E027B3">
        <w:rPr>
          <w:rFonts w:ascii="Times New Roman" w:hAnsi="Times New Roman" w:cs="Times New Roman"/>
          <w:sz w:val="24"/>
          <w:szCs w:val="24"/>
        </w:rPr>
        <w:t>Isoacceptor</w:t>
      </w:r>
      <w:proofErr w:type="spellEnd"/>
      <w:r w:rsidR="00E027B3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Isodecoder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identifier:</w:t>
      </w:r>
    </w:p>
    <w:p w:rsidR="008B0423" w:rsidRDefault="008B0423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chromosome encoded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 Genomic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Example:</w:t>
      </w:r>
    </w:p>
    <w:p w:rsidR="008B0423" w:rsidRPr="008B0423" w:rsidRDefault="008B0423" w:rsidP="008B04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0423">
        <w:rPr>
          <w:rFonts w:ascii="Times New Roman" w:hAnsi="Times New Roman" w:cs="Times New Roman"/>
          <w:sz w:val="24"/>
          <w:szCs w:val="24"/>
        </w:rPr>
        <w:t>&gt;Homo_sapiens_</w:t>
      </w:r>
      <w:r w:rsidRPr="008B0423">
        <w:rPr>
          <w:rFonts w:ascii="Times New Roman" w:hAnsi="Times New Roman" w:cs="Times New Roman"/>
          <w:sz w:val="24"/>
          <w:szCs w:val="24"/>
          <w:highlight w:val="yellow"/>
        </w:rPr>
        <w:t>chr6.trna95-AlaAGC</w:t>
      </w:r>
      <w:r w:rsidRPr="008B0423">
        <w:rPr>
          <w:rFonts w:ascii="Times New Roman" w:hAnsi="Times New Roman" w:cs="Times New Roman"/>
          <w:sz w:val="24"/>
          <w:szCs w:val="24"/>
        </w:rPr>
        <w:t xml:space="preserve"> (58141949-58141877</w:t>
      </w:r>
      <w:proofErr w:type="gramStart"/>
      <w:r w:rsidRPr="008B0423">
        <w:rPr>
          <w:rFonts w:ascii="Times New Roman" w:hAnsi="Times New Roman" w:cs="Times New Roman"/>
          <w:sz w:val="24"/>
          <w:szCs w:val="24"/>
        </w:rPr>
        <w:t>)  Ala</w:t>
      </w:r>
      <w:proofErr w:type="gramEnd"/>
      <w:r w:rsidRPr="008B0423">
        <w:rPr>
          <w:rFonts w:ascii="Times New Roman" w:hAnsi="Times New Roman" w:cs="Times New Roman"/>
          <w:sz w:val="24"/>
          <w:szCs w:val="24"/>
        </w:rPr>
        <w:t xml:space="preserve"> (AGC) 73 </w:t>
      </w:r>
      <w:proofErr w:type="spellStart"/>
      <w:r w:rsidRPr="008B0423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8B0423">
        <w:rPr>
          <w:rFonts w:ascii="Times New Roman" w:hAnsi="Times New Roman" w:cs="Times New Roman"/>
          <w:sz w:val="24"/>
          <w:szCs w:val="24"/>
        </w:rPr>
        <w:t xml:space="preserve">  Sc: 42.26</w:t>
      </w:r>
    </w:p>
    <w:p w:rsidR="008B0423" w:rsidRDefault="008B0423" w:rsidP="008B04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0423">
        <w:rPr>
          <w:rFonts w:ascii="Times New Roman" w:hAnsi="Times New Roman" w:cs="Times New Roman"/>
          <w:sz w:val="24"/>
          <w:szCs w:val="24"/>
        </w:rPr>
        <w:t>GGGGAATTAGCTCAAGCGGTAGAGCGCTCCCTTAGCATGCGAGAGGTAGCGGGATCGACGCCCCCATTCTCTACCA</w:t>
      </w:r>
    </w:p>
    <w:p w:rsidR="001F03C9" w:rsidRDefault="001F03C9" w:rsidP="001F03C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03C9">
        <w:rPr>
          <w:rFonts w:ascii="Times New Roman" w:hAnsi="Times New Roman" w:cs="Times New Roman"/>
          <w:sz w:val="24"/>
          <w:szCs w:val="24"/>
          <w:highlight w:val="yellow"/>
        </w:rPr>
        <w:t>Isodecoder identifier = AlaAGC_c6t95</w:t>
      </w:r>
    </w:p>
    <w:p w:rsidR="00567E9C" w:rsidRPr="001F03C9" w:rsidRDefault="005E3E2D" w:rsidP="005E3E2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7E9C">
        <w:rPr>
          <w:rFonts w:ascii="Times New Roman" w:hAnsi="Times New Roman" w:cs="Times New Roman"/>
          <w:sz w:val="24"/>
          <w:szCs w:val="24"/>
          <w:highlight w:val="yellow"/>
        </w:rPr>
        <w:t xml:space="preserve">Mitochondrial </w:t>
      </w:r>
      <w:proofErr w:type="spellStart"/>
      <w:r w:rsidR="00567E9C">
        <w:rPr>
          <w:rFonts w:ascii="Times New Roman" w:hAnsi="Times New Roman" w:cs="Times New Roman"/>
          <w:sz w:val="24"/>
          <w:szCs w:val="24"/>
          <w:highlight w:val="yellow"/>
        </w:rPr>
        <w:t>tRNA</w:t>
      </w:r>
      <w:proofErr w:type="spellEnd"/>
      <w:r w:rsidR="00567E9C">
        <w:rPr>
          <w:rFonts w:ascii="Times New Roman" w:hAnsi="Times New Roman" w:cs="Times New Roman"/>
          <w:sz w:val="24"/>
          <w:szCs w:val="24"/>
          <w:highlight w:val="yellow"/>
        </w:rPr>
        <w:t xml:space="preserve"> identifier = </w:t>
      </w:r>
      <w:proofErr w:type="spellStart"/>
      <w:r w:rsidR="00567E9C">
        <w:rPr>
          <w:rFonts w:ascii="Times New Roman" w:hAnsi="Times New Roman" w:cs="Times New Roman"/>
          <w:sz w:val="24"/>
          <w:szCs w:val="24"/>
          <w:highlight w:val="yellow"/>
        </w:rPr>
        <w:t>mtAla</w:t>
      </w:r>
      <w:r w:rsidR="00CC0C0A">
        <w:rPr>
          <w:rFonts w:ascii="Times New Roman" w:hAnsi="Times New Roman" w:cs="Times New Roman"/>
          <w:sz w:val="24"/>
          <w:szCs w:val="24"/>
          <w:highlight w:val="yellow"/>
        </w:rPr>
        <w:t>TGC</w:t>
      </w:r>
      <w:proofErr w:type="spellEnd"/>
    </w:p>
    <w:p w:rsidR="008B0423" w:rsidRDefault="008B0423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3106" w:rsidRPr="00595F5F" w:rsidRDefault="001F03C9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E3E2D">
        <w:rPr>
          <w:rFonts w:ascii="Times New Roman" w:hAnsi="Times New Roman" w:cs="Times New Roman"/>
          <w:b/>
          <w:sz w:val="24"/>
          <w:szCs w:val="24"/>
        </w:rPr>
        <w:t>. Data quality output</w:t>
      </w:r>
      <w:r w:rsidR="00053106" w:rsidRPr="00595F5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027B3">
        <w:rPr>
          <w:rFonts w:ascii="Times New Roman" w:hAnsi="Times New Roman" w:cs="Times New Roman"/>
          <w:b/>
          <w:sz w:val="24"/>
          <w:szCs w:val="24"/>
        </w:rPr>
        <w:t>for each sample</w:t>
      </w:r>
      <w:r w:rsidR="005E3E2D">
        <w:rPr>
          <w:rFonts w:ascii="Times New Roman" w:hAnsi="Times New Roman" w:cs="Times New Roman"/>
          <w:b/>
          <w:sz w:val="24"/>
          <w:szCs w:val="24"/>
        </w:rPr>
        <w:t>,</w:t>
      </w:r>
      <w:r w:rsidR="00E027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3106" w:rsidRPr="00595F5F">
        <w:rPr>
          <w:rFonts w:ascii="Times New Roman" w:hAnsi="Times New Roman" w:cs="Times New Roman"/>
          <w:b/>
          <w:sz w:val="24"/>
          <w:szCs w:val="24"/>
        </w:rPr>
        <w:t>calculate</w:t>
      </w:r>
      <w:r w:rsidR="005E3E2D">
        <w:rPr>
          <w:rFonts w:ascii="Times New Roman" w:hAnsi="Times New Roman" w:cs="Times New Roman"/>
          <w:b/>
          <w:sz w:val="24"/>
          <w:szCs w:val="24"/>
        </w:rPr>
        <w:t xml:space="preserve"> the total counts and</w:t>
      </w:r>
      <w:r w:rsidR="00053106" w:rsidRPr="00595F5F">
        <w:rPr>
          <w:rFonts w:ascii="Times New Roman" w:hAnsi="Times New Roman" w:cs="Times New Roman"/>
          <w:b/>
          <w:sz w:val="24"/>
          <w:szCs w:val="24"/>
        </w:rPr>
        <w:t xml:space="preserve"> % reads that align to all reference tRNA sequences. </w:t>
      </w:r>
    </w:p>
    <w:p w:rsidR="00053106" w:rsidRDefault="00005EDC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&gt;80% Outstanding</w:t>
      </w:r>
    </w:p>
    <w:p w:rsidR="00053106" w:rsidRDefault="00005EDC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50-80% Very good, excellent</w:t>
      </w:r>
    </w:p>
    <w:p w:rsidR="00053106" w:rsidRDefault="00053106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20-50% Good</w:t>
      </w:r>
    </w:p>
    <w:p w:rsidR="00053106" w:rsidRDefault="00053106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&lt;20% </w:t>
      </w:r>
      <w:r w:rsidR="00005EDC">
        <w:rPr>
          <w:rFonts w:ascii="Times New Roman" w:hAnsi="Times New Roman" w:cs="Times New Roman"/>
          <w:sz w:val="24"/>
          <w:szCs w:val="24"/>
        </w:rPr>
        <w:t>Poor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8E5" w:rsidRDefault="000548E5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ED1" w:rsidRPr="00C46ED1" w:rsidRDefault="004D3B2F" w:rsidP="00C46ED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Abundance output</w:t>
      </w:r>
      <w:r w:rsidR="00585D04">
        <w:rPr>
          <w:rFonts w:ascii="Times New Roman" w:hAnsi="Times New Roman" w:cs="Times New Roman"/>
          <w:i/>
          <w:sz w:val="24"/>
          <w:szCs w:val="24"/>
        </w:rPr>
        <w:t xml:space="preserve"> for a dataset (multiple samples)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4D3B2F" w:rsidRDefault="004D3B2F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ED1" w:rsidRPr="00595F5F" w:rsidRDefault="004D3B2F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5F5F">
        <w:rPr>
          <w:rFonts w:ascii="Times New Roman" w:hAnsi="Times New Roman" w:cs="Times New Roman"/>
          <w:b/>
          <w:sz w:val="24"/>
          <w:szCs w:val="24"/>
        </w:rPr>
        <w:t>#</w:t>
      </w:r>
      <w:r w:rsidR="005E3E2D">
        <w:rPr>
          <w:rFonts w:ascii="Times New Roman" w:hAnsi="Times New Roman" w:cs="Times New Roman"/>
          <w:b/>
          <w:sz w:val="24"/>
          <w:szCs w:val="24"/>
        </w:rPr>
        <w:t>1</w:t>
      </w:r>
      <w:r w:rsidR="00C46ED1" w:rsidRPr="00595F5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95F5F">
        <w:rPr>
          <w:rFonts w:ascii="Times New Roman" w:hAnsi="Times New Roman" w:cs="Times New Roman"/>
          <w:b/>
          <w:sz w:val="24"/>
          <w:szCs w:val="24"/>
        </w:rPr>
        <w:t>Fraction</w:t>
      </w:r>
      <w:r w:rsidR="00C46ED1" w:rsidRPr="00595F5F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C46ED1" w:rsidRPr="00595F5F">
        <w:rPr>
          <w:rFonts w:ascii="Times New Roman" w:hAnsi="Times New Roman" w:cs="Times New Roman"/>
          <w:b/>
          <w:sz w:val="24"/>
          <w:szCs w:val="24"/>
        </w:rPr>
        <w:t>tRNA</w:t>
      </w:r>
      <w:proofErr w:type="spellEnd"/>
      <w:r w:rsidR="00C46ED1" w:rsidRPr="00595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6ED1" w:rsidRPr="00595F5F">
        <w:rPr>
          <w:rFonts w:ascii="Times New Roman" w:hAnsi="Times New Roman" w:cs="Times New Roman"/>
          <w:b/>
          <w:sz w:val="24"/>
          <w:szCs w:val="24"/>
        </w:rPr>
        <w:t>isodecoders</w:t>
      </w:r>
      <w:proofErr w:type="spellEnd"/>
      <w:r w:rsidR="00C46ED1" w:rsidRPr="00595F5F">
        <w:rPr>
          <w:rFonts w:ascii="Times New Roman" w:hAnsi="Times New Roman" w:cs="Times New Roman"/>
          <w:b/>
          <w:sz w:val="24"/>
          <w:szCs w:val="24"/>
        </w:rPr>
        <w:t>.</w:t>
      </w:r>
    </w:p>
    <w:p w:rsidR="00595F5F" w:rsidRDefault="00595F5F" w:rsidP="00595F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Each read is assigned an isodecoder identifier </w:t>
      </w:r>
      <w:r w:rsidR="004B4942">
        <w:rPr>
          <w:rFonts w:ascii="Times New Roman" w:hAnsi="Times New Roman" w:cs="Times New Roman"/>
          <w:sz w:val="24"/>
          <w:szCs w:val="24"/>
        </w:rPr>
        <w:t>(point #4 above).</w:t>
      </w:r>
    </w:p>
    <w:p w:rsidR="00595F5F" w:rsidRDefault="00595F5F" w:rsidP="00595F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Get read counts for each isodecoder, separately for genomic and mitochondrial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5F5F" w:rsidRDefault="00595F5F" w:rsidP="00595F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 Get the fraction of each isodecoder for each sample.</w:t>
      </w:r>
    </w:p>
    <w:p w:rsidR="00595F5F" w:rsidRDefault="00595F5F" w:rsidP="00595F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(iv) </w:t>
      </w:r>
      <w:r w:rsidRPr="00585D04">
        <w:rPr>
          <w:rFonts w:ascii="Times New Roman" w:hAnsi="Times New Roman" w:cs="Times New Roman"/>
          <w:sz w:val="24"/>
          <w:szCs w:val="24"/>
          <w:u w:val="single"/>
        </w:rPr>
        <w:t>A single output file</w:t>
      </w:r>
      <w:r w:rsidR="006F4666">
        <w:rPr>
          <w:rFonts w:ascii="Times New Roman" w:hAnsi="Times New Roman" w:cs="Times New Roman"/>
          <w:sz w:val="24"/>
          <w:szCs w:val="24"/>
          <w:u w:val="single"/>
        </w:rPr>
        <w:t xml:space="preserve"> for the whole data set</w:t>
      </w:r>
      <w:r>
        <w:rPr>
          <w:rFonts w:ascii="Times New Roman" w:hAnsi="Times New Roman" w:cs="Times New Roman"/>
          <w:sz w:val="24"/>
          <w:szCs w:val="24"/>
        </w:rPr>
        <w:t xml:space="preserve"> with these columns: (a) </w:t>
      </w:r>
      <w:proofErr w:type="spellStart"/>
      <w:r>
        <w:rPr>
          <w:rFonts w:ascii="Times New Roman" w:hAnsi="Times New Roman" w:cs="Times New Roman"/>
          <w:sz w:val="24"/>
          <w:szCs w:val="24"/>
        </w:rPr>
        <w:t>isodecoder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identifier (mitochondrial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separated); (b) data from (iii) for sample 1; (c)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from (iii) for subsequent samples.</w:t>
      </w:r>
    </w:p>
    <w:p w:rsidR="00C46ED1" w:rsidRDefault="00C46ED1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E2D" w:rsidRPr="00595F5F" w:rsidRDefault="005E3E2D" w:rsidP="005E3E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5F5F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95F5F">
        <w:rPr>
          <w:rFonts w:ascii="Times New Roman" w:hAnsi="Times New Roman" w:cs="Times New Roman"/>
          <w:b/>
          <w:sz w:val="24"/>
          <w:szCs w:val="24"/>
        </w:rPr>
        <w:t>. Calculate fraction of tRNA acceptors.</w:t>
      </w:r>
    </w:p>
    <w:p w:rsidR="005E3E2D" w:rsidRDefault="005E3E2D" w:rsidP="005E3E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Add up all isodecoder reads with the same </w:t>
      </w:r>
      <w:r w:rsidR="00CC0C0A">
        <w:rPr>
          <w:rFonts w:ascii="Times New Roman" w:hAnsi="Times New Roman" w:cs="Times New Roman"/>
          <w:sz w:val="24"/>
          <w:szCs w:val="24"/>
        </w:rPr>
        <w:t>anticodon</w:t>
      </w:r>
      <w:r>
        <w:rPr>
          <w:rFonts w:ascii="Times New Roman" w:hAnsi="Times New Roman" w:cs="Times New Roman"/>
          <w:sz w:val="24"/>
          <w:szCs w:val="24"/>
        </w:rPr>
        <w:t xml:space="preserve">, separately for genomic and mitochondrial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3E2D" w:rsidRDefault="005E3E2D" w:rsidP="005E3E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0C0A">
        <w:rPr>
          <w:rFonts w:ascii="Times New Roman" w:hAnsi="Times New Roman" w:cs="Times New Roman"/>
          <w:sz w:val="24"/>
          <w:szCs w:val="24"/>
        </w:rPr>
        <w:t>(ii</w:t>
      </w:r>
      <w:r>
        <w:rPr>
          <w:rFonts w:ascii="Times New Roman" w:hAnsi="Times New Roman" w:cs="Times New Roman"/>
          <w:sz w:val="24"/>
          <w:szCs w:val="24"/>
        </w:rPr>
        <w:t>) Get the fraction of each acceptor for each sample.</w:t>
      </w:r>
    </w:p>
    <w:p w:rsidR="005E3E2D" w:rsidRDefault="006113B7" w:rsidP="005E3E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</w:t>
      </w:r>
      <w:r w:rsidR="005E3E2D">
        <w:rPr>
          <w:rFonts w:ascii="Times New Roman" w:hAnsi="Times New Roman" w:cs="Times New Roman"/>
          <w:sz w:val="24"/>
          <w:szCs w:val="24"/>
        </w:rPr>
        <w:t xml:space="preserve">) </w:t>
      </w:r>
      <w:r w:rsidR="005E3E2D" w:rsidRPr="00585D04">
        <w:rPr>
          <w:rFonts w:ascii="Times New Roman" w:hAnsi="Times New Roman" w:cs="Times New Roman"/>
          <w:sz w:val="24"/>
          <w:szCs w:val="24"/>
          <w:u w:val="single"/>
        </w:rPr>
        <w:t>A single output file</w:t>
      </w:r>
      <w:r w:rsidR="005E3E2D">
        <w:rPr>
          <w:rFonts w:ascii="Times New Roman" w:hAnsi="Times New Roman" w:cs="Times New Roman"/>
          <w:sz w:val="24"/>
          <w:szCs w:val="24"/>
          <w:u w:val="single"/>
        </w:rPr>
        <w:t xml:space="preserve"> for the whole data set</w:t>
      </w:r>
      <w:r w:rsidR="005E3E2D">
        <w:rPr>
          <w:rFonts w:ascii="Times New Roman" w:hAnsi="Times New Roman" w:cs="Times New Roman"/>
          <w:sz w:val="24"/>
          <w:szCs w:val="24"/>
        </w:rPr>
        <w:t xml:space="preserve"> with these columns: (a)</w:t>
      </w:r>
      <w:r w:rsidR="00CC0C0A">
        <w:rPr>
          <w:rFonts w:ascii="Times New Roman" w:hAnsi="Times New Roman" w:cs="Times New Roman"/>
          <w:sz w:val="24"/>
          <w:szCs w:val="24"/>
        </w:rPr>
        <w:t xml:space="preserve"> amino acid-</w:t>
      </w:r>
      <w:r w:rsidR="005E3E2D">
        <w:rPr>
          <w:rFonts w:ascii="Times New Roman" w:hAnsi="Times New Roman" w:cs="Times New Roman"/>
          <w:sz w:val="24"/>
          <w:szCs w:val="24"/>
        </w:rPr>
        <w:t>anticodon</w:t>
      </w:r>
      <w:r w:rsidR="00CC0C0A">
        <w:rPr>
          <w:rFonts w:ascii="Times New Roman" w:hAnsi="Times New Roman" w:cs="Times New Roman"/>
          <w:sz w:val="24"/>
          <w:szCs w:val="24"/>
        </w:rPr>
        <w:t xml:space="preserve">, e.g. </w:t>
      </w:r>
      <w:proofErr w:type="spellStart"/>
      <w:r w:rsidR="00CC0C0A" w:rsidRPr="001F03C9">
        <w:rPr>
          <w:rFonts w:ascii="Times New Roman" w:hAnsi="Times New Roman" w:cs="Times New Roman"/>
          <w:sz w:val="24"/>
          <w:szCs w:val="24"/>
          <w:highlight w:val="yellow"/>
        </w:rPr>
        <w:t>AlaAGC</w:t>
      </w:r>
      <w:proofErr w:type="spellEnd"/>
      <w:r w:rsidR="005E3E2D">
        <w:rPr>
          <w:rFonts w:ascii="Times New Roman" w:hAnsi="Times New Roman" w:cs="Times New Roman"/>
          <w:sz w:val="24"/>
          <w:szCs w:val="24"/>
        </w:rPr>
        <w:t xml:space="preserve"> (mitochondrial </w:t>
      </w:r>
      <w:proofErr w:type="spellStart"/>
      <w:r w:rsidR="005E3E2D">
        <w:rPr>
          <w:rFonts w:ascii="Times New Roman" w:hAnsi="Times New Roman" w:cs="Times New Roman"/>
          <w:sz w:val="24"/>
          <w:szCs w:val="24"/>
        </w:rPr>
        <w:t>tRNAs</w:t>
      </w:r>
      <w:proofErr w:type="spellEnd"/>
      <w:r w:rsidR="005E3E2D">
        <w:rPr>
          <w:rFonts w:ascii="Times New Roman" w:hAnsi="Times New Roman" w:cs="Times New Roman"/>
          <w:sz w:val="24"/>
          <w:szCs w:val="24"/>
        </w:rPr>
        <w:t xml:space="preserve"> are separated); (b) </w:t>
      </w:r>
      <w:r w:rsidR="00CC0C0A">
        <w:rPr>
          <w:rFonts w:ascii="Times New Roman" w:hAnsi="Times New Roman" w:cs="Times New Roman"/>
          <w:sz w:val="24"/>
          <w:szCs w:val="24"/>
        </w:rPr>
        <w:t>data from (ii</w:t>
      </w:r>
      <w:r w:rsidR="005E3E2D">
        <w:rPr>
          <w:rFonts w:ascii="Times New Roman" w:hAnsi="Times New Roman" w:cs="Times New Roman"/>
          <w:sz w:val="24"/>
          <w:szCs w:val="24"/>
        </w:rPr>
        <w:t>) for sample 1; (c)</w:t>
      </w:r>
      <w:proofErr w:type="gramStart"/>
      <w:r w:rsidR="005E3E2D">
        <w:rPr>
          <w:rFonts w:ascii="Times New Roman" w:hAnsi="Times New Roman" w:cs="Times New Roman"/>
          <w:sz w:val="24"/>
          <w:szCs w:val="24"/>
        </w:rPr>
        <w:t>…</w:t>
      </w:r>
      <w:r w:rsidR="00CC0C0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C0C0A">
        <w:rPr>
          <w:rFonts w:ascii="Times New Roman" w:hAnsi="Times New Roman" w:cs="Times New Roman"/>
          <w:sz w:val="24"/>
          <w:szCs w:val="24"/>
        </w:rPr>
        <w:t xml:space="preserve"> data from (i</w:t>
      </w:r>
      <w:r w:rsidR="005E3E2D">
        <w:rPr>
          <w:rFonts w:ascii="Times New Roman" w:hAnsi="Times New Roman" w:cs="Times New Roman"/>
          <w:sz w:val="24"/>
          <w:szCs w:val="24"/>
        </w:rPr>
        <w:t>i) for subsequent samples.</w:t>
      </w:r>
    </w:p>
    <w:p w:rsidR="005E3E2D" w:rsidRDefault="005E3E2D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A34" w:rsidRDefault="00275A34" w:rsidP="00275A34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75A34" w:rsidRPr="00C46ED1" w:rsidRDefault="00275A34" w:rsidP="00275A3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Charging output for a dataset (multiple samples):</w:t>
      </w:r>
    </w:p>
    <w:p w:rsidR="00275A34" w:rsidRDefault="00275A34" w:rsidP="00275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5D04">
        <w:rPr>
          <w:rFonts w:ascii="Times New Roman" w:hAnsi="Times New Roman" w:cs="Times New Roman"/>
          <w:b/>
          <w:sz w:val="24"/>
          <w:szCs w:val="24"/>
        </w:rPr>
        <w:t xml:space="preserve">Do this only for </w:t>
      </w:r>
      <w:proofErr w:type="spellStart"/>
      <w:r w:rsidRPr="00585D04">
        <w:rPr>
          <w:rFonts w:ascii="Times New Roman" w:hAnsi="Times New Roman" w:cs="Times New Roman"/>
          <w:b/>
          <w:sz w:val="24"/>
          <w:szCs w:val="24"/>
        </w:rPr>
        <w:t>isodecoder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585D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that fulfill these criteria</w:t>
      </w:r>
      <w:r w:rsidRPr="00585D04">
        <w:rPr>
          <w:rFonts w:ascii="Times New Roman" w:hAnsi="Times New Roman" w:cs="Times New Roman"/>
          <w:b/>
          <w:sz w:val="24"/>
          <w:szCs w:val="24"/>
        </w:rPr>
        <w:t xml:space="preserve"> from abundance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75A34" w:rsidRDefault="00275A34" w:rsidP="00275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(1) &gt; 0.1% of the most abundant isodecoder in each sample.</w:t>
      </w:r>
    </w:p>
    <w:p w:rsidR="00275A34" w:rsidRDefault="00275A34" w:rsidP="00275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(2) </w:t>
      </w:r>
      <w:r w:rsidRPr="00585D04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D04">
        <w:rPr>
          <w:rFonts w:ascii="Times New Roman" w:hAnsi="Times New Roman" w:cs="Times New Roman"/>
          <w:b/>
          <w:sz w:val="24"/>
          <w:szCs w:val="24"/>
        </w:rPr>
        <w:t>50 read counts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75A34" w:rsidRPr="00585D04" w:rsidRDefault="00275A34" w:rsidP="00275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(3) Specific isodecoder that fulfills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1)+(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2) in some samples, but not others is still included.</w:t>
      </w:r>
    </w:p>
    <w:p w:rsidR="00275A34" w:rsidRDefault="00275A34" w:rsidP="00275A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5A34" w:rsidRPr="00595F5F" w:rsidRDefault="00275A34" w:rsidP="00275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Charging level</w:t>
      </w:r>
      <w:r w:rsidRPr="00595F5F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595F5F">
        <w:rPr>
          <w:rFonts w:ascii="Times New Roman" w:hAnsi="Times New Roman" w:cs="Times New Roman"/>
          <w:b/>
          <w:sz w:val="24"/>
          <w:szCs w:val="24"/>
        </w:rPr>
        <w:t>tRNA</w:t>
      </w:r>
      <w:proofErr w:type="spellEnd"/>
      <w:r w:rsidRPr="00595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F5F">
        <w:rPr>
          <w:rFonts w:ascii="Times New Roman" w:hAnsi="Times New Roman" w:cs="Times New Roman"/>
          <w:b/>
          <w:sz w:val="24"/>
          <w:szCs w:val="24"/>
        </w:rPr>
        <w:t>isodecoders</w:t>
      </w:r>
      <w:proofErr w:type="spellEnd"/>
      <w:r w:rsidRPr="00595F5F">
        <w:rPr>
          <w:rFonts w:ascii="Times New Roman" w:hAnsi="Times New Roman" w:cs="Times New Roman"/>
          <w:b/>
          <w:sz w:val="24"/>
          <w:szCs w:val="24"/>
        </w:rPr>
        <w:t>.</w:t>
      </w:r>
    </w:p>
    <w:p w:rsidR="00275A34" w:rsidRDefault="00275A34" w:rsidP="00275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isodecoder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read counts that end with 3’CCA and 3’CC.</w:t>
      </w:r>
    </w:p>
    <w:p w:rsidR="00275A34" w:rsidRDefault="00275A34" w:rsidP="00275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For each isodecoder get the charging level as [CCA]/([CC]+[CCA]).</w:t>
      </w:r>
    </w:p>
    <w:p w:rsidR="00275A34" w:rsidRDefault="00275A34" w:rsidP="00275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r w:rsidRPr="00585D04">
        <w:rPr>
          <w:rFonts w:ascii="Times New Roman" w:hAnsi="Times New Roman" w:cs="Times New Roman"/>
          <w:sz w:val="24"/>
          <w:szCs w:val="24"/>
          <w:u w:val="single"/>
        </w:rPr>
        <w:t>A single output file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for the whole data set</w:t>
      </w:r>
      <w:r>
        <w:rPr>
          <w:rFonts w:ascii="Times New Roman" w:hAnsi="Times New Roman" w:cs="Times New Roman"/>
          <w:sz w:val="24"/>
          <w:szCs w:val="24"/>
        </w:rPr>
        <w:t xml:space="preserve"> with these columns: (a) </w:t>
      </w:r>
      <w:proofErr w:type="spellStart"/>
      <w:r>
        <w:rPr>
          <w:rFonts w:ascii="Times New Roman" w:hAnsi="Times New Roman" w:cs="Times New Roman"/>
          <w:sz w:val="24"/>
          <w:szCs w:val="24"/>
        </w:rPr>
        <w:t>isodecoder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identifier (mitochondrial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separated); (b) data from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), add the counts for 3’CCA+3’CC; (c) data from (ii) for sample 1; (d)(e)……, repeat for subsequent samples.</w:t>
      </w:r>
    </w:p>
    <w:p w:rsidR="00275A34" w:rsidRDefault="00275A34" w:rsidP="00275A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ED1" w:rsidRDefault="00C46ED1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6ED1" w:rsidRPr="005A17A3" w:rsidRDefault="00FA43A6" w:rsidP="00C46ED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Modification output for a dataset (multiple samples):</w:t>
      </w:r>
    </w:p>
    <w:p w:rsidR="00585D04" w:rsidRDefault="00585D04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85D04">
        <w:rPr>
          <w:rFonts w:ascii="Times New Roman" w:hAnsi="Times New Roman" w:cs="Times New Roman"/>
          <w:b/>
          <w:sz w:val="24"/>
          <w:szCs w:val="24"/>
        </w:rPr>
        <w:t xml:space="preserve">Do this only for </w:t>
      </w:r>
      <w:proofErr w:type="spellStart"/>
      <w:r w:rsidRPr="00585D04">
        <w:rPr>
          <w:rFonts w:ascii="Times New Roman" w:hAnsi="Times New Roman" w:cs="Times New Roman"/>
          <w:b/>
          <w:sz w:val="24"/>
          <w:szCs w:val="24"/>
        </w:rPr>
        <w:t>isodecoder</w:t>
      </w:r>
      <w:r w:rsidR="007764E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585D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4E8">
        <w:rPr>
          <w:rFonts w:ascii="Times New Roman" w:hAnsi="Times New Roman" w:cs="Times New Roman"/>
          <w:b/>
          <w:sz w:val="24"/>
          <w:szCs w:val="24"/>
        </w:rPr>
        <w:t xml:space="preserve">that fulfill </w:t>
      </w:r>
      <w:r w:rsidR="006113B7">
        <w:rPr>
          <w:rFonts w:ascii="Times New Roman" w:hAnsi="Times New Roman" w:cs="Times New Roman"/>
          <w:b/>
          <w:sz w:val="24"/>
          <w:szCs w:val="24"/>
        </w:rPr>
        <w:t>these criteria</w:t>
      </w:r>
      <w:r w:rsidRPr="00585D04">
        <w:rPr>
          <w:rFonts w:ascii="Times New Roman" w:hAnsi="Times New Roman" w:cs="Times New Roman"/>
          <w:b/>
          <w:sz w:val="24"/>
          <w:szCs w:val="24"/>
        </w:rPr>
        <w:t xml:space="preserve"> from abundance output</w:t>
      </w:r>
      <w:r w:rsidR="007764E8">
        <w:rPr>
          <w:rFonts w:ascii="Times New Roman" w:hAnsi="Times New Roman" w:cs="Times New Roman"/>
          <w:b/>
          <w:sz w:val="24"/>
          <w:szCs w:val="24"/>
        </w:rPr>
        <w:t>:</w:t>
      </w:r>
    </w:p>
    <w:p w:rsidR="007764E8" w:rsidRDefault="007764E8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(1) &gt; 0.1% of the most abundant isodecoder</w:t>
      </w:r>
      <w:r w:rsidR="00BF6FC1">
        <w:rPr>
          <w:rFonts w:ascii="Times New Roman" w:hAnsi="Times New Roman" w:cs="Times New Roman"/>
          <w:b/>
          <w:sz w:val="24"/>
          <w:szCs w:val="24"/>
        </w:rPr>
        <w:t xml:space="preserve"> in each sample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764E8" w:rsidRDefault="007764E8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(2) </w:t>
      </w:r>
      <w:r w:rsidRPr="00585D04">
        <w:rPr>
          <w:rFonts w:ascii="Times New Roman" w:hAnsi="Times New Roman" w:cs="Times New Roman"/>
          <w:b/>
          <w:sz w:val="24"/>
          <w:szCs w:val="24"/>
        </w:rPr>
        <w:t>&gt;</w:t>
      </w:r>
      <w:r w:rsidR="00EF7E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5D04">
        <w:rPr>
          <w:rFonts w:ascii="Times New Roman" w:hAnsi="Times New Roman" w:cs="Times New Roman"/>
          <w:b/>
          <w:sz w:val="24"/>
          <w:szCs w:val="24"/>
        </w:rPr>
        <w:t>50 read counts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764E8" w:rsidRPr="00585D04" w:rsidRDefault="007764E8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(3) Specific isodecoder that fulfills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1)+(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2) in some samples, but not others</w:t>
      </w:r>
      <w:r w:rsidR="006113B7">
        <w:rPr>
          <w:rFonts w:ascii="Times New Roman" w:hAnsi="Times New Roman" w:cs="Times New Roman"/>
          <w:b/>
          <w:sz w:val="24"/>
          <w:szCs w:val="24"/>
        </w:rPr>
        <w:t xml:space="preserve"> is</w:t>
      </w:r>
      <w:r>
        <w:rPr>
          <w:rFonts w:ascii="Times New Roman" w:hAnsi="Times New Roman" w:cs="Times New Roman"/>
          <w:b/>
          <w:sz w:val="24"/>
          <w:szCs w:val="24"/>
        </w:rPr>
        <w:t xml:space="preserve"> still included.</w:t>
      </w:r>
    </w:p>
    <w:p w:rsidR="007764E8" w:rsidRDefault="007764E8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17A3" w:rsidRPr="00585D04" w:rsidRDefault="00697F5A" w:rsidP="00C46E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mut1, stop, mut</w:t>
      </w:r>
      <w:r w:rsidR="007764E8">
        <w:rPr>
          <w:rFonts w:ascii="Times New Roman" w:hAnsi="Times New Roman" w:cs="Times New Roman"/>
          <w:b/>
          <w:sz w:val="24"/>
          <w:szCs w:val="24"/>
        </w:rPr>
        <w:t>2</w:t>
      </w:r>
      <w:r w:rsidR="00585D04" w:rsidRPr="00585D04">
        <w:rPr>
          <w:rFonts w:ascii="Times New Roman" w:hAnsi="Times New Roman" w:cs="Times New Roman"/>
          <w:b/>
          <w:sz w:val="24"/>
          <w:szCs w:val="24"/>
        </w:rPr>
        <w:t>, and MI for each position.</w:t>
      </w:r>
    </w:p>
    <w:p w:rsidR="00D630FF" w:rsidRDefault="00585D04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30FF" w:rsidRPr="00D630FF">
        <w:rPr>
          <w:rFonts w:ascii="Times New Roman" w:hAnsi="Times New Roman" w:cs="Times New Roman"/>
          <w:sz w:val="24"/>
          <w:szCs w:val="24"/>
          <w:u w:val="single"/>
        </w:rPr>
        <w:t xml:space="preserve">A single output </w:t>
      </w:r>
      <w:r w:rsidR="00D630FF" w:rsidRPr="00C42C90">
        <w:rPr>
          <w:rFonts w:ascii="Times New Roman" w:hAnsi="Times New Roman" w:cs="Times New Roman"/>
          <w:sz w:val="24"/>
          <w:szCs w:val="24"/>
          <w:u w:val="single"/>
        </w:rPr>
        <w:t>file for each isodecoder</w:t>
      </w:r>
      <w:r w:rsidR="00771385">
        <w:rPr>
          <w:rFonts w:ascii="Times New Roman" w:hAnsi="Times New Roman" w:cs="Times New Roman"/>
          <w:sz w:val="24"/>
          <w:szCs w:val="24"/>
          <w:u w:val="single"/>
        </w:rPr>
        <w:t xml:space="preserve">, e.g. </w:t>
      </w:r>
      <w:r w:rsidR="00771385" w:rsidRPr="001F03C9">
        <w:rPr>
          <w:rFonts w:ascii="Times New Roman" w:hAnsi="Times New Roman" w:cs="Times New Roman"/>
          <w:sz w:val="24"/>
          <w:szCs w:val="24"/>
          <w:highlight w:val="yellow"/>
        </w:rPr>
        <w:t>AlaAGC_c6t95</w:t>
      </w:r>
      <w:r w:rsidR="00D630FF">
        <w:rPr>
          <w:rFonts w:ascii="Times New Roman" w:hAnsi="Times New Roman" w:cs="Times New Roman"/>
          <w:sz w:val="24"/>
          <w:szCs w:val="24"/>
        </w:rPr>
        <w:t xml:space="preserve"> with these columns: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1: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Position # (5’ nucleotide of the seed sequence is 1).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Seed sequence.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Total count for each position.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A count.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C count.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G count.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 T count.</w:t>
      </w:r>
    </w:p>
    <w:p w:rsidR="00585D04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 Mutat</w:t>
      </w:r>
      <w:r w:rsidR="007764E8">
        <w:rPr>
          <w:rFonts w:ascii="Times New Roman" w:hAnsi="Times New Roman" w:cs="Times New Roman"/>
          <w:sz w:val="24"/>
          <w:szCs w:val="24"/>
        </w:rPr>
        <w:t>ion fraction</w:t>
      </w:r>
      <w:r w:rsidR="00697F5A">
        <w:rPr>
          <w:rFonts w:ascii="Times New Roman" w:hAnsi="Times New Roman" w:cs="Times New Roman"/>
          <w:sz w:val="24"/>
          <w:szCs w:val="24"/>
        </w:rPr>
        <w:t xml:space="preserve"> (mut1)</w:t>
      </w:r>
      <w:r w:rsidR="007764E8">
        <w:rPr>
          <w:rFonts w:ascii="Times New Roman" w:hAnsi="Times New Roman" w:cs="Times New Roman"/>
          <w:sz w:val="24"/>
          <w:szCs w:val="24"/>
        </w:rPr>
        <w:t xml:space="preserve">: this only </w:t>
      </w:r>
      <w:r w:rsidR="00697F5A">
        <w:rPr>
          <w:rFonts w:ascii="Times New Roman" w:hAnsi="Times New Roman" w:cs="Times New Roman"/>
          <w:sz w:val="24"/>
          <w:szCs w:val="24"/>
        </w:rPr>
        <w:t>considers the reads past the mutated position.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Stop fraction.</w:t>
      </w:r>
    </w:p>
    <w:p w:rsidR="00D630FF" w:rsidRDefault="00697F5A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(j) Mutation fraction (mut2</w:t>
      </w:r>
      <w:r w:rsidR="00D630FF">
        <w:rPr>
          <w:rFonts w:ascii="Times New Roman" w:hAnsi="Times New Roman" w:cs="Times New Roman"/>
          <w:sz w:val="24"/>
          <w:szCs w:val="24"/>
        </w:rPr>
        <w:t>).</w:t>
      </w:r>
      <w:r w:rsidRPr="00697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includes the reads that stopped at the mutation position.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(k) Modification index (MI, sum of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)+(j)).</w:t>
      </w:r>
    </w:p>
    <w:p w:rsidR="005A17A3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(l) empty = spacer.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these same columns for samples 2, 3…. etc.</w:t>
      </w:r>
    </w:p>
    <w:p w:rsidR="00D630FF" w:rsidRDefault="00D630FF" w:rsidP="00C46ED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6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D1"/>
    <w:rsid w:val="00005EDC"/>
    <w:rsid w:val="00040098"/>
    <w:rsid w:val="00053106"/>
    <w:rsid w:val="000548E5"/>
    <w:rsid w:val="000D6B8E"/>
    <w:rsid w:val="00124A02"/>
    <w:rsid w:val="001F03C9"/>
    <w:rsid w:val="00275A34"/>
    <w:rsid w:val="003078C3"/>
    <w:rsid w:val="003469A5"/>
    <w:rsid w:val="00464919"/>
    <w:rsid w:val="004B4942"/>
    <w:rsid w:val="004D3B2F"/>
    <w:rsid w:val="00504B9E"/>
    <w:rsid w:val="005501CD"/>
    <w:rsid w:val="00567E9C"/>
    <w:rsid w:val="00585D04"/>
    <w:rsid w:val="00595F5F"/>
    <w:rsid w:val="005A17A3"/>
    <w:rsid w:val="005E3E2D"/>
    <w:rsid w:val="006113B7"/>
    <w:rsid w:val="00697F5A"/>
    <w:rsid w:val="006F4666"/>
    <w:rsid w:val="00771385"/>
    <w:rsid w:val="007764E8"/>
    <w:rsid w:val="008B0423"/>
    <w:rsid w:val="00BF6FC1"/>
    <w:rsid w:val="00C42C90"/>
    <w:rsid w:val="00C46ED1"/>
    <w:rsid w:val="00CA5276"/>
    <w:rsid w:val="00CC0C0A"/>
    <w:rsid w:val="00D45317"/>
    <w:rsid w:val="00D630FF"/>
    <w:rsid w:val="00D803B5"/>
    <w:rsid w:val="00DB2BAD"/>
    <w:rsid w:val="00E027B3"/>
    <w:rsid w:val="00E10079"/>
    <w:rsid w:val="00EF7E69"/>
    <w:rsid w:val="00F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35571-26A4-0B48-BF0C-8662A0F4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8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ttrna.bioinf.uni-leipzig.de/mtDataOutput/" TargetMode="External"/><Relationship Id="rId4" Type="http://schemas.openxmlformats.org/officeDocument/2006/relationships/hyperlink" Target="http://gtrnadb.ucs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</dc:creator>
  <cp:lastModifiedBy>Microsoft Office User</cp:lastModifiedBy>
  <cp:revision>2</cp:revision>
  <dcterms:created xsi:type="dcterms:W3CDTF">2019-08-08T20:05:00Z</dcterms:created>
  <dcterms:modified xsi:type="dcterms:W3CDTF">2019-08-08T20:05:00Z</dcterms:modified>
</cp:coreProperties>
</file>