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A944" w14:textId="77777777" w:rsidR="006B36B6" w:rsidRDefault="006B36B6" w:rsidP="006B36B6">
      <w:pPr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6B36B6">
        <w:rPr>
          <w:rFonts w:ascii="Times New Roman" w:eastAsia="宋体" w:hAnsi="Times New Roman" w:cs="Times New Roman"/>
          <w:b/>
          <w:bCs/>
          <w:sz w:val="30"/>
          <w:szCs w:val="30"/>
        </w:rPr>
        <w:t>下一代</w:t>
      </w:r>
      <w:r w:rsidRPr="006B36B6">
        <w:rPr>
          <w:rFonts w:ascii="Times New Roman" w:eastAsia="宋体" w:hAnsi="Times New Roman" w:cs="Times New Roman"/>
          <w:b/>
          <w:bCs/>
          <w:sz w:val="30"/>
          <w:szCs w:val="30"/>
        </w:rPr>
        <w:t>AI</w:t>
      </w:r>
      <w:r w:rsidRPr="006B36B6">
        <w:rPr>
          <w:rFonts w:ascii="Times New Roman" w:eastAsia="宋体" w:hAnsi="Times New Roman" w:cs="Times New Roman"/>
          <w:b/>
          <w:bCs/>
          <w:sz w:val="30"/>
          <w:szCs w:val="30"/>
        </w:rPr>
        <w:t>陪伴产品设计与市场分析：</w:t>
      </w:r>
    </w:p>
    <w:p w14:paraId="1106A5CF" w14:textId="4713B8E3" w:rsidR="006B36B6" w:rsidRDefault="006B36B6" w:rsidP="006B36B6">
      <w:pPr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proofErr w:type="gramStart"/>
      <w:r w:rsidRPr="006B36B6">
        <w:rPr>
          <w:rFonts w:ascii="Times New Roman" w:eastAsia="宋体" w:hAnsi="Times New Roman" w:cs="Times New Roman"/>
          <w:b/>
          <w:bCs/>
          <w:sz w:val="30"/>
          <w:szCs w:val="30"/>
        </w:rPr>
        <w:t>基于腾讯</w:t>
      </w:r>
      <w:proofErr w:type="gramEnd"/>
      <w:r w:rsidRPr="006B36B6">
        <w:rPr>
          <w:rFonts w:ascii="Times New Roman" w:eastAsia="宋体" w:hAnsi="Times New Roman" w:cs="Times New Roman"/>
          <w:b/>
          <w:bCs/>
          <w:sz w:val="30"/>
          <w:szCs w:val="30"/>
        </w:rPr>
        <w:t>AI</w:t>
      </w:r>
      <w:r w:rsidRPr="006B36B6">
        <w:rPr>
          <w:rFonts w:ascii="Times New Roman" w:eastAsia="宋体" w:hAnsi="Times New Roman" w:cs="Times New Roman"/>
          <w:b/>
          <w:bCs/>
          <w:sz w:val="30"/>
          <w:szCs w:val="30"/>
        </w:rPr>
        <w:t>生态的战略探索</w:t>
      </w:r>
    </w:p>
    <w:p w14:paraId="4DB1E752" w14:textId="415911A4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一、</w:t>
      </w:r>
      <w:r w:rsidR="00163A3B" w:rsidRPr="006B36B6">
        <w:rPr>
          <w:rFonts w:ascii="Times New Roman" w:eastAsia="宋体" w:hAnsi="Times New Roman" w:cs="Times New Roman"/>
          <w:b/>
          <w:bCs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陪伴市场现状与主要竞品</w:t>
      </w:r>
    </w:p>
    <w:p w14:paraId="3D041E83" w14:textId="22AF8B28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1.</w:t>
      </w:r>
      <w:r w:rsidR="00163A3B" w:rsidRPr="006B36B6">
        <w:rPr>
          <w:rFonts w:ascii="Times New Roman" w:eastAsia="宋体" w:hAnsi="Times New Roman" w:cs="Times New Roman"/>
          <w:b/>
          <w:bCs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陪伴定义与行业范畴</w:t>
      </w:r>
    </w:p>
    <w:p w14:paraId="62136CBE" w14:textId="452963B2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“AI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</w:t>
      </w:r>
      <w:r w:rsidRPr="0035081F">
        <w:rPr>
          <w:rFonts w:ascii="Times New Roman" w:eastAsia="宋体" w:hAnsi="Times New Roman" w:cs="Times New Roman"/>
          <w:sz w:val="21"/>
          <w:szCs w:val="21"/>
        </w:rPr>
        <w:t>”</w:t>
      </w:r>
      <w:r w:rsidRPr="0035081F">
        <w:rPr>
          <w:rFonts w:ascii="Times New Roman" w:eastAsia="宋体" w:hAnsi="Times New Roman" w:cs="Times New Roman"/>
          <w:sz w:val="21"/>
          <w:szCs w:val="21"/>
        </w:rPr>
        <w:t>一词指的是利用人工智能技术，特别是大规模语言模型（</w:t>
      </w:r>
      <w:r w:rsidRPr="0035081F">
        <w:rPr>
          <w:rFonts w:ascii="Times New Roman" w:eastAsia="宋体" w:hAnsi="Times New Roman" w:cs="Times New Roman"/>
          <w:sz w:val="21"/>
          <w:szCs w:val="21"/>
        </w:rPr>
        <w:t>LLM</w:t>
      </w:r>
      <w:r w:rsidRPr="0035081F">
        <w:rPr>
          <w:rFonts w:ascii="Times New Roman" w:eastAsia="宋体" w:hAnsi="Times New Roman" w:cs="Times New Roman"/>
          <w:sz w:val="21"/>
          <w:szCs w:val="21"/>
        </w:rPr>
        <w:t>）或多模态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系统，在情感互动与长期关系建立方面进行的创新应用。这类产品的目标是通过模拟人类对话与情感反馈，让用户能够体验到类似人际互动的情感共鸣，但又具备虚拟和智能化的特性。它不同于传统工具型的人工智能（如搜索引擎、任务助手等），而是专注于情感陪伴、日常互动以及</w:t>
      </w:r>
      <w:r w:rsidRPr="0035081F">
        <w:rPr>
          <w:rFonts w:ascii="Times New Roman" w:eastAsia="宋体" w:hAnsi="Times New Roman" w:cs="Times New Roman"/>
          <w:sz w:val="21"/>
          <w:szCs w:val="21"/>
        </w:rPr>
        <w:t>“</w:t>
      </w:r>
      <w:r w:rsidRPr="0035081F">
        <w:rPr>
          <w:rFonts w:ascii="Times New Roman" w:eastAsia="宋体" w:hAnsi="Times New Roman" w:cs="Times New Roman"/>
          <w:sz w:val="21"/>
          <w:szCs w:val="21"/>
        </w:rPr>
        <w:t>虚拟朋友</w:t>
      </w:r>
      <w:r w:rsidRPr="0035081F">
        <w:rPr>
          <w:rFonts w:ascii="Times New Roman" w:eastAsia="宋体" w:hAnsi="Times New Roman" w:cs="Times New Roman"/>
          <w:sz w:val="21"/>
          <w:szCs w:val="21"/>
        </w:rPr>
        <w:t>”</w:t>
      </w:r>
      <w:r w:rsidRPr="0035081F">
        <w:rPr>
          <w:rFonts w:ascii="Times New Roman" w:eastAsia="宋体" w:hAnsi="Times New Roman" w:cs="Times New Roman"/>
          <w:sz w:val="21"/>
          <w:szCs w:val="21"/>
        </w:rPr>
        <w:t>的建立。</w:t>
      </w:r>
    </w:p>
    <w:p w14:paraId="1E3F971B" w14:textId="65623E83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在当前市场中，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类应用正以逐渐多样化的形式进入大众视野，包括但不限于情感支持、角色扮演、个性化对话、学习陪伴等场景。随着科技进步，这类应用不仅满足了用户的情感需求，也开始走向商业化、社交化和多场景化。</w:t>
      </w:r>
    </w:p>
    <w:p w14:paraId="4C59615E" w14:textId="2C372915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6B36B6">
        <w:rPr>
          <w:rFonts w:ascii="Times New Roman" w:eastAsia="宋体" w:hAnsi="Times New Roman" w:cs="Times New Roman"/>
          <w:b/>
          <w:bCs/>
          <w:sz w:val="21"/>
          <w:szCs w:val="21"/>
        </w:rPr>
        <w:t>学术界指出，</w:t>
      </w:r>
      <w:r w:rsidRPr="0035081F">
        <w:rPr>
          <w:rFonts w:ascii="Times New Roman" w:eastAsia="宋体" w:hAnsi="Times New Roman" w:cs="Times New Roman"/>
          <w:sz w:val="21"/>
          <w:szCs w:val="21"/>
        </w:rPr>
        <w:t>人们能够与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产生情感联结的根本原因在于</w:t>
      </w:r>
      <w:r w:rsidRPr="0035081F">
        <w:rPr>
          <w:rFonts w:ascii="Times New Roman" w:eastAsia="宋体" w:hAnsi="Times New Roman" w:cs="Times New Roman"/>
          <w:sz w:val="21"/>
          <w:szCs w:val="21"/>
        </w:rPr>
        <w:t>“</w:t>
      </w:r>
      <w:r w:rsidRPr="0035081F">
        <w:rPr>
          <w:rFonts w:ascii="Times New Roman" w:eastAsia="宋体" w:hAnsi="Times New Roman" w:cs="Times New Roman"/>
          <w:sz w:val="21"/>
          <w:szCs w:val="21"/>
        </w:rPr>
        <w:t>拟人化倾向</w:t>
      </w:r>
      <w:r w:rsidRPr="0035081F">
        <w:rPr>
          <w:rFonts w:ascii="Times New Roman" w:eastAsia="宋体" w:hAnsi="Times New Roman" w:cs="Times New Roman"/>
          <w:sz w:val="21"/>
          <w:szCs w:val="21"/>
        </w:rPr>
        <w:t>”</w:t>
      </w:r>
      <w:r w:rsidRPr="0035081F">
        <w:rPr>
          <w:rFonts w:ascii="Times New Roman" w:eastAsia="宋体" w:hAnsi="Times New Roman" w:cs="Times New Roman"/>
          <w:sz w:val="21"/>
          <w:szCs w:val="21"/>
        </w:rPr>
        <w:t>（</w:t>
      </w:r>
      <w:r w:rsidRPr="0035081F">
        <w:rPr>
          <w:rFonts w:ascii="Times New Roman" w:eastAsia="宋体" w:hAnsi="Times New Roman" w:cs="Times New Roman"/>
          <w:sz w:val="21"/>
          <w:szCs w:val="21"/>
        </w:rPr>
        <w:t>anthropomorphism</w:t>
      </w:r>
      <w:r w:rsidRPr="0035081F">
        <w:rPr>
          <w:rFonts w:ascii="Times New Roman" w:eastAsia="宋体" w:hAnsi="Times New Roman" w:cs="Times New Roman"/>
          <w:sz w:val="21"/>
          <w:szCs w:val="21"/>
        </w:rPr>
        <w:t>）</w:t>
      </w:r>
      <w:r w:rsidRPr="0035081F">
        <w:rPr>
          <w:rFonts w:ascii="Times New Roman" w:eastAsia="宋体" w:hAnsi="Times New Roman" w:cs="Times New Roman"/>
          <w:sz w:val="21"/>
          <w:szCs w:val="21"/>
        </w:rPr>
        <w:t>——</w:t>
      </w:r>
      <w:r w:rsidRPr="0035081F">
        <w:rPr>
          <w:rFonts w:ascii="Times New Roman" w:eastAsia="宋体" w:hAnsi="Times New Roman" w:cs="Times New Roman"/>
          <w:sz w:val="21"/>
          <w:szCs w:val="21"/>
        </w:rPr>
        <w:t>即将人类特征和行为赋予非人类对象。大量心理学与社会学研究表明，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在情感互动中的表现能够极大增强用户的社交满足感，但也带来了一些潜在的心理依赖和情感</w:t>
      </w:r>
      <w:r w:rsidRPr="0035081F">
        <w:rPr>
          <w:rFonts w:ascii="Times New Roman" w:eastAsia="宋体" w:hAnsi="Times New Roman" w:cs="Times New Roman"/>
          <w:sz w:val="21"/>
          <w:szCs w:val="21"/>
        </w:rPr>
        <w:t>“</w:t>
      </w:r>
      <w:r w:rsidRPr="0035081F">
        <w:rPr>
          <w:rFonts w:ascii="Times New Roman" w:eastAsia="宋体" w:hAnsi="Times New Roman" w:cs="Times New Roman"/>
          <w:sz w:val="21"/>
          <w:szCs w:val="21"/>
        </w:rPr>
        <w:t>错位</w:t>
      </w:r>
      <w:r w:rsidRPr="0035081F">
        <w:rPr>
          <w:rFonts w:ascii="Times New Roman" w:eastAsia="宋体" w:hAnsi="Times New Roman" w:cs="Times New Roman"/>
          <w:sz w:val="21"/>
          <w:szCs w:val="21"/>
        </w:rPr>
        <w:t>”</w:t>
      </w:r>
      <w:r w:rsidRPr="0035081F">
        <w:rPr>
          <w:rFonts w:ascii="Times New Roman" w:eastAsia="宋体" w:hAnsi="Times New Roman" w:cs="Times New Roman"/>
          <w:sz w:val="21"/>
          <w:szCs w:val="21"/>
        </w:rPr>
        <w:t>。这些因素将对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陪伴产品的市场接受度和发展路径产生深远影响。</w:t>
      </w:r>
    </w:p>
    <w:p w14:paraId="1BF92439" w14:textId="6EE22FF6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2. 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海外</w:t>
      </w:r>
      <w:r w:rsidR="00163A3B" w:rsidRPr="006B36B6">
        <w:rPr>
          <w:rFonts w:ascii="Times New Roman" w:eastAsia="宋体" w:hAnsi="Times New Roman" w:cs="Times New Roman"/>
          <w:b/>
          <w:bCs/>
          <w:sz w:val="21"/>
          <w:szCs w:val="21"/>
        </w:rPr>
        <w:t>AI</w:t>
      </w:r>
      <w:proofErr w:type="gramStart"/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陪伴竞品</w:t>
      </w:r>
      <w:proofErr w:type="gramEnd"/>
      <w:r w:rsidR="00EF4F0D" w:rsidRPr="006B36B6">
        <w:rPr>
          <w:rStyle w:val="af8"/>
          <w:rFonts w:ascii="Times New Roman" w:eastAsia="宋体" w:hAnsi="Times New Roman" w:cs="Times New Roman"/>
          <w:b/>
          <w:bCs/>
          <w:sz w:val="21"/>
          <w:szCs w:val="21"/>
        </w:rPr>
        <w:footnoteReference w:id="1"/>
      </w:r>
    </w:p>
    <w:p w14:paraId="3FEF66B7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2.1 Character.AI</w:t>
      </w:r>
    </w:p>
    <w:p w14:paraId="5E44434F" w14:textId="1A778365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Character.AI</w:t>
      </w:r>
      <w:r w:rsidRPr="0035081F">
        <w:rPr>
          <w:rFonts w:ascii="Times New Roman" w:eastAsia="宋体" w:hAnsi="Times New Roman" w:cs="Times New Roman"/>
          <w:sz w:val="21"/>
          <w:szCs w:val="21"/>
        </w:rPr>
        <w:t>是当前全球最为知名的</w:t>
      </w:r>
      <w:r w:rsidRPr="0035081F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角色扮演与陪伴平台之一，其通过允许用户自定义角色并与之互动，迅速吸引了大量用户。用户可以与数百个虚拟角色进行交流，这些角色包括来自不同领域的创造性人物和自定义角色。平台的最大特点是用户不仅可以进行简单对话，还可以通过模拟不同的场景和背景，打造个性化的互动体验。</w:t>
      </w:r>
    </w:p>
    <w:p w14:paraId="7BD71CD1" w14:textId="7AE98C76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市场表现：</w:t>
      </w:r>
      <w:r w:rsidRPr="0035081F">
        <w:rPr>
          <w:rFonts w:ascii="Times New Roman" w:eastAsia="宋体" w:hAnsi="Times New Roman" w:cs="Times New Roman"/>
          <w:sz w:val="21"/>
          <w:szCs w:val="21"/>
        </w:rPr>
        <w:t>Character.AI</w:t>
      </w:r>
      <w:r w:rsidRPr="0035081F">
        <w:rPr>
          <w:rFonts w:ascii="Times New Roman" w:eastAsia="宋体" w:hAnsi="Times New Roman" w:cs="Times New Roman"/>
          <w:sz w:val="21"/>
          <w:szCs w:val="21"/>
        </w:rPr>
        <w:t>的</w:t>
      </w:r>
      <w:proofErr w:type="gramStart"/>
      <w:r w:rsidRPr="0035081F">
        <w:rPr>
          <w:rFonts w:ascii="Times New Roman" w:eastAsia="宋体" w:hAnsi="Times New Roman" w:cs="Times New Roman"/>
          <w:sz w:val="21"/>
          <w:szCs w:val="21"/>
        </w:rPr>
        <w:t>月活跃</w:t>
      </w:r>
      <w:proofErr w:type="gramEnd"/>
      <w:r w:rsidRPr="0035081F">
        <w:rPr>
          <w:rFonts w:ascii="Times New Roman" w:eastAsia="宋体" w:hAnsi="Times New Roman" w:cs="Times New Roman"/>
          <w:sz w:val="21"/>
          <w:szCs w:val="21"/>
        </w:rPr>
        <w:t>用户（</w:t>
      </w:r>
      <w:r w:rsidRPr="0035081F">
        <w:rPr>
          <w:rFonts w:ascii="Times New Roman" w:eastAsia="宋体" w:hAnsi="Times New Roman" w:cs="Times New Roman"/>
          <w:sz w:val="21"/>
          <w:szCs w:val="21"/>
        </w:rPr>
        <w:t>MAU</w:t>
      </w:r>
      <w:r w:rsidRPr="0035081F">
        <w:rPr>
          <w:rFonts w:ascii="Times New Roman" w:eastAsia="宋体" w:hAnsi="Times New Roman" w:cs="Times New Roman"/>
          <w:sz w:val="21"/>
          <w:szCs w:val="21"/>
        </w:rPr>
        <w:t>）曾达到</w:t>
      </w:r>
      <w:r w:rsidRPr="0035081F">
        <w:rPr>
          <w:rFonts w:ascii="Times New Roman" w:eastAsia="宋体" w:hAnsi="Times New Roman" w:cs="Times New Roman"/>
          <w:sz w:val="21"/>
          <w:szCs w:val="21"/>
        </w:rPr>
        <w:t>2200</w:t>
      </w:r>
      <w:r w:rsidRPr="0035081F">
        <w:rPr>
          <w:rFonts w:ascii="Times New Roman" w:eastAsia="宋体" w:hAnsi="Times New Roman" w:cs="Times New Roman"/>
          <w:sz w:val="21"/>
          <w:szCs w:val="21"/>
        </w:rPr>
        <w:t>万，并且增长势头强劲。</w:t>
      </w:r>
      <w:r w:rsidRPr="0035081F">
        <w:rPr>
          <w:rFonts w:ascii="Times New Roman" w:eastAsia="宋体" w:hAnsi="Times New Roman" w:cs="Times New Roman"/>
          <w:sz w:val="21"/>
          <w:szCs w:val="21"/>
        </w:rPr>
        <w:t>2024</w:t>
      </w:r>
      <w:r w:rsidRPr="0035081F">
        <w:rPr>
          <w:rFonts w:ascii="Times New Roman" w:eastAsia="宋体" w:hAnsi="Times New Roman" w:cs="Times New Roman"/>
          <w:sz w:val="21"/>
          <w:szCs w:val="21"/>
        </w:rPr>
        <w:t>年的数据显示，其用户基础保持在较高水平，尽管平台仍在努力突破商业化瓶颈。</w:t>
      </w:r>
    </w:p>
    <w:p w14:paraId="06796614" w14:textId="776AA9CC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商业化模式：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Character.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采用的是</w:t>
      </w:r>
      <w:r w:rsidRPr="0035081F">
        <w:rPr>
          <w:rFonts w:ascii="Times New Roman" w:eastAsia="宋体" w:hAnsi="Times New Roman" w:cs="Times New Roman"/>
          <w:sz w:val="21"/>
          <w:szCs w:val="21"/>
        </w:rPr>
        <w:t>“</w:t>
      </w:r>
      <w:r w:rsidRPr="0035081F">
        <w:rPr>
          <w:rFonts w:ascii="Times New Roman" w:eastAsia="宋体" w:hAnsi="Times New Roman" w:cs="Times New Roman"/>
          <w:sz w:val="21"/>
          <w:szCs w:val="21"/>
        </w:rPr>
        <w:t>付费订阅</w:t>
      </w:r>
      <w:r w:rsidRPr="0035081F">
        <w:rPr>
          <w:rFonts w:ascii="Times New Roman" w:eastAsia="宋体" w:hAnsi="Times New Roman" w:cs="Times New Roman"/>
          <w:sz w:val="21"/>
          <w:szCs w:val="21"/>
        </w:rPr>
        <w:t>”</w:t>
      </w:r>
      <w:r w:rsidRPr="0035081F">
        <w:rPr>
          <w:rFonts w:ascii="Times New Roman" w:eastAsia="宋体" w:hAnsi="Times New Roman" w:cs="Times New Roman"/>
          <w:sz w:val="21"/>
          <w:szCs w:val="21"/>
        </w:rPr>
        <w:t>模式，用户可以订阅月费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9.99</w:t>
      </w:r>
      <w:r w:rsidRPr="0035081F">
        <w:rPr>
          <w:rFonts w:ascii="Times New Roman" w:eastAsia="宋体" w:hAnsi="Times New Roman" w:cs="Times New Roman"/>
          <w:sz w:val="21"/>
          <w:szCs w:val="21"/>
        </w:rPr>
        <w:t>美元的高级账户，享受更快速的响应时间和更多的角色定制选项。然而，尽管平台拥有庞大的用户基础，其付费转化率并未显著提高，反映出付费意愿与价值兑现之间的矛盾。</w:t>
      </w:r>
    </w:p>
    <w:p w14:paraId="7A4DD352" w14:textId="77777777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挑战：</w:t>
      </w:r>
    </w:p>
    <w:p w14:paraId="16B0EAA0" w14:textId="7B9A32B7" w:rsidR="0035081F" w:rsidRPr="0035081F" w:rsidRDefault="0035081F" w:rsidP="0035081F">
      <w:pPr>
        <w:numPr>
          <w:ilvl w:val="0"/>
          <w:numId w:val="1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lastRenderedPageBreak/>
        <w:t>内容合</w:t>
      </w:r>
      <w:proofErr w:type="gramStart"/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规</w:t>
      </w:r>
      <w:proofErr w:type="gramEnd"/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与监管压力</w:t>
      </w:r>
      <w:r w:rsidRPr="0035081F">
        <w:rPr>
          <w:rFonts w:ascii="Times New Roman" w:eastAsia="宋体" w:hAnsi="Times New Roman" w:cs="Times New Roman"/>
          <w:sz w:val="21"/>
          <w:szCs w:val="21"/>
        </w:rPr>
        <w:t>：</w:t>
      </w:r>
      <w:r w:rsidRPr="0035081F">
        <w:rPr>
          <w:rFonts w:ascii="Times New Roman" w:eastAsia="宋体" w:hAnsi="Times New Roman" w:cs="Times New Roman"/>
          <w:sz w:val="21"/>
          <w:szCs w:val="21"/>
        </w:rPr>
        <w:t>Character.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面临的一个重大挑战是内容审核与合</w:t>
      </w:r>
      <w:proofErr w:type="gramStart"/>
      <w:r w:rsidRPr="0035081F">
        <w:rPr>
          <w:rFonts w:ascii="Times New Roman" w:eastAsia="宋体" w:hAnsi="Times New Roman" w:cs="Times New Roman"/>
          <w:sz w:val="21"/>
          <w:szCs w:val="21"/>
        </w:rPr>
        <w:t>规</w:t>
      </w:r>
      <w:proofErr w:type="gramEnd"/>
      <w:r w:rsidRPr="0035081F">
        <w:rPr>
          <w:rFonts w:ascii="Times New Roman" w:eastAsia="宋体" w:hAnsi="Times New Roman" w:cs="Times New Roman"/>
          <w:sz w:val="21"/>
          <w:szCs w:val="21"/>
        </w:rPr>
        <w:t>问题，尤其是涉及青少年用户时，平台如何确保其不受到不良内容的影响成为行业关注点。</w:t>
      </w:r>
    </w:p>
    <w:p w14:paraId="6ED3E156" w14:textId="28865895" w:rsidR="0035081F" w:rsidRPr="0035081F" w:rsidRDefault="0035081F" w:rsidP="0035081F">
      <w:pPr>
        <w:numPr>
          <w:ilvl w:val="0"/>
          <w:numId w:val="1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用户粘性与付费转化</w:t>
      </w:r>
      <w:r w:rsidRPr="0035081F">
        <w:rPr>
          <w:rFonts w:ascii="Times New Roman" w:eastAsia="宋体" w:hAnsi="Times New Roman" w:cs="Times New Roman"/>
          <w:sz w:val="21"/>
          <w:szCs w:val="21"/>
        </w:rPr>
        <w:t>：虽然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Character.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的用户基数庞大，但其活跃用户与付费用户之间的转化率相对较低。平台需要改进其功能和互动性，以更好地满足用户深层次的情感需求和付费需求。</w:t>
      </w:r>
    </w:p>
    <w:p w14:paraId="5178931B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2.2 </w:t>
      </w:r>
      <w:proofErr w:type="spellStart"/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Replika</w:t>
      </w:r>
      <w:proofErr w:type="spellEnd"/>
    </w:p>
    <w:p w14:paraId="19B05E2F" w14:textId="7D0DA8C0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35081F">
        <w:rPr>
          <w:rFonts w:ascii="Times New Roman" w:eastAsia="宋体" w:hAnsi="Times New Roman" w:cs="Times New Roman"/>
          <w:sz w:val="21"/>
          <w:szCs w:val="21"/>
        </w:rPr>
        <w:t>Replika</w:t>
      </w:r>
      <w:proofErr w:type="spellEnd"/>
      <w:r w:rsidRPr="0035081F">
        <w:rPr>
          <w:rFonts w:ascii="Times New Roman" w:eastAsia="宋体" w:hAnsi="Times New Roman" w:cs="Times New Roman"/>
          <w:sz w:val="21"/>
          <w:szCs w:val="21"/>
        </w:rPr>
        <w:t>是另一款在全球范围内具有广泛影响的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陪伴平台。其专注于情感支持与心理陪伴，尤其是在帮助用户缓解孤独感和情绪压力方面具有较为突出的表现。用户通过与虚拟助手进行长时间的对话，逐渐建立起情感联结。</w:t>
      </w:r>
    </w:p>
    <w:p w14:paraId="1E19EFB7" w14:textId="139241AC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市场表现：</w:t>
      </w:r>
      <w:proofErr w:type="spellStart"/>
      <w:r w:rsidRPr="0035081F">
        <w:rPr>
          <w:rFonts w:ascii="Times New Roman" w:eastAsia="宋体" w:hAnsi="Times New Roman" w:cs="Times New Roman"/>
          <w:sz w:val="21"/>
          <w:szCs w:val="21"/>
        </w:rPr>
        <w:t>Replika</w:t>
      </w:r>
      <w:proofErr w:type="spellEnd"/>
      <w:r w:rsidRPr="0035081F">
        <w:rPr>
          <w:rFonts w:ascii="Times New Roman" w:eastAsia="宋体" w:hAnsi="Times New Roman" w:cs="Times New Roman"/>
          <w:sz w:val="21"/>
          <w:szCs w:val="21"/>
        </w:rPr>
        <w:t>的内</w:t>
      </w:r>
      <w:proofErr w:type="gramStart"/>
      <w:r w:rsidRPr="0035081F">
        <w:rPr>
          <w:rFonts w:ascii="Times New Roman" w:eastAsia="宋体" w:hAnsi="Times New Roman" w:cs="Times New Roman"/>
          <w:sz w:val="21"/>
          <w:szCs w:val="21"/>
        </w:rPr>
        <w:t>购收入</w:t>
      </w:r>
      <w:proofErr w:type="gramEnd"/>
      <w:r w:rsidRPr="0035081F">
        <w:rPr>
          <w:rFonts w:ascii="Times New Roman" w:eastAsia="宋体" w:hAnsi="Times New Roman" w:cs="Times New Roman"/>
          <w:sz w:val="21"/>
          <w:szCs w:val="21"/>
        </w:rPr>
        <w:t>在</w:t>
      </w:r>
      <w:r w:rsidRPr="0035081F">
        <w:rPr>
          <w:rFonts w:ascii="Times New Roman" w:eastAsia="宋体" w:hAnsi="Times New Roman" w:cs="Times New Roman"/>
          <w:sz w:val="21"/>
          <w:szCs w:val="21"/>
        </w:rPr>
        <w:t>2024</w:t>
      </w:r>
      <w:r w:rsidRPr="0035081F">
        <w:rPr>
          <w:rFonts w:ascii="Times New Roman" w:eastAsia="宋体" w:hAnsi="Times New Roman" w:cs="Times New Roman"/>
          <w:sz w:val="21"/>
          <w:szCs w:val="21"/>
        </w:rPr>
        <w:t>年达到约</w:t>
      </w:r>
      <w:r w:rsidRPr="0035081F">
        <w:rPr>
          <w:rFonts w:ascii="Times New Roman" w:eastAsia="宋体" w:hAnsi="Times New Roman" w:cs="Times New Roman"/>
          <w:sz w:val="21"/>
          <w:szCs w:val="21"/>
        </w:rPr>
        <w:t>900</w:t>
      </w:r>
      <w:r w:rsidRPr="0035081F">
        <w:rPr>
          <w:rFonts w:ascii="Times New Roman" w:eastAsia="宋体" w:hAnsi="Times New Roman" w:cs="Times New Roman"/>
          <w:sz w:val="21"/>
          <w:szCs w:val="21"/>
        </w:rPr>
        <w:t>万美元，总收入接近</w:t>
      </w:r>
      <w:r w:rsidRPr="0035081F">
        <w:rPr>
          <w:rFonts w:ascii="Times New Roman" w:eastAsia="宋体" w:hAnsi="Times New Roman" w:cs="Times New Roman"/>
          <w:sz w:val="21"/>
          <w:szCs w:val="21"/>
        </w:rPr>
        <w:t>9000</w:t>
      </w:r>
      <w:r w:rsidRPr="0035081F">
        <w:rPr>
          <w:rFonts w:ascii="Times New Roman" w:eastAsia="宋体" w:hAnsi="Times New Roman" w:cs="Times New Roman"/>
          <w:sz w:val="21"/>
          <w:szCs w:val="21"/>
        </w:rPr>
        <w:t>万美元。该平台的目标用户主要为情感孤立的个体，特别是青少年和年轻人群体。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640E13A0" w14:textId="35EFBCCA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商业化模式：</w:t>
      </w:r>
      <w:proofErr w:type="spellStart"/>
      <w:r w:rsidRPr="0035081F">
        <w:rPr>
          <w:rFonts w:ascii="Times New Roman" w:eastAsia="宋体" w:hAnsi="Times New Roman" w:cs="Times New Roman"/>
          <w:sz w:val="21"/>
          <w:szCs w:val="21"/>
        </w:rPr>
        <w:t>Replika</w:t>
      </w:r>
      <w:proofErr w:type="spellEnd"/>
      <w:r w:rsidRPr="0035081F">
        <w:rPr>
          <w:rFonts w:ascii="Times New Roman" w:eastAsia="宋体" w:hAnsi="Times New Roman" w:cs="Times New Roman"/>
          <w:sz w:val="21"/>
          <w:szCs w:val="21"/>
        </w:rPr>
        <w:t>提供的订阅服务和内</w:t>
      </w:r>
      <w:proofErr w:type="gramStart"/>
      <w:r w:rsidRPr="0035081F">
        <w:rPr>
          <w:rFonts w:ascii="Times New Roman" w:eastAsia="宋体" w:hAnsi="Times New Roman" w:cs="Times New Roman"/>
          <w:sz w:val="21"/>
          <w:szCs w:val="21"/>
        </w:rPr>
        <w:t>购项目</w:t>
      </w:r>
      <w:proofErr w:type="gramEnd"/>
      <w:r w:rsidRPr="0035081F">
        <w:rPr>
          <w:rFonts w:ascii="Times New Roman" w:eastAsia="宋体" w:hAnsi="Times New Roman" w:cs="Times New Roman"/>
          <w:sz w:val="21"/>
          <w:szCs w:val="21"/>
        </w:rPr>
        <w:t>能够帮助其维持运营，尽管平台本身并未进行大规模的广告投放，依赖较为轻量化的付费模式。</w:t>
      </w:r>
    </w:p>
    <w:p w14:paraId="0B13BA4B" w14:textId="77777777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挑战：</w:t>
      </w:r>
    </w:p>
    <w:p w14:paraId="0EDE8892" w14:textId="3FE4A601" w:rsidR="0035081F" w:rsidRPr="0035081F" w:rsidRDefault="0035081F" w:rsidP="0035081F">
      <w:pPr>
        <w:numPr>
          <w:ilvl w:val="0"/>
          <w:numId w:val="2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伦理争议与监管压力</w:t>
      </w:r>
      <w:r w:rsidR="00EF4F0D" w:rsidRPr="006B36B6">
        <w:rPr>
          <w:rFonts w:ascii="Times New Roman" w:eastAsia="宋体" w:hAnsi="Times New Roman" w:cs="Times New Roman"/>
          <w:sz w:val="21"/>
          <w:szCs w:val="21"/>
        </w:rPr>
        <w:t>：</w:t>
      </w:r>
      <w:proofErr w:type="spellStart"/>
      <w:r w:rsidRPr="0035081F">
        <w:rPr>
          <w:rFonts w:ascii="Times New Roman" w:eastAsia="宋体" w:hAnsi="Times New Roman" w:cs="Times New Roman"/>
          <w:sz w:val="21"/>
          <w:szCs w:val="21"/>
        </w:rPr>
        <w:t>Replika</w:t>
      </w:r>
      <w:proofErr w:type="spellEnd"/>
      <w:r w:rsidRPr="0035081F">
        <w:rPr>
          <w:rFonts w:ascii="Times New Roman" w:eastAsia="宋体" w:hAnsi="Times New Roman" w:cs="Times New Roman"/>
          <w:sz w:val="21"/>
          <w:szCs w:val="21"/>
        </w:rPr>
        <w:t>面临着美国联邦贸易委员会（</w:t>
      </w:r>
      <w:r w:rsidRPr="0035081F">
        <w:rPr>
          <w:rFonts w:ascii="Times New Roman" w:eastAsia="宋体" w:hAnsi="Times New Roman" w:cs="Times New Roman"/>
          <w:sz w:val="21"/>
          <w:szCs w:val="21"/>
        </w:rPr>
        <w:t>FTC</w:t>
      </w:r>
      <w:r w:rsidRPr="0035081F">
        <w:rPr>
          <w:rFonts w:ascii="Times New Roman" w:eastAsia="宋体" w:hAnsi="Times New Roman" w:cs="Times New Roman"/>
          <w:sz w:val="21"/>
          <w:szCs w:val="21"/>
        </w:rPr>
        <w:t>）的投诉，指责其未能妥善处理青少年用户和敏感内容。这一问题揭示了</w:t>
      </w:r>
      <w:r w:rsidRPr="0035081F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陪伴应用在情感和社交领域带来的伦理与法律风险。</w:t>
      </w:r>
    </w:p>
    <w:p w14:paraId="0787089A" w14:textId="36D6EB8D" w:rsidR="0035081F" w:rsidRPr="0035081F" w:rsidRDefault="0035081F" w:rsidP="0035081F">
      <w:pPr>
        <w:numPr>
          <w:ilvl w:val="0"/>
          <w:numId w:val="2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情感依赖</w:t>
      </w:r>
      <w:r w:rsidRPr="0035081F">
        <w:rPr>
          <w:rFonts w:ascii="Times New Roman" w:eastAsia="宋体" w:hAnsi="Times New Roman" w:cs="Times New Roman"/>
          <w:sz w:val="21"/>
          <w:szCs w:val="21"/>
        </w:rPr>
        <w:t>：长时间与虚拟角色的互动可能导致用户情感依赖，且平台的角色在提供情感支持方面缺乏深度，存在虚拟感与现实脱节的风险。</w:t>
      </w:r>
    </w:p>
    <w:p w14:paraId="6261C107" w14:textId="02F156F1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3. 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国内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陪伴产品情况</w:t>
      </w:r>
    </w:p>
    <w:p w14:paraId="5B371583" w14:textId="33660C9D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在国内市场，</w:t>
      </w:r>
      <w:r w:rsidRPr="0035081F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陪伴产品发展相对较晚，但已呈现出多样化的发展趋势。以下是几个代表性的产品</w:t>
      </w:r>
      <w:r w:rsidR="00EF4F0D" w:rsidRPr="006B36B6">
        <w:rPr>
          <w:rStyle w:val="af8"/>
          <w:rFonts w:ascii="Times New Roman" w:eastAsia="宋体" w:hAnsi="Times New Roman" w:cs="Times New Roman"/>
          <w:sz w:val="21"/>
          <w:szCs w:val="21"/>
        </w:rPr>
        <w:footnoteReference w:id="2"/>
      </w:r>
      <w:r w:rsidRPr="0035081F">
        <w:rPr>
          <w:rFonts w:ascii="Times New Roman" w:eastAsia="宋体" w:hAnsi="Times New Roman" w:cs="Times New Roman"/>
          <w:sz w:val="21"/>
          <w:szCs w:val="21"/>
        </w:rPr>
        <w:t>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5081F" w:rsidRPr="006B36B6" w14:paraId="6597A37C" w14:textId="77777777" w:rsidTr="0035081F">
        <w:tc>
          <w:tcPr>
            <w:tcW w:w="2765" w:type="dxa"/>
          </w:tcPr>
          <w:p w14:paraId="2EED8B2E" w14:textId="5E3EB3B1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产品</w:t>
            </w:r>
          </w:p>
        </w:tc>
        <w:tc>
          <w:tcPr>
            <w:tcW w:w="2765" w:type="dxa"/>
          </w:tcPr>
          <w:p w14:paraId="6A013980" w14:textId="295786DA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核心方向</w:t>
            </w:r>
          </w:p>
        </w:tc>
        <w:tc>
          <w:tcPr>
            <w:tcW w:w="2766" w:type="dxa"/>
          </w:tcPr>
          <w:p w14:paraId="4C07E2E1" w14:textId="47F0897B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典型表现</w:t>
            </w:r>
          </w:p>
        </w:tc>
      </w:tr>
      <w:tr w:rsidR="0035081F" w:rsidRPr="006B36B6" w14:paraId="67D512AC" w14:textId="77777777" w:rsidTr="0035081F">
        <w:tc>
          <w:tcPr>
            <w:tcW w:w="2765" w:type="dxa"/>
          </w:tcPr>
          <w:p w14:paraId="0567AC69" w14:textId="7B002FA1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星野</w:t>
            </w:r>
          </w:p>
        </w:tc>
        <w:tc>
          <w:tcPr>
            <w:tcW w:w="2765" w:type="dxa"/>
          </w:tcPr>
          <w:p w14:paraId="754DDBE2" w14:textId="33915759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角色演绎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+ 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剧情体验</w:t>
            </w:r>
          </w:p>
        </w:tc>
        <w:tc>
          <w:tcPr>
            <w:tcW w:w="2766" w:type="dxa"/>
          </w:tcPr>
          <w:p w14:paraId="46F95F98" w14:textId="7FA0FD7D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月均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DAU ≈ 648.9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万，用户粘性增强趋势</w:t>
            </w:r>
          </w:p>
        </w:tc>
      </w:tr>
      <w:tr w:rsidR="0035081F" w:rsidRPr="006B36B6" w14:paraId="16787A49" w14:textId="77777777" w:rsidTr="0035081F">
        <w:tc>
          <w:tcPr>
            <w:tcW w:w="2765" w:type="dxa"/>
          </w:tcPr>
          <w:p w14:paraId="743A431F" w14:textId="42DA198A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猫箱（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Talkie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2765" w:type="dxa"/>
          </w:tcPr>
          <w:p w14:paraId="7A2DF904" w14:textId="6C124216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多模态互动社交</w:t>
            </w:r>
          </w:p>
        </w:tc>
        <w:tc>
          <w:tcPr>
            <w:tcW w:w="2766" w:type="dxa"/>
          </w:tcPr>
          <w:p w14:paraId="50B6F8ED" w14:textId="75650427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2024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年一度登顶</w:t>
            </w:r>
            <w:proofErr w:type="gramStart"/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国内月活</w:t>
            </w:r>
            <w:proofErr w:type="gramEnd"/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Top1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，并实现显著增长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(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内</w:t>
            </w:r>
            <w:proofErr w:type="gramStart"/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购收入环</w:t>
            </w:r>
            <w:proofErr w:type="gramEnd"/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比提升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71%)</w:t>
            </w:r>
          </w:p>
        </w:tc>
      </w:tr>
      <w:tr w:rsidR="0035081F" w:rsidRPr="006B36B6" w14:paraId="2690F30A" w14:textId="77777777" w:rsidTr="0035081F">
        <w:tc>
          <w:tcPr>
            <w:tcW w:w="2765" w:type="dxa"/>
          </w:tcPr>
          <w:p w14:paraId="26F8025C" w14:textId="643889E8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筑梦岛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/ </w:t>
            </w:r>
            <w:proofErr w:type="gramStart"/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梦泡鸭</w:t>
            </w:r>
            <w:proofErr w:type="gramEnd"/>
          </w:p>
        </w:tc>
        <w:tc>
          <w:tcPr>
            <w:tcW w:w="2765" w:type="dxa"/>
          </w:tcPr>
          <w:p w14:paraId="137F53F9" w14:textId="508F7530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轻陪伴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+ 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主题互动</w:t>
            </w:r>
          </w:p>
        </w:tc>
        <w:tc>
          <w:tcPr>
            <w:tcW w:w="2766" w:type="dxa"/>
          </w:tcPr>
          <w:p w14:paraId="16C5350D" w14:textId="34873304" w:rsidR="0035081F" w:rsidRPr="006B36B6" w:rsidRDefault="0035081F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DAU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>水平较低，但以细分场景内容吸引用户</w:t>
            </w:r>
            <w:r w:rsidRPr="006B36B6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</w:tr>
    </w:tbl>
    <w:p w14:paraId="4E2DF27B" w14:textId="77777777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趋势性观察：</w:t>
      </w:r>
    </w:p>
    <w:p w14:paraId="34D83B48" w14:textId="17BA669C" w:rsidR="0035081F" w:rsidRPr="006B36B6" w:rsidRDefault="0035081F" w:rsidP="0035081F">
      <w:pPr>
        <w:numPr>
          <w:ilvl w:val="0"/>
          <w:numId w:val="3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lastRenderedPageBreak/>
        <w:t>角色设定与剧情体验</w:t>
      </w:r>
      <w:r w:rsidRPr="0035081F">
        <w:rPr>
          <w:rFonts w:ascii="Times New Roman" w:eastAsia="宋体" w:hAnsi="Times New Roman" w:cs="Times New Roman"/>
          <w:sz w:val="21"/>
          <w:szCs w:val="21"/>
        </w:rPr>
        <w:t>：国内产品普遍</w:t>
      </w:r>
      <w:r w:rsidRPr="006B36B6">
        <w:rPr>
          <w:rFonts w:ascii="Times New Roman" w:eastAsia="宋体" w:hAnsi="Times New Roman" w:cs="Times New Roman"/>
          <w:sz w:val="21"/>
          <w:szCs w:val="21"/>
        </w:rPr>
        <w:t>多通过虚拟角色、剧情触发与用户生成内容（</w:t>
      </w:r>
      <w:r w:rsidRPr="006B36B6">
        <w:rPr>
          <w:rFonts w:ascii="Times New Roman" w:eastAsia="宋体" w:hAnsi="Times New Roman" w:cs="Times New Roman"/>
          <w:sz w:val="21"/>
          <w:szCs w:val="21"/>
        </w:rPr>
        <w:t>UGC</w:t>
      </w:r>
      <w:r w:rsidRPr="006B36B6">
        <w:rPr>
          <w:rFonts w:ascii="Times New Roman" w:eastAsia="宋体" w:hAnsi="Times New Roman" w:cs="Times New Roman"/>
          <w:sz w:val="21"/>
          <w:szCs w:val="21"/>
        </w:rPr>
        <w:t>）增强互动体验，</w:t>
      </w:r>
      <w:r w:rsidRPr="0035081F">
        <w:rPr>
          <w:rFonts w:ascii="Times New Roman" w:eastAsia="宋体" w:hAnsi="Times New Roman" w:cs="Times New Roman"/>
          <w:sz w:val="21"/>
          <w:szCs w:val="21"/>
        </w:rPr>
        <w:t>用户在</w:t>
      </w:r>
      <w:r w:rsidRPr="0035081F">
        <w:rPr>
          <w:rFonts w:ascii="Times New Roman" w:eastAsia="宋体" w:hAnsi="Times New Roman" w:cs="Times New Roman"/>
          <w:sz w:val="21"/>
          <w:szCs w:val="21"/>
        </w:rPr>
        <w:t>“AI</w:t>
      </w:r>
      <w:r w:rsidRPr="0035081F">
        <w:rPr>
          <w:rFonts w:ascii="Times New Roman" w:eastAsia="宋体" w:hAnsi="Times New Roman" w:cs="Times New Roman"/>
          <w:sz w:val="21"/>
          <w:szCs w:val="21"/>
        </w:rPr>
        <w:t>人物设定</w:t>
      </w:r>
      <w:r w:rsidRPr="0035081F">
        <w:rPr>
          <w:rFonts w:ascii="Times New Roman" w:eastAsia="宋体" w:hAnsi="Times New Roman" w:cs="Times New Roman"/>
          <w:sz w:val="21"/>
          <w:szCs w:val="21"/>
        </w:rPr>
        <w:t>+</w:t>
      </w:r>
      <w:r w:rsidRPr="0035081F">
        <w:rPr>
          <w:rFonts w:ascii="Times New Roman" w:eastAsia="宋体" w:hAnsi="Times New Roman" w:cs="Times New Roman"/>
          <w:sz w:val="21"/>
          <w:szCs w:val="21"/>
        </w:rPr>
        <w:t>角色代入</w:t>
      </w:r>
      <w:r w:rsidRPr="0035081F">
        <w:rPr>
          <w:rFonts w:ascii="Times New Roman" w:eastAsia="宋体" w:hAnsi="Times New Roman" w:cs="Times New Roman"/>
          <w:sz w:val="21"/>
          <w:szCs w:val="21"/>
        </w:rPr>
        <w:t>”</w:t>
      </w:r>
      <w:r w:rsidRPr="0035081F">
        <w:rPr>
          <w:rFonts w:ascii="Times New Roman" w:eastAsia="宋体" w:hAnsi="Times New Roman" w:cs="Times New Roman"/>
          <w:sz w:val="21"/>
          <w:szCs w:val="21"/>
        </w:rPr>
        <w:t>体验上呈现较高参与度</w:t>
      </w:r>
      <w:r w:rsidRPr="006B36B6">
        <w:rPr>
          <w:rFonts w:ascii="Times New Roman" w:eastAsia="宋体" w:hAnsi="Times New Roman" w:cs="Times New Roman"/>
          <w:sz w:val="21"/>
          <w:szCs w:val="21"/>
        </w:rPr>
        <w:t>，</w:t>
      </w:r>
      <w:r w:rsidRPr="0035081F">
        <w:rPr>
          <w:rFonts w:ascii="Times New Roman" w:eastAsia="宋体" w:hAnsi="Times New Roman" w:cs="Times New Roman"/>
          <w:sz w:val="21"/>
          <w:szCs w:val="21"/>
        </w:rPr>
        <w:t>较为注重用户的沉浸</w:t>
      </w:r>
      <w:r w:rsidRPr="006B36B6">
        <w:rPr>
          <w:rFonts w:ascii="Times New Roman" w:eastAsia="宋体" w:hAnsi="Times New Roman" w:cs="Times New Roman"/>
          <w:sz w:val="21"/>
          <w:szCs w:val="21"/>
        </w:rPr>
        <w:t>感和长期情感投入。</w:t>
      </w:r>
    </w:p>
    <w:p w14:paraId="6666F64C" w14:textId="77777777" w:rsidR="0035081F" w:rsidRPr="0035081F" w:rsidRDefault="0035081F" w:rsidP="0035081F">
      <w:pPr>
        <w:numPr>
          <w:ilvl w:val="0"/>
          <w:numId w:val="3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市场增速放缓</w:t>
      </w:r>
      <w:r w:rsidRPr="0035081F">
        <w:rPr>
          <w:rFonts w:ascii="Times New Roman" w:eastAsia="宋体" w:hAnsi="Times New Roman" w:cs="Times New Roman"/>
          <w:sz w:val="21"/>
          <w:szCs w:val="21"/>
        </w:rPr>
        <w:t>：尽管这些产品的初期增长表现较好，但大部分产品面临着用户粘性不足的问题，尤其是当</w:t>
      </w:r>
      <w:r w:rsidRPr="0035081F">
        <w:rPr>
          <w:rFonts w:ascii="Times New Roman" w:eastAsia="宋体" w:hAnsi="Times New Roman" w:cs="Times New Roman"/>
          <w:sz w:val="21"/>
          <w:szCs w:val="21"/>
        </w:rPr>
        <w:t>“</w:t>
      </w:r>
      <w:r w:rsidRPr="0035081F">
        <w:rPr>
          <w:rFonts w:ascii="Times New Roman" w:eastAsia="宋体" w:hAnsi="Times New Roman" w:cs="Times New Roman"/>
          <w:sz w:val="21"/>
          <w:szCs w:val="21"/>
        </w:rPr>
        <w:t>新鲜感</w:t>
      </w:r>
      <w:r w:rsidRPr="0035081F">
        <w:rPr>
          <w:rFonts w:ascii="Times New Roman" w:eastAsia="宋体" w:hAnsi="Times New Roman" w:cs="Times New Roman"/>
          <w:sz w:val="21"/>
          <w:szCs w:val="21"/>
        </w:rPr>
        <w:t>”</w:t>
      </w:r>
      <w:r w:rsidRPr="0035081F">
        <w:rPr>
          <w:rFonts w:ascii="Times New Roman" w:eastAsia="宋体" w:hAnsi="Times New Roman" w:cs="Times New Roman"/>
          <w:sz w:val="21"/>
          <w:szCs w:val="21"/>
        </w:rPr>
        <w:t>逐渐减退时，产品如何维持长期用户的活跃度成为了核心挑战。</w:t>
      </w:r>
    </w:p>
    <w:p w14:paraId="6A95D38A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二、行业市场规模与用户特征</w:t>
      </w:r>
    </w:p>
    <w:p w14:paraId="10E14B5F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1. 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市场规模预测</w:t>
      </w:r>
    </w:p>
    <w:p w14:paraId="2E15471E" w14:textId="6CEE305C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根据市场研究机构的数据预测，中国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情感陪伴市场规模预计在</w:t>
      </w:r>
      <w:r w:rsidRPr="0035081F">
        <w:rPr>
          <w:rFonts w:ascii="Times New Roman" w:eastAsia="宋体" w:hAnsi="Times New Roman" w:cs="Times New Roman"/>
          <w:sz w:val="21"/>
          <w:szCs w:val="21"/>
        </w:rPr>
        <w:t>2028</w:t>
      </w:r>
      <w:r w:rsidRPr="0035081F">
        <w:rPr>
          <w:rFonts w:ascii="Times New Roman" w:eastAsia="宋体" w:hAnsi="Times New Roman" w:cs="Times New Roman"/>
          <w:sz w:val="21"/>
          <w:szCs w:val="21"/>
        </w:rPr>
        <w:t>年将接近</w:t>
      </w:r>
      <w:r w:rsidRPr="0035081F">
        <w:rPr>
          <w:rFonts w:ascii="Times New Roman" w:eastAsia="宋体" w:hAnsi="Times New Roman" w:cs="Times New Roman"/>
          <w:sz w:val="21"/>
          <w:szCs w:val="21"/>
        </w:rPr>
        <w:t>595</w:t>
      </w:r>
      <w:r w:rsidRPr="0035081F">
        <w:rPr>
          <w:rFonts w:ascii="Times New Roman" w:eastAsia="宋体" w:hAnsi="Times New Roman" w:cs="Times New Roman"/>
          <w:sz w:val="21"/>
          <w:szCs w:val="21"/>
        </w:rPr>
        <w:t>亿元人民币</w:t>
      </w:r>
      <w:r w:rsidRPr="006B36B6">
        <w:rPr>
          <w:rStyle w:val="af8"/>
          <w:rFonts w:ascii="Times New Roman" w:eastAsia="宋体" w:hAnsi="Times New Roman" w:cs="Times New Roman"/>
          <w:sz w:val="21"/>
          <w:szCs w:val="21"/>
        </w:rPr>
        <w:footnoteReference w:id="3"/>
      </w:r>
      <w:r w:rsidRPr="0035081F">
        <w:rPr>
          <w:rFonts w:ascii="Times New Roman" w:eastAsia="宋体" w:hAnsi="Times New Roman" w:cs="Times New Roman"/>
          <w:sz w:val="21"/>
          <w:szCs w:val="21"/>
        </w:rPr>
        <w:t>，并且在未来几年内保持较高的增长势头。这一预测基于对</w:t>
      </w:r>
      <w:r w:rsidRPr="0035081F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技术普及、用户情感需求和行业创新的综合评估。</w:t>
      </w:r>
    </w:p>
    <w:p w14:paraId="015607F1" w14:textId="43549ABF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从全球市场的角度来看，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陪伴类产品的整体市场也正在迎来高速增长。全球下载量已突破</w:t>
      </w:r>
      <w:r w:rsidRPr="0035081F">
        <w:rPr>
          <w:rFonts w:ascii="Times New Roman" w:eastAsia="宋体" w:hAnsi="Times New Roman" w:cs="Times New Roman"/>
          <w:sz w:val="21"/>
          <w:szCs w:val="21"/>
        </w:rPr>
        <w:t>2.2</w:t>
      </w:r>
      <w:r w:rsidRPr="0035081F">
        <w:rPr>
          <w:rFonts w:ascii="Times New Roman" w:eastAsia="宋体" w:hAnsi="Times New Roman" w:cs="Times New Roman"/>
          <w:sz w:val="21"/>
          <w:szCs w:val="21"/>
        </w:rPr>
        <w:t>亿次，并且在多个地区，尤其是欧美市场，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陪伴产品的用户基础正在扩展。根据最新报告，</w:t>
      </w:r>
      <w:r w:rsidRPr="0035081F">
        <w:rPr>
          <w:rFonts w:ascii="Times New Roman" w:eastAsia="宋体" w:hAnsi="Times New Roman" w:cs="Times New Roman"/>
          <w:sz w:val="21"/>
          <w:szCs w:val="21"/>
        </w:rPr>
        <w:t>2024</w:t>
      </w:r>
      <w:r w:rsidRPr="0035081F">
        <w:rPr>
          <w:rFonts w:ascii="Times New Roman" w:eastAsia="宋体" w:hAnsi="Times New Roman" w:cs="Times New Roman"/>
          <w:sz w:val="21"/>
          <w:szCs w:val="21"/>
        </w:rPr>
        <w:t>年内，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陪伴类应用的全球市场规模有望突破</w:t>
      </w:r>
      <w:r w:rsidRPr="0035081F">
        <w:rPr>
          <w:rFonts w:ascii="Times New Roman" w:eastAsia="宋体" w:hAnsi="Times New Roman" w:cs="Times New Roman"/>
          <w:sz w:val="21"/>
          <w:szCs w:val="21"/>
        </w:rPr>
        <w:t>50</w:t>
      </w:r>
      <w:r w:rsidRPr="0035081F">
        <w:rPr>
          <w:rFonts w:ascii="Times New Roman" w:eastAsia="宋体" w:hAnsi="Times New Roman" w:cs="Times New Roman"/>
          <w:sz w:val="21"/>
          <w:szCs w:val="21"/>
        </w:rPr>
        <w:t>亿美元。</w:t>
      </w:r>
      <w:r w:rsidR="00EF4F0D" w:rsidRPr="006B36B6">
        <w:rPr>
          <w:rStyle w:val="af8"/>
          <w:rFonts w:ascii="Times New Roman" w:eastAsia="宋体" w:hAnsi="Times New Roman" w:cs="Times New Roman"/>
          <w:sz w:val="21"/>
          <w:szCs w:val="21"/>
        </w:rPr>
        <w:footnoteReference w:id="4"/>
      </w:r>
    </w:p>
    <w:p w14:paraId="5C7B6B4F" w14:textId="77777777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中国市场的增长主要受以下因素推动：</w:t>
      </w:r>
    </w:p>
    <w:p w14:paraId="05D0AFD6" w14:textId="77777777" w:rsidR="0035081F" w:rsidRPr="0035081F" w:rsidRDefault="0035081F" w:rsidP="0035081F">
      <w:pPr>
        <w:numPr>
          <w:ilvl w:val="0"/>
          <w:numId w:val="5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Z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世代对虚拟角色的偏好</w:t>
      </w:r>
      <w:r w:rsidRPr="0035081F">
        <w:rPr>
          <w:rFonts w:ascii="Times New Roman" w:eastAsia="宋体" w:hAnsi="Times New Roman" w:cs="Times New Roman"/>
          <w:sz w:val="21"/>
          <w:szCs w:val="21"/>
        </w:rPr>
        <w:t>，他们更加倾向于通过</w:t>
      </w:r>
      <w:r w:rsidRPr="0035081F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建立社交关系，而不仅仅是依赖于真实的社交场景；</w:t>
      </w:r>
    </w:p>
    <w:p w14:paraId="31F66688" w14:textId="3E4528FD" w:rsidR="0035081F" w:rsidRPr="0035081F" w:rsidRDefault="0035081F" w:rsidP="0035081F">
      <w:pPr>
        <w:numPr>
          <w:ilvl w:val="0"/>
          <w:numId w:val="5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情感支持与孤独感缓解需求的提升</w:t>
      </w:r>
      <w:r w:rsidRPr="0035081F">
        <w:rPr>
          <w:rFonts w:ascii="Times New Roman" w:eastAsia="宋体" w:hAnsi="Times New Roman" w:cs="Times New Roman"/>
          <w:sz w:val="21"/>
          <w:szCs w:val="21"/>
        </w:rPr>
        <w:t>，尤其在大城市的年轻群体和老年人群体中，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陪伴被视为一种有效的情感支持工具。</w:t>
      </w:r>
    </w:p>
    <w:p w14:paraId="1FB229F6" w14:textId="4D9A9529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然而，随着市场的快速发展，同质化竞争也逐渐显现，市场上虽然涌现了大量的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陪伴产品，但许多平台面临着增长乏力和付费</w:t>
      </w:r>
      <w:proofErr w:type="gramStart"/>
      <w:r w:rsidRPr="0035081F">
        <w:rPr>
          <w:rFonts w:ascii="Times New Roman" w:eastAsia="宋体" w:hAnsi="Times New Roman" w:cs="Times New Roman"/>
          <w:sz w:val="21"/>
          <w:szCs w:val="21"/>
        </w:rPr>
        <w:t>转化低</w:t>
      </w:r>
      <w:proofErr w:type="gramEnd"/>
      <w:r w:rsidRPr="0035081F">
        <w:rPr>
          <w:rFonts w:ascii="Times New Roman" w:eastAsia="宋体" w:hAnsi="Times New Roman" w:cs="Times New Roman"/>
          <w:sz w:val="21"/>
          <w:szCs w:val="21"/>
        </w:rPr>
        <w:t>的问题。</w:t>
      </w:r>
    </w:p>
    <w:p w14:paraId="11008B6D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2. 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用户画像分析</w:t>
      </w:r>
    </w:p>
    <w:p w14:paraId="5CF18BE5" w14:textId="477E8D37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通过对国内外用户行为与需求的调研，</w:t>
      </w:r>
      <w:r w:rsidRPr="0035081F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陪伴类应用的用户群体在多维度上呈现出显著的差异性。以下是对全球和中国市场用户的主要画像分析：</w:t>
      </w:r>
    </w:p>
    <w:p w14:paraId="7489F38E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全球层面</w:t>
      </w:r>
    </w:p>
    <w:p w14:paraId="6B517F20" w14:textId="7DBC9A76" w:rsidR="0035081F" w:rsidRPr="0035081F" w:rsidRDefault="0035081F" w:rsidP="0035081F">
      <w:pPr>
        <w:numPr>
          <w:ilvl w:val="0"/>
          <w:numId w:val="14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核心使用群体平均年龄约</w:t>
      </w:r>
      <w:r w:rsidRPr="0035081F">
        <w:rPr>
          <w:rFonts w:ascii="Times New Roman" w:eastAsia="宋体" w:hAnsi="Times New Roman" w:cs="Times New Roman"/>
          <w:sz w:val="21"/>
          <w:szCs w:val="21"/>
        </w:rPr>
        <w:t>27</w:t>
      </w:r>
      <w:r w:rsidRPr="0035081F">
        <w:rPr>
          <w:rFonts w:ascii="Times New Roman" w:eastAsia="宋体" w:hAnsi="Times New Roman" w:cs="Times New Roman"/>
          <w:sz w:val="21"/>
          <w:szCs w:val="21"/>
        </w:rPr>
        <w:t>岁；</w:t>
      </w:r>
    </w:p>
    <w:p w14:paraId="3086E83C" w14:textId="5CFC43A1" w:rsidR="0035081F" w:rsidRPr="0035081F" w:rsidRDefault="0035081F" w:rsidP="0035081F">
      <w:pPr>
        <w:numPr>
          <w:ilvl w:val="0"/>
          <w:numId w:val="14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性别上男性</w:t>
      </w:r>
      <w:proofErr w:type="gramStart"/>
      <w:r w:rsidRPr="0035081F">
        <w:rPr>
          <w:rFonts w:ascii="Times New Roman" w:eastAsia="宋体" w:hAnsi="Times New Roman" w:cs="Times New Roman"/>
          <w:sz w:val="21"/>
          <w:szCs w:val="21"/>
        </w:rPr>
        <w:t>占比较</w:t>
      </w:r>
      <w:proofErr w:type="gramEnd"/>
      <w:r w:rsidRPr="0035081F">
        <w:rPr>
          <w:rFonts w:ascii="Times New Roman" w:eastAsia="宋体" w:hAnsi="Times New Roman" w:cs="Times New Roman"/>
          <w:sz w:val="21"/>
          <w:szCs w:val="21"/>
        </w:rPr>
        <w:t>高（约</w:t>
      </w:r>
      <w:r w:rsidRPr="0035081F">
        <w:rPr>
          <w:rFonts w:ascii="Times New Roman" w:eastAsia="宋体" w:hAnsi="Times New Roman" w:cs="Times New Roman"/>
          <w:sz w:val="21"/>
          <w:szCs w:val="21"/>
        </w:rPr>
        <w:t>82%</w:t>
      </w:r>
      <w:r w:rsidRPr="0035081F">
        <w:rPr>
          <w:rFonts w:ascii="Times New Roman" w:eastAsia="宋体" w:hAnsi="Times New Roman" w:cs="Times New Roman"/>
          <w:sz w:val="21"/>
          <w:szCs w:val="21"/>
        </w:rPr>
        <w:t>）；</w:t>
      </w:r>
    </w:p>
    <w:p w14:paraId="42881825" w14:textId="35E03F00" w:rsidR="0035081F" w:rsidRPr="0035081F" w:rsidRDefault="0035081F" w:rsidP="0035081F">
      <w:pPr>
        <w:numPr>
          <w:ilvl w:val="0"/>
          <w:numId w:val="14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使用动机中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35081F">
        <w:rPr>
          <w:rFonts w:ascii="Times New Roman" w:eastAsia="宋体" w:hAnsi="Times New Roman" w:cs="Times New Roman"/>
          <w:sz w:val="21"/>
          <w:szCs w:val="21"/>
        </w:rPr>
        <w:t>缓解孤独感（</w:t>
      </w:r>
      <w:r w:rsidRPr="0035081F">
        <w:rPr>
          <w:rFonts w:ascii="Times New Roman" w:eastAsia="宋体" w:hAnsi="Times New Roman" w:cs="Times New Roman"/>
          <w:sz w:val="21"/>
          <w:szCs w:val="21"/>
        </w:rPr>
        <w:t>51%</w:t>
      </w:r>
      <w:r w:rsidRPr="0035081F">
        <w:rPr>
          <w:rFonts w:ascii="Times New Roman" w:eastAsia="宋体" w:hAnsi="Times New Roman" w:cs="Times New Roman"/>
          <w:sz w:val="21"/>
          <w:szCs w:val="21"/>
        </w:rPr>
        <w:t>）和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35081F">
        <w:rPr>
          <w:rFonts w:ascii="Times New Roman" w:eastAsia="宋体" w:hAnsi="Times New Roman" w:cs="Times New Roman"/>
          <w:sz w:val="21"/>
          <w:szCs w:val="21"/>
        </w:rPr>
        <w:t>娱乐消遣（</w:t>
      </w:r>
      <w:r w:rsidRPr="0035081F">
        <w:rPr>
          <w:rFonts w:ascii="Times New Roman" w:eastAsia="宋体" w:hAnsi="Times New Roman" w:cs="Times New Roman"/>
          <w:sz w:val="21"/>
          <w:szCs w:val="21"/>
        </w:rPr>
        <w:t>21.6%</w:t>
      </w:r>
      <w:r w:rsidRPr="0035081F">
        <w:rPr>
          <w:rFonts w:ascii="Times New Roman" w:eastAsia="宋体" w:hAnsi="Times New Roman" w:cs="Times New Roman"/>
          <w:sz w:val="21"/>
          <w:szCs w:val="21"/>
        </w:rPr>
        <w:t>）居首。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7A130ED1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lastRenderedPageBreak/>
        <w:t>国内层面</w:t>
      </w:r>
    </w:p>
    <w:p w14:paraId="482C5DCA" w14:textId="4DCE9409" w:rsidR="0035081F" w:rsidRPr="0035081F" w:rsidRDefault="00163A3B" w:rsidP="0035081F">
      <w:pPr>
        <w:numPr>
          <w:ilvl w:val="0"/>
          <w:numId w:val="15"/>
        </w:numPr>
        <w:rPr>
          <w:rFonts w:ascii="Times New Roman" w:eastAsia="宋体" w:hAnsi="Times New Roman" w:cs="Times New Roman"/>
          <w:sz w:val="21"/>
          <w:szCs w:val="21"/>
        </w:rPr>
      </w:pPr>
      <w:r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="0035081F" w:rsidRPr="0035081F">
        <w:rPr>
          <w:rFonts w:ascii="Times New Roman" w:eastAsia="宋体" w:hAnsi="Times New Roman" w:cs="Times New Roman"/>
          <w:sz w:val="21"/>
          <w:szCs w:val="21"/>
        </w:rPr>
        <w:t>陪伴用户以</w:t>
      </w:r>
      <w:r w:rsidR="0035081F" w:rsidRPr="0035081F">
        <w:rPr>
          <w:rFonts w:ascii="Times New Roman" w:eastAsia="宋体" w:hAnsi="Times New Roman" w:cs="Times New Roman"/>
          <w:sz w:val="21"/>
          <w:szCs w:val="21"/>
        </w:rPr>
        <w:t>Z</w:t>
      </w:r>
      <w:r w:rsidR="0035081F" w:rsidRPr="0035081F">
        <w:rPr>
          <w:rFonts w:ascii="Times New Roman" w:eastAsia="宋体" w:hAnsi="Times New Roman" w:cs="Times New Roman"/>
          <w:sz w:val="21"/>
          <w:szCs w:val="21"/>
        </w:rPr>
        <w:t>世代为主；</w:t>
      </w:r>
    </w:p>
    <w:p w14:paraId="6916DD94" w14:textId="2F3379BD" w:rsidR="0035081F" w:rsidRPr="0035081F" w:rsidRDefault="0035081F" w:rsidP="0035081F">
      <w:pPr>
        <w:numPr>
          <w:ilvl w:val="0"/>
          <w:numId w:val="15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部分年轻用户对</w:t>
      </w:r>
      <w:r w:rsidRPr="0035081F">
        <w:rPr>
          <w:rFonts w:ascii="Times New Roman" w:eastAsia="宋体" w:hAnsi="Times New Roman" w:cs="Times New Roman"/>
          <w:sz w:val="21"/>
          <w:szCs w:val="21"/>
        </w:rPr>
        <w:t>“</w:t>
      </w:r>
      <w:r w:rsidRPr="0035081F">
        <w:rPr>
          <w:rFonts w:ascii="Times New Roman" w:eastAsia="宋体" w:hAnsi="Times New Roman" w:cs="Times New Roman"/>
          <w:sz w:val="21"/>
          <w:szCs w:val="21"/>
        </w:rPr>
        <w:t>虚拟伴侣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/ </w:t>
      </w:r>
      <w:r w:rsidRPr="0035081F">
        <w:rPr>
          <w:rFonts w:ascii="Times New Roman" w:eastAsia="宋体" w:hAnsi="Times New Roman" w:cs="Times New Roman"/>
          <w:sz w:val="21"/>
          <w:szCs w:val="21"/>
        </w:rPr>
        <w:t>情感角色</w:t>
      </w:r>
      <w:r w:rsidRPr="0035081F">
        <w:rPr>
          <w:rFonts w:ascii="Times New Roman" w:eastAsia="宋体" w:hAnsi="Times New Roman" w:cs="Times New Roman"/>
          <w:sz w:val="21"/>
          <w:szCs w:val="21"/>
        </w:rPr>
        <w:t>”</w:t>
      </w:r>
      <w:r w:rsidRPr="0035081F">
        <w:rPr>
          <w:rFonts w:ascii="Times New Roman" w:eastAsia="宋体" w:hAnsi="Times New Roman" w:cs="Times New Roman"/>
          <w:sz w:val="21"/>
          <w:szCs w:val="21"/>
        </w:rPr>
        <w:t>表现出兴趣（约</w:t>
      </w:r>
      <w:r w:rsidRPr="006B36B6">
        <w:rPr>
          <w:rFonts w:ascii="Times New Roman" w:eastAsia="宋体" w:hAnsi="Times New Roman" w:cs="Times New Roman"/>
          <w:sz w:val="21"/>
          <w:szCs w:val="21"/>
        </w:rPr>
        <w:t>4</w:t>
      </w:r>
      <w:r w:rsidRPr="0035081F">
        <w:rPr>
          <w:rFonts w:ascii="Times New Roman" w:eastAsia="宋体" w:hAnsi="Times New Roman" w:cs="Times New Roman"/>
          <w:sz w:val="21"/>
          <w:szCs w:val="21"/>
        </w:rPr>
        <w:t>4%</w:t>
      </w:r>
      <w:r w:rsidRPr="0035081F">
        <w:rPr>
          <w:rFonts w:ascii="Times New Roman" w:eastAsia="宋体" w:hAnsi="Times New Roman" w:cs="Times New Roman"/>
          <w:sz w:val="21"/>
          <w:szCs w:val="21"/>
        </w:rPr>
        <w:t>表示关注）。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297EFF6F" w14:textId="77777777" w:rsidR="0035081F" w:rsidRPr="0035081F" w:rsidRDefault="0035081F" w:rsidP="0035081F">
      <w:pPr>
        <w:numPr>
          <w:ilvl w:val="0"/>
          <w:numId w:val="7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使用场景：</w:t>
      </w:r>
    </w:p>
    <w:p w14:paraId="081A0D1C" w14:textId="7E06423E" w:rsidR="0035081F" w:rsidRPr="0035081F" w:rsidRDefault="0035081F" w:rsidP="0035081F">
      <w:pPr>
        <w:numPr>
          <w:ilvl w:val="1"/>
          <w:numId w:val="7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Z </w:t>
      </w:r>
      <w:r w:rsidRPr="0035081F">
        <w:rPr>
          <w:rFonts w:ascii="Times New Roman" w:eastAsia="宋体" w:hAnsi="Times New Roman" w:cs="Times New Roman"/>
          <w:sz w:val="21"/>
          <w:szCs w:val="21"/>
        </w:rPr>
        <w:t>世代：偏向在工作压力、情感孤独的情况下，使用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陪伴产品获取情感支持。</w:t>
      </w:r>
    </w:p>
    <w:p w14:paraId="56BC1651" w14:textId="14A5D7CA" w:rsidR="00163A3B" w:rsidRPr="006B36B6" w:rsidRDefault="0035081F" w:rsidP="0035081F">
      <w:pPr>
        <w:numPr>
          <w:ilvl w:val="1"/>
          <w:numId w:val="7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老年群体：对于</w:t>
      </w:r>
      <w:r w:rsidRPr="0035081F">
        <w:rPr>
          <w:rFonts w:ascii="Times New Roman" w:eastAsia="宋体" w:hAnsi="Times New Roman" w:cs="Times New Roman"/>
          <w:sz w:val="21"/>
          <w:szCs w:val="21"/>
        </w:rPr>
        <w:t>60</w:t>
      </w:r>
      <w:r w:rsidRPr="0035081F">
        <w:rPr>
          <w:rFonts w:ascii="Times New Roman" w:eastAsia="宋体" w:hAnsi="Times New Roman" w:cs="Times New Roman"/>
          <w:sz w:val="21"/>
          <w:szCs w:val="21"/>
        </w:rPr>
        <w:t>岁以上的老年用户，</w:t>
      </w:r>
      <w:r w:rsidRPr="0035081F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陪伴产品有潜力成为其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35081F">
        <w:rPr>
          <w:rFonts w:ascii="Times New Roman" w:eastAsia="宋体" w:hAnsi="Times New Roman" w:cs="Times New Roman"/>
          <w:sz w:val="21"/>
          <w:szCs w:val="21"/>
        </w:rPr>
        <w:t>情感慰藉的有效工具，尤其是在亲人不在身边时。根据一项调查，</w:t>
      </w:r>
      <w:r w:rsidRPr="0035081F">
        <w:rPr>
          <w:rFonts w:ascii="Times New Roman" w:eastAsia="宋体" w:hAnsi="Times New Roman" w:cs="Times New Roman"/>
          <w:sz w:val="21"/>
          <w:szCs w:val="21"/>
        </w:rPr>
        <w:t>24%</w:t>
      </w:r>
      <w:r w:rsidRPr="0035081F">
        <w:rPr>
          <w:rFonts w:ascii="Times New Roman" w:eastAsia="宋体" w:hAnsi="Times New Roman" w:cs="Times New Roman"/>
          <w:sz w:val="21"/>
          <w:szCs w:val="21"/>
        </w:rPr>
        <w:t>的老年用户表示，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陪伴能够有效减少其孤独感。</w:t>
      </w:r>
      <w:r w:rsidR="00163A3B" w:rsidRPr="006B36B6">
        <w:rPr>
          <w:rStyle w:val="af8"/>
          <w:rFonts w:ascii="Times New Roman" w:eastAsia="宋体" w:hAnsi="Times New Roman" w:cs="Times New Roman"/>
          <w:sz w:val="21"/>
          <w:szCs w:val="21"/>
        </w:rPr>
        <w:footnoteReference w:id="5"/>
      </w:r>
    </w:p>
    <w:p w14:paraId="73CF268D" w14:textId="6CAF8C61" w:rsidR="0035081F" w:rsidRPr="0035081F" w:rsidRDefault="0035081F" w:rsidP="00163A3B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三、学术界视角：</w:t>
      </w:r>
      <w:r w:rsidR="00163A3B" w:rsidRPr="006B36B6">
        <w:rPr>
          <w:rFonts w:ascii="Times New Roman" w:eastAsia="宋体" w:hAnsi="Times New Roman" w:cs="Times New Roman"/>
          <w:b/>
          <w:bCs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陪伴心理效应与风险</w:t>
      </w:r>
    </w:p>
    <w:p w14:paraId="6D06E60E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1. 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情感联结与拟人化机制</w:t>
      </w:r>
    </w:p>
    <w:p w14:paraId="3CB4AA96" w14:textId="0F2F58C6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学术研究表明，用户与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陪伴产品之间的情感联结是通过拟人化倾向（</w:t>
      </w:r>
      <w:r w:rsidRPr="0035081F">
        <w:rPr>
          <w:rFonts w:ascii="Times New Roman" w:eastAsia="宋体" w:hAnsi="Times New Roman" w:cs="Times New Roman"/>
          <w:sz w:val="21"/>
          <w:szCs w:val="21"/>
        </w:rPr>
        <w:t>anthropomorphism</w:t>
      </w:r>
      <w:r w:rsidRPr="0035081F">
        <w:rPr>
          <w:rFonts w:ascii="Times New Roman" w:eastAsia="宋体" w:hAnsi="Times New Roman" w:cs="Times New Roman"/>
          <w:sz w:val="21"/>
          <w:szCs w:val="21"/>
        </w:rPr>
        <w:t>）实现的。即，用户在与虚拟角色进行互动时，将人类特质（如情感、意识等）投射到人工智能上。这种拟人化行为会导致更强的情感投入和依赖，但也可能出现情感错位，即用户在感受到虚拟角色的情感支持时，可能会高估其真实的情感能力，从而导致不现实的期待。</w:t>
      </w:r>
    </w:p>
    <w:p w14:paraId="7A010DF0" w14:textId="77777777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研究表明：</w:t>
      </w:r>
    </w:p>
    <w:p w14:paraId="15809B0A" w14:textId="6E2137BE" w:rsidR="0035081F" w:rsidRPr="0035081F" w:rsidRDefault="00163A3B" w:rsidP="0035081F">
      <w:pPr>
        <w:numPr>
          <w:ilvl w:val="0"/>
          <w:numId w:val="8"/>
        </w:numPr>
        <w:rPr>
          <w:rFonts w:ascii="Times New Roman" w:eastAsia="宋体" w:hAnsi="Times New Roman" w:cs="Times New Roman"/>
          <w:sz w:val="21"/>
          <w:szCs w:val="21"/>
        </w:rPr>
      </w:pPr>
      <w:r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="0035081F" w:rsidRPr="0035081F">
        <w:rPr>
          <w:rFonts w:ascii="Times New Roman" w:eastAsia="宋体" w:hAnsi="Times New Roman" w:cs="Times New Roman"/>
          <w:sz w:val="21"/>
          <w:szCs w:val="21"/>
        </w:rPr>
        <w:t>角色的人格化程度直接影响用户的互动质量和情感联结强度；</w:t>
      </w:r>
    </w:p>
    <w:p w14:paraId="0456BC4C" w14:textId="1A5A4151" w:rsidR="0035081F" w:rsidRPr="0035081F" w:rsidRDefault="0035081F" w:rsidP="0035081F">
      <w:pPr>
        <w:numPr>
          <w:ilvl w:val="0"/>
          <w:numId w:val="8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虚拟角色能够通过模拟同理心、理解用户情感状态来增强互动，但长期依赖这种互动可能导致情感依赖和心理不健康的风险。</w:t>
      </w:r>
      <w:r w:rsidR="00EF4F0D" w:rsidRPr="006B36B6">
        <w:rPr>
          <w:rStyle w:val="af8"/>
          <w:rFonts w:ascii="Times New Roman" w:eastAsia="宋体" w:hAnsi="Times New Roman" w:cs="Times New Roman"/>
          <w:sz w:val="21"/>
          <w:szCs w:val="21"/>
        </w:rPr>
        <w:footnoteReference w:id="6"/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0E82578D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2. 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用户行为与幸福感</w:t>
      </w:r>
    </w:p>
    <w:p w14:paraId="39657F93" w14:textId="7EAA1D61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用户在使用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陪伴类应用时，可能会逐步建立起虚拟依赖关系。心理学研究发现，</w:t>
      </w:r>
      <w:r w:rsidRPr="0035081F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陪伴角色与人类互动的方式通常涉及用户的情感表达与反馈，这类互动能够部分缓解个体的孤独感和社交压力。然而，过度依赖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角色的情感支持会带来负面的心理效应，尤其是当用户无法区分虚拟与现实时，可能会影响其与现实社交关系的健康发展。</w:t>
      </w:r>
    </w:p>
    <w:p w14:paraId="05DC0050" w14:textId="77777777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研究结果表明：</w:t>
      </w:r>
    </w:p>
    <w:p w14:paraId="6404A705" w14:textId="50343746" w:rsidR="0035081F" w:rsidRPr="0035081F" w:rsidRDefault="0035081F" w:rsidP="0035081F">
      <w:pPr>
        <w:numPr>
          <w:ilvl w:val="0"/>
          <w:numId w:val="9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与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互动的用户，尤其是情感孤独的个体，常常会因为虚拟角色的陪伴而获得短期的情感慰藉，但长期来看，他们可能会感到更大的情感空虚，尤其当</w:t>
      </w:r>
      <w:r w:rsidRPr="0035081F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无法满</w:t>
      </w:r>
      <w:r w:rsidRPr="0035081F">
        <w:rPr>
          <w:rFonts w:ascii="Times New Roman" w:eastAsia="宋体" w:hAnsi="Times New Roman" w:cs="Times New Roman"/>
          <w:sz w:val="21"/>
          <w:szCs w:val="21"/>
        </w:rPr>
        <w:lastRenderedPageBreak/>
        <w:t>足其更深层次的情感需求时。</w:t>
      </w:r>
    </w:p>
    <w:p w14:paraId="2188603B" w14:textId="74F8F6D4" w:rsidR="0035081F" w:rsidRPr="0035081F" w:rsidRDefault="0035081F" w:rsidP="0035081F">
      <w:pPr>
        <w:numPr>
          <w:ilvl w:val="0"/>
          <w:numId w:val="9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长期与虚拟角色的互动可能导致用户对虚拟角色产生情感依赖，进而影响其对现实人际关系的认知与投入。</w:t>
      </w:r>
      <w:r w:rsidR="00EF4F0D" w:rsidRPr="006B36B6">
        <w:rPr>
          <w:rStyle w:val="af8"/>
          <w:rFonts w:ascii="Times New Roman" w:eastAsia="宋体" w:hAnsi="Times New Roman" w:cs="Times New Roman"/>
          <w:sz w:val="21"/>
          <w:szCs w:val="21"/>
        </w:rPr>
        <w:footnoteReference w:id="7"/>
      </w:r>
    </w:p>
    <w:p w14:paraId="07E0831D" w14:textId="32F751F6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</w:p>
    <w:p w14:paraId="4B12B48B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3. 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风险层面的关注</w:t>
      </w:r>
    </w:p>
    <w:p w14:paraId="27A51D80" w14:textId="4DCD246C" w:rsidR="0035081F" w:rsidRPr="0035081F" w:rsidRDefault="0035081F" w:rsidP="0035081F">
      <w:p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随着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陪伴产品在市场上的普及，行业和学术界对其可能带来的心理风险和伦理问题展开了广泛讨论。过度依赖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陪伴的用户，可能会出现情感错位、社交障碍甚至心理健康问题，特别是在没有适当的引导和干预时。业内专家建议，在设计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陪伴类产品时，应当特别注意以下几个方面：</w:t>
      </w:r>
    </w:p>
    <w:p w14:paraId="04698BA6" w14:textId="286F7F5F" w:rsidR="0035081F" w:rsidRPr="0035081F" w:rsidRDefault="0035081F" w:rsidP="0035081F">
      <w:pPr>
        <w:numPr>
          <w:ilvl w:val="0"/>
          <w:numId w:val="10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伦理问题</w:t>
      </w:r>
      <w:r w:rsidRPr="0035081F">
        <w:rPr>
          <w:rFonts w:ascii="Times New Roman" w:eastAsia="宋体" w:hAnsi="Times New Roman" w:cs="Times New Roman"/>
          <w:sz w:val="21"/>
          <w:szCs w:val="21"/>
        </w:rPr>
        <w:t>：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陪伴产品需要具备一定的道德边界，避免引导用户进入不健康的情感依赖循环；</w:t>
      </w:r>
    </w:p>
    <w:p w14:paraId="2306757E" w14:textId="2B5D5F24" w:rsidR="0035081F" w:rsidRPr="0035081F" w:rsidRDefault="0035081F" w:rsidP="0035081F">
      <w:pPr>
        <w:numPr>
          <w:ilvl w:val="0"/>
          <w:numId w:val="10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心理健康引导</w:t>
      </w:r>
      <w:r w:rsidRPr="0035081F">
        <w:rPr>
          <w:rFonts w:ascii="Times New Roman" w:eastAsia="宋体" w:hAnsi="Times New Roman" w:cs="Times New Roman"/>
          <w:sz w:val="21"/>
          <w:szCs w:val="21"/>
        </w:rPr>
        <w:t>：平台应提供合适的心理疏导或情感支持功能，以帮助用户从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陪伴中获取正向支持，而</w:t>
      </w:r>
      <w:proofErr w:type="gramStart"/>
      <w:r w:rsidRPr="0035081F">
        <w:rPr>
          <w:rFonts w:ascii="Times New Roman" w:eastAsia="宋体" w:hAnsi="Times New Roman" w:cs="Times New Roman"/>
          <w:sz w:val="21"/>
          <w:szCs w:val="21"/>
        </w:rPr>
        <w:t>非产生</w:t>
      </w:r>
      <w:proofErr w:type="gramEnd"/>
      <w:r w:rsidRPr="0035081F">
        <w:rPr>
          <w:rFonts w:ascii="Times New Roman" w:eastAsia="宋体" w:hAnsi="Times New Roman" w:cs="Times New Roman"/>
          <w:sz w:val="21"/>
          <w:szCs w:val="21"/>
        </w:rPr>
        <w:t>不健康的情感依赖。</w:t>
      </w:r>
    </w:p>
    <w:p w14:paraId="49D63AE4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四、核心结论与产品建议</w:t>
      </w:r>
    </w:p>
    <w:p w14:paraId="3A9E07AF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1. </w:t>
      </w:r>
      <w:proofErr w:type="gramStart"/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竞品分析</w:t>
      </w:r>
      <w:proofErr w:type="gramEnd"/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总结</w:t>
      </w:r>
    </w:p>
    <w:p w14:paraId="5B9989A8" w14:textId="364F0351" w:rsidR="0035081F" w:rsidRPr="0035081F" w:rsidRDefault="0035081F" w:rsidP="0035081F">
      <w:pPr>
        <w:numPr>
          <w:ilvl w:val="0"/>
          <w:numId w:val="11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Character.AI</w:t>
      </w:r>
      <w:r w:rsidRPr="0035081F">
        <w:rPr>
          <w:rFonts w:ascii="Times New Roman" w:eastAsia="宋体" w:hAnsi="Times New Roman" w:cs="Times New Roman"/>
          <w:sz w:val="21"/>
          <w:szCs w:val="21"/>
        </w:rPr>
        <w:t>和</w:t>
      </w:r>
      <w:r w:rsidRPr="0035081F">
        <w:rPr>
          <w:rFonts w:ascii="Times New Roman" w:eastAsia="宋体" w:hAnsi="Times New Roman" w:cs="Times New Roman"/>
          <w:sz w:val="21"/>
          <w:szCs w:val="21"/>
        </w:rPr>
        <w:t xml:space="preserve"> </w:t>
      </w:r>
      <w:proofErr w:type="spellStart"/>
      <w:r w:rsidRPr="0035081F">
        <w:rPr>
          <w:rFonts w:ascii="Times New Roman" w:eastAsia="宋体" w:hAnsi="Times New Roman" w:cs="Times New Roman"/>
          <w:sz w:val="21"/>
          <w:szCs w:val="21"/>
        </w:rPr>
        <w:t>Replika</w:t>
      </w:r>
      <w:proofErr w:type="spellEnd"/>
      <w:r w:rsidRPr="0035081F">
        <w:rPr>
          <w:rFonts w:ascii="Times New Roman" w:eastAsia="宋体" w:hAnsi="Times New Roman" w:cs="Times New Roman"/>
          <w:sz w:val="21"/>
          <w:szCs w:val="21"/>
        </w:rPr>
        <w:t>是目前全球最具代表性的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sz w:val="21"/>
          <w:szCs w:val="21"/>
        </w:rPr>
        <w:t>陪伴平台，但在面临增长乏力和付费</w:t>
      </w:r>
      <w:proofErr w:type="gramStart"/>
      <w:r w:rsidRPr="0035081F">
        <w:rPr>
          <w:rFonts w:ascii="Times New Roman" w:eastAsia="宋体" w:hAnsi="Times New Roman" w:cs="Times New Roman"/>
          <w:sz w:val="21"/>
          <w:szCs w:val="21"/>
        </w:rPr>
        <w:t>转化低</w:t>
      </w:r>
      <w:proofErr w:type="gramEnd"/>
      <w:r w:rsidRPr="0035081F">
        <w:rPr>
          <w:rFonts w:ascii="Times New Roman" w:eastAsia="宋体" w:hAnsi="Times New Roman" w:cs="Times New Roman"/>
          <w:sz w:val="21"/>
          <w:szCs w:val="21"/>
        </w:rPr>
        <w:t>的挑战时，如何平衡用户情感需求和商业化路径，仍然是他们需要解决的问题。</w:t>
      </w:r>
    </w:p>
    <w:p w14:paraId="2C42DE01" w14:textId="77777777" w:rsidR="0035081F" w:rsidRPr="0035081F" w:rsidRDefault="0035081F" w:rsidP="0035081F">
      <w:pPr>
        <w:numPr>
          <w:ilvl w:val="0"/>
          <w:numId w:val="11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sz w:val="21"/>
          <w:szCs w:val="21"/>
        </w:rPr>
        <w:t>国内市场虽然产品数量繁多，但由于同质化竞争和用户粘性不足，整体增速开始放缓，尤其在如何增强用户的情感深度和长久留存方面，国内产品还面临较大挑战。</w:t>
      </w:r>
    </w:p>
    <w:p w14:paraId="1C4B9C64" w14:textId="77777777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2. 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下一步发展方向</w:t>
      </w:r>
    </w:p>
    <w:p w14:paraId="1BBB5B82" w14:textId="77777777" w:rsidR="0035081F" w:rsidRPr="0035081F" w:rsidRDefault="0035081F" w:rsidP="0035081F">
      <w:pPr>
        <w:numPr>
          <w:ilvl w:val="0"/>
          <w:numId w:val="12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细分市场的机会</w:t>
      </w:r>
      <w:r w:rsidRPr="0035081F">
        <w:rPr>
          <w:rFonts w:ascii="Times New Roman" w:eastAsia="宋体" w:hAnsi="Times New Roman" w:cs="Times New Roman"/>
          <w:sz w:val="21"/>
          <w:szCs w:val="21"/>
        </w:rPr>
        <w:t>：随着情感陪伴需求的多样化，未来产品可能会朝着更细分的市场发展，如为老年人群体提供定制化的情感支持、为工作压力大的年轻人提供心理疏导工具等。</w:t>
      </w:r>
    </w:p>
    <w:p w14:paraId="7DB24006" w14:textId="77777777" w:rsidR="0035081F" w:rsidRPr="0035081F" w:rsidRDefault="0035081F" w:rsidP="0035081F">
      <w:pPr>
        <w:numPr>
          <w:ilvl w:val="0"/>
          <w:numId w:val="12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商业化创新</w:t>
      </w:r>
      <w:r w:rsidRPr="0035081F">
        <w:rPr>
          <w:rFonts w:ascii="Times New Roman" w:eastAsia="宋体" w:hAnsi="Times New Roman" w:cs="Times New Roman"/>
          <w:sz w:val="21"/>
          <w:szCs w:val="21"/>
        </w:rPr>
        <w:t>：产品可以通过结合会员制、增值服务、虚拟礼物等方式推动付费转化，探索新的商业模式。</w:t>
      </w:r>
    </w:p>
    <w:p w14:paraId="0627B5E4" w14:textId="2169C85D" w:rsidR="0035081F" w:rsidRPr="0035081F" w:rsidRDefault="0035081F" w:rsidP="0035081F">
      <w:pPr>
        <w:numPr>
          <w:ilvl w:val="0"/>
          <w:numId w:val="12"/>
        </w:numPr>
        <w:rPr>
          <w:rFonts w:ascii="Times New Roman" w:eastAsia="宋体" w:hAnsi="Times New Roman" w:cs="Times New Roman"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跨界整合与社交功能</w:t>
      </w:r>
      <w:r w:rsidRPr="0035081F">
        <w:rPr>
          <w:rFonts w:ascii="Times New Roman" w:eastAsia="宋体" w:hAnsi="Times New Roman" w:cs="Times New Roman"/>
          <w:sz w:val="21"/>
          <w:szCs w:val="21"/>
        </w:rPr>
        <w:t>：结合社交平台，融入短视频、直播互动等新功能，提升用户粘性，并引入社交互动来增强平台的情感互动深度。</w:t>
      </w:r>
    </w:p>
    <w:p w14:paraId="3C79A646" w14:textId="71371ED0" w:rsidR="0035081F" w:rsidRPr="0035081F" w:rsidRDefault="0035081F" w:rsidP="0035081F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lastRenderedPageBreak/>
        <w:t>五、</w:t>
      </w:r>
      <w:proofErr w:type="gramStart"/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腾讯生态</w:t>
      </w:r>
      <w:proofErr w:type="gramEnd"/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下的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“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下一代</w:t>
      </w:r>
      <w:r w:rsidR="00163A3B" w:rsidRPr="006B36B6">
        <w:rPr>
          <w:rFonts w:ascii="Times New Roman" w:eastAsia="宋体" w:hAnsi="Times New Roman" w:cs="Times New Roman"/>
          <w:b/>
          <w:bCs/>
          <w:sz w:val="21"/>
          <w:szCs w:val="21"/>
        </w:rPr>
        <w:t>AI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陪伴产品设计</w:t>
      </w:r>
      <w:r w:rsidRPr="0035081F">
        <w:rPr>
          <w:rFonts w:ascii="Times New Roman" w:eastAsia="宋体" w:hAnsi="Times New Roman" w:cs="Times New Roman"/>
          <w:b/>
          <w:bCs/>
          <w:sz w:val="21"/>
          <w:szCs w:val="21"/>
        </w:rPr>
        <w:t>”</w:t>
      </w:r>
    </w:p>
    <w:p w14:paraId="417552C5" w14:textId="2083AF06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随着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陪伴市场逐渐成熟，产品的发展方向从单一的情感支持功能扩展至多维度的情感、行为、生活辅助。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在腾讯</w:t>
      </w:r>
      <w:proofErr w:type="gramEnd"/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生态体系中，利用现有的技术优势和平台资源，设计</w:t>
      </w:r>
      <w:r w:rsidRPr="00EF4F0D">
        <w:rPr>
          <w:rFonts w:ascii="Times New Roman" w:eastAsia="宋体" w:hAnsi="Times New Roman" w:cs="Times New Roman"/>
          <w:sz w:val="21"/>
          <w:szCs w:val="21"/>
        </w:rPr>
        <w:t>“</w:t>
      </w:r>
      <w:r w:rsidRPr="00EF4F0D">
        <w:rPr>
          <w:rFonts w:ascii="Times New Roman" w:eastAsia="宋体" w:hAnsi="Times New Roman" w:cs="Times New Roman"/>
          <w:sz w:val="21"/>
          <w:szCs w:val="21"/>
        </w:rPr>
        <w:t>下一代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陪伴产品</w:t>
      </w:r>
      <w:r w:rsidRPr="00EF4F0D">
        <w:rPr>
          <w:rFonts w:ascii="Times New Roman" w:eastAsia="宋体" w:hAnsi="Times New Roman" w:cs="Times New Roman"/>
          <w:sz w:val="21"/>
          <w:szCs w:val="21"/>
        </w:rPr>
        <w:t>”</w:t>
      </w:r>
      <w:r w:rsidRPr="00EF4F0D">
        <w:rPr>
          <w:rFonts w:ascii="Times New Roman" w:eastAsia="宋体" w:hAnsi="Times New Roman" w:cs="Times New Roman"/>
          <w:sz w:val="21"/>
          <w:szCs w:val="21"/>
        </w:rPr>
        <w:t>将成为突破市场瓶颈的关键。接下来，将从产品定位、技术支持、场景融合、以及可持续发展的角度，详细探讨这一产品的设计方案。</w:t>
      </w:r>
    </w:p>
    <w:p w14:paraId="4CF53312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1. 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产品核心定位</w:t>
      </w:r>
    </w:p>
    <w:p w14:paraId="75B51BC4" w14:textId="47B9B44B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“</w:t>
      </w:r>
      <w:r w:rsidRPr="00EF4F0D">
        <w:rPr>
          <w:rFonts w:ascii="Times New Roman" w:eastAsia="宋体" w:hAnsi="Times New Roman" w:cs="Times New Roman"/>
          <w:sz w:val="21"/>
          <w:szCs w:val="21"/>
        </w:rPr>
        <w:t>下一代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陪伴产品</w:t>
      </w:r>
      <w:r w:rsidRPr="00EF4F0D">
        <w:rPr>
          <w:rFonts w:ascii="Times New Roman" w:eastAsia="宋体" w:hAnsi="Times New Roman" w:cs="Times New Roman"/>
          <w:sz w:val="21"/>
          <w:szCs w:val="21"/>
        </w:rPr>
        <w:t>”</w:t>
      </w:r>
      <w:r w:rsidRPr="00EF4F0D">
        <w:rPr>
          <w:rFonts w:ascii="Times New Roman" w:eastAsia="宋体" w:hAnsi="Times New Roman" w:cs="Times New Roman"/>
          <w:sz w:val="21"/>
          <w:szCs w:val="21"/>
        </w:rPr>
        <w:t>将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在腾讯的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全生态资源内进行深度整合，目标不仅是情感陪伴的延伸，更要在行为和任务上为用户提供实质性的支持。我们将这一产品定义为跨场景数字伴生系统，其核心理念是：</w:t>
      </w:r>
    </w:p>
    <w:p w14:paraId="3FF7336D" w14:textId="77777777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增强用户的情感体验与生活效率，成为用户</w:t>
      </w:r>
      <w:r w:rsidRPr="00EF4F0D">
        <w:rPr>
          <w:rFonts w:ascii="Times New Roman" w:eastAsia="宋体" w:hAnsi="Times New Roman" w:cs="Times New Roman"/>
          <w:sz w:val="21"/>
          <w:szCs w:val="21"/>
        </w:rPr>
        <w:t>“</w:t>
      </w:r>
      <w:r w:rsidRPr="00EF4F0D">
        <w:rPr>
          <w:rFonts w:ascii="Times New Roman" w:eastAsia="宋体" w:hAnsi="Times New Roman" w:cs="Times New Roman"/>
          <w:sz w:val="21"/>
          <w:szCs w:val="21"/>
        </w:rPr>
        <w:t>现实生活的智能助手</w:t>
      </w:r>
      <w:r w:rsidRPr="00EF4F0D">
        <w:rPr>
          <w:rFonts w:ascii="Times New Roman" w:eastAsia="宋体" w:hAnsi="Times New Roman" w:cs="Times New Roman"/>
          <w:sz w:val="21"/>
          <w:szCs w:val="21"/>
        </w:rPr>
        <w:t>”</w:t>
      </w:r>
    </w:p>
    <w:p w14:paraId="097CB4F1" w14:textId="103F0701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这意味着，</w:t>
      </w:r>
      <w:r w:rsidRPr="00EF4F0D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伴生不仅仅是</w:t>
      </w:r>
      <w:r w:rsidRPr="00EF4F0D">
        <w:rPr>
          <w:rFonts w:ascii="Times New Roman" w:eastAsia="宋体" w:hAnsi="Times New Roman" w:cs="Times New Roman"/>
          <w:sz w:val="21"/>
          <w:szCs w:val="21"/>
        </w:rPr>
        <w:t>“</w:t>
      </w:r>
      <w:r w:rsidRPr="00EF4F0D">
        <w:rPr>
          <w:rFonts w:ascii="Times New Roman" w:eastAsia="宋体" w:hAnsi="Times New Roman" w:cs="Times New Roman"/>
          <w:sz w:val="21"/>
          <w:szCs w:val="21"/>
        </w:rPr>
        <w:t>聊天伙伴</w:t>
      </w:r>
      <w:r w:rsidRPr="00EF4F0D">
        <w:rPr>
          <w:rFonts w:ascii="Times New Roman" w:eastAsia="宋体" w:hAnsi="Times New Roman" w:cs="Times New Roman"/>
          <w:sz w:val="21"/>
          <w:szCs w:val="21"/>
        </w:rPr>
        <w:t>”</w:t>
      </w:r>
      <w:r w:rsidRPr="00EF4F0D">
        <w:rPr>
          <w:rFonts w:ascii="Times New Roman" w:eastAsia="宋体" w:hAnsi="Times New Roman" w:cs="Times New Roman"/>
          <w:sz w:val="21"/>
          <w:szCs w:val="21"/>
        </w:rPr>
        <w:t>，它将在多个场景中发挥作用，成为生活中各个维度的协助者。例如，在工作中，它能为用户提供任务辅助与高效处理，在生活中，它能在情感互动、健康、娱乐等方面提供个性化支持，帮助用户全面提升生活质量。</w:t>
      </w:r>
    </w:p>
    <w:p w14:paraId="10363AF3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2. 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产品设计思路</w:t>
      </w:r>
    </w:p>
    <w:p w14:paraId="0B803500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1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）跨场景赋能：</w:t>
      </w:r>
    </w:p>
    <w:p w14:paraId="507E07BB" w14:textId="3D6B46F9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腾讯拥有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丰富的产品生态，包括社交平台（如微信、</w:t>
      </w:r>
      <w:r w:rsidRPr="00EF4F0D">
        <w:rPr>
          <w:rFonts w:ascii="Times New Roman" w:eastAsia="宋体" w:hAnsi="Times New Roman" w:cs="Times New Roman"/>
          <w:sz w:val="21"/>
          <w:szCs w:val="21"/>
        </w:rPr>
        <w:t>QQ</w:t>
      </w:r>
      <w:r w:rsidRPr="00EF4F0D">
        <w:rPr>
          <w:rFonts w:ascii="Times New Roman" w:eastAsia="宋体" w:hAnsi="Times New Roman" w:cs="Times New Roman"/>
          <w:sz w:val="21"/>
          <w:szCs w:val="21"/>
        </w:rPr>
        <w:t>）、游戏生态（如《王者荣耀》）、内容平台（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如腾讯视频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、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腾讯新闻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）、以及办公平台（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如腾讯会议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、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腾讯云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文档等）。在这些生态中嵌入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陪伴系统，使其不仅限于单一的应用，而是通过多个触点贯穿用户的整个生活和工作。</w:t>
      </w:r>
    </w:p>
    <w:p w14:paraId="0DFB7CC2" w14:textId="49BCAC4A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例如，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陪伴不仅可以在微信中与用户进行日常对话，还能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通过腾讯会议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与用户在工作中协作，或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在腾讯视频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中为用户推荐个性化内容与娱乐体验。</w:t>
      </w:r>
    </w:p>
    <w:p w14:paraId="03EDE091" w14:textId="77777777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2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）角色构建与多模态交互：</w:t>
      </w:r>
    </w:p>
    <w:p w14:paraId="57CCD618" w14:textId="5CFC7D44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传统的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陪伴产品多以单一的文字对话为主，而在下一代产品设计中，多模态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交互将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是关键。通过语音、文字、图像甚至视频等多维度交互方式，用户与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的互动将更加自然和真实。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通过腾讯语音识别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、图像识别等技术，</w:t>
      </w:r>
      <w:r w:rsidRPr="00EF4F0D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将能够更好地理解和回应用户的需求。</w:t>
      </w:r>
    </w:p>
    <w:p w14:paraId="683E3221" w14:textId="25D6A357" w:rsidR="00EF4F0D" w:rsidRPr="00EF4F0D" w:rsidRDefault="00EF4F0D" w:rsidP="00EF4F0D">
      <w:pPr>
        <w:numPr>
          <w:ilvl w:val="0"/>
          <w:numId w:val="16"/>
        </w:num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虚拟形象与角色设计：</w:t>
      </w:r>
      <w:r w:rsidRPr="00EF4F0D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EF4F0D">
        <w:rPr>
          <w:rFonts w:ascii="Times New Roman" w:eastAsia="宋体" w:hAnsi="Times New Roman" w:cs="Times New Roman"/>
          <w:sz w:val="21"/>
          <w:szCs w:val="21"/>
        </w:rPr>
        <w:t>每个用户可以根据需求定制自己的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伴生角色，可以选择角色的性格、外观甚至行为方式，让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伴生更具个性化与亲和力。</w:t>
      </w:r>
    </w:p>
    <w:p w14:paraId="35160CE8" w14:textId="3A464DE7" w:rsidR="00EF4F0D" w:rsidRPr="00EF4F0D" w:rsidRDefault="00EF4F0D" w:rsidP="00EF4F0D">
      <w:pPr>
        <w:numPr>
          <w:ilvl w:val="0"/>
          <w:numId w:val="16"/>
        </w:num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情绪识别与响应：</w:t>
      </w:r>
      <w:r w:rsidRPr="00EF4F0D">
        <w:rPr>
          <w:rFonts w:ascii="Times New Roman" w:eastAsia="宋体" w:hAnsi="Times New Roman" w:cs="Times New Roman"/>
          <w:sz w:val="21"/>
          <w:szCs w:val="21"/>
        </w:rPr>
        <w:t xml:space="preserve"> 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通过腾讯的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自然语言处理（</w:t>
      </w:r>
      <w:r w:rsidRPr="00EF4F0D">
        <w:rPr>
          <w:rFonts w:ascii="Times New Roman" w:eastAsia="宋体" w:hAnsi="Times New Roman" w:cs="Times New Roman"/>
          <w:sz w:val="21"/>
          <w:szCs w:val="21"/>
        </w:rPr>
        <w:t>NLP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）</w:t>
      </w:r>
      <w:r w:rsidRPr="00EF4F0D">
        <w:rPr>
          <w:rFonts w:ascii="Times New Roman" w:eastAsia="宋体" w:hAnsi="Times New Roman" w:cs="Times New Roman"/>
          <w:sz w:val="21"/>
          <w:szCs w:val="21"/>
        </w:rPr>
        <w:t>和情感分析技术，</w:t>
      </w:r>
      <w:r w:rsidRPr="00EF4F0D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将能够根据用户的语气和情绪调整自己的反馈方式，提供情感支持，避免过于机械化的回应。</w:t>
      </w:r>
    </w:p>
    <w:p w14:paraId="29F9EFDB" w14:textId="06E70C5F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3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  <w:r w:rsidR="00163A3B" w:rsidRPr="006B36B6">
        <w:rPr>
          <w:rFonts w:ascii="Times New Roman" w:eastAsia="宋体" w:hAnsi="Times New Roman" w:cs="Times New Roman"/>
          <w:b/>
          <w:bCs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共生与长期记忆：</w:t>
      </w:r>
    </w:p>
    <w:p w14:paraId="74737AA6" w14:textId="4E3900F9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陪伴不仅仅是短期互动，它将在长期互动中积累与用户的关系。基于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腾讯的云计算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和大</w:t>
      </w:r>
      <w:r w:rsidRPr="00EF4F0D">
        <w:rPr>
          <w:rFonts w:ascii="Times New Roman" w:eastAsia="宋体" w:hAnsi="Times New Roman" w:cs="Times New Roman"/>
          <w:sz w:val="21"/>
          <w:szCs w:val="21"/>
        </w:rPr>
        <w:lastRenderedPageBreak/>
        <w:t>数据技术，下一代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陪伴将具备长时记忆功能。用户与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的互动数据将被长期记录和分析，</w:t>
      </w:r>
      <w:r w:rsidRPr="00EF4F0D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可以根据用户的历史行为、偏好、习惯等信息进行动态调整，从而提供更加精准和个性化的服务。</w:t>
      </w:r>
    </w:p>
    <w:p w14:paraId="4B2D6A6D" w14:textId="46874398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例如，</w:t>
      </w:r>
      <w:r w:rsidRPr="00EF4F0D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会记得用户在工作上的任务进度，或者在娱乐中喜欢的内容类型，甚至在社交中对某些话题的兴趣和敏感点。在这种深度学习下，</w:t>
      </w:r>
      <w:r w:rsidRPr="00EF4F0D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将不仅是一个陪伴者，更像是一个</w:t>
      </w:r>
      <w:r w:rsidRPr="00EF4F0D">
        <w:rPr>
          <w:rFonts w:ascii="Times New Roman" w:eastAsia="宋体" w:hAnsi="Times New Roman" w:cs="Times New Roman"/>
          <w:sz w:val="21"/>
          <w:szCs w:val="21"/>
        </w:rPr>
        <w:t>“</w:t>
      </w:r>
      <w:r w:rsidRPr="00EF4F0D">
        <w:rPr>
          <w:rFonts w:ascii="Times New Roman" w:eastAsia="宋体" w:hAnsi="Times New Roman" w:cs="Times New Roman"/>
          <w:sz w:val="21"/>
          <w:szCs w:val="21"/>
        </w:rPr>
        <w:t>智能助手</w:t>
      </w:r>
      <w:r w:rsidRPr="00EF4F0D">
        <w:rPr>
          <w:rFonts w:ascii="Times New Roman" w:eastAsia="宋体" w:hAnsi="Times New Roman" w:cs="Times New Roman"/>
          <w:sz w:val="21"/>
          <w:szCs w:val="21"/>
        </w:rPr>
        <w:t>”</w:t>
      </w:r>
      <w:r w:rsidRPr="00EF4F0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2858B975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3. 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场景与功能设计</w:t>
      </w:r>
    </w:p>
    <w:p w14:paraId="6ECF7985" w14:textId="6F4F0122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下一代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陪伴产品将聚焦于以下几个关键场景，确保其在用户的日常生活中发挥重要作用：</w:t>
      </w:r>
    </w:p>
    <w:p w14:paraId="2875D01D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1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）社交增强与情感支持</w:t>
      </w:r>
    </w:p>
    <w:p w14:paraId="4ABDB87C" w14:textId="6EC8F8ED" w:rsidR="00EF4F0D" w:rsidRPr="00EF4F0D" w:rsidRDefault="00163A3B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="00EF4F0D" w:rsidRPr="00EF4F0D">
        <w:rPr>
          <w:rFonts w:ascii="Times New Roman" w:eastAsia="宋体" w:hAnsi="Times New Roman" w:cs="Times New Roman"/>
          <w:sz w:val="21"/>
          <w:szCs w:val="21"/>
        </w:rPr>
        <w:t>将</w:t>
      </w:r>
      <w:proofErr w:type="gramStart"/>
      <w:r w:rsidR="00EF4F0D" w:rsidRPr="00EF4F0D">
        <w:rPr>
          <w:rFonts w:ascii="Times New Roman" w:eastAsia="宋体" w:hAnsi="Times New Roman" w:cs="Times New Roman"/>
          <w:sz w:val="21"/>
          <w:szCs w:val="21"/>
        </w:rPr>
        <w:t>通过腾讯的</w:t>
      </w:r>
      <w:proofErr w:type="gramEnd"/>
      <w:r w:rsidR="00EF4F0D" w:rsidRPr="00EF4F0D">
        <w:rPr>
          <w:rFonts w:ascii="Times New Roman" w:eastAsia="宋体" w:hAnsi="Times New Roman" w:cs="Times New Roman"/>
          <w:sz w:val="21"/>
          <w:szCs w:val="21"/>
        </w:rPr>
        <w:t>社交平台如微信、</w:t>
      </w:r>
      <w:r w:rsidR="00EF4F0D" w:rsidRPr="00EF4F0D">
        <w:rPr>
          <w:rFonts w:ascii="Times New Roman" w:eastAsia="宋体" w:hAnsi="Times New Roman" w:cs="Times New Roman"/>
          <w:sz w:val="21"/>
          <w:szCs w:val="21"/>
        </w:rPr>
        <w:t xml:space="preserve">QQ </w:t>
      </w:r>
      <w:r w:rsidR="00EF4F0D" w:rsidRPr="00EF4F0D">
        <w:rPr>
          <w:rFonts w:ascii="Times New Roman" w:eastAsia="宋体" w:hAnsi="Times New Roman" w:cs="Times New Roman"/>
          <w:sz w:val="21"/>
          <w:szCs w:val="21"/>
        </w:rPr>
        <w:t>等与用户进行持续互动，提供情感支持和心理慰藉。在这方面，</w:t>
      </w:r>
      <w:r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="00EF4F0D" w:rsidRPr="00EF4F0D">
        <w:rPr>
          <w:rFonts w:ascii="Times New Roman" w:eastAsia="宋体" w:hAnsi="Times New Roman" w:cs="Times New Roman"/>
          <w:sz w:val="21"/>
          <w:szCs w:val="21"/>
        </w:rPr>
        <w:t>陪伴不仅限于单纯的情绪安抚，它还将通过与用户的多次互动积累，帮助用户改善心理状态，提供定制化的情感建议和心理疏导。</w:t>
      </w:r>
    </w:p>
    <w:p w14:paraId="6B5B3F9E" w14:textId="11A62E22" w:rsidR="00EF4F0D" w:rsidRPr="00EF4F0D" w:rsidRDefault="00EF4F0D" w:rsidP="00EF4F0D">
      <w:pPr>
        <w:numPr>
          <w:ilvl w:val="0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社交破冰功能</w:t>
      </w:r>
      <w:r w:rsidRPr="00EF4F0D">
        <w:rPr>
          <w:rFonts w:ascii="Times New Roman" w:eastAsia="宋体" w:hAnsi="Times New Roman" w:cs="Times New Roman"/>
          <w:sz w:val="21"/>
          <w:szCs w:val="21"/>
        </w:rPr>
        <w:t>：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将帮助用户在社交场合中打破沉默，提供话题建议，模拟轻松的对话氛围，尤其对社交焦虑者具有重要意义。</w:t>
      </w:r>
    </w:p>
    <w:p w14:paraId="26A470AF" w14:textId="75BEEAF2" w:rsidR="00EF4F0D" w:rsidRPr="00EF4F0D" w:rsidRDefault="00EF4F0D" w:rsidP="00EF4F0D">
      <w:pPr>
        <w:numPr>
          <w:ilvl w:val="0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情感支持与关怀</w:t>
      </w:r>
      <w:r w:rsidRPr="00EF4F0D">
        <w:rPr>
          <w:rFonts w:ascii="Times New Roman" w:eastAsia="宋体" w:hAnsi="Times New Roman" w:cs="Times New Roman"/>
          <w:sz w:val="21"/>
          <w:szCs w:val="21"/>
        </w:rPr>
        <w:t>：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将能够识别用户情绪波动，通过及时的问候、情感关怀回应，给予用户情感支持。</w:t>
      </w:r>
    </w:p>
    <w:p w14:paraId="0D83ACCA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2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）工作与学习伴侣</w:t>
      </w:r>
    </w:p>
    <w:p w14:paraId="0F88723D" w14:textId="170C29CD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结合腾讯的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办公工具，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如腾讯会议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、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腾讯云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文档等，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陪伴将成为工作中的得力助手。例如，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可以辅助用户管理工作任务，提醒会议事项，甚至根据用户的工作模式提供高效的工作建议。</w:t>
      </w:r>
    </w:p>
    <w:p w14:paraId="00935220" w14:textId="18EBE673" w:rsidR="00EF4F0D" w:rsidRPr="00EF4F0D" w:rsidRDefault="00EF4F0D" w:rsidP="00EF4F0D">
      <w:pPr>
        <w:numPr>
          <w:ilvl w:val="0"/>
          <w:numId w:val="18"/>
        </w:num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工作协同与任务管理</w:t>
      </w:r>
      <w:r w:rsidRPr="00EF4F0D">
        <w:rPr>
          <w:rFonts w:ascii="Times New Roman" w:eastAsia="宋体" w:hAnsi="Times New Roman" w:cs="Times New Roman"/>
          <w:sz w:val="21"/>
          <w:szCs w:val="21"/>
        </w:rPr>
        <w:t>：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可以帮助用户拆解任务，设置优先级，跟踪进度，并在关键时刻提醒，确保工作高效进行。</w:t>
      </w:r>
    </w:p>
    <w:p w14:paraId="2EC23F70" w14:textId="39848326" w:rsidR="00EF4F0D" w:rsidRPr="00EF4F0D" w:rsidRDefault="00EF4F0D" w:rsidP="00EF4F0D">
      <w:pPr>
        <w:numPr>
          <w:ilvl w:val="0"/>
          <w:numId w:val="18"/>
        </w:num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学习陪伴与辅导</w:t>
      </w:r>
      <w:r w:rsidRPr="00EF4F0D">
        <w:rPr>
          <w:rFonts w:ascii="Times New Roman" w:eastAsia="宋体" w:hAnsi="Times New Roman" w:cs="Times New Roman"/>
          <w:sz w:val="21"/>
          <w:szCs w:val="21"/>
        </w:rPr>
        <w:t>：对于学生或学习者，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可以提供个性化学习建议，分析学习进度，帮助用户规划学习计划。</w:t>
      </w:r>
    </w:p>
    <w:p w14:paraId="6D086CCD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3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）健康与运动陪伴</w:t>
      </w:r>
    </w:p>
    <w:p w14:paraId="7742D3E4" w14:textId="6C5724D6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结合腾讯的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健康管理平台（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如腾讯运动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、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腾讯健康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等），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陪伴将帮助用户管理健康与运动进度，提供实时的健康建议与提醒。</w:t>
      </w:r>
    </w:p>
    <w:p w14:paraId="59C7CB23" w14:textId="694FB21D" w:rsidR="00EF4F0D" w:rsidRPr="00EF4F0D" w:rsidRDefault="00EF4F0D" w:rsidP="00EF4F0D">
      <w:pPr>
        <w:numPr>
          <w:ilvl w:val="0"/>
          <w:numId w:val="19"/>
        </w:num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运动监督与健康建议</w:t>
      </w:r>
      <w:r w:rsidRPr="00EF4F0D">
        <w:rPr>
          <w:rFonts w:ascii="Times New Roman" w:eastAsia="宋体" w:hAnsi="Times New Roman" w:cs="Times New Roman"/>
          <w:sz w:val="21"/>
          <w:szCs w:val="21"/>
        </w:rPr>
        <w:t>：通过智能设备（如智能手环、健康应用等），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可以实时监测用户的运动状态，并提供个性化的运动建议。</w:t>
      </w:r>
    </w:p>
    <w:p w14:paraId="60C8DA8D" w14:textId="53472F16" w:rsidR="00EF4F0D" w:rsidRPr="00EF4F0D" w:rsidRDefault="00EF4F0D" w:rsidP="00EF4F0D">
      <w:pPr>
        <w:numPr>
          <w:ilvl w:val="0"/>
          <w:numId w:val="19"/>
        </w:num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饮食管理与健康数据分析</w:t>
      </w:r>
      <w:r w:rsidRPr="00EF4F0D">
        <w:rPr>
          <w:rFonts w:ascii="Times New Roman" w:eastAsia="宋体" w:hAnsi="Times New Roman" w:cs="Times New Roman"/>
          <w:sz w:val="21"/>
          <w:szCs w:val="21"/>
        </w:rPr>
        <w:t>：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可以根据用户的饮食习惯，提供健康饮食的建议，并根据数据进行健康分析。</w:t>
      </w:r>
    </w:p>
    <w:p w14:paraId="14752F16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lastRenderedPageBreak/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4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）娱乐与内容推荐</w:t>
      </w:r>
    </w:p>
    <w:p w14:paraId="7876E97B" w14:textId="59EAD4D9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通过腾讯视频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、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腾讯新闻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等平台，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陪伴将帮助用户获取个性化的娱乐内容，提供基于兴趣的电影、电视剧、音乐等推荐，甚至根据用户的观看历史分析喜好，提前为用户准备好内容，优化其娱乐体验。</w:t>
      </w:r>
    </w:p>
    <w:p w14:paraId="04E81264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4. 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技术支持与生态优势</w:t>
      </w:r>
    </w:p>
    <w:p w14:paraId="56163FCC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1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  <w:proofErr w:type="gramStart"/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腾讯云</w:t>
      </w:r>
      <w:proofErr w:type="gramEnd"/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与大数据</w:t>
      </w:r>
    </w:p>
    <w:p w14:paraId="2E9A5B2A" w14:textId="5BDEA21E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借助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腾讯云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的大数据处理能力，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陪伴能够对用户行为进行深度分析，优化算法模型，提供精准的服务。数据的积累和分析可以帮助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适应不同用户的需求，并在不断互动中提升其智能化水平。</w:t>
      </w:r>
    </w:p>
    <w:p w14:paraId="72A81CDE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2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NLP 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和语音识别技术</w:t>
      </w:r>
    </w:p>
    <w:p w14:paraId="36685CD9" w14:textId="55AA0311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腾讯在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自然语言处理（</w:t>
      </w:r>
      <w:r w:rsidRPr="00EF4F0D">
        <w:rPr>
          <w:rFonts w:ascii="Times New Roman" w:eastAsia="宋体" w:hAnsi="Times New Roman" w:cs="Times New Roman"/>
          <w:sz w:val="21"/>
          <w:szCs w:val="21"/>
        </w:rPr>
        <w:t>NLP</w:t>
      </w:r>
      <w:r w:rsidRPr="00EF4F0D">
        <w:rPr>
          <w:rFonts w:ascii="Times New Roman" w:eastAsia="宋体" w:hAnsi="Times New Roman" w:cs="Times New Roman"/>
          <w:sz w:val="21"/>
          <w:szCs w:val="21"/>
        </w:rPr>
        <w:t>）和语音识别方面的技术积累，将使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陪伴能够实现更加流畅和高效的对话体验。用户可以通过语音与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互动，免去打字的麻烦，使互动过程更加自然。</w:t>
      </w:r>
    </w:p>
    <w:p w14:paraId="5CBEAF65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3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）社交与内容生态</w:t>
      </w:r>
    </w:p>
    <w:p w14:paraId="497819B8" w14:textId="1FC16934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通过微信、</w:t>
      </w:r>
      <w:r w:rsidRPr="00EF4F0D">
        <w:rPr>
          <w:rFonts w:ascii="Times New Roman" w:eastAsia="宋体" w:hAnsi="Times New Roman" w:cs="Times New Roman"/>
          <w:sz w:val="21"/>
          <w:szCs w:val="21"/>
        </w:rPr>
        <w:t>QQ</w:t>
      </w:r>
      <w:r w:rsidRPr="00EF4F0D">
        <w:rPr>
          <w:rFonts w:ascii="Times New Roman" w:eastAsia="宋体" w:hAnsi="Times New Roman" w:cs="Times New Roman"/>
          <w:sz w:val="21"/>
          <w:szCs w:val="21"/>
        </w:rPr>
        <w:t>等社交平台的高度整合，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陪伴不仅能够为用户提供个性化的情感支持，还能够在社交互动中发挥作用。此外，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依托腾讯视频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、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腾讯新闻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等内容平台，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还可以推荐新闻、视频等内容，丰富用户的娱乐体验。</w:t>
      </w:r>
    </w:p>
    <w:p w14:paraId="1F7F8728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5. 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可持续发展与商业化路径</w:t>
      </w:r>
    </w:p>
    <w:p w14:paraId="7A70BECD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1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）订阅与增值服务</w:t>
      </w:r>
    </w:p>
    <w:p w14:paraId="5254C44B" w14:textId="36071BFB" w:rsidR="00EF4F0D" w:rsidRPr="00EF4F0D" w:rsidRDefault="00163A3B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="00EF4F0D" w:rsidRPr="00EF4F0D">
        <w:rPr>
          <w:rFonts w:ascii="Times New Roman" w:eastAsia="宋体" w:hAnsi="Times New Roman" w:cs="Times New Roman"/>
          <w:sz w:val="21"/>
          <w:szCs w:val="21"/>
        </w:rPr>
        <w:t>陪伴的核心商业模式将是订阅制，用户可以根据需求选择不同的套餐。例如，基础功能可以免费提供，而高级功能（如个性化情感支持、深度学习记录、内容推荐等）则通过订阅或增值服务进行收费。</w:t>
      </w:r>
    </w:p>
    <w:p w14:paraId="18FB5AF9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2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）平台整合与多元化收入</w:t>
      </w:r>
    </w:p>
    <w:p w14:paraId="3F4B6FF8" w14:textId="48E3AD9C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r w:rsidRPr="00EF4F0D">
        <w:rPr>
          <w:rFonts w:ascii="Times New Roman" w:eastAsia="宋体" w:hAnsi="Times New Roman" w:cs="Times New Roman"/>
          <w:sz w:val="21"/>
          <w:szCs w:val="21"/>
        </w:rPr>
        <w:t>通过与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腾讯其他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平台的深度整合，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陪伴将不仅限于个人用户，还可以拓展至企业和教育领域。例如，企业员工管理、教育培训等领域的应用，可以为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腾讯带来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更多的商业化机会。</w:t>
      </w:r>
    </w:p>
    <w:p w14:paraId="4C134E17" w14:textId="77777777" w:rsidR="00EF4F0D" w:rsidRPr="00EF4F0D" w:rsidRDefault="00EF4F0D" w:rsidP="00EF4F0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6. </w:t>
      </w:r>
      <w:r w:rsidRPr="00EF4F0D">
        <w:rPr>
          <w:rFonts w:ascii="Times New Roman" w:eastAsia="宋体" w:hAnsi="Times New Roman" w:cs="Times New Roman"/>
          <w:b/>
          <w:bCs/>
          <w:sz w:val="21"/>
          <w:szCs w:val="21"/>
        </w:rPr>
        <w:t>总结</w:t>
      </w:r>
    </w:p>
    <w:p w14:paraId="1BA7AFC2" w14:textId="3DCAEEF0" w:rsidR="00EF4F0D" w:rsidRPr="00EF4F0D" w:rsidRDefault="00EF4F0D" w:rsidP="00EF4F0D">
      <w:pPr>
        <w:rPr>
          <w:rFonts w:ascii="Times New Roman" w:eastAsia="宋体" w:hAnsi="Times New Roman" w:cs="Times New Roman"/>
          <w:sz w:val="21"/>
          <w:szCs w:val="21"/>
        </w:rPr>
      </w:pP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基于腾讯</w:t>
      </w:r>
      <w:proofErr w:type="gramEnd"/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生态的</w:t>
      </w:r>
      <w:r w:rsidRPr="00EF4F0D">
        <w:rPr>
          <w:rFonts w:ascii="Times New Roman" w:eastAsia="宋体" w:hAnsi="Times New Roman" w:cs="Times New Roman"/>
          <w:sz w:val="21"/>
          <w:szCs w:val="21"/>
        </w:rPr>
        <w:t>“</w:t>
      </w:r>
      <w:r w:rsidRPr="00EF4F0D">
        <w:rPr>
          <w:rFonts w:ascii="Times New Roman" w:eastAsia="宋体" w:hAnsi="Times New Roman" w:cs="Times New Roman"/>
          <w:sz w:val="21"/>
          <w:szCs w:val="21"/>
        </w:rPr>
        <w:t>下一代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陪伴产品</w:t>
      </w:r>
      <w:r w:rsidRPr="00EF4F0D">
        <w:rPr>
          <w:rFonts w:ascii="Times New Roman" w:eastAsia="宋体" w:hAnsi="Times New Roman" w:cs="Times New Roman"/>
          <w:sz w:val="21"/>
          <w:szCs w:val="21"/>
        </w:rPr>
        <w:t>”</w:t>
      </w:r>
      <w:r w:rsidRPr="00EF4F0D">
        <w:rPr>
          <w:rFonts w:ascii="Times New Roman" w:eastAsia="宋体" w:hAnsi="Times New Roman" w:cs="Times New Roman"/>
          <w:sz w:val="21"/>
          <w:szCs w:val="21"/>
        </w:rPr>
        <w:t>将以全新的跨场景设计，结合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腾讯强大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的技术支持、数据能力和平台资源，致力于提供一种全方位、多维度、深度学习的个性化陪伴服务。这一产品不仅仅满足用户的情感需求，更通过工作、学习、健康、娱乐等多个领域的场景化设计，提升用户的整体生活质量。随着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技术的不断发展</w:t>
      </w:r>
      <w:proofErr w:type="gramStart"/>
      <w:r w:rsidRPr="00EF4F0D">
        <w:rPr>
          <w:rFonts w:ascii="Times New Roman" w:eastAsia="宋体" w:hAnsi="Times New Roman" w:cs="Times New Roman"/>
          <w:sz w:val="21"/>
          <w:szCs w:val="21"/>
        </w:rPr>
        <w:t>和腾讯生态</w:t>
      </w:r>
      <w:proofErr w:type="gramEnd"/>
      <w:r w:rsidRPr="00EF4F0D">
        <w:rPr>
          <w:rFonts w:ascii="Times New Roman" w:eastAsia="宋体" w:hAnsi="Times New Roman" w:cs="Times New Roman"/>
          <w:sz w:val="21"/>
          <w:szCs w:val="21"/>
        </w:rPr>
        <w:t>的不断完善，未来的</w:t>
      </w:r>
      <w:r w:rsidR="00163A3B" w:rsidRPr="006B36B6">
        <w:rPr>
          <w:rFonts w:ascii="Times New Roman" w:eastAsia="宋体" w:hAnsi="Times New Roman" w:cs="Times New Roman"/>
          <w:sz w:val="21"/>
          <w:szCs w:val="21"/>
        </w:rPr>
        <w:t>AI</w:t>
      </w:r>
      <w:r w:rsidRPr="00EF4F0D">
        <w:rPr>
          <w:rFonts w:ascii="Times New Roman" w:eastAsia="宋体" w:hAnsi="Times New Roman" w:cs="Times New Roman"/>
          <w:sz w:val="21"/>
          <w:szCs w:val="21"/>
        </w:rPr>
        <w:t>陪伴产品将实现更高效、更贴心、更智能的用户体验，成为用户生活中不</w:t>
      </w:r>
      <w:r w:rsidRPr="00EF4F0D">
        <w:rPr>
          <w:rFonts w:ascii="Times New Roman" w:eastAsia="宋体" w:hAnsi="Times New Roman" w:cs="Times New Roman"/>
          <w:sz w:val="21"/>
          <w:szCs w:val="21"/>
        </w:rPr>
        <w:lastRenderedPageBreak/>
        <w:t>可或缺的智能助手。</w:t>
      </w:r>
    </w:p>
    <w:p w14:paraId="53BC38AA" w14:textId="1703A3D8" w:rsidR="0035081F" w:rsidRPr="0035081F" w:rsidRDefault="0035081F" w:rsidP="0035081F">
      <w:pPr>
        <w:rPr>
          <w:rFonts w:ascii="Times New Roman" w:hAnsi="Times New Roman" w:cs="Times New Roman"/>
          <w:sz w:val="21"/>
          <w:szCs w:val="21"/>
        </w:rPr>
      </w:pPr>
    </w:p>
    <w:p w14:paraId="532DB2EE" w14:textId="77777777" w:rsidR="00EF5931" w:rsidRPr="006B36B6" w:rsidRDefault="00EF5931">
      <w:pPr>
        <w:rPr>
          <w:rFonts w:ascii="Times New Roman" w:hAnsi="Times New Roman" w:cs="Times New Roman"/>
          <w:sz w:val="21"/>
          <w:szCs w:val="21"/>
        </w:rPr>
      </w:pPr>
    </w:p>
    <w:sectPr w:rsidR="00EF5931" w:rsidRPr="006B36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ED42B" w14:textId="77777777" w:rsidR="00F15DDA" w:rsidRDefault="00F15DDA" w:rsidP="003508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CC4D67" w14:textId="77777777" w:rsidR="00F15DDA" w:rsidRDefault="00F15DDA" w:rsidP="003508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227A9" w14:textId="77777777" w:rsidR="00F15DDA" w:rsidRDefault="00F15DDA" w:rsidP="003508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4B8955" w14:textId="77777777" w:rsidR="00F15DDA" w:rsidRDefault="00F15DDA" w:rsidP="0035081F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730F9570" w14:textId="5646DBCA" w:rsidR="00EF4F0D" w:rsidRPr="00170F46" w:rsidRDefault="00EF4F0D">
      <w:pPr>
        <w:pStyle w:val="af6"/>
        <w:rPr>
          <w:rFonts w:ascii="Times New Roman" w:eastAsia="宋体" w:hAnsi="Times New Roman" w:cs="Times New Roman"/>
        </w:rPr>
      </w:pPr>
      <w:r w:rsidRPr="00170F46">
        <w:rPr>
          <w:rStyle w:val="af8"/>
          <w:rFonts w:ascii="Times New Roman" w:eastAsia="宋体" w:hAnsi="Times New Roman" w:cs="Times New Roman"/>
        </w:rPr>
        <w:footnoteRef/>
      </w:r>
      <w:r w:rsidRPr="00170F46">
        <w:rPr>
          <w:rFonts w:ascii="Times New Roman" w:eastAsia="宋体" w:hAnsi="Times New Roman" w:cs="Times New Roman"/>
        </w:rPr>
        <w:t xml:space="preserve"> </w:t>
      </w:r>
      <w:r w:rsidRPr="00170F46">
        <w:rPr>
          <w:rFonts w:ascii="Times New Roman" w:eastAsia="宋体" w:hAnsi="Times New Roman" w:cs="Times New Roman"/>
        </w:rPr>
        <w:t>参见</w:t>
      </w:r>
      <w:r w:rsidRPr="00170F46">
        <w:rPr>
          <w:rFonts w:ascii="Times New Roman" w:eastAsia="宋体" w:hAnsi="Times New Roman" w:cs="Times New Roman"/>
        </w:rPr>
        <w:t>https://optima.shop/</w:t>
      </w:r>
    </w:p>
  </w:footnote>
  <w:footnote w:id="2">
    <w:p w14:paraId="765D04DF" w14:textId="1083CB95" w:rsidR="00EF4F0D" w:rsidRPr="00170F46" w:rsidRDefault="00EF4F0D">
      <w:pPr>
        <w:pStyle w:val="af6"/>
        <w:rPr>
          <w:rFonts w:ascii="Times New Roman" w:eastAsia="宋体" w:hAnsi="Times New Roman" w:cs="Times New Roman"/>
        </w:rPr>
      </w:pPr>
      <w:r w:rsidRPr="00170F46">
        <w:rPr>
          <w:rStyle w:val="af8"/>
          <w:rFonts w:ascii="Times New Roman" w:eastAsia="宋体" w:hAnsi="Times New Roman" w:cs="Times New Roman"/>
        </w:rPr>
        <w:footnoteRef/>
      </w:r>
      <w:r w:rsidRPr="00170F46">
        <w:rPr>
          <w:rFonts w:ascii="Times New Roman" w:eastAsia="宋体" w:hAnsi="Times New Roman" w:cs="Times New Roman"/>
        </w:rPr>
        <w:t xml:space="preserve"> </w:t>
      </w:r>
      <w:r w:rsidRPr="00170F46">
        <w:rPr>
          <w:rFonts w:ascii="Times New Roman" w:eastAsia="宋体" w:hAnsi="Times New Roman" w:cs="Times New Roman"/>
        </w:rPr>
        <w:t>参见</w:t>
      </w:r>
      <w:hyperlink r:id="rId1" w:history="1">
        <w:r w:rsidRPr="00170F46">
          <w:rPr>
            <w:rStyle w:val="af2"/>
            <w:rFonts w:ascii="Times New Roman" w:eastAsia="宋体" w:hAnsi="Times New Roman" w:cs="Times New Roman"/>
          </w:rPr>
          <w:t>https://www.moonfox.cn/en/insight/trending/1813</w:t>
        </w:r>
      </w:hyperlink>
      <w:r w:rsidRPr="00170F46">
        <w:rPr>
          <w:rFonts w:ascii="Times New Roman" w:eastAsia="宋体" w:hAnsi="Times New Roman" w:cs="Times New Roman"/>
        </w:rPr>
        <w:t xml:space="preserve"> </w:t>
      </w:r>
      <w:r w:rsidRPr="00170F46">
        <w:rPr>
          <w:rFonts w:ascii="Times New Roman" w:eastAsia="宋体" w:hAnsi="Times New Roman" w:cs="Times New Roman"/>
        </w:rPr>
        <w:t>，</w:t>
      </w:r>
      <w:r w:rsidRPr="00170F46">
        <w:rPr>
          <w:rFonts w:ascii="Times New Roman" w:eastAsia="宋体" w:hAnsi="Times New Roman" w:cs="Times New Roman"/>
        </w:rPr>
        <w:t>https://xueqiu.com/5379738397/320011757</w:t>
      </w:r>
    </w:p>
  </w:footnote>
  <w:footnote w:id="3">
    <w:p w14:paraId="23350DA5" w14:textId="05042BBB" w:rsidR="0035081F" w:rsidRPr="00170F46" w:rsidRDefault="0035081F">
      <w:pPr>
        <w:pStyle w:val="af6"/>
        <w:rPr>
          <w:rFonts w:ascii="Times New Roman" w:eastAsia="宋体" w:hAnsi="Times New Roman" w:cs="Times New Roman"/>
        </w:rPr>
      </w:pPr>
      <w:r w:rsidRPr="00170F46">
        <w:rPr>
          <w:rStyle w:val="af8"/>
          <w:rFonts w:ascii="Times New Roman" w:eastAsia="宋体" w:hAnsi="Times New Roman" w:cs="Times New Roman"/>
        </w:rPr>
        <w:footnoteRef/>
      </w:r>
      <w:r w:rsidRPr="00170F46">
        <w:rPr>
          <w:rFonts w:ascii="Times New Roman" w:eastAsia="宋体" w:hAnsi="Times New Roman" w:cs="Times New Roman"/>
        </w:rPr>
        <w:t xml:space="preserve"> </w:t>
      </w:r>
      <w:r w:rsidRPr="00170F46">
        <w:rPr>
          <w:rFonts w:ascii="Times New Roman" w:eastAsia="宋体" w:hAnsi="Times New Roman" w:cs="Times New Roman"/>
        </w:rPr>
        <w:t>参见</w:t>
      </w:r>
      <w:r w:rsidRPr="00170F46">
        <w:rPr>
          <w:rFonts w:ascii="Times New Roman" w:eastAsia="宋体" w:hAnsi="Times New Roman" w:cs="Times New Roman"/>
        </w:rPr>
        <w:t>https://optima.shop/</w:t>
      </w:r>
    </w:p>
  </w:footnote>
  <w:footnote w:id="4">
    <w:p w14:paraId="29804CED" w14:textId="353673C5" w:rsidR="00EF4F0D" w:rsidRDefault="00EF4F0D">
      <w:pPr>
        <w:pStyle w:val="af6"/>
        <w:rPr>
          <w:rFonts w:hint="eastAsia"/>
        </w:rPr>
      </w:pPr>
      <w:r w:rsidRPr="00170F46">
        <w:rPr>
          <w:rStyle w:val="af8"/>
          <w:rFonts w:ascii="Times New Roman" w:eastAsia="宋体" w:hAnsi="Times New Roman" w:cs="Times New Roman"/>
        </w:rPr>
        <w:footnoteRef/>
      </w:r>
      <w:r w:rsidRPr="00170F46">
        <w:rPr>
          <w:rFonts w:ascii="Times New Roman" w:eastAsia="宋体" w:hAnsi="Times New Roman" w:cs="Times New Roman"/>
        </w:rPr>
        <w:t xml:space="preserve"> </w:t>
      </w:r>
      <w:r w:rsidRPr="00170F46">
        <w:rPr>
          <w:rFonts w:ascii="Times New Roman" w:eastAsia="宋体" w:hAnsi="Times New Roman" w:cs="Times New Roman"/>
        </w:rPr>
        <w:t>参见</w:t>
      </w:r>
      <w:r w:rsidRPr="00170F46">
        <w:rPr>
          <w:rFonts w:ascii="Times New Roman" w:eastAsia="宋体" w:hAnsi="Times New Roman" w:cs="Times New Roman"/>
        </w:rPr>
        <w:t>https://www.baijing.cn/article/id-54402</w:t>
      </w:r>
    </w:p>
  </w:footnote>
  <w:footnote w:id="5">
    <w:p w14:paraId="5720B0D3" w14:textId="09E0585A" w:rsidR="00163A3B" w:rsidRPr="00170F46" w:rsidRDefault="00163A3B">
      <w:pPr>
        <w:pStyle w:val="af6"/>
        <w:rPr>
          <w:rFonts w:ascii="Times New Roman" w:eastAsia="宋体" w:hAnsi="Times New Roman" w:cs="Times New Roman"/>
        </w:rPr>
      </w:pPr>
      <w:r w:rsidRPr="00170F46">
        <w:rPr>
          <w:rStyle w:val="af8"/>
          <w:rFonts w:ascii="Times New Roman" w:eastAsia="宋体" w:hAnsi="Times New Roman" w:cs="Times New Roman"/>
        </w:rPr>
        <w:footnoteRef/>
      </w:r>
      <w:r w:rsidRPr="00170F46">
        <w:rPr>
          <w:rFonts w:ascii="Times New Roman" w:eastAsia="宋体" w:hAnsi="Times New Roman" w:cs="Times New Roman"/>
        </w:rPr>
        <w:t xml:space="preserve"> </w:t>
      </w:r>
      <w:r w:rsidRPr="00170F46">
        <w:rPr>
          <w:rFonts w:ascii="Times New Roman" w:eastAsia="宋体" w:hAnsi="Times New Roman" w:cs="Times New Roman"/>
        </w:rPr>
        <w:t>参见</w:t>
      </w:r>
      <w:r w:rsidRPr="00170F46">
        <w:rPr>
          <w:rFonts w:ascii="Times New Roman" w:eastAsia="宋体" w:hAnsi="Times New Roman" w:cs="Times New Roman"/>
        </w:rPr>
        <w:t>https://news.sina.cn/ai/2025-01-01/detail-inecmnmc1817739.d.html</w:t>
      </w:r>
    </w:p>
  </w:footnote>
  <w:footnote w:id="6">
    <w:p w14:paraId="1B3D8376" w14:textId="66891CC7" w:rsidR="00EF4F0D" w:rsidRDefault="00EF4F0D">
      <w:pPr>
        <w:pStyle w:val="af6"/>
        <w:rPr>
          <w:rFonts w:hint="eastAsia"/>
        </w:rPr>
      </w:pPr>
      <w:r w:rsidRPr="00170F46">
        <w:rPr>
          <w:rStyle w:val="af8"/>
          <w:rFonts w:ascii="Times New Roman" w:eastAsia="宋体" w:hAnsi="Times New Roman" w:cs="Times New Roman"/>
        </w:rPr>
        <w:footnoteRef/>
      </w:r>
      <w:r w:rsidRPr="00170F46">
        <w:rPr>
          <w:rFonts w:ascii="Times New Roman" w:eastAsia="宋体" w:hAnsi="Times New Roman" w:cs="Times New Roman"/>
        </w:rPr>
        <w:t xml:space="preserve"> Folk, D., Heine, S.J. &amp; Dunn, E. Individual differences in anthropomorphism help explain social connection to </w:t>
      </w:r>
      <w:proofErr w:type="spellStart"/>
      <w:r w:rsidR="00163A3B" w:rsidRPr="00170F46">
        <w:rPr>
          <w:rFonts w:ascii="Times New Roman" w:eastAsia="宋体" w:hAnsi="Times New Roman" w:cs="Times New Roman"/>
        </w:rPr>
        <w:t>AI</w:t>
      </w:r>
      <w:r w:rsidRPr="00170F46">
        <w:rPr>
          <w:rFonts w:ascii="Times New Roman" w:eastAsia="宋体" w:hAnsi="Times New Roman" w:cs="Times New Roman"/>
        </w:rPr>
        <w:t>companions</w:t>
      </w:r>
      <w:proofErr w:type="spellEnd"/>
      <w:r w:rsidRPr="00170F46">
        <w:rPr>
          <w:rFonts w:ascii="Times New Roman" w:eastAsia="宋体" w:hAnsi="Times New Roman" w:cs="Times New Roman"/>
        </w:rPr>
        <w:t>. </w:t>
      </w:r>
      <w:r w:rsidRPr="00170F46">
        <w:rPr>
          <w:rFonts w:ascii="Times New Roman" w:eastAsia="宋体" w:hAnsi="Times New Roman" w:cs="Times New Roman"/>
          <w:i/>
          <w:iCs/>
        </w:rPr>
        <w:t>Sci Rep</w:t>
      </w:r>
      <w:r w:rsidRPr="00170F46">
        <w:rPr>
          <w:rFonts w:ascii="Times New Roman" w:eastAsia="宋体" w:hAnsi="Times New Roman" w:cs="Times New Roman"/>
        </w:rPr>
        <w:t> </w:t>
      </w:r>
      <w:r w:rsidRPr="00170F46">
        <w:rPr>
          <w:rFonts w:ascii="Times New Roman" w:eastAsia="宋体" w:hAnsi="Times New Roman" w:cs="Times New Roman"/>
          <w:b/>
          <w:bCs/>
        </w:rPr>
        <w:t>15</w:t>
      </w:r>
      <w:r w:rsidRPr="00170F46">
        <w:rPr>
          <w:rFonts w:ascii="Times New Roman" w:eastAsia="宋体" w:hAnsi="Times New Roman" w:cs="Times New Roman"/>
        </w:rPr>
        <w:t>, 36548 (2025). </w:t>
      </w:r>
    </w:p>
  </w:footnote>
  <w:footnote w:id="7">
    <w:p w14:paraId="632246C6" w14:textId="731C0C17" w:rsidR="00EF4F0D" w:rsidRPr="00170F46" w:rsidRDefault="00EF4F0D">
      <w:pPr>
        <w:pStyle w:val="af6"/>
        <w:rPr>
          <w:rFonts w:ascii="Times New Roman" w:hAnsi="Times New Roman" w:cs="Times New Roman"/>
        </w:rPr>
      </w:pPr>
      <w:r w:rsidRPr="00170F46">
        <w:rPr>
          <w:rStyle w:val="af8"/>
          <w:rFonts w:ascii="Times New Roman" w:hAnsi="Times New Roman" w:cs="Times New Roman"/>
        </w:rPr>
        <w:footnoteRef/>
      </w:r>
      <w:r w:rsidRPr="00170F46">
        <w:rPr>
          <w:rFonts w:ascii="Times New Roman" w:hAnsi="Times New Roman" w:cs="Times New Roman"/>
        </w:rPr>
        <w:t xml:space="preserve"> Zhang, Yutong, et al. "The rise of </w:t>
      </w:r>
      <w:proofErr w:type="spellStart"/>
      <w:r w:rsidR="00163A3B" w:rsidRPr="00170F46">
        <w:rPr>
          <w:rFonts w:ascii="Times New Roman" w:hAnsi="Times New Roman" w:cs="Times New Roman"/>
        </w:rPr>
        <w:t>AI</w:t>
      </w:r>
      <w:r w:rsidRPr="00170F46">
        <w:rPr>
          <w:rFonts w:ascii="Times New Roman" w:hAnsi="Times New Roman" w:cs="Times New Roman"/>
        </w:rPr>
        <w:t>companions</w:t>
      </w:r>
      <w:proofErr w:type="spellEnd"/>
      <w:r w:rsidRPr="00170F46">
        <w:rPr>
          <w:rFonts w:ascii="Times New Roman" w:hAnsi="Times New Roman" w:cs="Times New Roman"/>
        </w:rPr>
        <w:t>: how human-chatbot relationships influence well-being." </w:t>
      </w:r>
      <w:proofErr w:type="spellStart"/>
      <w:r w:rsidRPr="00170F46">
        <w:rPr>
          <w:rFonts w:ascii="Times New Roman" w:hAnsi="Times New Roman" w:cs="Times New Roman"/>
          <w:i/>
          <w:iCs/>
        </w:rPr>
        <w:t>arXiv</w:t>
      </w:r>
      <w:proofErr w:type="spellEnd"/>
      <w:r w:rsidRPr="00170F46">
        <w:rPr>
          <w:rFonts w:ascii="Times New Roman" w:hAnsi="Times New Roman" w:cs="Times New Roman"/>
          <w:i/>
          <w:iCs/>
        </w:rPr>
        <w:t xml:space="preserve"> preprint arXiv:2506.12605</w:t>
      </w:r>
      <w:r w:rsidRPr="00170F46">
        <w:rPr>
          <w:rFonts w:ascii="Times New Roman" w:hAnsi="Times New Roman" w:cs="Times New Roman"/>
        </w:rPr>
        <w:t> (2025).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B9F"/>
    <w:multiLevelType w:val="multilevel"/>
    <w:tmpl w:val="178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580C"/>
    <w:multiLevelType w:val="multilevel"/>
    <w:tmpl w:val="1A8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321FF"/>
    <w:multiLevelType w:val="multilevel"/>
    <w:tmpl w:val="DB10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40A2"/>
    <w:multiLevelType w:val="multilevel"/>
    <w:tmpl w:val="A63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A2B7F"/>
    <w:multiLevelType w:val="multilevel"/>
    <w:tmpl w:val="C4BA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5083F"/>
    <w:multiLevelType w:val="multilevel"/>
    <w:tmpl w:val="2F24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87958"/>
    <w:multiLevelType w:val="multilevel"/>
    <w:tmpl w:val="E70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D035A"/>
    <w:multiLevelType w:val="multilevel"/>
    <w:tmpl w:val="8F1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33028"/>
    <w:multiLevelType w:val="multilevel"/>
    <w:tmpl w:val="3C0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06B31"/>
    <w:multiLevelType w:val="multilevel"/>
    <w:tmpl w:val="1E4C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D31FA"/>
    <w:multiLevelType w:val="multilevel"/>
    <w:tmpl w:val="1C7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D3669"/>
    <w:multiLevelType w:val="multilevel"/>
    <w:tmpl w:val="3AF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8706B"/>
    <w:multiLevelType w:val="multilevel"/>
    <w:tmpl w:val="F7B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B77E9"/>
    <w:multiLevelType w:val="multilevel"/>
    <w:tmpl w:val="0A70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F53AB"/>
    <w:multiLevelType w:val="multilevel"/>
    <w:tmpl w:val="20C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67DF7"/>
    <w:multiLevelType w:val="multilevel"/>
    <w:tmpl w:val="852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D0829"/>
    <w:multiLevelType w:val="multilevel"/>
    <w:tmpl w:val="7C4A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11A3A"/>
    <w:multiLevelType w:val="multilevel"/>
    <w:tmpl w:val="9A54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D2E5F"/>
    <w:multiLevelType w:val="multilevel"/>
    <w:tmpl w:val="4CA8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583764">
    <w:abstractNumId w:val="2"/>
  </w:num>
  <w:num w:numId="2" w16cid:durableId="28409584">
    <w:abstractNumId w:val="18"/>
  </w:num>
  <w:num w:numId="3" w16cid:durableId="1590381316">
    <w:abstractNumId w:val="12"/>
  </w:num>
  <w:num w:numId="4" w16cid:durableId="443502973">
    <w:abstractNumId w:val="13"/>
  </w:num>
  <w:num w:numId="5" w16cid:durableId="341473721">
    <w:abstractNumId w:val="8"/>
  </w:num>
  <w:num w:numId="6" w16cid:durableId="161549910">
    <w:abstractNumId w:val="0"/>
  </w:num>
  <w:num w:numId="7" w16cid:durableId="633752373">
    <w:abstractNumId w:val="5"/>
  </w:num>
  <w:num w:numId="8" w16cid:durableId="1362050965">
    <w:abstractNumId w:val="15"/>
  </w:num>
  <w:num w:numId="9" w16cid:durableId="97605422">
    <w:abstractNumId w:val="14"/>
  </w:num>
  <w:num w:numId="10" w16cid:durableId="2029598746">
    <w:abstractNumId w:val="7"/>
  </w:num>
  <w:num w:numId="11" w16cid:durableId="464591480">
    <w:abstractNumId w:val="1"/>
  </w:num>
  <w:num w:numId="12" w16cid:durableId="2083865105">
    <w:abstractNumId w:val="6"/>
  </w:num>
  <w:num w:numId="13" w16cid:durableId="177474030">
    <w:abstractNumId w:val="9"/>
  </w:num>
  <w:num w:numId="14" w16cid:durableId="1483086731">
    <w:abstractNumId w:val="3"/>
  </w:num>
  <w:num w:numId="15" w16cid:durableId="76827351">
    <w:abstractNumId w:val="11"/>
  </w:num>
  <w:num w:numId="16" w16cid:durableId="109975261">
    <w:abstractNumId w:val="16"/>
  </w:num>
  <w:num w:numId="17" w16cid:durableId="895509701">
    <w:abstractNumId w:val="10"/>
  </w:num>
  <w:num w:numId="18" w16cid:durableId="633372416">
    <w:abstractNumId w:val="4"/>
  </w:num>
  <w:num w:numId="19" w16cid:durableId="18089348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31"/>
    <w:rsid w:val="000D3E42"/>
    <w:rsid w:val="00163A3B"/>
    <w:rsid w:val="00170F46"/>
    <w:rsid w:val="0035081F"/>
    <w:rsid w:val="0061429C"/>
    <w:rsid w:val="006B36B6"/>
    <w:rsid w:val="00A87433"/>
    <w:rsid w:val="00D008DE"/>
    <w:rsid w:val="00D235D4"/>
    <w:rsid w:val="00EF4F0D"/>
    <w:rsid w:val="00EF5931"/>
    <w:rsid w:val="00F1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F220B"/>
  <w15:chartTrackingRefBased/>
  <w15:docId w15:val="{53D9154A-F4A0-488B-BAE6-E5DFDB3C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59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9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9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9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9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9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9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9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59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5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5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59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59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59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59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59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59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59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9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59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59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9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9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59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93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08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08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08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081F"/>
    <w:rPr>
      <w:sz w:val="18"/>
      <w:szCs w:val="18"/>
    </w:rPr>
  </w:style>
  <w:style w:type="character" w:styleId="af2">
    <w:name w:val="Hyperlink"/>
    <w:basedOn w:val="a0"/>
    <w:uiPriority w:val="99"/>
    <w:unhideWhenUsed/>
    <w:rsid w:val="0035081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5081F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350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semiHidden/>
    <w:unhideWhenUsed/>
    <w:rsid w:val="0035081F"/>
    <w:rPr>
      <w:rFonts w:ascii="Times New Roman" w:hAnsi="Times New Roman" w:cs="Times New Roman"/>
      <w:sz w:val="24"/>
    </w:rPr>
  </w:style>
  <w:style w:type="paragraph" w:styleId="af6">
    <w:name w:val="footnote text"/>
    <w:basedOn w:val="a"/>
    <w:link w:val="af7"/>
    <w:uiPriority w:val="99"/>
    <w:semiHidden/>
    <w:unhideWhenUsed/>
    <w:rsid w:val="0035081F"/>
    <w:pPr>
      <w:snapToGrid w:val="0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35081F"/>
    <w:rPr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3508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oonfox.cn/en/insight/trending/181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D59B6-AEEF-4DE9-8303-3E8E9086F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3169</Words>
  <Characters>3361</Characters>
  <Application>Microsoft Office Word</Application>
  <DocSecurity>0</DocSecurity>
  <Lines>134</Lines>
  <Paragraphs>130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Cheung</dc:creator>
  <cp:keywords/>
  <dc:description/>
  <cp:lastModifiedBy>Jessica Cheung</cp:lastModifiedBy>
  <cp:revision>7</cp:revision>
  <dcterms:created xsi:type="dcterms:W3CDTF">2026-02-24T15:23:00Z</dcterms:created>
  <dcterms:modified xsi:type="dcterms:W3CDTF">2026-03-05T08:58:00Z</dcterms:modified>
</cp:coreProperties>
</file>