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4B2" w:rsidRDefault="001C2BFE">
      <w:r>
        <w:rPr>
          <w:rFonts w:hint="eastAsia"/>
        </w:rPr>
        <w:t>1</w:t>
      </w:r>
      <w:r>
        <w:rPr>
          <w:rFonts w:hint="eastAsia"/>
        </w:rPr>
        <w:t>、跟踪器部分</w:t>
      </w:r>
      <w:r>
        <w:t>一旦跟踪失败只能等到已知形式的目标出现时才能重新建立跟踪</w:t>
      </w:r>
    </w:p>
    <w:p w:rsidR="001C2BFE" w:rsidRDefault="001C2BFE">
      <w:r>
        <w:t>2</w:t>
      </w:r>
      <w:r>
        <w:rPr>
          <w:rFonts w:hint="eastAsia"/>
        </w:rPr>
        <w:t>、</w:t>
      </w:r>
      <w:r>
        <w:t>对行人等铰接类的目标跟踪效果一般</w:t>
      </w:r>
    </w:p>
    <w:p w:rsidR="001C2BFE" w:rsidRDefault="001C2BFE">
      <w:r>
        <w:t>3</w:t>
      </w:r>
      <w:r>
        <w:rPr>
          <w:rFonts w:hint="eastAsia"/>
        </w:rPr>
        <w:t>、只能</w:t>
      </w:r>
      <w:r>
        <w:t>处理单目标</w:t>
      </w:r>
    </w:p>
    <w:p w:rsidR="001C2BFE" w:rsidRPr="001C2BFE" w:rsidRDefault="001C2BFE">
      <w:pPr>
        <w:rPr>
          <w:rFonts w:hint="eastAsia"/>
        </w:rPr>
      </w:pPr>
      <w:r>
        <w:t>*</w:t>
      </w:r>
      <w:r>
        <w:rPr>
          <w:rFonts w:hint="eastAsia"/>
        </w:rPr>
        <w:t>4</w:t>
      </w:r>
      <w:r>
        <w:rPr>
          <w:rFonts w:hint="eastAsia"/>
        </w:rPr>
        <w:t>、对于</w:t>
      </w:r>
      <w:r>
        <w:t>严格的背景跟踪</w:t>
      </w:r>
      <w:bookmarkStart w:id="0" w:name="_GoBack"/>
      <w:bookmarkEnd w:id="0"/>
      <w:r>
        <w:t>（</w:t>
      </w:r>
      <w:r>
        <w:rPr>
          <w:rFonts w:hint="eastAsia"/>
        </w:rPr>
        <w:t>例如静态相机</w:t>
      </w:r>
      <w:r>
        <w:t>下）</w:t>
      </w:r>
      <w:r>
        <w:rPr>
          <w:rFonts w:hint="eastAsia"/>
        </w:rPr>
        <w:t>，可以</w:t>
      </w:r>
      <w:r>
        <w:t>延伸使用背景差等方法</w:t>
      </w:r>
    </w:p>
    <w:sectPr w:rsidR="001C2BFE" w:rsidRPr="001C2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D95" w:rsidRDefault="00271D95" w:rsidP="001C2BFE">
      <w:r>
        <w:separator/>
      </w:r>
    </w:p>
  </w:endnote>
  <w:endnote w:type="continuationSeparator" w:id="0">
    <w:p w:rsidR="00271D95" w:rsidRDefault="00271D95" w:rsidP="001C2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D95" w:rsidRDefault="00271D95" w:rsidP="001C2BFE">
      <w:r>
        <w:separator/>
      </w:r>
    </w:p>
  </w:footnote>
  <w:footnote w:type="continuationSeparator" w:id="0">
    <w:p w:rsidR="00271D95" w:rsidRDefault="00271D95" w:rsidP="001C2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2D"/>
    <w:rsid w:val="001C2BFE"/>
    <w:rsid w:val="00271D95"/>
    <w:rsid w:val="002B1E99"/>
    <w:rsid w:val="00622D2D"/>
    <w:rsid w:val="00B7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0B4EE-7DF6-4C17-AE4C-2453D95B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B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86</Characters>
  <Application>Microsoft Office Word</Application>
  <DocSecurity>0</DocSecurity>
  <Lines>1</Lines>
  <Paragraphs>1</Paragraphs>
  <ScaleCrop>false</ScaleCrop>
  <Company>china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2016-10-17T12:24:00Z</dcterms:created>
  <dcterms:modified xsi:type="dcterms:W3CDTF">2016-10-17T13:08:00Z</dcterms:modified>
</cp:coreProperties>
</file>