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8EC" w:rsidRPr="00B843E6" w:rsidRDefault="00F268A5">
      <w:pPr>
        <w:rPr>
          <w:rFonts w:ascii="微软雅黑" w:eastAsia="微软雅黑" w:hAnsi="微软雅黑"/>
          <w:sz w:val="36"/>
          <w:szCs w:val="36"/>
        </w:rPr>
      </w:pPr>
      <w:r w:rsidRPr="0046366A">
        <w:rPr>
          <w:rFonts w:ascii="微软雅黑" w:eastAsia="微软雅黑" w:hAnsi="微软雅黑"/>
          <w:sz w:val="24"/>
          <w:szCs w:val="24"/>
        </w:rPr>
        <w:t xml:space="preserve">2016.10.6  </w:t>
      </w:r>
      <w:r w:rsidRPr="00B843E6">
        <w:rPr>
          <w:rFonts w:ascii="微软雅黑" w:eastAsia="微软雅黑" w:hAnsi="微软雅黑"/>
          <w:sz w:val="36"/>
          <w:szCs w:val="36"/>
        </w:rPr>
        <w:t>KCF</w:t>
      </w:r>
      <w:r w:rsidRPr="00B843E6">
        <w:rPr>
          <w:rFonts w:ascii="微软雅黑" w:eastAsia="微软雅黑" w:hAnsi="微软雅黑" w:hint="eastAsia"/>
          <w:sz w:val="36"/>
          <w:szCs w:val="36"/>
        </w:rPr>
        <w:t>之</w:t>
      </w:r>
      <w:r w:rsidRPr="00B843E6">
        <w:rPr>
          <w:rFonts w:ascii="微软雅黑" w:eastAsia="微软雅黑" w:hAnsi="微软雅黑"/>
          <w:sz w:val="36"/>
          <w:szCs w:val="36"/>
        </w:rPr>
        <w:t>初印</w:t>
      </w:r>
      <w:proofErr w:type="gramStart"/>
      <w:r w:rsidRPr="00B843E6">
        <w:rPr>
          <w:rFonts w:ascii="微软雅黑" w:eastAsia="微软雅黑" w:hAnsi="微软雅黑"/>
          <w:sz w:val="36"/>
          <w:szCs w:val="36"/>
        </w:rPr>
        <w:t>象</w:t>
      </w:r>
      <w:proofErr w:type="gramEnd"/>
    </w:p>
    <w:p w:rsidR="0046366A" w:rsidRPr="0046366A" w:rsidRDefault="00B843E6">
      <w:pPr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/>
          <w:b/>
          <w:color w:val="000000"/>
          <w:sz w:val="24"/>
          <w:szCs w:val="24"/>
        </w:rPr>
        <w:t>1.</w:t>
      </w:r>
      <w:r w:rsidR="00F268A5" w:rsidRPr="0046366A">
        <w:rPr>
          <w:rFonts w:ascii="微软雅黑" w:eastAsia="微软雅黑" w:hAnsi="微软雅黑" w:hint="eastAsia"/>
          <w:b/>
          <w:color w:val="000000"/>
          <w:sz w:val="24"/>
          <w:szCs w:val="24"/>
        </w:rPr>
        <w:t>CSK:</w:t>
      </w:r>
      <w:r w:rsidR="00F268A5" w:rsidRPr="0046366A">
        <w:rPr>
          <w:rFonts w:ascii="微软雅黑" w:eastAsia="微软雅黑" w:hAnsi="微软雅黑" w:hint="eastAsia"/>
          <w:color w:val="000000"/>
          <w:sz w:val="24"/>
          <w:szCs w:val="24"/>
        </w:rPr>
        <w:t xml:space="preserve"> </w:t>
      </w:r>
      <w:r w:rsidR="00F268A5" w:rsidRPr="0046366A">
        <w:rPr>
          <w:rFonts w:ascii="微软雅黑" w:eastAsia="微软雅黑" w:hAnsi="微软雅黑" w:hint="eastAsia"/>
          <w:color w:val="000000"/>
          <w:sz w:val="24"/>
          <w:szCs w:val="24"/>
        </w:rPr>
        <w:t xml:space="preserve">循环结构的检测跟踪( </w:t>
      </w:r>
      <w:proofErr w:type="spellStart"/>
      <w:r w:rsidR="00F268A5" w:rsidRPr="0046366A">
        <w:rPr>
          <w:rFonts w:ascii="微软雅黑" w:eastAsia="微软雅黑" w:hAnsi="微软雅黑"/>
          <w:color w:val="000000"/>
          <w:sz w:val="24"/>
          <w:szCs w:val="24"/>
        </w:rPr>
        <w:t>Circulant</w:t>
      </w:r>
      <w:proofErr w:type="spellEnd"/>
      <w:r w:rsidR="00F268A5" w:rsidRPr="0046366A">
        <w:rPr>
          <w:rFonts w:ascii="微软雅黑" w:eastAsia="微软雅黑" w:hAnsi="微软雅黑"/>
          <w:color w:val="000000"/>
          <w:sz w:val="24"/>
          <w:szCs w:val="24"/>
        </w:rPr>
        <w:t xml:space="preserve"> Structure of tracking-by-detection with Kernel</w:t>
      </w:r>
      <w:r w:rsidR="00F268A5" w:rsidRPr="0046366A">
        <w:rPr>
          <w:rFonts w:ascii="微软雅黑" w:eastAsia="微软雅黑" w:hAnsi="微软雅黑" w:hint="eastAsia"/>
          <w:color w:val="000000"/>
          <w:sz w:val="24"/>
          <w:szCs w:val="24"/>
        </w:rPr>
        <w:t>) 算法</w:t>
      </w:r>
    </w:p>
    <w:p w:rsidR="00F268A5" w:rsidRPr="0046366A" w:rsidRDefault="00F268A5">
      <w:pPr>
        <w:rPr>
          <w:rFonts w:ascii="微软雅黑" w:eastAsia="微软雅黑" w:hAnsi="微软雅黑"/>
          <w:color w:val="000000"/>
          <w:sz w:val="24"/>
          <w:szCs w:val="24"/>
        </w:rPr>
      </w:pPr>
      <w:r w:rsidRPr="0046366A">
        <w:rPr>
          <w:rFonts w:ascii="微软雅黑" w:eastAsia="微软雅黑" w:hAnsi="微软雅黑" w:hint="eastAsia"/>
          <w:color w:val="000000"/>
          <w:sz w:val="24"/>
          <w:szCs w:val="24"/>
        </w:rPr>
        <w:t>对训练样本进行循环移位，从而近似为对目标的密集采样，得到大量的训练样本来训练分类器，同时对候选样本同样采用循环移位，构造大量的候选区域用于分类器的检测过程，并且分类器的训练和检测过程都可以利用离散傅里叶</w:t>
      </w:r>
      <w:r w:rsidR="0046366A" w:rsidRPr="0046366A">
        <w:rPr>
          <w:rFonts w:ascii="微软雅黑" w:eastAsia="微软雅黑" w:hAnsi="微软雅黑" w:hint="eastAsia"/>
          <w:color w:val="000000"/>
          <w:sz w:val="24"/>
          <w:szCs w:val="24"/>
        </w:rPr>
        <w:t>变换在频域实现快速计算</w:t>
      </w:r>
      <w:r w:rsidR="0046366A" w:rsidRPr="0046366A">
        <w:rPr>
          <w:rFonts w:ascii="微软雅黑" w:eastAsia="微软雅黑" w:hAnsi="微软雅黑"/>
          <w:color w:val="000000"/>
          <w:sz w:val="24"/>
          <w:szCs w:val="24"/>
        </w:rPr>
        <w:t>。</w:t>
      </w:r>
    </w:p>
    <w:p w:rsidR="0046366A" w:rsidRPr="0046366A" w:rsidRDefault="0046366A">
      <w:pPr>
        <w:rPr>
          <w:rFonts w:ascii="微软雅黑" w:eastAsia="微软雅黑" w:hAnsi="微软雅黑"/>
          <w:color w:val="000000"/>
          <w:sz w:val="24"/>
          <w:szCs w:val="24"/>
        </w:rPr>
      </w:pPr>
    </w:p>
    <w:p w:rsidR="00F268A5" w:rsidRPr="0046366A" w:rsidRDefault="00B843E6">
      <w:pPr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/>
          <w:b/>
          <w:color w:val="000000"/>
          <w:sz w:val="24"/>
          <w:szCs w:val="24"/>
        </w:rPr>
        <w:t>2.</w:t>
      </w:r>
      <w:r w:rsidR="0046366A" w:rsidRPr="0046366A">
        <w:rPr>
          <w:rFonts w:ascii="微软雅黑" w:eastAsia="微软雅黑" w:hAnsi="微软雅黑" w:hint="eastAsia"/>
          <w:b/>
          <w:color w:val="000000"/>
          <w:sz w:val="24"/>
          <w:szCs w:val="24"/>
        </w:rPr>
        <w:t>KCF</w:t>
      </w:r>
      <w:r w:rsidR="0046366A" w:rsidRPr="0046366A">
        <w:rPr>
          <w:rFonts w:ascii="微软雅黑" w:eastAsia="微软雅黑" w:hAnsi="微软雅黑" w:hint="eastAsia"/>
          <w:color w:val="000000"/>
          <w:sz w:val="24"/>
          <w:szCs w:val="24"/>
        </w:rPr>
        <w:t>:</w:t>
      </w:r>
      <w:r w:rsidR="00F268A5" w:rsidRPr="0046366A">
        <w:rPr>
          <w:rFonts w:ascii="微软雅黑" w:eastAsia="微软雅黑" w:hAnsi="微软雅黑" w:hint="eastAsia"/>
          <w:color w:val="000000"/>
          <w:sz w:val="24"/>
          <w:szCs w:val="24"/>
        </w:rPr>
        <w:t xml:space="preserve">核相关滤波器( </w:t>
      </w:r>
      <w:proofErr w:type="spellStart"/>
      <w:r w:rsidR="00F268A5" w:rsidRPr="0046366A">
        <w:rPr>
          <w:rFonts w:ascii="微软雅黑" w:eastAsia="微软雅黑" w:hAnsi="微软雅黑"/>
          <w:color w:val="000000"/>
          <w:sz w:val="24"/>
          <w:szCs w:val="24"/>
        </w:rPr>
        <w:t>Kernelized</w:t>
      </w:r>
      <w:proofErr w:type="spellEnd"/>
      <w:r w:rsidR="00F268A5" w:rsidRPr="0046366A">
        <w:rPr>
          <w:rFonts w:ascii="微软雅黑" w:eastAsia="微软雅黑" w:hAnsi="微软雅黑"/>
          <w:color w:val="000000"/>
          <w:sz w:val="24"/>
          <w:szCs w:val="24"/>
        </w:rPr>
        <w:t xml:space="preserve"> Correlation Filter</w:t>
      </w:r>
      <w:r w:rsidR="0046366A" w:rsidRPr="0046366A">
        <w:rPr>
          <w:rFonts w:ascii="微软雅黑" w:eastAsia="微软雅黑" w:hAnsi="微软雅黑" w:hint="eastAsia"/>
          <w:color w:val="000000"/>
          <w:sz w:val="24"/>
          <w:szCs w:val="24"/>
        </w:rPr>
        <w:t>)</w:t>
      </w:r>
      <w:r w:rsidR="00F268A5" w:rsidRPr="0046366A">
        <w:rPr>
          <w:rFonts w:ascii="微软雅黑" w:eastAsia="微软雅黑" w:hAnsi="微软雅黑" w:hint="eastAsia"/>
          <w:color w:val="000000"/>
          <w:sz w:val="24"/>
          <w:szCs w:val="24"/>
        </w:rPr>
        <w:t>跟踪算法</w:t>
      </w:r>
      <w:r w:rsidR="00F268A5" w:rsidRPr="0046366A">
        <w:rPr>
          <w:rFonts w:ascii="微软雅黑" w:eastAsia="微软雅黑" w:hAnsi="微软雅黑" w:hint="eastAsia"/>
          <w:color w:val="000000"/>
          <w:sz w:val="24"/>
          <w:szCs w:val="24"/>
        </w:rPr>
        <w:br/>
        <w:t>在</w:t>
      </w:r>
      <w:r w:rsidR="00F268A5" w:rsidRPr="0046366A">
        <w:rPr>
          <w:rFonts w:ascii="微软雅黑" w:eastAsia="微软雅黑" w:hAnsi="微软雅黑"/>
          <w:color w:val="000000"/>
          <w:sz w:val="24"/>
          <w:szCs w:val="24"/>
        </w:rPr>
        <w:t xml:space="preserve">CSK </w:t>
      </w:r>
      <w:r w:rsidR="00F268A5" w:rsidRPr="0046366A">
        <w:rPr>
          <w:rFonts w:ascii="微软雅黑" w:eastAsia="微软雅黑" w:hAnsi="微软雅黑" w:hint="eastAsia"/>
          <w:color w:val="000000"/>
          <w:sz w:val="24"/>
          <w:szCs w:val="24"/>
        </w:rPr>
        <w:t>的基础</w:t>
      </w:r>
      <w:r w:rsidR="00F268A5" w:rsidRPr="0046366A">
        <w:rPr>
          <w:rFonts w:ascii="微软雅黑" w:eastAsia="微软雅黑" w:hAnsi="微软雅黑" w:hint="eastAsia"/>
          <w:color w:val="000000"/>
          <w:sz w:val="24"/>
          <w:szCs w:val="24"/>
        </w:rPr>
        <w:t>上，</w:t>
      </w:r>
      <w:r w:rsidR="00F268A5" w:rsidRPr="0046366A">
        <w:rPr>
          <w:rFonts w:ascii="微软雅黑" w:eastAsia="微软雅黑" w:hAnsi="微软雅黑" w:hint="eastAsia"/>
          <w:color w:val="000000"/>
          <w:sz w:val="24"/>
          <w:szCs w:val="24"/>
        </w:rPr>
        <w:t>使用方向梯度直方图</w:t>
      </w:r>
      <w:r w:rsidR="00F268A5" w:rsidRPr="0046366A">
        <w:rPr>
          <w:rFonts w:ascii="微软雅黑" w:eastAsia="微软雅黑" w:hAnsi="微软雅黑" w:hint="eastAsia"/>
          <w:color w:val="000000"/>
          <w:sz w:val="24"/>
          <w:szCs w:val="24"/>
        </w:rPr>
        <w:t>(</w:t>
      </w:r>
      <w:r w:rsidR="00F268A5" w:rsidRPr="0046366A">
        <w:rPr>
          <w:rFonts w:ascii="微软雅黑" w:eastAsia="微软雅黑" w:hAnsi="微软雅黑"/>
          <w:color w:val="000000"/>
          <w:sz w:val="24"/>
          <w:szCs w:val="24"/>
        </w:rPr>
        <w:t xml:space="preserve">Histogram of </w:t>
      </w:r>
      <w:r w:rsidR="00F268A5" w:rsidRPr="0046366A">
        <w:rPr>
          <w:rFonts w:ascii="微软雅黑" w:eastAsia="微软雅黑" w:hAnsi="微软雅黑"/>
          <w:color w:val="000000"/>
          <w:sz w:val="24"/>
          <w:szCs w:val="24"/>
        </w:rPr>
        <w:t>Oriented Gradient</w:t>
      </w:r>
      <w:r w:rsidR="00F268A5" w:rsidRPr="0046366A">
        <w:rPr>
          <w:rFonts w:ascii="微软雅黑" w:eastAsia="微软雅黑" w:hAnsi="微软雅黑" w:hint="eastAsia"/>
          <w:color w:val="000000"/>
          <w:sz w:val="24"/>
          <w:szCs w:val="24"/>
        </w:rPr>
        <w:t>，</w:t>
      </w:r>
      <w:proofErr w:type="spellStart"/>
      <w:r w:rsidR="00F268A5" w:rsidRPr="0046366A">
        <w:rPr>
          <w:rFonts w:ascii="微软雅黑" w:eastAsia="微软雅黑" w:hAnsi="微软雅黑"/>
          <w:color w:val="FF0000"/>
          <w:sz w:val="24"/>
          <w:szCs w:val="24"/>
        </w:rPr>
        <w:t>HoG</w:t>
      </w:r>
      <w:proofErr w:type="spellEnd"/>
      <w:r w:rsidR="00F268A5" w:rsidRPr="0046366A">
        <w:rPr>
          <w:rFonts w:ascii="微软雅黑" w:eastAsia="微软雅黑" w:hAnsi="微软雅黑" w:hint="eastAsia"/>
          <w:color w:val="FF0000"/>
          <w:sz w:val="24"/>
          <w:szCs w:val="24"/>
        </w:rPr>
        <w:t>)</w:t>
      </w:r>
      <w:r w:rsidR="0046366A">
        <w:rPr>
          <w:rFonts w:ascii="微软雅黑" w:eastAsia="微软雅黑" w:hAnsi="微软雅黑" w:hint="eastAsia"/>
          <w:color w:val="FF0000"/>
          <w:sz w:val="24"/>
          <w:szCs w:val="24"/>
        </w:rPr>
        <w:t>特征代替CSK</w:t>
      </w:r>
      <w:r w:rsidR="00F268A5" w:rsidRPr="0046366A">
        <w:rPr>
          <w:rFonts w:ascii="微软雅黑" w:eastAsia="微软雅黑" w:hAnsi="微软雅黑" w:hint="eastAsia"/>
          <w:color w:val="FF0000"/>
          <w:sz w:val="24"/>
          <w:szCs w:val="24"/>
        </w:rPr>
        <w:t>的灰度值特征</w:t>
      </w:r>
      <w:r w:rsidR="00F268A5" w:rsidRPr="0046366A">
        <w:rPr>
          <w:rFonts w:ascii="微软雅黑" w:eastAsia="微软雅黑" w:hAnsi="微软雅黑"/>
          <w:color w:val="000000"/>
          <w:sz w:val="24"/>
          <w:szCs w:val="24"/>
        </w:rPr>
        <w:t>。</w:t>
      </w:r>
    </w:p>
    <w:p w:rsidR="00F268A5" w:rsidRDefault="00F268A5">
      <w:pPr>
        <w:rPr>
          <w:rFonts w:ascii="微软雅黑" w:eastAsia="微软雅黑" w:hAnsi="微软雅黑"/>
          <w:color w:val="FF0000"/>
          <w:sz w:val="24"/>
          <w:szCs w:val="24"/>
        </w:rPr>
      </w:pPr>
      <w:r w:rsidRPr="0046366A">
        <w:rPr>
          <w:rFonts w:ascii="微软雅黑" w:eastAsia="微软雅黑" w:hAnsi="微软雅黑" w:hint="eastAsia"/>
          <w:color w:val="000000"/>
          <w:sz w:val="24"/>
          <w:szCs w:val="24"/>
        </w:rPr>
        <w:t xml:space="preserve">然而，传统的 </w:t>
      </w:r>
      <w:r w:rsidRPr="0046366A">
        <w:rPr>
          <w:rFonts w:ascii="微软雅黑" w:eastAsia="微软雅黑" w:hAnsi="微软雅黑"/>
          <w:color w:val="000000"/>
          <w:sz w:val="24"/>
          <w:szCs w:val="24"/>
        </w:rPr>
        <w:t>KCF</w:t>
      </w:r>
      <w:r w:rsidRPr="0046366A">
        <w:rPr>
          <w:rFonts w:ascii="微软雅黑" w:eastAsia="微软雅黑" w:hAnsi="微软雅黑" w:hint="eastAsia"/>
          <w:color w:val="000000"/>
          <w:sz w:val="24"/>
          <w:szCs w:val="24"/>
        </w:rPr>
        <w:t>跟踪算法与</w:t>
      </w:r>
      <w:r w:rsidRPr="0046366A">
        <w:rPr>
          <w:rFonts w:ascii="微软雅黑" w:eastAsia="微软雅黑" w:hAnsi="微软雅黑"/>
          <w:color w:val="000000"/>
          <w:sz w:val="24"/>
          <w:szCs w:val="24"/>
        </w:rPr>
        <w:t>CSK</w:t>
      </w:r>
      <w:r w:rsidRPr="0046366A">
        <w:rPr>
          <w:rFonts w:ascii="微软雅黑" w:eastAsia="微软雅黑" w:hAnsi="微软雅黑" w:hint="eastAsia"/>
          <w:color w:val="000000"/>
          <w:sz w:val="24"/>
          <w:szCs w:val="24"/>
        </w:rPr>
        <w:t>算法有同样的问题，即</w:t>
      </w:r>
      <w:r w:rsidRPr="0046366A">
        <w:rPr>
          <w:rFonts w:ascii="微软雅黑" w:eastAsia="微软雅黑" w:hAnsi="微软雅黑" w:hint="eastAsia"/>
          <w:color w:val="FF0000"/>
          <w:sz w:val="24"/>
          <w:szCs w:val="24"/>
        </w:rPr>
        <w:t>无法有效处理目标运动中出现的尺度变化</w:t>
      </w:r>
      <w:r w:rsidRPr="0046366A">
        <w:rPr>
          <w:rFonts w:ascii="微软雅黑" w:eastAsia="微软雅黑" w:hAnsi="微软雅黑"/>
          <w:color w:val="FF0000"/>
          <w:sz w:val="24"/>
          <w:szCs w:val="24"/>
        </w:rPr>
        <w:t>。</w:t>
      </w:r>
    </w:p>
    <w:p w:rsidR="00B843E6" w:rsidRDefault="00B843E6" w:rsidP="00B843E6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K</w:t>
      </w:r>
      <w:r>
        <w:rPr>
          <w:rFonts w:ascii="微软雅黑" w:eastAsia="微软雅黑" w:hAnsi="微软雅黑"/>
          <w:sz w:val="24"/>
          <w:szCs w:val="24"/>
        </w:rPr>
        <w:t>CF</w:t>
      </w:r>
      <w:r w:rsidRPr="00B843E6">
        <w:rPr>
          <w:rFonts w:ascii="微软雅黑" w:eastAsia="微软雅黑" w:hAnsi="微软雅黑" w:hint="eastAsia"/>
          <w:sz w:val="24"/>
          <w:szCs w:val="24"/>
        </w:rPr>
        <w:t>核心思想</w:t>
      </w:r>
      <w:r>
        <w:rPr>
          <w:rFonts w:ascii="微软雅黑" w:eastAsia="微软雅黑" w:hAnsi="微软雅黑" w:hint="eastAsia"/>
          <w:sz w:val="24"/>
          <w:szCs w:val="24"/>
        </w:rPr>
        <w:t>:</w:t>
      </w:r>
    </w:p>
    <w:p w:rsidR="00B843E6" w:rsidRPr="00B843E6" w:rsidRDefault="00B843E6" w:rsidP="00B843E6">
      <w:pPr>
        <w:rPr>
          <w:rFonts w:ascii="微软雅黑" w:eastAsia="微软雅黑" w:hAnsi="微软雅黑" w:hint="eastAsia"/>
          <w:sz w:val="24"/>
          <w:szCs w:val="24"/>
        </w:rPr>
      </w:pPr>
      <w:r w:rsidRPr="00B843E6">
        <w:rPr>
          <w:rFonts w:ascii="微软雅黑" w:eastAsia="微软雅黑" w:hAnsi="微软雅黑" w:hint="eastAsia"/>
          <w:sz w:val="24"/>
          <w:szCs w:val="24"/>
        </w:rPr>
        <w:t>是将跟踪目标区域进行循</w:t>
      </w:r>
      <w:bookmarkStart w:id="0" w:name="_GoBack"/>
      <w:bookmarkEnd w:id="0"/>
      <w:r w:rsidRPr="00B843E6">
        <w:rPr>
          <w:rFonts w:ascii="微软雅黑" w:eastAsia="微软雅黑" w:hAnsi="微软雅黑" w:hint="eastAsia"/>
          <w:sz w:val="24"/>
          <w:szCs w:val="24"/>
        </w:rPr>
        <w:t>环移位，以此构造大量的样本来训练分类器。通过核函数来计算候选区域与跟踪目标的相似程度，选取相似度最大的候选区域为新的跟踪目标，同时利用离散傅里叶变换降低分类器训练和检测过程中的运算量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B843E6" w:rsidRDefault="00B843E6">
      <w:pPr>
        <w:rPr>
          <w:rFonts w:ascii="微软雅黑" w:eastAsia="微软雅黑" w:hAnsi="微软雅黑"/>
          <w:color w:val="000000"/>
          <w:sz w:val="24"/>
          <w:szCs w:val="24"/>
        </w:rPr>
      </w:pPr>
    </w:p>
    <w:p w:rsidR="0046366A" w:rsidRDefault="0046366A">
      <w:pPr>
        <w:rPr>
          <w:rFonts w:ascii="微软雅黑" w:eastAsia="微软雅黑" w:hAnsi="微软雅黑"/>
          <w:color w:val="000000"/>
          <w:sz w:val="24"/>
          <w:szCs w:val="24"/>
        </w:rPr>
      </w:pPr>
      <w:r w:rsidRPr="0046366A">
        <w:rPr>
          <w:rFonts w:ascii="微软雅黑" w:eastAsia="微软雅黑" w:hAnsi="微软雅黑" w:hint="eastAsia"/>
          <w:color w:val="000000"/>
          <w:sz w:val="24"/>
          <w:szCs w:val="24"/>
        </w:rPr>
        <w:t>针对目标运动过程中出现的</w:t>
      </w:r>
      <w:r w:rsidRPr="0046366A">
        <w:rPr>
          <w:rFonts w:ascii="微软雅黑" w:eastAsia="微软雅黑" w:hAnsi="微软雅黑" w:hint="eastAsia"/>
          <w:color w:val="4472C4" w:themeColor="accent5"/>
          <w:sz w:val="24"/>
          <w:szCs w:val="24"/>
        </w:rPr>
        <w:t>尺度变化</w:t>
      </w:r>
      <w:r w:rsidRPr="0046366A">
        <w:rPr>
          <w:rFonts w:ascii="微软雅黑" w:eastAsia="微软雅黑" w:hAnsi="微软雅黑" w:hint="eastAsia"/>
          <w:color w:val="000000"/>
          <w:sz w:val="24"/>
          <w:szCs w:val="24"/>
        </w:rPr>
        <w:t>问题，</w:t>
      </w:r>
      <w:r>
        <w:rPr>
          <w:rFonts w:ascii="微软雅黑" w:eastAsia="微软雅黑" w:hAnsi="微软雅黑" w:hint="eastAsia"/>
          <w:color w:val="000000"/>
          <w:sz w:val="24"/>
          <w:szCs w:val="24"/>
        </w:rPr>
        <w:t>《</w:t>
      </w:r>
      <w:r w:rsidRPr="0046366A">
        <w:rPr>
          <w:rFonts w:ascii="微软雅黑" w:eastAsia="微软雅黑" w:hAnsi="微软雅黑" w:hint="eastAsia"/>
          <w:color w:val="000000"/>
          <w:sz w:val="24"/>
          <w:szCs w:val="24"/>
        </w:rPr>
        <w:t>改进的核相关滤波器目标跟踪算法</w:t>
      </w:r>
      <w:r>
        <w:rPr>
          <w:rFonts w:ascii="微软雅黑" w:eastAsia="微软雅黑" w:hAnsi="微软雅黑" w:hint="eastAsia"/>
          <w:color w:val="000000"/>
          <w:sz w:val="24"/>
          <w:szCs w:val="24"/>
        </w:rPr>
        <w:t>》</w:t>
      </w:r>
      <w:r w:rsidRPr="0046366A">
        <w:rPr>
          <w:rFonts w:ascii="微软雅黑" w:eastAsia="微软雅黑" w:hAnsi="微软雅黑" w:hint="eastAsia"/>
          <w:color w:val="000000"/>
          <w:sz w:val="24"/>
          <w:szCs w:val="24"/>
        </w:rPr>
        <w:t>结合</w:t>
      </w:r>
      <w:r w:rsidRPr="0046366A">
        <w:rPr>
          <w:rFonts w:ascii="微软雅黑" w:eastAsia="微软雅黑" w:hAnsi="微软雅黑" w:hint="eastAsia"/>
          <w:color w:val="4472C4" w:themeColor="accent5"/>
          <w:sz w:val="24"/>
          <w:szCs w:val="24"/>
        </w:rPr>
        <w:t>相关滤波器</w:t>
      </w:r>
      <w:r w:rsidRPr="0046366A">
        <w:rPr>
          <w:rFonts w:ascii="微软雅黑" w:eastAsia="微软雅黑" w:hAnsi="微软雅黑" w:hint="eastAsia"/>
          <w:color w:val="000000"/>
          <w:sz w:val="24"/>
          <w:szCs w:val="24"/>
        </w:rPr>
        <w:t xml:space="preserve">( </w:t>
      </w:r>
      <w:r w:rsidRPr="0046366A">
        <w:rPr>
          <w:rFonts w:ascii="微软雅黑" w:eastAsia="微软雅黑" w:hAnsi="微软雅黑"/>
          <w:color w:val="000000"/>
          <w:sz w:val="24"/>
          <w:szCs w:val="24"/>
        </w:rPr>
        <w:t>Correlation Filter</w:t>
      </w:r>
      <w:r w:rsidRPr="0046366A">
        <w:rPr>
          <w:rFonts w:ascii="微软雅黑" w:eastAsia="微软雅黑" w:hAnsi="微软雅黑" w:hint="eastAsia"/>
          <w:color w:val="000000"/>
          <w:sz w:val="24"/>
          <w:szCs w:val="24"/>
        </w:rPr>
        <w:t>，</w:t>
      </w:r>
      <w:r w:rsidRPr="0046366A">
        <w:rPr>
          <w:rFonts w:ascii="微软雅黑" w:eastAsia="微软雅黑" w:hAnsi="微软雅黑"/>
          <w:color w:val="000000"/>
          <w:sz w:val="24"/>
          <w:szCs w:val="24"/>
        </w:rPr>
        <w:t>CF</w:t>
      </w:r>
      <w:r w:rsidRPr="0046366A">
        <w:rPr>
          <w:rFonts w:ascii="微软雅黑" w:eastAsia="微软雅黑" w:hAnsi="微软雅黑" w:hint="eastAsia"/>
          <w:color w:val="000000"/>
          <w:sz w:val="24"/>
          <w:szCs w:val="24"/>
        </w:rPr>
        <w:t>) 和</w:t>
      </w:r>
      <w:r w:rsidRPr="0046366A">
        <w:rPr>
          <w:rFonts w:ascii="微软雅黑" w:eastAsia="微软雅黑" w:hAnsi="微软雅黑" w:hint="eastAsia"/>
          <w:color w:val="2F5496" w:themeColor="accent5" w:themeShade="BF"/>
          <w:sz w:val="24"/>
          <w:szCs w:val="24"/>
        </w:rPr>
        <w:t>尺度金字塔</w:t>
      </w:r>
      <w:r w:rsidRPr="0046366A">
        <w:rPr>
          <w:rFonts w:ascii="微软雅黑" w:eastAsia="微软雅黑" w:hAnsi="微软雅黑" w:hint="eastAsia"/>
          <w:color w:val="000000"/>
          <w:sz w:val="24"/>
          <w:szCs w:val="24"/>
        </w:rPr>
        <w:t>图像对</w:t>
      </w:r>
      <w:r>
        <w:rPr>
          <w:rFonts w:ascii="微软雅黑" w:eastAsia="微软雅黑" w:hAnsi="微软雅黑"/>
          <w:color w:val="000000"/>
          <w:sz w:val="24"/>
          <w:szCs w:val="24"/>
        </w:rPr>
        <w:t>KCF</w:t>
      </w:r>
      <w:r w:rsidRPr="0046366A">
        <w:rPr>
          <w:rFonts w:ascii="微软雅黑" w:eastAsia="微软雅黑" w:hAnsi="微软雅黑" w:hint="eastAsia"/>
          <w:color w:val="000000"/>
          <w:sz w:val="24"/>
          <w:szCs w:val="24"/>
        </w:rPr>
        <w:t xml:space="preserve">跟踪算法进行改进， 提出了一种多尺度核相关滤波器( </w:t>
      </w:r>
      <w:proofErr w:type="spellStart"/>
      <w:r w:rsidRPr="0046366A">
        <w:rPr>
          <w:rFonts w:ascii="微软雅黑" w:eastAsia="微软雅黑" w:hAnsi="微软雅黑"/>
          <w:color w:val="000000"/>
          <w:sz w:val="24"/>
          <w:szCs w:val="24"/>
        </w:rPr>
        <w:t>multiScale</w:t>
      </w:r>
      <w:proofErr w:type="spellEnd"/>
      <w:r w:rsidRPr="0046366A">
        <w:rPr>
          <w:rFonts w:ascii="微软雅黑" w:eastAsia="微软雅黑" w:hAnsi="微软雅黑"/>
          <w:color w:val="000000"/>
          <w:sz w:val="24"/>
          <w:szCs w:val="24"/>
        </w:rPr>
        <w:t xml:space="preserve"> </w:t>
      </w:r>
      <w:proofErr w:type="spellStart"/>
      <w:r w:rsidRPr="0046366A">
        <w:rPr>
          <w:rFonts w:ascii="微软雅黑" w:eastAsia="微软雅黑" w:hAnsi="微软雅黑"/>
          <w:color w:val="000000"/>
          <w:sz w:val="24"/>
          <w:szCs w:val="24"/>
        </w:rPr>
        <w:t>Kernelized</w:t>
      </w:r>
      <w:proofErr w:type="spellEnd"/>
      <w:r w:rsidRPr="0046366A">
        <w:rPr>
          <w:rFonts w:ascii="微软雅黑" w:eastAsia="微软雅黑" w:hAnsi="微软雅黑"/>
          <w:color w:val="000000"/>
          <w:sz w:val="24"/>
          <w:szCs w:val="24"/>
        </w:rPr>
        <w:t xml:space="preserve"> Correlation Filter</w:t>
      </w:r>
      <w:r w:rsidRPr="0046366A">
        <w:rPr>
          <w:rFonts w:ascii="微软雅黑" w:eastAsia="微软雅黑" w:hAnsi="微软雅黑" w:hint="eastAsia"/>
          <w:color w:val="000000"/>
          <w:sz w:val="24"/>
          <w:szCs w:val="24"/>
        </w:rPr>
        <w:t xml:space="preserve">， </w:t>
      </w:r>
      <w:r w:rsidRPr="0046366A">
        <w:rPr>
          <w:rFonts w:ascii="微软雅黑" w:eastAsia="微软雅黑" w:hAnsi="微软雅黑"/>
          <w:color w:val="000000"/>
          <w:sz w:val="24"/>
          <w:szCs w:val="24"/>
        </w:rPr>
        <w:t>SKCF</w:t>
      </w:r>
      <w:r w:rsidRPr="0046366A">
        <w:rPr>
          <w:rFonts w:ascii="微软雅黑" w:eastAsia="微软雅黑" w:hAnsi="微软雅黑" w:hint="eastAsia"/>
          <w:color w:val="000000"/>
          <w:sz w:val="24"/>
          <w:szCs w:val="24"/>
        </w:rPr>
        <w:t>) 跟踪算法</w:t>
      </w:r>
      <w:r w:rsidRPr="0046366A">
        <w:rPr>
          <w:rFonts w:ascii="微软雅黑" w:eastAsia="微软雅黑" w:hAnsi="微软雅黑"/>
          <w:color w:val="000000"/>
          <w:sz w:val="24"/>
          <w:szCs w:val="24"/>
        </w:rPr>
        <w:t>。</w:t>
      </w:r>
    </w:p>
    <w:p w:rsidR="00B843E6" w:rsidRDefault="00B843E6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lastRenderedPageBreak/>
        <w:t>3.</w:t>
      </w:r>
      <w:r w:rsidRPr="00B843E6">
        <w:rPr>
          <w:rFonts w:ascii="微软雅黑" w:eastAsia="微软雅黑" w:hAnsi="微软雅黑" w:hint="eastAsia"/>
          <w:b/>
          <w:color w:val="000000"/>
          <w:sz w:val="24"/>
          <w:szCs w:val="24"/>
        </w:rPr>
        <w:t>实时跟踪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>：</w:t>
      </w:r>
    </w:p>
    <w:p w:rsidR="00B843E6" w:rsidRPr="00B843E6" w:rsidRDefault="00B843E6">
      <w:pPr>
        <w:rPr>
          <w:rFonts w:ascii="微软雅黑" w:eastAsia="微软雅黑" w:hAnsi="微软雅黑" w:hint="eastAsia"/>
          <w:color w:val="000000"/>
          <w:sz w:val="24"/>
          <w:szCs w:val="24"/>
        </w:rPr>
      </w:pPr>
      <w:r w:rsidRPr="00B843E6">
        <w:rPr>
          <w:rFonts w:ascii="微软雅黑" w:eastAsia="微软雅黑" w:hAnsi="微软雅黑" w:hint="eastAsia"/>
          <w:color w:val="000000"/>
          <w:sz w:val="24"/>
          <w:szCs w:val="24"/>
        </w:rPr>
        <w:t>跟踪算法的实时性要求</w:t>
      </w:r>
      <w:r w:rsidRPr="00B843E6">
        <w:rPr>
          <w:rFonts w:ascii="微软雅黑" w:eastAsia="微软雅黑" w:hAnsi="微软雅黑" w:hint="eastAsia"/>
          <w:color w:val="000000"/>
          <w:sz w:val="24"/>
          <w:szCs w:val="24"/>
        </w:rPr>
        <w:t>：</w:t>
      </w:r>
      <w:r w:rsidRPr="00B843E6">
        <w:rPr>
          <w:rFonts w:ascii="微软雅黑" w:eastAsia="微软雅黑" w:hAnsi="微软雅黑" w:hint="eastAsia"/>
          <w:color w:val="000000"/>
          <w:sz w:val="24"/>
          <w:szCs w:val="24"/>
        </w:rPr>
        <w:t>每秒处理帧数在</w:t>
      </w:r>
      <w:r w:rsidRPr="00B843E6">
        <w:rPr>
          <w:rFonts w:ascii="微软雅黑" w:eastAsia="微软雅黑" w:hAnsi="微软雅黑"/>
          <w:color w:val="FF0000"/>
          <w:sz w:val="24"/>
          <w:szCs w:val="24"/>
        </w:rPr>
        <w:t>15</w:t>
      </w:r>
      <w:r w:rsidRPr="00B843E6">
        <w:rPr>
          <w:rFonts w:ascii="微软雅黑" w:eastAsia="微软雅黑" w:hAnsi="微软雅黑" w:hint="eastAsia"/>
          <w:color w:val="FF0000"/>
          <w:sz w:val="24"/>
          <w:szCs w:val="24"/>
        </w:rPr>
        <w:t>到</w:t>
      </w:r>
      <w:r w:rsidRPr="00B843E6">
        <w:rPr>
          <w:rFonts w:ascii="微软雅黑" w:eastAsia="微软雅黑" w:hAnsi="微软雅黑"/>
          <w:color w:val="FF0000"/>
          <w:sz w:val="24"/>
          <w:szCs w:val="24"/>
        </w:rPr>
        <w:t>20</w:t>
      </w:r>
      <w:r w:rsidRPr="00B843E6">
        <w:rPr>
          <w:rFonts w:ascii="微软雅黑" w:eastAsia="微软雅黑" w:hAnsi="微软雅黑" w:hint="eastAsia"/>
          <w:color w:val="FF0000"/>
          <w:sz w:val="24"/>
          <w:szCs w:val="24"/>
        </w:rPr>
        <w:t>帧</w:t>
      </w:r>
      <w:r w:rsidRPr="00B843E6">
        <w:rPr>
          <w:rFonts w:ascii="微软雅黑" w:eastAsia="微软雅黑" w:hAnsi="微软雅黑" w:hint="eastAsia"/>
          <w:color w:val="000000"/>
          <w:sz w:val="24"/>
          <w:szCs w:val="24"/>
        </w:rPr>
        <w:t>都可视为实时性的跟踪</w:t>
      </w:r>
    </w:p>
    <w:sectPr w:rsidR="00B843E6" w:rsidRPr="00B843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8A5"/>
    <w:rsid w:val="001068EC"/>
    <w:rsid w:val="0046366A"/>
    <w:rsid w:val="008D205C"/>
    <w:rsid w:val="00B843E6"/>
    <w:rsid w:val="00F2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5BD421-82B9-4FBA-9777-DD98842F1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104</Words>
  <Characters>593</Characters>
  <Application>Microsoft Office Word</Application>
  <DocSecurity>0</DocSecurity>
  <Lines>4</Lines>
  <Paragraphs>1</Paragraphs>
  <ScaleCrop>false</ScaleCrop>
  <Company>china</Company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2016-10-06T10:59:00Z</dcterms:created>
  <dcterms:modified xsi:type="dcterms:W3CDTF">2016-10-06T12:25:00Z</dcterms:modified>
</cp:coreProperties>
</file>