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4343E2">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4343E2">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77777777" w:rsidR="009B43B9" w:rsidRPr="009B43B9" w:rsidRDefault="009B43B9" w:rsidP="004343E2">
      <w:pPr>
        <w:jc w:val="both"/>
        <w:rPr>
          <w:rFonts w:ascii="Arial" w:hAnsi="Arial" w:cs="Arial"/>
        </w:rPr>
      </w:pPr>
      <w:r w:rsidRPr="009B43B9">
        <w:rPr>
          <w:rFonts w:ascii="Arial" w:hAnsi="Arial" w:cs="Arial"/>
        </w:rPr>
        <w:t>For this project, historical booking data from the accommodation's first year of operation will be used and analysed to identify useful patterns associated with full occupancy. These patterns will help determine the factors that contribute to all six rooms being booked at a particular time during the summer season and may help the business identify and optimise opportunities to increase occupancy.</w:t>
      </w:r>
    </w:p>
    <w:p w14:paraId="5D93F91A" w14:textId="1B2124D8" w:rsidR="009B43B9" w:rsidRPr="009B43B9" w:rsidRDefault="009B43B9" w:rsidP="004343E2">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Pr="004B4239" w:rsidRDefault="002D19BB" w:rsidP="00EB6508">
      <w:pPr>
        <w:jc w:val="both"/>
        <w:rPr>
          <w:rFonts w:ascii="Arial" w:hAnsi="Arial" w:cs="Arial"/>
          <w:b/>
          <w:bCs/>
          <w:sz w:val="28"/>
          <w:szCs w:val="28"/>
        </w:rPr>
      </w:pPr>
      <w:r>
        <w:rPr>
          <w:rFonts w:ascii="Arial" w:hAnsi="Arial" w:cs="Arial"/>
        </w:rPr>
        <w:t xml:space="preserve"> </w:t>
      </w:r>
    </w:p>
    <w:p w14:paraId="3534E490" w14:textId="3F7A868B" w:rsidR="00CE7032" w:rsidRPr="00BA3F11" w:rsidRDefault="00CE7032" w:rsidP="00CE7032">
      <w:pPr>
        <w:pStyle w:val="Heading3"/>
        <w:rPr>
          <w:rFonts w:cstheme="minorHAnsi"/>
        </w:rPr>
      </w:pPr>
      <w:r w:rsidRPr="00BA3F11">
        <w:rPr>
          <w:rFonts w:cstheme="minorHAnsi"/>
        </w:rPr>
        <w:t>3. Problem Definition</w:t>
      </w:r>
    </w:p>
    <w:p w14:paraId="6D72C29F" w14:textId="77777777" w:rsidR="0043143E" w:rsidRPr="0043143E" w:rsidRDefault="0043143E" w:rsidP="004465F2">
      <w:pPr>
        <w:pStyle w:val="NormalWeb"/>
        <w:jc w:val="both"/>
        <w:rPr>
          <w:rFonts w:ascii="Arial" w:eastAsiaTheme="minorHAnsi" w:hAnsi="Arial" w:cs="Arial"/>
          <w:kern w:val="2"/>
          <w:lang w:eastAsia="en-US"/>
          <w14:ligatures w14:val="standardContextual"/>
        </w:rPr>
      </w:pPr>
      <w:r w:rsidRPr="0043143E">
        <w:rPr>
          <w:rFonts w:ascii="Arial" w:eastAsiaTheme="minorHAnsi" w:hAnsi="Arial" w:cs="Arial"/>
          <w:kern w:val="2"/>
          <w:lang w:eastAsia="en-US"/>
          <w14:ligatures w14:val="standardContextual"/>
        </w:rPr>
        <w:t>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is located in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6A13456" w14:textId="77777777" w:rsidR="0043143E" w:rsidRPr="0043143E" w:rsidRDefault="0043143E" w:rsidP="004465F2">
      <w:pPr>
        <w:pStyle w:val="NormalWeb"/>
        <w:jc w:val="both"/>
        <w:rPr>
          <w:rFonts w:ascii="Arial" w:eastAsiaTheme="minorHAnsi" w:hAnsi="Arial" w:cs="Arial"/>
          <w:kern w:val="2"/>
          <w:lang w:eastAsia="en-US"/>
          <w14:ligatures w14:val="standardContextual"/>
        </w:rPr>
      </w:pPr>
    </w:p>
    <w:p w14:paraId="65C425CC" w14:textId="5161BAB5" w:rsidR="004459A0" w:rsidRDefault="0043143E" w:rsidP="004465F2">
      <w:pPr>
        <w:pStyle w:val="NormalWeb"/>
        <w:jc w:val="both"/>
        <w:rPr>
          <w:rFonts w:ascii="Arial" w:eastAsiaTheme="minorHAnsi" w:hAnsi="Arial" w:cs="Arial"/>
          <w:kern w:val="2"/>
          <w:lang w:eastAsia="en-US"/>
          <w14:ligatures w14:val="standardContextual"/>
        </w:rPr>
      </w:pPr>
      <w:r w:rsidRPr="0043143E">
        <w:rPr>
          <w:rFonts w:ascii="Arial" w:eastAsiaTheme="minorHAnsi" w:hAnsi="Arial" w:cs="Arial"/>
          <w:kern w:val="2"/>
          <w:lang w:eastAsia="en-US"/>
          <w14:ligatures w14:val="standardContextual"/>
        </w:rPr>
        <w:t>After collecting, organising, analysing, and interpreting historical data (Data Analytics), such as past occupancy and reservation patterns, predictive modelling can be used to forecast future outcomes. This may include predicting cancellations and no-shows, as well as demand forecasting, such as estimating the probability of achieving full occupancy, which is the main aim of this project.</w:t>
      </w:r>
      <w:r w:rsidR="00A3683E">
        <w:rPr>
          <w:rFonts w:ascii="Arial" w:eastAsiaTheme="minorHAnsi" w:hAnsi="Arial" w:cs="Arial"/>
          <w:kern w:val="2"/>
          <w:lang w:eastAsia="en-US"/>
          <w14:ligatures w14:val="standardContextual"/>
        </w:rPr>
        <w:t xml:space="preserve"> </w:t>
      </w:r>
      <w:r w:rsidR="00865594">
        <w:rPr>
          <w:rFonts w:ascii="Arial" w:eastAsiaTheme="minorHAnsi" w:hAnsi="Arial" w:cs="Arial"/>
          <w:kern w:val="2"/>
          <w:lang w:eastAsia="en-US"/>
          <w14:ligatures w14:val="standardContextual"/>
        </w:rPr>
        <w:t xml:space="preserve"> </w:t>
      </w:r>
    </w:p>
    <w:p w14:paraId="02843B2E" w14:textId="77777777" w:rsidR="00CE7032" w:rsidRPr="00BA3F11" w:rsidRDefault="00CE7032" w:rsidP="00CE7032">
      <w:pPr>
        <w:pStyle w:val="Heading3"/>
        <w:rPr>
          <w:rFonts w:cstheme="minorHAnsi"/>
        </w:rPr>
      </w:pPr>
      <w:r w:rsidRPr="00BA3F11">
        <w:rPr>
          <w:rFonts w:cstheme="minorHAnsi"/>
        </w:rPr>
        <w:lastRenderedPageBreak/>
        <w:t>4. Aim and Objectives</w:t>
      </w:r>
    </w:p>
    <w:p w14:paraId="09BB27A8" w14:textId="27770AC8" w:rsidR="00A87091" w:rsidRPr="00A87091" w:rsidRDefault="00A87091" w:rsidP="00A87091">
      <w:pPr>
        <w:pStyle w:val="NormalWeb"/>
        <w:ind w:left="360"/>
        <w:rPr>
          <w:rFonts w:ascii="Arial" w:hAnsi="Arial" w:cs="Arial"/>
        </w:rPr>
      </w:pPr>
      <w:r w:rsidRPr="00A87091">
        <w:rPr>
          <w:rFonts w:ascii="Arial" w:hAnsi="Arial" w:cs="Arial"/>
        </w:rPr>
        <w:t>The main aim of this project is to analyse historical booking and occupancy data and develop a predictive model to estimate the probability that the small hotel will reach full occupancy during the summer season. Estimating the occupancy rate is a fundamental and critical activity for hotel management because it has a major impact on hotel revenue. Therefore, this project</w:t>
      </w:r>
      <w:r w:rsidR="00370B82">
        <w:rPr>
          <w:rFonts w:ascii="Arial" w:hAnsi="Arial" w:cs="Arial"/>
        </w:rPr>
        <w:t xml:space="preserve"> also</w:t>
      </w:r>
      <w:r w:rsidRPr="00A87091">
        <w:rPr>
          <w:rFonts w:ascii="Arial" w:hAnsi="Arial" w:cs="Arial"/>
        </w:rPr>
        <w:t xml:space="preserve"> aims to help increase operational efficiency, support marketing planning, improve pricing strategies, support strategic decision-making, and gain a competitive advantage. To achieve this, the following main objectives need to be reached:</w:t>
      </w:r>
    </w:p>
    <w:p w14:paraId="6BED202F" w14:textId="77777777" w:rsidR="00A87091" w:rsidRPr="00A87091" w:rsidRDefault="00A87091" w:rsidP="00A87091">
      <w:pPr>
        <w:pStyle w:val="NormalWeb"/>
        <w:ind w:left="360"/>
        <w:rPr>
          <w:rFonts w:ascii="Arial" w:hAnsi="Arial" w:cs="Arial"/>
        </w:rPr>
      </w:pPr>
    </w:p>
    <w:p w14:paraId="02F8A835" w14:textId="77777777" w:rsidR="00A87091" w:rsidRPr="00A87091" w:rsidRDefault="00A87091" w:rsidP="009A3FA4">
      <w:pPr>
        <w:pStyle w:val="NormalWeb"/>
        <w:numPr>
          <w:ilvl w:val="0"/>
          <w:numId w:val="9"/>
        </w:numPr>
        <w:rPr>
          <w:rFonts w:ascii="Arial" w:hAnsi="Arial" w:cs="Arial"/>
        </w:rPr>
      </w:pPr>
      <w:r w:rsidRPr="00A87091">
        <w:rPr>
          <w:rFonts w:ascii="Arial" w:hAnsi="Arial" w:cs="Arial"/>
        </w:rPr>
        <w:t>Collect, organise, analyse, and interpret historical data to identify patterns and relationships that influence occupancy trends.</w:t>
      </w:r>
    </w:p>
    <w:p w14:paraId="1859B9EB" w14:textId="77777777" w:rsidR="00A87091" w:rsidRPr="00BA3F11" w:rsidRDefault="00A87091" w:rsidP="009A3FA4">
      <w:pPr>
        <w:pStyle w:val="NormalWeb"/>
        <w:numPr>
          <w:ilvl w:val="0"/>
          <w:numId w:val="9"/>
        </w:numPr>
        <w:rPr>
          <w:rFonts w:ascii="Arial" w:hAnsi="Arial" w:cs="Arial"/>
        </w:rPr>
      </w:pPr>
      <w:r w:rsidRPr="00A87091">
        <w:rPr>
          <w:rFonts w:ascii="Arial" w:hAnsi="Arial" w:cs="Arial"/>
        </w:rPr>
        <w:t xml:space="preserve">Using the preprocessed dataset, develop a predictive classification model to estimate the probability of the hotel reaching full occupancy and provide </w:t>
      </w:r>
      <w:r w:rsidRPr="00BA3F11">
        <w:rPr>
          <w:rFonts w:ascii="Arial" w:hAnsi="Arial" w:cs="Arial"/>
        </w:rPr>
        <w:t>business insights and recommendations that could help improve customer satisfaction.</w:t>
      </w:r>
    </w:p>
    <w:p w14:paraId="6C15BFE0" w14:textId="453E3CD9" w:rsidR="0000633D" w:rsidRPr="00BA3F11" w:rsidRDefault="00A87091" w:rsidP="009A3FA4">
      <w:pPr>
        <w:pStyle w:val="NormalWeb"/>
        <w:numPr>
          <w:ilvl w:val="0"/>
          <w:numId w:val="9"/>
        </w:numPr>
        <w:rPr>
          <w:rFonts w:asciiTheme="minorHAnsi" w:hAnsiTheme="minorHAnsi" w:cstheme="minorHAnsi"/>
        </w:rPr>
      </w:pPr>
      <w:r w:rsidRPr="00BA3F11">
        <w:rPr>
          <w:rFonts w:ascii="Arial" w:hAnsi="Arial" w:cs="Arial"/>
        </w:rPr>
        <w:t>Analyse customer behaviour, competitor offers, and possible retention strategies to better understand factors that may influence customers' booking decisions and occupancy levels.</w:t>
      </w:r>
    </w:p>
    <w:p w14:paraId="06303CE8" w14:textId="77777777" w:rsidR="007F6273" w:rsidRPr="00CE7032" w:rsidRDefault="007F6273" w:rsidP="00CE7032">
      <w:pPr>
        <w:pStyle w:val="NormalWeb"/>
        <w:rPr>
          <w:rFonts w:asciiTheme="minorHAnsi" w:hAnsiTheme="minorHAnsi" w:cstheme="minorHAnsi"/>
          <w:highlight w:val="yellow"/>
        </w:rPr>
      </w:pPr>
    </w:p>
    <w:p w14:paraId="76EFFBF2" w14:textId="77777777" w:rsidR="00CE7032" w:rsidRPr="00CE7032" w:rsidRDefault="00CE7032" w:rsidP="00CE7032">
      <w:pPr>
        <w:pStyle w:val="Heading3"/>
        <w:rPr>
          <w:rFonts w:cstheme="minorHAnsi"/>
          <w:highlight w:val="yellow"/>
        </w:rPr>
      </w:pPr>
      <w:r w:rsidRPr="00CE7032">
        <w:rPr>
          <w:rFonts w:cstheme="minorHAnsi"/>
          <w:highlight w:val="yellow"/>
        </w:rPr>
        <w:t>5. Scope</w:t>
      </w:r>
    </w:p>
    <w:p w14:paraId="6FA17643"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Clearly define what will be </w:t>
      </w:r>
      <w:r w:rsidRPr="00CE7032">
        <w:rPr>
          <w:rStyle w:val="Strong"/>
          <w:rFonts w:asciiTheme="minorHAnsi" w:hAnsiTheme="minorHAnsi" w:cstheme="minorHAnsi"/>
          <w:highlight w:val="yellow"/>
        </w:rPr>
        <w:t>included and excluded</w:t>
      </w:r>
      <w:r w:rsidRPr="00CE7032">
        <w:rPr>
          <w:rFonts w:asciiTheme="minorHAnsi" w:hAnsiTheme="minorHAnsi" w:cstheme="minorHAnsi"/>
          <w:highlight w:val="yellow"/>
        </w:rPr>
        <w:t xml:space="preserve"> from the project. The proposed work should have sufficient scope for investigation and development across two semesters.</w:t>
      </w:r>
    </w:p>
    <w:p w14:paraId="2042D237" w14:textId="77777777" w:rsidR="00CE7032" w:rsidRPr="00CE7032" w:rsidRDefault="00CE7032" w:rsidP="00CE7032">
      <w:pPr>
        <w:pStyle w:val="Heading3"/>
        <w:rPr>
          <w:rFonts w:cstheme="minorHAnsi"/>
          <w:highlight w:val="yellow"/>
        </w:rPr>
      </w:pPr>
      <w:r w:rsidRPr="00CE7032">
        <w:rPr>
          <w:rFonts w:cstheme="minorHAnsi"/>
          <w:highlight w:val="yellow"/>
        </w:rPr>
        <w:t>6. Methodology</w:t>
      </w:r>
    </w:p>
    <w:p w14:paraId="3E8754C8"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Describe how you plan to carry out the project. Explain the proposed data analytics methods, predictive modelling techniques, technologies and tools, and briefly justify your choices.</w:t>
      </w:r>
    </w:p>
    <w:p w14:paraId="68CC5D76" w14:textId="77777777" w:rsid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Include a </w:t>
      </w:r>
      <w:r w:rsidRPr="00CE7032">
        <w:rPr>
          <w:rStyle w:val="Strong"/>
          <w:rFonts w:asciiTheme="minorHAnsi" w:hAnsiTheme="minorHAnsi" w:cstheme="minorHAnsi"/>
          <w:highlight w:val="yellow"/>
        </w:rPr>
        <w:t>high-level architectural diagram</w:t>
      </w:r>
      <w:r w:rsidRPr="00CE7032">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29594B4F" w14:textId="77777777" w:rsidR="003A5C44" w:rsidRDefault="003A5C44" w:rsidP="00CE7032">
      <w:pPr>
        <w:pStyle w:val="NormalWeb"/>
        <w:rPr>
          <w:rFonts w:asciiTheme="minorHAnsi" w:hAnsiTheme="minorHAnsi" w:cstheme="minorHAnsi"/>
          <w:highlight w:val="yellow"/>
        </w:rPr>
      </w:pPr>
    </w:p>
    <w:p w14:paraId="3B5CE2D5"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Descriptive </w:t>
      </w:r>
      <w:r w:rsidRPr="003A5C44">
        <w:rPr>
          <w:rFonts w:cstheme="minorHAnsi"/>
          <w:highlight w:val="cyan"/>
        </w:rPr>
        <w:t xml:space="preserve">analytics, the foundational step in data analysis for most firms, entails </w:t>
      </w:r>
      <w:r w:rsidRPr="003A5C44">
        <w:rPr>
          <w:rFonts w:cstheme="minorHAnsi"/>
          <w:i/>
          <w:iCs/>
          <w:highlight w:val="cyan"/>
        </w:rPr>
        <w:t xml:space="preserve">summarizing </w:t>
      </w:r>
      <w:r w:rsidRPr="003A5C44">
        <w:rPr>
          <w:rFonts w:cstheme="minorHAnsi"/>
          <w:highlight w:val="cyan"/>
        </w:rPr>
        <w:t xml:space="preserve">and </w:t>
      </w:r>
      <w:r w:rsidRPr="003A5C44">
        <w:rPr>
          <w:rFonts w:cstheme="minorHAnsi"/>
          <w:i/>
          <w:iCs/>
          <w:highlight w:val="cyan"/>
        </w:rPr>
        <w:t xml:space="preserve">reporting </w:t>
      </w:r>
      <w:r w:rsidRPr="003A5C44">
        <w:rPr>
          <w:rFonts w:cstheme="minorHAnsi"/>
          <w:highlight w:val="cyan"/>
        </w:rPr>
        <w:t xml:space="preserve">historical or existing data (e.g., </w:t>
      </w:r>
      <w:r w:rsidRPr="003A5C44">
        <w:rPr>
          <w:rFonts w:cstheme="minorHAnsi"/>
          <w:i/>
          <w:iCs/>
          <w:highlight w:val="cyan"/>
        </w:rPr>
        <w:t xml:space="preserve">average </w:t>
      </w:r>
      <w:r w:rsidRPr="003A5C44">
        <w:rPr>
          <w:rFonts w:cstheme="minorHAnsi"/>
          <w:highlight w:val="cyan"/>
        </w:rPr>
        <w:t xml:space="preserve">, </w:t>
      </w:r>
      <w:r w:rsidRPr="003A5C44">
        <w:rPr>
          <w:rFonts w:cstheme="minorHAnsi"/>
          <w:i/>
          <w:iCs/>
          <w:highlight w:val="cyan"/>
        </w:rPr>
        <w:t xml:space="preserve">count </w:t>
      </w:r>
      <w:r w:rsidRPr="003A5C44">
        <w:rPr>
          <w:rFonts w:cstheme="minorHAnsi"/>
          <w:highlight w:val="cyan"/>
        </w:rPr>
        <w:t xml:space="preserve">, </w:t>
      </w:r>
      <w:r w:rsidRPr="003A5C44">
        <w:rPr>
          <w:rFonts w:cstheme="minorHAnsi"/>
          <w:i/>
          <w:iCs/>
          <w:highlight w:val="cyan"/>
        </w:rPr>
        <w:t xml:space="preserve">median </w:t>
      </w:r>
      <w:r w:rsidRPr="003A5C44">
        <w:rPr>
          <w:rFonts w:cstheme="minorHAnsi"/>
          <w:highlight w:val="cyan"/>
        </w:rPr>
        <w:t xml:space="preserve">, and </w:t>
      </w:r>
      <w:r w:rsidRPr="003A5C44">
        <w:rPr>
          <w:rFonts w:cstheme="minorHAnsi"/>
          <w:i/>
          <w:iCs/>
          <w:highlight w:val="cyan"/>
        </w:rPr>
        <w:t xml:space="preserve">correlation </w:t>
      </w:r>
      <w:r w:rsidRPr="003A5C44">
        <w:rPr>
          <w:rFonts w:cstheme="minorHAnsi"/>
          <w:highlight w:val="cyan"/>
        </w:rPr>
        <w:t>, etc.) to determine past events. For example, industries such as U.S. retail and GPS-based services have progressively embraced descriptive analytics to report and monitor consumers, employees, historical regional sales, and assets across various segments, aiming to improve operational efficiency ([17]).</w:t>
      </w:r>
    </w:p>
    <w:p w14:paraId="7576DAA5"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lastRenderedPageBreak/>
        <w:t xml:space="preserve">Diagnostic </w:t>
      </w:r>
      <w:r w:rsidRPr="003A5C44">
        <w:rPr>
          <w:rFonts w:cstheme="minorHAnsi"/>
          <w:highlight w:val="cyan"/>
        </w:rPr>
        <w:t xml:space="preserve">analytics delves into current data to discern the reasons behind events, comparing data to established benchmarks, including </w:t>
      </w:r>
      <w:r w:rsidRPr="003A5C44">
        <w:rPr>
          <w:rFonts w:cstheme="minorHAnsi"/>
          <w:i/>
          <w:iCs/>
          <w:highlight w:val="cyan"/>
        </w:rPr>
        <w:t xml:space="preserve">clustering </w:t>
      </w:r>
      <w:r w:rsidRPr="003A5C44">
        <w:rPr>
          <w:rFonts w:cstheme="minorHAnsi"/>
          <w:highlight w:val="cyan"/>
        </w:rPr>
        <w:t xml:space="preserve">, </w:t>
      </w:r>
      <w:r w:rsidRPr="003A5C44">
        <w:rPr>
          <w:rFonts w:cstheme="minorHAnsi"/>
          <w:i/>
          <w:iCs/>
          <w:highlight w:val="cyan"/>
        </w:rPr>
        <w:t xml:space="preserve">drill-down </w:t>
      </w:r>
      <w:r w:rsidRPr="003A5C44">
        <w:rPr>
          <w:rFonts w:cstheme="minorHAnsi"/>
          <w:highlight w:val="cyan"/>
        </w:rPr>
        <w:t xml:space="preserve">, </w:t>
      </w:r>
      <w:r w:rsidRPr="003A5C44">
        <w:rPr>
          <w:rFonts w:cstheme="minorHAnsi"/>
          <w:i/>
          <w:iCs/>
          <w:highlight w:val="cyan"/>
        </w:rPr>
        <w:t xml:space="preserve">profiling </w:t>
      </w:r>
      <w:r w:rsidRPr="003A5C44">
        <w:rPr>
          <w:rFonts w:cstheme="minorHAnsi"/>
          <w:highlight w:val="cyan"/>
        </w:rPr>
        <w:t xml:space="preserve">, </w:t>
      </w:r>
      <w:r w:rsidRPr="003A5C44">
        <w:rPr>
          <w:rFonts w:cstheme="minorHAnsi"/>
          <w:i/>
          <w:iCs/>
          <w:highlight w:val="cyan"/>
        </w:rPr>
        <w:t xml:space="preserve">similarity matching </w:t>
      </w:r>
      <w:r w:rsidRPr="003A5C44">
        <w:rPr>
          <w:rFonts w:cstheme="minorHAnsi"/>
          <w:highlight w:val="cyan"/>
        </w:rPr>
        <w:t xml:space="preserve">, and </w:t>
      </w:r>
      <w:r w:rsidRPr="003A5C44">
        <w:rPr>
          <w:rFonts w:cstheme="minorHAnsi"/>
          <w:i/>
          <w:iCs/>
          <w:highlight w:val="cyan"/>
        </w:rPr>
        <w:t xml:space="preserve">root-cause analytics </w:t>
      </w:r>
      <w:r w:rsidRPr="003A5C44">
        <w:rPr>
          <w:rFonts w:cstheme="minorHAnsi"/>
          <w:highlight w:val="cyan"/>
        </w:rPr>
        <w:t xml:space="preserve">. For instance, Sisense's DA has assisted clients in analyzing employees' quarterly performance and identifying cybersecurity issues ([ </w:t>
      </w:r>
      <w:hyperlink r:id="rId7" w:anchor="bib3" w:tgtFrame="_self" w:history="1">
        <w:r w:rsidRPr="003A5C44">
          <w:rPr>
            <w:rStyle w:val="Hyperlink"/>
            <w:rFonts w:cstheme="minorHAnsi"/>
            <w:highlight w:val="cyan"/>
          </w:rPr>
          <w:t>3</w:t>
        </w:r>
      </w:hyperlink>
      <w:r w:rsidRPr="003A5C44">
        <w:rPr>
          <w:rFonts w:cstheme="minorHAnsi"/>
          <w:highlight w:val="cyan"/>
        </w:rPr>
        <w:t xml:space="preserve"> ]).</w:t>
      </w:r>
    </w:p>
    <w:p w14:paraId="6BAEE0E7"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Predictive </w:t>
      </w:r>
      <w:r w:rsidRPr="003A5C44">
        <w:rPr>
          <w:rFonts w:cstheme="minorHAnsi"/>
          <w:highlight w:val="cyan"/>
        </w:rPr>
        <w:t xml:space="preserve">analytics adopts a forward-looking approach to anticipate future occurrences, including </w:t>
      </w:r>
      <w:r w:rsidRPr="003A5C44">
        <w:rPr>
          <w:rFonts w:cstheme="minorHAnsi"/>
          <w:i/>
          <w:iCs/>
          <w:highlight w:val="cyan"/>
        </w:rPr>
        <w:t xml:space="preserve">regression </w:t>
      </w:r>
      <w:r w:rsidRPr="003A5C44">
        <w:rPr>
          <w:rFonts w:cstheme="minorHAnsi"/>
          <w:highlight w:val="cyan"/>
        </w:rPr>
        <w:t xml:space="preserve">, </w:t>
      </w:r>
      <w:r w:rsidRPr="003A5C44">
        <w:rPr>
          <w:rFonts w:cstheme="minorHAnsi"/>
          <w:i/>
          <w:iCs/>
          <w:highlight w:val="cyan"/>
        </w:rPr>
        <w:t xml:space="preserve">forecasting </w:t>
      </w:r>
      <w:r w:rsidRPr="003A5C44">
        <w:rPr>
          <w:rFonts w:cstheme="minorHAnsi"/>
          <w:highlight w:val="cyan"/>
        </w:rPr>
        <w:t xml:space="preserve">, </w:t>
      </w:r>
      <w:r w:rsidRPr="003A5C44">
        <w:rPr>
          <w:rFonts w:cstheme="minorHAnsi"/>
          <w:i/>
          <w:iCs/>
          <w:highlight w:val="cyan"/>
        </w:rPr>
        <w:t xml:space="preserve">classification </w:t>
      </w:r>
      <w:r w:rsidRPr="003A5C44">
        <w:rPr>
          <w:rFonts w:cstheme="minorHAnsi"/>
          <w:highlight w:val="cyan"/>
        </w:rPr>
        <w:t xml:space="preserve">, </w:t>
      </w:r>
      <w:r w:rsidRPr="003A5C44">
        <w:rPr>
          <w:rFonts w:cstheme="minorHAnsi"/>
          <w:i/>
          <w:iCs/>
          <w:highlight w:val="cyan"/>
        </w:rPr>
        <w:t xml:space="preserve">data- </w:t>
      </w:r>
      <w:r w:rsidRPr="003A5C44">
        <w:rPr>
          <w:rFonts w:cstheme="minorHAnsi"/>
          <w:highlight w:val="cyan"/>
        </w:rPr>
        <w:t xml:space="preserve">, </w:t>
      </w:r>
      <w:r w:rsidRPr="003A5C44">
        <w:rPr>
          <w:rFonts w:cstheme="minorHAnsi"/>
          <w:i/>
          <w:iCs/>
          <w:highlight w:val="cyan"/>
        </w:rPr>
        <w:t xml:space="preserve">text- </w:t>
      </w:r>
      <w:r w:rsidRPr="003A5C44">
        <w:rPr>
          <w:rFonts w:cstheme="minorHAnsi"/>
          <w:highlight w:val="cyan"/>
        </w:rPr>
        <w:t xml:space="preserve">, </w:t>
      </w:r>
      <w:r w:rsidRPr="003A5C44">
        <w:rPr>
          <w:rFonts w:cstheme="minorHAnsi"/>
          <w:i/>
          <w:iCs/>
          <w:highlight w:val="cyan"/>
        </w:rPr>
        <w:t xml:space="preserve">web-mining </w:t>
      </w:r>
      <w:r w:rsidRPr="003A5C44">
        <w:rPr>
          <w:rFonts w:cstheme="minorHAnsi"/>
          <w:highlight w:val="cyan"/>
        </w:rPr>
        <w:t xml:space="preserve">, </w:t>
      </w:r>
      <w:r w:rsidRPr="003A5C44">
        <w:rPr>
          <w:rFonts w:cstheme="minorHAnsi"/>
          <w:i/>
          <w:iCs/>
          <w:highlight w:val="cyan"/>
        </w:rPr>
        <w:t xml:space="preserve">link prediction </w:t>
      </w:r>
      <w:r w:rsidRPr="003A5C44">
        <w:rPr>
          <w:rFonts w:cstheme="minorHAnsi"/>
          <w:highlight w:val="cyan"/>
        </w:rPr>
        <w:t xml:space="preserve">, and other </w:t>
      </w:r>
      <w:r w:rsidRPr="003A5C44">
        <w:rPr>
          <w:rFonts w:cstheme="minorHAnsi"/>
          <w:i/>
          <w:iCs/>
          <w:highlight w:val="cyan"/>
        </w:rPr>
        <w:t xml:space="preserve">predictive modeling </w:t>
      </w:r>
      <w:r w:rsidRPr="003A5C44">
        <w:rPr>
          <w:rFonts w:cstheme="minorHAnsi"/>
          <w:highlight w:val="cyan"/>
        </w:rPr>
        <w:t>. Illustrative instances of predictive analytics encompass Amazon's personalized consumer recommendations, Google Flu Trends, Microsoft's Bing Prediction system (applied in contexts like singing contests, U.S. House and Senate races, or the World Cup), and weather forecasting ([41]).</w:t>
      </w:r>
    </w:p>
    <w:p w14:paraId="2EF6EC97"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Prescriptive </w:t>
      </w:r>
      <w:r w:rsidRPr="003A5C44">
        <w:rPr>
          <w:rFonts w:cstheme="minorHAnsi"/>
          <w:highlight w:val="cyan"/>
        </w:rPr>
        <w:t xml:space="preserve">analytics employs </w:t>
      </w:r>
      <w:r w:rsidRPr="003A5C44">
        <w:rPr>
          <w:rFonts w:cstheme="minorHAnsi"/>
          <w:i/>
          <w:iCs/>
          <w:highlight w:val="cyan"/>
        </w:rPr>
        <w:t xml:space="preserve">advanced machine learning </w:t>
      </w:r>
      <w:r w:rsidRPr="003A5C44">
        <w:rPr>
          <w:rFonts w:cstheme="minorHAnsi"/>
          <w:highlight w:val="cyan"/>
        </w:rPr>
        <w:t xml:space="preserve">and </w:t>
      </w:r>
      <w:r w:rsidRPr="003A5C44">
        <w:rPr>
          <w:rFonts w:cstheme="minorHAnsi"/>
          <w:i/>
          <w:iCs/>
          <w:highlight w:val="cyan"/>
        </w:rPr>
        <w:t xml:space="preserve">artificial intelligence </w:t>
      </w:r>
      <w:r w:rsidRPr="003A5C44">
        <w:rPr>
          <w:rFonts w:cstheme="minorHAnsi"/>
          <w:highlight w:val="cyan"/>
        </w:rPr>
        <w:t xml:space="preserve">models to provide recommendations on what actions should be taken, including </w:t>
      </w:r>
      <w:r w:rsidRPr="003A5C44">
        <w:rPr>
          <w:rFonts w:cstheme="minorHAnsi"/>
          <w:i/>
          <w:iCs/>
          <w:highlight w:val="cyan"/>
        </w:rPr>
        <w:t xml:space="preserve">optimization </w:t>
      </w:r>
      <w:r w:rsidRPr="003A5C44">
        <w:rPr>
          <w:rFonts w:cstheme="minorHAnsi"/>
          <w:highlight w:val="cyan"/>
        </w:rPr>
        <w:t xml:space="preserve">, </w:t>
      </w:r>
      <w:r w:rsidRPr="003A5C44">
        <w:rPr>
          <w:rFonts w:cstheme="minorHAnsi"/>
          <w:i/>
          <w:iCs/>
          <w:highlight w:val="cyan"/>
        </w:rPr>
        <w:t xml:space="preserve">simulation </w:t>
      </w:r>
      <w:r w:rsidRPr="003A5C44">
        <w:rPr>
          <w:rFonts w:cstheme="minorHAnsi"/>
          <w:highlight w:val="cyan"/>
        </w:rPr>
        <w:t xml:space="preserve">, and </w:t>
      </w:r>
      <w:r w:rsidRPr="003A5C44">
        <w:rPr>
          <w:rFonts w:cstheme="minorHAnsi"/>
          <w:i/>
          <w:iCs/>
          <w:highlight w:val="cyan"/>
        </w:rPr>
        <w:t xml:space="preserve">heuristic analytics </w:t>
      </w:r>
      <w:r w:rsidRPr="003A5C44">
        <w:rPr>
          <w:rFonts w:cstheme="minorHAnsi"/>
          <w:highlight w:val="cyan"/>
        </w:rPr>
        <w:t>. Notable examples include the use of prescriptive analytics by companies such as Google, Tesla, and Waymo in the development of self-driving cars ([35]; [53]).</w:t>
      </w:r>
    </w:p>
    <w:p w14:paraId="70730F54" w14:textId="77777777" w:rsidR="003A5C44" w:rsidRPr="00CE7032" w:rsidRDefault="003A5C44" w:rsidP="00CE7032">
      <w:pPr>
        <w:pStyle w:val="NormalWeb"/>
        <w:rPr>
          <w:rFonts w:asciiTheme="minorHAnsi" w:hAnsiTheme="minorHAnsi" w:cstheme="minorHAnsi"/>
          <w:highlight w:val="yellow"/>
        </w:rPr>
      </w:pPr>
    </w:p>
    <w:p w14:paraId="032A6BC9" w14:textId="77777777" w:rsidR="00CE7032" w:rsidRDefault="00CE7032" w:rsidP="00CE7032">
      <w:pPr>
        <w:pStyle w:val="Heading3"/>
        <w:rPr>
          <w:rFonts w:cstheme="minorHAnsi"/>
        </w:rPr>
      </w:pPr>
      <w:r w:rsidRPr="00862FEE">
        <w:rPr>
          <w:rFonts w:cstheme="minorHAnsi"/>
        </w:rPr>
        <w:t>7. Data Sources</w:t>
      </w:r>
    </w:p>
    <w:p w14:paraId="6B25AA13" w14:textId="77777777" w:rsidR="00862FEE" w:rsidRDefault="00862FEE" w:rsidP="00862FEE"/>
    <w:p w14:paraId="1A19FDF6" w14:textId="77777777" w:rsidR="00F7012A" w:rsidRPr="00F7012A" w:rsidRDefault="00F7012A" w:rsidP="00F7012A">
      <w:pPr>
        <w:pStyle w:val="NormalWeb"/>
        <w:rPr>
          <w:rFonts w:ascii="Arial" w:hAnsi="Arial" w:cs="Arial"/>
        </w:rPr>
      </w:pPr>
      <w:r w:rsidRPr="00F7012A">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Reservations</w:t>
      </w:r>
    </w:p>
    <w:p w14:paraId="4674675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Occupancy</w:t>
      </w:r>
    </w:p>
    <w:p w14:paraId="7AAC4485"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Availability</w:t>
      </w:r>
    </w:p>
    <w:p w14:paraId="3DCDA81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Room prices</w:t>
      </w:r>
    </w:p>
    <w:p w14:paraId="15B5507F"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Booking dates</w:t>
      </w:r>
    </w:p>
    <w:p w14:paraId="67DDD414"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Guest confirmations</w:t>
      </w:r>
    </w:p>
    <w:p w14:paraId="441DE918"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Property performance</w:t>
      </w:r>
    </w:p>
    <w:p w14:paraId="1072C593" w14:textId="0BC0E066" w:rsidR="00F7012A" w:rsidRPr="00F7012A" w:rsidRDefault="00F7012A" w:rsidP="00F7012A">
      <w:pPr>
        <w:pStyle w:val="NormalWeb"/>
        <w:rPr>
          <w:rFonts w:ascii="Arial" w:hAnsi="Arial" w:cs="Arial"/>
        </w:rPr>
      </w:pPr>
      <w:r w:rsidRPr="00F7012A">
        <w:rPr>
          <w:rFonts w:ascii="Arial" w:hAnsi="Arial" w:cs="Arial"/>
        </w:rPr>
        <w:t>The data sources will therefore include The Merry Cobbler's Booking.com Pulse account, Booking.com, and other publicly available sources.</w:t>
      </w:r>
    </w:p>
    <w:p w14:paraId="3EA54C08" w14:textId="79E7BFEA" w:rsidR="00F7012A" w:rsidRPr="00F7012A" w:rsidRDefault="00F7012A" w:rsidP="00F7012A">
      <w:pPr>
        <w:pStyle w:val="NormalWeb"/>
        <w:rPr>
          <w:rFonts w:ascii="Arial" w:hAnsi="Arial" w:cs="Arial"/>
        </w:rPr>
      </w:pPr>
      <w:r w:rsidRPr="00F7012A">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FD00A1B" w14:textId="6662A898" w:rsidR="00640E10" w:rsidRDefault="00F7012A" w:rsidP="00F7012A">
      <w:pPr>
        <w:pStyle w:val="NormalWeb"/>
        <w:rPr>
          <w:rFonts w:asciiTheme="minorHAnsi" w:hAnsiTheme="minorHAnsi" w:cstheme="minorHAnsi"/>
          <w:highlight w:val="yellow"/>
        </w:rPr>
      </w:pPr>
      <w:r w:rsidRPr="00F7012A">
        <w:rPr>
          <w:rFonts w:ascii="Arial" w:hAnsi="Arial" w:cs="Arial"/>
        </w:rPr>
        <w:t>In accordance with the General Data Protection Regulation (GDPR), consent to use the data was provided by the owner. The owner was informed that the data would be processed solely for academic purposes and that its security, integrity, and confidentiality would be maintained throughout the project.</w:t>
      </w:r>
    </w:p>
    <w:p w14:paraId="19D2BF0C" w14:textId="4B8C85A4" w:rsidR="00640E10" w:rsidRPr="00CE7032" w:rsidRDefault="00640E10" w:rsidP="00CE7032">
      <w:pPr>
        <w:pStyle w:val="NormalWeb"/>
        <w:rPr>
          <w:rFonts w:asciiTheme="minorHAnsi" w:hAnsiTheme="minorHAnsi" w:cstheme="minorHAnsi"/>
          <w:highlight w:val="yellow"/>
        </w:rPr>
      </w:pPr>
    </w:p>
    <w:p w14:paraId="772446F0" w14:textId="77777777" w:rsidR="00CE7032" w:rsidRPr="00CE7032" w:rsidRDefault="00CE7032" w:rsidP="00CE7032">
      <w:pPr>
        <w:pStyle w:val="Heading3"/>
        <w:rPr>
          <w:rFonts w:cstheme="minorHAnsi"/>
          <w:highlight w:val="yellow"/>
        </w:rPr>
      </w:pPr>
      <w:r w:rsidRPr="00CE7032">
        <w:rPr>
          <w:rFonts w:cstheme="minorHAnsi"/>
          <w:highlight w:val="yellow"/>
        </w:rPr>
        <w:lastRenderedPageBreak/>
        <w:t>8. Expected Deliverables</w:t>
      </w:r>
    </w:p>
    <w:p w14:paraId="45C259B3" w14:textId="77777777" w:rsid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36F9D300" w14:textId="77777777" w:rsidR="003D043C" w:rsidRPr="003D043C" w:rsidRDefault="003D043C" w:rsidP="00CE7032">
      <w:pPr>
        <w:pStyle w:val="NormalWeb"/>
        <w:rPr>
          <w:rFonts w:asciiTheme="minorHAnsi" w:hAnsiTheme="minorHAnsi" w:cstheme="minorHAnsi"/>
          <w:highlight w:val="cyan"/>
        </w:rPr>
      </w:pPr>
    </w:p>
    <w:p w14:paraId="5555B8D6" w14:textId="77777777" w:rsidR="003D043C" w:rsidRPr="003D043C" w:rsidRDefault="003D043C" w:rsidP="003D043C">
      <w:pPr>
        <w:pStyle w:val="NormalWeb"/>
        <w:rPr>
          <w:rFonts w:cstheme="minorHAnsi"/>
          <w:highlight w:val="cyan"/>
        </w:rPr>
      </w:pPr>
      <w:r w:rsidRPr="003D043C">
        <w:rPr>
          <w:rFonts w:cstheme="minorHAnsi"/>
          <w:highlight w:val="cyan"/>
        </w:rPr>
        <w:t xml:space="preserve">This  research  employs  big  data  analytics  using  the  XGBoost  model  to  predict  hotel  room </w:t>
      </w:r>
    </w:p>
    <w:p w14:paraId="54A0D078" w14:textId="77777777" w:rsidR="003D043C" w:rsidRPr="003D043C" w:rsidRDefault="003D043C" w:rsidP="003D043C">
      <w:pPr>
        <w:pStyle w:val="NormalWeb"/>
        <w:rPr>
          <w:rFonts w:cstheme="minorHAnsi"/>
          <w:highlight w:val="cyan"/>
        </w:rPr>
      </w:pPr>
      <w:r w:rsidRPr="003D043C">
        <w:rPr>
          <w:rFonts w:cstheme="minorHAnsi"/>
          <w:highlight w:val="cyan"/>
        </w:rPr>
        <w:t>dynamics, enabling precise and efficient decision</w:t>
      </w:r>
    </w:p>
    <w:p w14:paraId="386A668F" w14:textId="77777777" w:rsidR="003D043C" w:rsidRPr="003D043C" w:rsidRDefault="003D043C" w:rsidP="003D043C">
      <w:pPr>
        <w:pStyle w:val="NormalWeb"/>
        <w:rPr>
          <w:rFonts w:cstheme="minorHAnsi"/>
          <w:highlight w:val="cyan"/>
        </w:rPr>
      </w:pPr>
      <w:r w:rsidRPr="003D043C">
        <w:rPr>
          <w:rFonts w:cstheme="minorHAnsi"/>
          <w:highlight w:val="cyan"/>
        </w:rPr>
        <w:t>-</w:t>
      </w:r>
    </w:p>
    <w:p w14:paraId="64ED430E" w14:textId="77777777" w:rsidR="003D043C" w:rsidRPr="003D043C" w:rsidRDefault="003D043C" w:rsidP="003D043C">
      <w:pPr>
        <w:pStyle w:val="NormalWeb"/>
        <w:rPr>
          <w:rFonts w:cstheme="minorHAnsi"/>
          <w:highlight w:val="cyan"/>
        </w:rPr>
      </w:pPr>
      <w:r w:rsidRPr="003D043C">
        <w:rPr>
          <w:rFonts w:cstheme="minorHAnsi"/>
          <w:highlight w:val="cyan"/>
        </w:rPr>
        <w:t xml:space="preserve">making processes. Adopting XGBoost, a highly </w:t>
      </w:r>
    </w:p>
    <w:p w14:paraId="7D325862" w14:textId="77777777" w:rsidR="003D043C" w:rsidRPr="003D043C" w:rsidRDefault="003D043C" w:rsidP="003D043C">
      <w:pPr>
        <w:pStyle w:val="NormalWeb"/>
        <w:rPr>
          <w:rFonts w:cstheme="minorHAnsi"/>
          <w:highlight w:val="cyan"/>
        </w:rPr>
      </w:pPr>
      <w:r w:rsidRPr="003D043C">
        <w:rPr>
          <w:rFonts w:cstheme="minorHAnsi"/>
          <w:highlight w:val="cyan"/>
        </w:rPr>
        <w:t>efficient  gradient  boosting  algorithm,  allows  fo</w:t>
      </w:r>
    </w:p>
    <w:p w14:paraId="0F75A1D0" w14:textId="77777777" w:rsidR="003D043C" w:rsidRPr="003D043C" w:rsidRDefault="003D043C" w:rsidP="003D043C">
      <w:pPr>
        <w:pStyle w:val="NormalWeb"/>
        <w:rPr>
          <w:rFonts w:cstheme="minorHAnsi"/>
          <w:highlight w:val="cyan"/>
        </w:rPr>
      </w:pPr>
      <w:r w:rsidRPr="003D043C">
        <w:rPr>
          <w:rFonts w:cstheme="minorHAnsi"/>
          <w:highlight w:val="cyan"/>
        </w:rPr>
        <w:t xml:space="preserve">r  identifying  complex  patterns  within  large  and </w:t>
      </w:r>
    </w:p>
    <w:p w14:paraId="2ECD65EE" w14:textId="77777777" w:rsidR="003D043C" w:rsidRPr="003D043C" w:rsidRDefault="003D043C" w:rsidP="003D043C">
      <w:pPr>
        <w:pStyle w:val="NormalWeb"/>
        <w:rPr>
          <w:rFonts w:cstheme="minorHAnsi"/>
          <w:highlight w:val="cyan"/>
        </w:rPr>
      </w:pPr>
      <w:r w:rsidRPr="003D043C">
        <w:rPr>
          <w:rFonts w:cstheme="minorHAnsi"/>
          <w:highlight w:val="cyan"/>
        </w:rPr>
        <w:t xml:space="preserve">diverse datasets, such as booking trends, seasonal fluctuations, and customer preferences </w:t>
      </w:r>
    </w:p>
    <w:p w14:paraId="18CC2C3D" w14:textId="77777777" w:rsidR="003D043C" w:rsidRPr="003D043C" w:rsidRDefault="003D043C" w:rsidP="003D043C">
      <w:pPr>
        <w:pStyle w:val="NormalWeb"/>
        <w:rPr>
          <w:rFonts w:cstheme="minorHAnsi"/>
          <w:highlight w:val="cyan"/>
        </w:rPr>
      </w:pPr>
      <w:r w:rsidRPr="003D043C">
        <w:rPr>
          <w:rFonts w:cstheme="minorHAnsi"/>
          <w:highlight w:val="cyan"/>
        </w:rPr>
        <w:t xml:space="preserve">(Wang </w:t>
      </w:r>
    </w:p>
    <w:p w14:paraId="6BC9CC4A" w14:textId="77777777" w:rsidR="003D043C" w:rsidRPr="003D043C" w:rsidRDefault="003D043C" w:rsidP="003D043C">
      <w:pPr>
        <w:pStyle w:val="NormalWeb"/>
        <w:rPr>
          <w:rFonts w:cstheme="minorHAnsi"/>
          <w:highlight w:val="cyan"/>
        </w:rPr>
      </w:pPr>
      <w:r w:rsidRPr="003D043C">
        <w:rPr>
          <w:rFonts w:cstheme="minorHAnsi"/>
          <w:highlight w:val="cyan"/>
        </w:rPr>
        <w:t>et  al.,  2024)</w:t>
      </w:r>
    </w:p>
    <w:p w14:paraId="37AF3290" w14:textId="77777777" w:rsidR="003D043C" w:rsidRPr="003D043C" w:rsidRDefault="003D043C" w:rsidP="003D043C">
      <w:pPr>
        <w:pStyle w:val="NormalWeb"/>
        <w:rPr>
          <w:rFonts w:cstheme="minorHAnsi"/>
          <w:highlight w:val="cyan"/>
        </w:rPr>
      </w:pPr>
      <w:r w:rsidRPr="003D043C">
        <w:rPr>
          <w:rFonts w:cstheme="minorHAnsi"/>
          <w:highlight w:val="cyan"/>
        </w:rPr>
        <w:t>.  By  leveraging  its  ability  to  handle  high</w:t>
      </w:r>
    </w:p>
    <w:p w14:paraId="57338591" w14:textId="77777777" w:rsidR="003D043C" w:rsidRPr="003D043C" w:rsidRDefault="003D043C" w:rsidP="003D043C">
      <w:pPr>
        <w:pStyle w:val="NormalWeb"/>
        <w:rPr>
          <w:rFonts w:cstheme="minorHAnsi"/>
          <w:highlight w:val="cyan"/>
        </w:rPr>
      </w:pPr>
      <w:r w:rsidRPr="003D043C">
        <w:rPr>
          <w:rFonts w:cstheme="minorHAnsi"/>
          <w:highlight w:val="cyan"/>
        </w:rPr>
        <w:t>-</w:t>
      </w:r>
    </w:p>
    <w:p w14:paraId="6E9801E9" w14:textId="77777777" w:rsidR="003D043C" w:rsidRPr="003D043C" w:rsidRDefault="003D043C" w:rsidP="003D043C">
      <w:pPr>
        <w:pStyle w:val="NormalWeb"/>
        <w:rPr>
          <w:rFonts w:cstheme="minorHAnsi"/>
          <w:highlight w:val="cyan"/>
        </w:rPr>
      </w:pPr>
      <w:r w:rsidRPr="003D043C">
        <w:rPr>
          <w:rFonts w:cstheme="minorHAnsi"/>
          <w:highlight w:val="cyan"/>
        </w:rPr>
        <w:t>dim</w:t>
      </w:r>
    </w:p>
    <w:p w14:paraId="588E399C" w14:textId="77777777" w:rsidR="003D043C" w:rsidRPr="003D043C" w:rsidRDefault="003D043C" w:rsidP="003D043C">
      <w:pPr>
        <w:pStyle w:val="NormalWeb"/>
        <w:rPr>
          <w:rFonts w:cstheme="minorHAnsi"/>
          <w:highlight w:val="cyan"/>
        </w:rPr>
      </w:pPr>
      <w:r w:rsidRPr="003D043C">
        <w:rPr>
          <w:rFonts w:cstheme="minorHAnsi"/>
          <w:highlight w:val="cyan"/>
        </w:rPr>
        <w:t xml:space="preserve">ensional  data  and  optimize  predictive </w:t>
      </w:r>
    </w:p>
    <w:p w14:paraId="6344FA26" w14:textId="77777777" w:rsidR="003D043C" w:rsidRPr="003D043C" w:rsidRDefault="003D043C" w:rsidP="003D043C">
      <w:pPr>
        <w:pStyle w:val="NormalWeb"/>
        <w:rPr>
          <w:rFonts w:cstheme="minorHAnsi"/>
          <w:highlight w:val="cyan"/>
        </w:rPr>
      </w:pPr>
      <w:r w:rsidRPr="003D043C">
        <w:rPr>
          <w:rFonts w:cstheme="minorHAnsi"/>
          <w:highlight w:val="cyan"/>
        </w:rPr>
        <w:t xml:space="preserve">accuracy,  this  method  provides  a  robust  framework  for  anticipating  demand  and  enhancing </w:t>
      </w:r>
    </w:p>
    <w:p w14:paraId="683D73E5" w14:textId="77777777" w:rsidR="003D043C" w:rsidRPr="003D043C" w:rsidRDefault="003D043C" w:rsidP="003D043C">
      <w:pPr>
        <w:pStyle w:val="NormalWeb"/>
        <w:rPr>
          <w:rFonts w:cstheme="minorHAnsi"/>
          <w:highlight w:val="cyan"/>
        </w:rPr>
      </w:pPr>
      <w:r w:rsidRPr="003D043C">
        <w:rPr>
          <w:rFonts w:cstheme="minorHAnsi"/>
          <w:highlight w:val="cyan"/>
        </w:rPr>
        <w:t xml:space="preserve">resource  allocation  in  the  hospitality  sector </w:t>
      </w:r>
    </w:p>
    <w:p w14:paraId="18940E35" w14:textId="77777777" w:rsidR="003D043C" w:rsidRPr="003D043C" w:rsidRDefault="003D043C" w:rsidP="003D043C">
      <w:pPr>
        <w:pStyle w:val="NormalWeb"/>
        <w:rPr>
          <w:rFonts w:cstheme="minorHAnsi"/>
          <w:highlight w:val="cyan"/>
        </w:rPr>
      </w:pPr>
      <w:r w:rsidRPr="003D043C">
        <w:rPr>
          <w:rFonts w:cstheme="minorHAnsi"/>
          <w:highlight w:val="cyan"/>
        </w:rPr>
        <w:t xml:space="preserve">(Reddy,  Prathima,  Jaladi,  Dinesh,  &amp;  Arun  Kumar, </w:t>
      </w:r>
    </w:p>
    <w:p w14:paraId="02F1BDF5" w14:textId="77777777" w:rsidR="003D043C" w:rsidRPr="003D043C" w:rsidRDefault="003D043C" w:rsidP="003D043C">
      <w:pPr>
        <w:pStyle w:val="NormalWeb"/>
        <w:rPr>
          <w:rFonts w:cstheme="minorHAnsi"/>
          <w:highlight w:val="cyan"/>
        </w:rPr>
      </w:pPr>
      <w:r w:rsidRPr="003D043C">
        <w:rPr>
          <w:rFonts w:cstheme="minorHAnsi"/>
          <w:highlight w:val="cyan"/>
        </w:rPr>
        <w:t>2023)</w:t>
      </w:r>
    </w:p>
    <w:p w14:paraId="0F11040C" w14:textId="77777777" w:rsidR="003D043C" w:rsidRPr="003D043C" w:rsidRDefault="003D043C" w:rsidP="003D043C">
      <w:pPr>
        <w:pStyle w:val="NormalWeb"/>
        <w:rPr>
          <w:rFonts w:cstheme="minorHAnsi"/>
          <w:highlight w:val="cyan"/>
        </w:rPr>
      </w:pPr>
      <w:r w:rsidRPr="003D043C">
        <w:rPr>
          <w:rFonts w:cstheme="minorHAnsi"/>
          <w:highlight w:val="cyan"/>
        </w:rPr>
        <w:t xml:space="preserve">. The model’s superior performance in handling classification and regression tasks makes it </w:t>
      </w:r>
    </w:p>
    <w:p w14:paraId="1AD50200" w14:textId="77777777" w:rsidR="003D043C" w:rsidRPr="003D043C" w:rsidRDefault="003D043C" w:rsidP="003D043C">
      <w:pPr>
        <w:pStyle w:val="NormalWeb"/>
        <w:rPr>
          <w:rFonts w:cstheme="minorHAnsi"/>
          <w:highlight w:val="cyan"/>
        </w:rPr>
      </w:pPr>
      <w:r w:rsidRPr="003D043C">
        <w:rPr>
          <w:rFonts w:cstheme="minorHAnsi"/>
          <w:highlight w:val="cyan"/>
        </w:rPr>
        <w:t xml:space="preserve">particularly   suitable   for   forecasting  hotel   room   occupancy   and   pricing   strategies,   offering </w:t>
      </w:r>
    </w:p>
    <w:p w14:paraId="78BA88F9" w14:textId="77777777" w:rsidR="003D043C" w:rsidRPr="003D043C" w:rsidRDefault="003D043C" w:rsidP="003D043C">
      <w:pPr>
        <w:pStyle w:val="NormalWeb"/>
        <w:rPr>
          <w:rFonts w:cstheme="minorHAnsi"/>
          <w:highlight w:val="cyan"/>
        </w:rPr>
      </w:pPr>
      <w:r w:rsidRPr="003D043C">
        <w:rPr>
          <w:rFonts w:cstheme="minorHAnsi"/>
          <w:highlight w:val="cyan"/>
        </w:rPr>
        <w:lastRenderedPageBreak/>
        <w:t>acti</w:t>
      </w:r>
    </w:p>
    <w:p w14:paraId="2725A388" w14:textId="77777777" w:rsidR="003D043C" w:rsidRPr="003D043C" w:rsidRDefault="003D043C" w:rsidP="003D043C">
      <w:pPr>
        <w:pStyle w:val="NormalWeb"/>
        <w:rPr>
          <w:rFonts w:cstheme="minorHAnsi"/>
          <w:highlight w:val="cyan"/>
        </w:rPr>
      </w:pPr>
      <w:r w:rsidRPr="003D043C">
        <w:rPr>
          <w:rFonts w:cstheme="minorHAnsi"/>
          <w:highlight w:val="cyan"/>
        </w:rPr>
        <w:t xml:space="preserve">onable  insights  for  operational and  strategic planning.  This approach  improves the  accuracy </w:t>
      </w:r>
    </w:p>
    <w:p w14:paraId="69FF619C" w14:textId="77777777" w:rsidR="003D043C" w:rsidRPr="003D043C" w:rsidRDefault="003D043C" w:rsidP="003D043C">
      <w:pPr>
        <w:pStyle w:val="NormalWeb"/>
        <w:rPr>
          <w:rFonts w:cstheme="minorHAnsi"/>
          <w:highlight w:val="cyan"/>
        </w:rPr>
      </w:pPr>
      <w:r w:rsidRPr="003D043C">
        <w:rPr>
          <w:rFonts w:cstheme="minorHAnsi"/>
          <w:highlight w:val="cyan"/>
        </w:rPr>
        <w:t>of  predictions  and  demonstrates  the  transformative  potential  of  integrating  advanced  machine</w:t>
      </w:r>
    </w:p>
    <w:p w14:paraId="05508946" w14:textId="77777777" w:rsidR="003D043C" w:rsidRPr="003D043C" w:rsidRDefault="003D043C" w:rsidP="003D043C">
      <w:pPr>
        <w:pStyle w:val="NormalWeb"/>
        <w:rPr>
          <w:rFonts w:cstheme="minorHAnsi"/>
          <w:highlight w:val="cyan"/>
        </w:rPr>
      </w:pPr>
      <w:r w:rsidRPr="003D043C">
        <w:rPr>
          <w:rFonts w:cstheme="minorHAnsi"/>
          <w:highlight w:val="cyan"/>
        </w:rPr>
        <w:t>-</w:t>
      </w:r>
    </w:p>
    <w:p w14:paraId="7DAEEF9C" w14:textId="77777777" w:rsidR="003D043C" w:rsidRPr="003D043C" w:rsidRDefault="003D043C" w:rsidP="003D043C">
      <w:pPr>
        <w:pStyle w:val="NormalWeb"/>
        <w:rPr>
          <w:rFonts w:cstheme="minorHAnsi"/>
          <w:highlight w:val="cyan"/>
        </w:rPr>
      </w:pPr>
      <w:r w:rsidRPr="003D043C">
        <w:rPr>
          <w:rFonts w:cstheme="minorHAnsi"/>
          <w:highlight w:val="cyan"/>
        </w:rPr>
        <w:t>learning techniques into traditional practices. Implementing such predi</w:t>
      </w:r>
    </w:p>
    <w:p w14:paraId="3B2B21D1" w14:textId="77777777" w:rsidR="003D043C" w:rsidRPr="003D043C" w:rsidRDefault="003D043C" w:rsidP="003D043C">
      <w:pPr>
        <w:pStyle w:val="NormalWeb"/>
        <w:rPr>
          <w:rFonts w:cstheme="minorHAnsi"/>
          <w:highlight w:val="cyan"/>
        </w:rPr>
      </w:pPr>
      <w:r w:rsidRPr="003D043C">
        <w:rPr>
          <w:rFonts w:cstheme="minorHAnsi"/>
          <w:highlight w:val="cyan"/>
        </w:rPr>
        <w:t xml:space="preserve">ctive analytics underscores </w:t>
      </w:r>
    </w:p>
    <w:p w14:paraId="00BD295E" w14:textId="77777777" w:rsidR="003D043C" w:rsidRPr="003D043C" w:rsidRDefault="003D043C" w:rsidP="003D043C">
      <w:pPr>
        <w:pStyle w:val="NormalWeb"/>
        <w:rPr>
          <w:rFonts w:cstheme="minorHAnsi"/>
          <w:highlight w:val="cyan"/>
        </w:rPr>
      </w:pPr>
      <w:r w:rsidRPr="003D043C">
        <w:rPr>
          <w:rFonts w:cstheme="minorHAnsi"/>
          <w:highlight w:val="cyan"/>
        </w:rPr>
        <w:t xml:space="preserve">the critical role of technology in driving efficiency and adaptability in the competitive hospitality </w:t>
      </w:r>
    </w:p>
    <w:p w14:paraId="73E8B7D6" w14:textId="77777777" w:rsidR="003D043C" w:rsidRPr="003D043C" w:rsidRDefault="003D043C" w:rsidP="003D043C">
      <w:pPr>
        <w:pStyle w:val="NormalWeb"/>
        <w:rPr>
          <w:rFonts w:cstheme="minorHAnsi"/>
          <w:highlight w:val="cyan"/>
        </w:rPr>
      </w:pPr>
      <w:r w:rsidRPr="003D043C">
        <w:rPr>
          <w:rFonts w:cstheme="minorHAnsi"/>
          <w:highlight w:val="cyan"/>
        </w:rPr>
        <w:t>industry.</w:t>
      </w:r>
    </w:p>
    <w:p w14:paraId="24541137" w14:textId="77777777" w:rsidR="007F6273" w:rsidRDefault="007F6273" w:rsidP="007F6273">
      <w:pPr>
        <w:pStyle w:val="NormalWeb"/>
        <w:ind w:left="360"/>
        <w:rPr>
          <w:rFonts w:asciiTheme="minorHAnsi" w:hAnsiTheme="minorHAnsi" w:cstheme="minorHAnsi"/>
          <w:highlight w:val="yellow"/>
        </w:rPr>
      </w:pPr>
      <w:r w:rsidRPr="009746BE">
        <w:rPr>
          <w:rFonts w:asciiTheme="minorHAnsi" w:hAnsiTheme="minorHAnsi" w:cstheme="minorHAnsi"/>
        </w:rPr>
        <w:t>Predicting hotel occupancy rates is important in helping hotel management optimize resource management, such as staff, inventory,and facilities. Thus, hotels can reduce waste, increase operational efﬁciency, and provide better services to guests. In addition, ithelps with marketing planning, proper pricing, and strategic decision-making to increase hotel revenue. If the predicted occupancyis high, the hotel can adjust its prices by increasing room prices. Hotels can also optimize services by ensuring that hotel staff areready to face increased workloads, that services remain optimal, and that hotel supplies and facilities are adequate to respond tosurges in demand, including food supplies, cleanliness, and staff availability. Hotels can also carry out additional promotions byencouraging additional sales, such as promotional packages, additional services, or special offers, such as honeymoon packages andfamily vacation packages. Collaboration with local partners can also be considered to meet additional guest needs or to provide extraservices. However, if the predicted occupancy is low, the hotel can adjust prices with price reductions or special offers to increasethe attractiveness of the rooms. Hotels can also conduct geo-targeting marketing, focusing on targeted marketing through digitaladvertising, online promotions, or local partnerships. Hotels can create attractive promotional packages such as discounts for longerbookings or inclusive package offers with added value for service quality. On this occasion, the hotel can also plan maintenance andrenovations to remain attractive and meet standards. Hotels can maximize their capacity to obtain the best revenue by maximizingtheir business strategies based on predicted occupancy rates.</w:t>
      </w:r>
    </w:p>
    <w:p w14:paraId="724B28B0" w14:textId="77777777" w:rsidR="00BA3F11" w:rsidRPr="00024675" w:rsidRDefault="00BA3F11" w:rsidP="00BA3F11">
      <w:pPr>
        <w:pStyle w:val="NormalWeb"/>
        <w:rPr>
          <w:rFonts w:cstheme="minorHAnsi"/>
          <w:b/>
          <w:bCs/>
          <w:highlight w:val="cyan"/>
        </w:rPr>
      </w:pPr>
    </w:p>
    <w:p w14:paraId="4864DB67" w14:textId="77777777" w:rsidR="00BA3F11" w:rsidRPr="00024675" w:rsidRDefault="00BA3F11" w:rsidP="00BA3F11">
      <w:pPr>
        <w:pStyle w:val="NormalWeb"/>
        <w:rPr>
          <w:rFonts w:cstheme="minorHAnsi"/>
          <w:b/>
          <w:bCs/>
          <w:highlight w:val="cyan"/>
        </w:rPr>
      </w:pPr>
      <w:r w:rsidRPr="00024675">
        <w:rPr>
          <w:rFonts w:cstheme="minorHAnsi"/>
          <w:b/>
          <w:bCs/>
          <w:highlight w:val="cyan"/>
        </w:rPr>
        <w:t xml:space="preserve">, </w:t>
      </w:r>
    </w:p>
    <w:p w14:paraId="6041D4CF" w14:textId="77777777" w:rsidR="00BA3F11" w:rsidRPr="00024675" w:rsidRDefault="00BA3F11" w:rsidP="00BA3F11">
      <w:pPr>
        <w:pStyle w:val="NormalWeb"/>
        <w:rPr>
          <w:rFonts w:cstheme="minorHAnsi"/>
          <w:b/>
          <w:bCs/>
          <w:highlight w:val="cyan"/>
        </w:rPr>
      </w:pPr>
      <w:r w:rsidRPr="00024675">
        <w:rPr>
          <w:rFonts w:cstheme="minorHAnsi"/>
          <w:b/>
          <w:bCs/>
          <w:highlight w:val="cyan"/>
        </w:rPr>
        <w:t>families,  or  intern</w:t>
      </w:r>
    </w:p>
    <w:p w14:paraId="588DF399" w14:textId="77777777" w:rsidR="00BA3F11" w:rsidRPr="00024675" w:rsidRDefault="00BA3F11" w:rsidP="00BA3F11">
      <w:pPr>
        <w:pStyle w:val="NormalWeb"/>
        <w:rPr>
          <w:rFonts w:cstheme="minorHAnsi"/>
          <w:b/>
          <w:bCs/>
          <w:highlight w:val="cyan"/>
        </w:rPr>
      </w:pPr>
      <w:r w:rsidRPr="00024675">
        <w:rPr>
          <w:rFonts w:cstheme="minorHAnsi"/>
          <w:b/>
          <w:bCs/>
          <w:highlight w:val="cyan"/>
        </w:rPr>
        <w:lastRenderedPageBreak/>
        <w:t>ational guests</w:t>
      </w:r>
    </w:p>
    <w:p w14:paraId="58C70BB9" w14:textId="77777777" w:rsidR="00BA3F11" w:rsidRPr="0095205F" w:rsidRDefault="00BA3F11" w:rsidP="00BA3F11">
      <w:pPr>
        <w:pStyle w:val="NormalWeb"/>
        <w:rPr>
          <w:rFonts w:cstheme="minorHAnsi"/>
          <w:b/>
          <w:bCs/>
          <w:highlight w:val="cyan"/>
        </w:rPr>
      </w:pPr>
    </w:p>
    <w:p w14:paraId="67199B8F" w14:textId="77777777" w:rsidR="00BA3F11" w:rsidRPr="004F76B9" w:rsidRDefault="00BA3F11" w:rsidP="00BA3F11">
      <w:pPr>
        <w:pStyle w:val="NormalWeb"/>
        <w:rPr>
          <w:rFonts w:cstheme="minorHAnsi"/>
          <w:b/>
          <w:bCs/>
          <w:highlight w:val="cyan"/>
        </w:rPr>
      </w:pPr>
      <w:r w:rsidRPr="0095205F">
        <w:rPr>
          <w:rFonts w:cstheme="minorHAnsi"/>
          <w:b/>
          <w:bCs/>
          <w:highlight w:val="cyan"/>
        </w:rPr>
        <w:t>review  sentiments</w:t>
      </w:r>
      <w:r w:rsidRPr="004F76B9">
        <w:rPr>
          <w:rFonts w:ascii="Arial" w:hAnsi="Arial" w:cs="Arial"/>
          <w:sz w:val="22"/>
          <w:szCs w:val="22"/>
          <w:lang w:eastAsia="en-IE"/>
        </w:rPr>
        <w:t xml:space="preserve"> </w:t>
      </w:r>
      <w:r w:rsidRPr="004F76B9">
        <w:rPr>
          <w:rFonts w:cstheme="minorHAnsi"/>
          <w:b/>
          <w:bCs/>
          <w:highlight w:val="cyan"/>
        </w:rPr>
        <w:t xml:space="preserve">his analysis highlights the model’s </w:t>
      </w:r>
    </w:p>
    <w:p w14:paraId="5C71B79B" w14:textId="77777777" w:rsidR="00BA3F11" w:rsidRPr="00F037EC" w:rsidRDefault="00BA3F11" w:rsidP="00BA3F11">
      <w:pPr>
        <w:pStyle w:val="NormalWeb"/>
        <w:rPr>
          <w:rFonts w:cstheme="minorHAnsi"/>
          <w:b/>
          <w:bCs/>
          <w:highlight w:val="cyan"/>
        </w:rPr>
      </w:pPr>
      <w:r w:rsidRPr="004F76B9">
        <w:rPr>
          <w:rFonts w:cstheme="minorHAnsi"/>
          <w:b/>
          <w:bCs/>
          <w:highlight w:val="cyan"/>
        </w:rPr>
        <w:t>potential  to  enable  strategic  decision</w:t>
      </w:r>
      <w:r w:rsidRPr="00F037EC">
        <w:rPr>
          <w:rFonts w:ascii="Arial" w:hAnsi="Arial" w:cs="Arial"/>
          <w:sz w:val="22"/>
          <w:szCs w:val="22"/>
          <w:lang w:eastAsia="en-IE"/>
        </w:rPr>
        <w:t xml:space="preserve"> </w:t>
      </w:r>
      <w:r w:rsidRPr="00F037EC">
        <w:rPr>
          <w:rFonts w:cstheme="minorHAnsi"/>
          <w:b/>
          <w:bCs/>
          <w:highlight w:val="cyan"/>
        </w:rPr>
        <w:t xml:space="preserve">an  predict  trends  in </w:t>
      </w:r>
    </w:p>
    <w:p w14:paraId="119D9C6A" w14:textId="77777777" w:rsidR="00BA3F11" w:rsidRPr="00F037EC" w:rsidRDefault="00BA3F11" w:rsidP="00BA3F11">
      <w:pPr>
        <w:pStyle w:val="NormalWeb"/>
        <w:rPr>
          <w:rFonts w:cstheme="minorHAnsi"/>
          <w:b/>
          <w:bCs/>
          <w:highlight w:val="cyan"/>
        </w:rPr>
      </w:pPr>
      <w:r w:rsidRPr="00F037EC">
        <w:rPr>
          <w:rFonts w:cstheme="minorHAnsi"/>
          <w:b/>
          <w:bCs/>
          <w:highlight w:val="cyan"/>
        </w:rPr>
        <w:t xml:space="preserve">room  demand,  helping  hotels  anticipate  occupancy  rates,  seasonal  variations,  and  customer </w:t>
      </w:r>
    </w:p>
    <w:p w14:paraId="66863F95" w14:textId="77777777" w:rsidR="00BA3F11" w:rsidRPr="00F037EC" w:rsidRDefault="00BA3F11" w:rsidP="00BA3F11">
      <w:pPr>
        <w:pStyle w:val="NormalWeb"/>
        <w:rPr>
          <w:rFonts w:cstheme="minorHAnsi"/>
          <w:b/>
          <w:bCs/>
          <w:highlight w:val="cyan"/>
        </w:rPr>
      </w:pPr>
      <w:r w:rsidRPr="00F037EC">
        <w:rPr>
          <w:rFonts w:cstheme="minorHAnsi"/>
          <w:b/>
          <w:bCs/>
          <w:highlight w:val="cyan"/>
        </w:rPr>
        <w:t>preferences</w:t>
      </w:r>
    </w:p>
    <w:p w14:paraId="4742365B" w14:textId="77777777" w:rsidR="00BA3F11" w:rsidRPr="0098308D" w:rsidRDefault="00BA3F11" w:rsidP="00BA3F11">
      <w:pPr>
        <w:pStyle w:val="NormalWeb"/>
        <w:rPr>
          <w:rFonts w:cstheme="minorHAnsi"/>
          <w:b/>
          <w:bCs/>
          <w:highlight w:val="cyan"/>
        </w:rPr>
      </w:pPr>
      <w:r w:rsidRPr="004F76B9">
        <w:rPr>
          <w:rFonts w:cstheme="minorHAnsi"/>
          <w:b/>
          <w:bCs/>
          <w:highlight w:val="cyan"/>
        </w:rPr>
        <w:t>-</w:t>
      </w:r>
      <w:r w:rsidRPr="0065565A">
        <w:rPr>
          <w:rFonts w:eastAsiaTheme="minorEastAsia" w:hAnsi="Gill Sans MT"/>
          <w:color w:val="262626" w:themeColor="text1" w:themeTint="D9"/>
          <w:kern w:val="24"/>
          <w:sz w:val="52"/>
          <w:szCs w:val="52"/>
          <w:lang w:eastAsia="en-IE"/>
        </w:rPr>
        <w:t xml:space="preserve"> </w:t>
      </w:r>
      <w:r w:rsidRPr="0065565A">
        <w:rPr>
          <w:rFonts w:cstheme="minorHAnsi"/>
          <w:b/>
          <w:bCs/>
          <w:highlight w:val="cyan"/>
        </w:rPr>
        <w:t>Using predictive models, we can estimate how many customers will come and what they will order using historical sales, time, day, weather, and events. This reduces waste and improves profit.</w:t>
      </w:r>
      <w:r w:rsidRPr="0098308D">
        <w:rPr>
          <w:rFonts w:eastAsiaTheme="minorEastAsia" w:hAnsi="Gill Sans MT"/>
          <w:color w:val="262626" w:themeColor="text1" w:themeTint="D9"/>
          <w:kern w:val="24"/>
          <w:sz w:val="44"/>
          <w:szCs w:val="44"/>
          <w:lang w:eastAsia="en-IE"/>
        </w:rPr>
        <w:t xml:space="preserve"> </w:t>
      </w:r>
      <w:r w:rsidRPr="0098308D">
        <w:rPr>
          <w:rFonts w:cstheme="minorHAnsi"/>
          <w:b/>
          <w:bCs/>
          <w:highlight w:val="cyan"/>
        </w:rPr>
        <w:t>Using predictive models, demand can be forecast using sales history, seasonal trends, promotions, and delivery schedules.</w:t>
      </w:r>
    </w:p>
    <w:p w14:paraId="522C2B3B" w14:textId="77777777" w:rsidR="00BA3F11" w:rsidRPr="0098308D" w:rsidRDefault="00BA3F11" w:rsidP="00BA3F11">
      <w:pPr>
        <w:pStyle w:val="NormalWeb"/>
        <w:numPr>
          <w:ilvl w:val="0"/>
          <w:numId w:val="2"/>
        </w:numPr>
        <w:rPr>
          <w:rFonts w:cstheme="minorHAnsi"/>
          <w:b/>
          <w:bCs/>
          <w:highlight w:val="cyan"/>
        </w:rPr>
      </w:pPr>
      <w:r w:rsidRPr="0098308D">
        <w:rPr>
          <w:rFonts w:cstheme="minorHAnsi"/>
          <w:b/>
          <w:bCs/>
          <w:highlight w:val="cyan"/>
        </w:rPr>
        <w:t>Predictive models can identify high demand areas using past delivery data, time, weather, and events.</w:t>
      </w:r>
    </w:p>
    <w:p w14:paraId="03835F0A" w14:textId="77777777" w:rsidR="00BA3F11" w:rsidRPr="00EF3978" w:rsidRDefault="00BA3F11" w:rsidP="00BA3F11">
      <w:pPr>
        <w:pStyle w:val="NormalWeb"/>
        <w:numPr>
          <w:ilvl w:val="0"/>
          <w:numId w:val="2"/>
        </w:numPr>
        <w:rPr>
          <w:rFonts w:cstheme="minorHAnsi"/>
          <w:b/>
          <w:bCs/>
          <w:highlight w:val="cyan"/>
        </w:rPr>
      </w:pPr>
      <w:r w:rsidRPr="00EF3978">
        <w:rPr>
          <w:rFonts w:cstheme="minorHAnsi"/>
          <w:b/>
          <w:bCs/>
          <w:highlight w:val="cyan"/>
        </w:rPr>
        <w:t>Predictive models can identify customers likely to become unhappy using call logs, complaint history, and response data.</w:t>
      </w:r>
    </w:p>
    <w:p w14:paraId="61E1A59F" w14:textId="77777777" w:rsidR="00BA3F11" w:rsidRPr="00EF3978" w:rsidRDefault="00BA3F11" w:rsidP="00BA3F11">
      <w:pPr>
        <w:pStyle w:val="NormalWeb"/>
        <w:numPr>
          <w:ilvl w:val="0"/>
          <w:numId w:val="2"/>
        </w:numPr>
        <w:rPr>
          <w:rFonts w:cstheme="minorHAnsi"/>
          <w:b/>
          <w:bCs/>
          <w:highlight w:val="cyan"/>
        </w:rPr>
      </w:pPr>
      <w:r w:rsidRPr="00EF3978">
        <w:rPr>
          <w:rFonts w:cstheme="minorHAnsi"/>
          <w:b/>
          <w:bCs/>
          <w:highlight w:val="cyan"/>
        </w:rPr>
        <w:t>Predictive models can forecast bookings using historical data, seasonality, pricing, and events.</w:t>
      </w:r>
    </w:p>
    <w:p w14:paraId="289BBE4C" w14:textId="77777777" w:rsidR="00BA3F11" w:rsidRPr="0065565A" w:rsidRDefault="00BA3F11" w:rsidP="00BA3F11">
      <w:pPr>
        <w:pStyle w:val="NormalWeb"/>
        <w:rPr>
          <w:rFonts w:cstheme="minorHAnsi"/>
          <w:b/>
          <w:bCs/>
          <w:highlight w:val="cyan"/>
        </w:rPr>
      </w:pPr>
    </w:p>
    <w:p w14:paraId="79E034E9" w14:textId="77777777" w:rsidR="00BA3F11" w:rsidRPr="004F76B9" w:rsidRDefault="00BA3F11" w:rsidP="00BA3F11">
      <w:pPr>
        <w:pStyle w:val="NormalWeb"/>
        <w:rPr>
          <w:rFonts w:cstheme="minorHAnsi"/>
          <w:b/>
          <w:bCs/>
          <w:highlight w:val="cyan"/>
        </w:rPr>
      </w:pPr>
      <w:r w:rsidRPr="004F76B9">
        <w:rPr>
          <w:rFonts w:cstheme="minorHAnsi"/>
          <w:b/>
          <w:bCs/>
          <w:highlight w:val="cyan"/>
        </w:rPr>
        <w:t xml:space="preserve">making  in  resource  allocation,  pricing  strategies,  and </w:t>
      </w:r>
    </w:p>
    <w:p w14:paraId="295ABD8A" w14:textId="77777777" w:rsidR="00BA3F11" w:rsidRPr="00FF7E24" w:rsidRDefault="00BA3F11" w:rsidP="00BA3F11">
      <w:pPr>
        <w:pStyle w:val="NormalWeb"/>
        <w:rPr>
          <w:rFonts w:cstheme="minorHAnsi"/>
          <w:b/>
          <w:bCs/>
          <w:highlight w:val="cyan"/>
        </w:rPr>
      </w:pPr>
      <w:r w:rsidRPr="004F76B9">
        <w:rPr>
          <w:rFonts w:cstheme="minorHAnsi"/>
          <w:b/>
          <w:bCs/>
          <w:highlight w:val="cyan"/>
        </w:rPr>
        <w:t>personalized  marketing</w:t>
      </w:r>
      <w:r w:rsidRPr="00FF7E24">
        <w:rPr>
          <w:rFonts w:ascii="Arial" w:hAnsi="Arial" w:cs="Arial"/>
          <w:sz w:val="22"/>
          <w:szCs w:val="22"/>
          <w:lang w:eastAsia="en-IE"/>
        </w:rPr>
        <w:t xml:space="preserve"> </w:t>
      </w:r>
      <w:r w:rsidRPr="00FF7E24">
        <w:rPr>
          <w:rFonts w:cstheme="minorHAnsi"/>
          <w:b/>
          <w:bCs/>
          <w:highlight w:val="cyan"/>
        </w:rPr>
        <w:t>,  positioning  it  as  an  asset  for  enhancing  operational  efficiency  and</w:t>
      </w:r>
    </w:p>
    <w:p w14:paraId="19262A61" w14:textId="77777777" w:rsidR="00BA3F11" w:rsidRPr="00FF7E24" w:rsidRDefault="00BA3F11" w:rsidP="00BA3F11">
      <w:pPr>
        <w:pStyle w:val="NormalWeb"/>
        <w:rPr>
          <w:rFonts w:cstheme="minorHAnsi"/>
          <w:b/>
          <w:bCs/>
          <w:highlight w:val="cyan"/>
        </w:rPr>
      </w:pPr>
      <w:r w:rsidRPr="00FF7E24">
        <w:rPr>
          <w:rFonts w:cstheme="minorHAnsi"/>
          <w:b/>
          <w:bCs/>
          <w:highlight w:val="cyan"/>
        </w:rPr>
        <w:t>customer satisfaction.</w:t>
      </w:r>
    </w:p>
    <w:p w14:paraId="68349D82" w14:textId="77777777" w:rsidR="00BA3F11" w:rsidRPr="004F76B9" w:rsidRDefault="00BA3F11" w:rsidP="00BA3F11">
      <w:pPr>
        <w:pStyle w:val="NormalWeb"/>
        <w:rPr>
          <w:rFonts w:cstheme="minorHAnsi"/>
          <w:b/>
          <w:bCs/>
          <w:highlight w:val="cyan"/>
        </w:rPr>
      </w:pPr>
    </w:p>
    <w:p w14:paraId="458B6F00" w14:textId="77777777" w:rsidR="00BA3F11" w:rsidRPr="0095205F" w:rsidRDefault="00BA3F11" w:rsidP="00BA3F11">
      <w:pPr>
        <w:pStyle w:val="NormalWeb"/>
        <w:rPr>
          <w:rFonts w:cstheme="minorHAnsi"/>
          <w:b/>
          <w:bCs/>
          <w:highlight w:val="cyan"/>
        </w:rPr>
      </w:pPr>
    </w:p>
    <w:p w14:paraId="112E26A0" w14:textId="77777777" w:rsidR="00BA3F11" w:rsidRPr="00EF6DB2" w:rsidRDefault="00BA3F11" w:rsidP="00BA3F11">
      <w:pPr>
        <w:pStyle w:val="NormalWeb"/>
        <w:rPr>
          <w:rFonts w:asciiTheme="minorHAnsi" w:hAnsiTheme="minorHAnsi" w:cstheme="minorHAnsi"/>
          <w:b/>
          <w:bCs/>
          <w:highlight w:val="cyan"/>
        </w:rPr>
      </w:pPr>
    </w:p>
    <w:p w14:paraId="328C7083" w14:textId="77777777" w:rsidR="00BA3F11" w:rsidRDefault="00BA3F11" w:rsidP="00BA3F11">
      <w:pPr>
        <w:pStyle w:val="NormalWeb"/>
        <w:rPr>
          <w:rFonts w:asciiTheme="minorHAnsi" w:hAnsiTheme="minorHAnsi" w:cstheme="minorHAnsi"/>
          <w:highlight w:val="yellow"/>
        </w:rPr>
      </w:pPr>
    </w:p>
    <w:p w14:paraId="5E54D147" w14:textId="77777777" w:rsidR="003D043C" w:rsidRPr="00CE7032" w:rsidRDefault="003D043C" w:rsidP="00CE7032">
      <w:pPr>
        <w:pStyle w:val="NormalWeb"/>
        <w:rPr>
          <w:rFonts w:asciiTheme="minorHAnsi" w:hAnsiTheme="minorHAnsi" w:cstheme="minorHAnsi"/>
          <w:highlight w:val="yellow"/>
        </w:rPr>
      </w:pPr>
    </w:p>
    <w:p w14:paraId="3F60E0D0" w14:textId="77777777" w:rsidR="00CE7032" w:rsidRPr="00CE7032" w:rsidRDefault="00CE7032" w:rsidP="00CE7032">
      <w:pPr>
        <w:pStyle w:val="Heading3"/>
        <w:rPr>
          <w:rFonts w:cstheme="minorHAnsi"/>
          <w:highlight w:val="yellow"/>
        </w:rPr>
      </w:pPr>
      <w:r w:rsidRPr="00CE7032">
        <w:rPr>
          <w:rFonts w:cstheme="minorHAnsi"/>
          <w:highlight w:val="yellow"/>
        </w:rPr>
        <w:t>10. Ethical and Legal Considerations</w:t>
      </w:r>
    </w:p>
    <w:p w14:paraId="263BCD96" w14:textId="245FD5B3" w:rsidR="001A48E3" w:rsidRPr="001A48E3" w:rsidRDefault="001A48E3" w:rsidP="001A48E3">
      <w:pPr>
        <w:rPr>
          <w:rFonts w:eastAsia="Times New Roman" w:cstheme="minorHAnsi"/>
          <w:kern w:val="0"/>
          <w:lang w:eastAsia="en-GB"/>
          <w14:ligatures w14:val="none"/>
        </w:rPr>
      </w:pPr>
      <w:r w:rsidRPr="001A48E3">
        <w:rPr>
          <w:rFonts w:eastAsia="Times New Roman" w:cstheme="minorHAnsi"/>
          <w:kern w:val="0"/>
          <w:lang w:eastAsia="en-GB"/>
          <w14:ligatures w14:val="none"/>
        </w:rPr>
        <w:t>The project will follow the principles of the General Data Protection Regulation (GDPR), particularly regarding the legitimate purpose of data processing. The data will be used only for the purpose of the Strategic Thinking CA</w:t>
      </w:r>
      <w:r w:rsidR="006308A7">
        <w:rPr>
          <w:rFonts w:eastAsia="Times New Roman" w:cstheme="minorHAnsi"/>
          <w:kern w:val="0"/>
          <w:lang w:eastAsia="en-GB"/>
          <w14:ligatures w14:val="none"/>
        </w:rPr>
        <w:t>’s</w:t>
      </w:r>
      <w:r w:rsidRPr="001A48E3">
        <w:rPr>
          <w:rFonts w:eastAsia="Times New Roman" w:cstheme="minorHAnsi"/>
          <w:kern w:val="0"/>
          <w:lang w:eastAsia="en-GB"/>
          <w14:ligatures w14:val="none"/>
        </w:rPr>
        <w:t xml:space="preserve">. Only the data necessary to make </w:t>
      </w:r>
      <w:r w:rsidRPr="001A48E3">
        <w:rPr>
          <w:rFonts w:eastAsia="Times New Roman" w:cstheme="minorHAnsi"/>
          <w:kern w:val="0"/>
          <w:lang w:eastAsia="en-GB"/>
          <w14:ligatures w14:val="none"/>
        </w:rPr>
        <w:lastRenderedPageBreak/>
        <w:t>this project possible will be collected and processed. Personal data such as guests' names, dates of birth, email addresses, phone numbers, and other identifying information will not be necessary for this project. However, all data collected from the company will be handled securely, ensuring its security, integrity, and confidentiality.</w:t>
      </w:r>
    </w:p>
    <w:p w14:paraId="5F4AA89D" w14:textId="77777777" w:rsidR="001A48E3" w:rsidRPr="001A48E3" w:rsidRDefault="001A48E3" w:rsidP="001A48E3">
      <w:pPr>
        <w:rPr>
          <w:rFonts w:eastAsia="Times New Roman" w:cstheme="minorHAnsi"/>
          <w:kern w:val="0"/>
          <w:lang w:eastAsia="en-GB"/>
          <w14:ligatures w14:val="none"/>
        </w:rPr>
      </w:pPr>
    </w:p>
    <w:p w14:paraId="029950FF" w14:textId="4E3386EB" w:rsidR="002E3587" w:rsidRDefault="001A48E3" w:rsidP="001A48E3">
      <w:pPr>
        <w:rPr>
          <w:rFonts w:ascii="Arial" w:hAnsi="Arial" w:cs="Arial"/>
        </w:rPr>
      </w:pPr>
      <w:r w:rsidRPr="001A48E3">
        <w:rPr>
          <w:rFonts w:eastAsia="Times New Roman" w:cstheme="minorHAnsi"/>
          <w:kern w:val="0"/>
          <w:lang w:eastAsia="en-GB"/>
          <w14:ligatures w14:val="none"/>
        </w:rPr>
        <w:t>Permission to access and use the business data has been obtained from the owner/manager.</w:t>
      </w: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Default="00A77A53" w:rsidP="006168D7">
      <w:pPr>
        <w:jc w:val="center"/>
        <w:rPr>
          <w:rFonts w:ascii="Arial" w:hAnsi="Arial" w:cs="Arial"/>
        </w:rPr>
      </w:pPr>
    </w:p>
    <w:p w14:paraId="6F30F5D5" w14:textId="77777777" w:rsidR="002B5C3B" w:rsidRDefault="001E367B" w:rsidP="006168D7">
      <w:pPr>
        <w:jc w:val="center"/>
        <w:rPr>
          <w:rFonts w:ascii="Arial" w:hAnsi="Arial" w:cs="Arial"/>
        </w:rPr>
        <w:sectPr w:rsidR="002B5C3B" w:rsidSect="0080436F">
          <w:pgSz w:w="11906" w:h="16838"/>
          <w:pgMar w:top="1440" w:right="1440" w:bottom="1440" w:left="1440" w:header="708" w:footer="708" w:gutter="0"/>
          <w:cols w:space="708"/>
          <w:docGrid w:linePitch="360"/>
        </w:sectPr>
      </w:pPr>
      <w:r>
        <w:rPr>
          <w:rFonts w:ascii="Arial" w:hAnsi="Arial" w:cs="Arial"/>
        </w:rPr>
        <w:br w:type="page"/>
      </w:r>
    </w:p>
    <w:p w14:paraId="6EE9707F" w14:textId="77777777" w:rsidR="00373FA4" w:rsidRDefault="00373FA4" w:rsidP="006168D7">
      <w:pPr>
        <w:jc w:val="center"/>
        <w:rPr>
          <w:rFonts w:ascii="Arial" w:hAnsi="Arial" w:cs="Arial"/>
        </w:rPr>
        <w:sectPr w:rsidR="00373FA4" w:rsidSect="0080436F">
          <w:pgSz w:w="11906" w:h="16838"/>
          <w:pgMar w:top="1440" w:right="1440" w:bottom="1440" w:left="1440" w:header="708" w:footer="708" w:gutter="0"/>
          <w:cols w:space="708"/>
          <w:docGrid w:linePitch="360"/>
        </w:sectPr>
      </w:pPr>
    </w:p>
    <w:p w14:paraId="024BED51" w14:textId="77777777" w:rsidR="0080436F" w:rsidRDefault="0080436F" w:rsidP="006168D7">
      <w:pPr>
        <w:jc w:val="center"/>
        <w:rPr>
          <w:rFonts w:ascii="Arial" w:hAnsi="Arial" w:cs="Arial"/>
        </w:rPr>
      </w:pPr>
    </w:p>
    <w:p w14:paraId="4EBAE32F" w14:textId="77777777" w:rsidR="0080436F" w:rsidRDefault="0080436F" w:rsidP="006168D7">
      <w:pPr>
        <w:jc w:val="center"/>
        <w:rPr>
          <w:rFonts w:ascii="Arial" w:hAnsi="Arial" w:cs="Arial"/>
        </w:rPr>
      </w:pPr>
    </w:p>
    <w:p w14:paraId="0A9DE851" w14:textId="77777777" w:rsidR="0080436F" w:rsidRDefault="0080436F" w:rsidP="006168D7">
      <w:pPr>
        <w:jc w:val="center"/>
        <w:rPr>
          <w:rFonts w:ascii="Arial" w:hAnsi="Arial" w:cs="Arial"/>
        </w:rPr>
      </w:pPr>
    </w:p>
    <w:p w14:paraId="2405E38F" w14:textId="77777777" w:rsidR="0080436F" w:rsidRDefault="0080436F" w:rsidP="006168D7">
      <w:pPr>
        <w:jc w:val="center"/>
        <w:rPr>
          <w:rFonts w:ascii="Arial" w:hAnsi="Arial" w:cs="Arial"/>
        </w:rPr>
      </w:pPr>
    </w:p>
    <w:p w14:paraId="09037837" w14:textId="77777777" w:rsidR="0080436F" w:rsidRDefault="0080436F" w:rsidP="006168D7">
      <w:pPr>
        <w:jc w:val="center"/>
        <w:rPr>
          <w:rFonts w:ascii="Arial" w:hAnsi="Arial" w:cs="Arial"/>
        </w:rPr>
      </w:pPr>
    </w:p>
    <w:p w14:paraId="19E2C65B" w14:textId="77777777" w:rsidR="005375B9" w:rsidRDefault="005375B9" w:rsidP="006168D7">
      <w:pPr>
        <w:jc w:val="center"/>
        <w:rPr>
          <w:rFonts w:ascii="Arial" w:hAnsi="Arial" w:cs="Arial"/>
        </w:rPr>
        <w:sectPr w:rsidR="005375B9" w:rsidSect="002B5C3B">
          <w:pgSz w:w="11906" w:h="16838"/>
          <w:pgMar w:top="1440" w:right="1440" w:bottom="1440" w:left="1440" w:header="708" w:footer="708" w:gutter="0"/>
          <w:cols w:space="708"/>
          <w:docGrid w:linePitch="360"/>
        </w:sectPr>
      </w:pPr>
    </w:p>
    <w:tbl>
      <w:tblPr>
        <w:tblStyle w:val="TableGrid"/>
        <w:tblW w:w="0" w:type="auto"/>
        <w:tblInd w:w="0" w:type="dxa"/>
        <w:tblLook w:val="04A0" w:firstRow="1" w:lastRow="0" w:firstColumn="1" w:lastColumn="0" w:noHBand="0" w:noVBand="1"/>
      </w:tblPr>
      <w:tblGrid>
        <w:gridCol w:w="12726"/>
      </w:tblGrid>
      <w:tr w:rsidR="005375B9" w14:paraId="2BF8193F" w14:textId="77777777" w:rsidTr="005375B9">
        <w:tc>
          <w:tcPr>
            <w:tcW w:w="12469" w:type="dxa"/>
          </w:tcPr>
          <w:p w14:paraId="05947924" w14:textId="70F9F36F" w:rsidR="005375B9" w:rsidRDefault="005375B9" w:rsidP="006168D7">
            <w:pPr>
              <w:jc w:val="center"/>
              <w:rPr>
                <w:rFonts w:ascii="Arial" w:hAnsi="Arial" w:cs="Arial"/>
              </w:rPr>
            </w:pPr>
            <w:r w:rsidRPr="001E79B4">
              <w:rPr>
                <w:rFonts w:ascii="Arial" w:hAnsi="Arial" w:cs="Arial"/>
                <w:noProof/>
              </w:rPr>
              <w:lastRenderedPageBreak/>
              <w:drawing>
                <wp:anchor distT="0" distB="0" distL="114300" distR="114300" simplePos="0" relativeHeight="251659264" behindDoc="1" locked="0" layoutInCell="1" allowOverlap="1" wp14:anchorId="3FFCD239" wp14:editId="09C00AAB">
                  <wp:simplePos x="0" y="0"/>
                  <wp:positionH relativeFrom="column">
                    <wp:posOffset>-20955</wp:posOffset>
                  </wp:positionH>
                  <wp:positionV relativeFrom="paragraph">
                    <wp:posOffset>19050</wp:posOffset>
                  </wp:positionV>
                  <wp:extent cx="7943850" cy="5010150"/>
                  <wp:effectExtent l="0" t="0" r="0" b="0"/>
                  <wp:wrapSquare wrapText="bothSides"/>
                  <wp:docPr id="1430484572" name="Picture 1" descr="CA-1 Capston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4572" name="Picture 1" descr="CA-1 Capstone Proje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943850" cy="5010150"/>
                          </a:xfrm>
                          <a:prstGeom prst="rect">
                            <a:avLst/>
                          </a:prstGeom>
                        </pic:spPr>
                      </pic:pic>
                    </a:graphicData>
                  </a:graphic>
                  <wp14:sizeRelH relativeFrom="margin">
                    <wp14:pctWidth>0</wp14:pctWidth>
                  </wp14:sizeRelH>
                  <wp14:sizeRelV relativeFrom="margin">
                    <wp14:pctHeight>0</wp14:pctHeight>
                  </wp14:sizeRelV>
                </wp:anchor>
              </w:drawing>
            </w:r>
          </w:p>
        </w:tc>
      </w:tr>
    </w:tbl>
    <w:p w14:paraId="3BF5FAF7" w14:textId="77777777" w:rsidR="0080436F" w:rsidRDefault="0080436F" w:rsidP="006168D7">
      <w:pPr>
        <w:jc w:val="center"/>
        <w:rPr>
          <w:rFonts w:ascii="Arial" w:hAnsi="Arial" w:cs="Arial"/>
        </w:rPr>
      </w:pPr>
    </w:p>
    <w:p w14:paraId="163D0BAA" w14:textId="77777777" w:rsidR="0080436F" w:rsidRDefault="0080436F" w:rsidP="006168D7">
      <w:pPr>
        <w:jc w:val="center"/>
        <w:rPr>
          <w:rFonts w:ascii="Arial" w:hAnsi="Arial" w:cs="Arial"/>
        </w:rPr>
      </w:pPr>
    </w:p>
    <w:p w14:paraId="17685DCA" w14:textId="77777777" w:rsidR="005375B9" w:rsidRDefault="005375B9" w:rsidP="006168D7">
      <w:pPr>
        <w:jc w:val="center"/>
        <w:rPr>
          <w:rFonts w:ascii="Arial" w:hAnsi="Arial" w:cs="Arial"/>
        </w:rPr>
        <w:sectPr w:rsidR="005375B9" w:rsidSect="005375B9">
          <w:pgSz w:w="16838" w:h="11906" w:orient="landscape"/>
          <w:pgMar w:top="1440" w:right="1440" w:bottom="1440" w:left="1440" w:header="708" w:footer="708" w:gutter="0"/>
          <w:cols w:space="708"/>
          <w:docGrid w:linePitch="360"/>
        </w:sectPr>
      </w:pPr>
    </w:p>
    <w:p w14:paraId="5E47501F" w14:textId="77777777" w:rsidR="0080436F" w:rsidRDefault="0080436F" w:rsidP="006168D7">
      <w:pPr>
        <w:jc w:val="center"/>
        <w:rPr>
          <w:rFonts w:ascii="Arial" w:hAnsi="Arial" w:cs="Arial"/>
        </w:rPr>
      </w:pPr>
    </w:p>
    <w:p w14:paraId="6A3EB178" w14:textId="77777777" w:rsidR="0080436F" w:rsidRDefault="0080436F" w:rsidP="006168D7">
      <w:pPr>
        <w:jc w:val="center"/>
        <w:rPr>
          <w:rFonts w:ascii="Arial" w:hAnsi="Arial" w:cs="Arial"/>
        </w:rPr>
      </w:pPr>
    </w:p>
    <w:p w14:paraId="51388FEB" w14:textId="77777777" w:rsidR="0080436F" w:rsidRDefault="0080436F" w:rsidP="006168D7">
      <w:pPr>
        <w:jc w:val="center"/>
        <w:rPr>
          <w:rFonts w:ascii="Arial" w:hAnsi="Arial" w:cs="Arial"/>
        </w:rPr>
      </w:pPr>
    </w:p>
    <w:p w14:paraId="587F1819" w14:textId="77777777" w:rsidR="0080436F" w:rsidRDefault="0080436F" w:rsidP="006168D7">
      <w:pPr>
        <w:jc w:val="center"/>
        <w:rPr>
          <w:rFonts w:ascii="Arial" w:hAnsi="Arial" w:cs="Arial"/>
        </w:rPr>
      </w:pPr>
    </w:p>
    <w:p w14:paraId="2134E04C" w14:textId="77777777" w:rsidR="0080436F" w:rsidRDefault="0080436F" w:rsidP="006168D7">
      <w:pPr>
        <w:jc w:val="center"/>
        <w:rPr>
          <w:rFonts w:ascii="Arial" w:hAnsi="Arial" w:cs="Arial"/>
        </w:rPr>
      </w:pPr>
    </w:p>
    <w:p w14:paraId="4451BF51" w14:textId="77777777" w:rsidR="0080436F" w:rsidRDefault="0080436F" w:rsidP="006168D7">
      <w:pPr>
        <w:jc w:val="center"/>
        <w:rPr>
          <w:rFonts w:ascii="Arial" w:hAnsi="Arial" w:cs="Arial"/>
        </w:rPr>
      </w:pPr>
    </w:p>
    <w:p w14:paraId="278926C6" w14:textId="77777777" w:rsidR="0080436F" w:rsidRPr="00DE6CD1" w:rsidRDefault="0080436F"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3B4FDD35" w:rsidR="002B5C3B" w:rsidRDefault="002B5C3B" w:rsidP="006168D7">
      <w:pPr>
        <w:jc w:val="center"/>
        <w:rPr>
          <w:rFonts w:ascii="Arial" w:hAnsi="Arial" w:cs="Arial"/>
          <w:b/>
          <w:bCs/>
          <w:sz w:val="28"/>
          <w:szCs w:val="28"/>
        </w:rPr>
      </w:pPr>
      <w:r>
        <w:rPr>
          <w:rFonts w:ascii="Arial" w:hAnsi="Arial" w:cs="Arial"/>
          <w:b/>
          <w:bCs/>
          <w:sz w:val="28"/>
          <w:szCs w:val="28"/>
        </w:rPr>
        <w:br w:type="page"/>
      </w:r>
    </w:p>
    <w:p w14:paraId="01E5FD3E"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t>References</w:t>
      </w:r>
    </w:p>
    <w:p w14:paraId="5BF3587D" w14:textId="7056A760" w:rsidR="006B1733" w:rsidRPr="00806ABF" w:rsidRDefault="00806ABF" w:rsidP="00FF1B6B">
      <w:pPr>
        <w:rPr>
          <w:rFonts w:ascii="Arial" w:hAnsi="Arial" w:cs="Arial"/>
        </w:rPr>
      </w:pPr>
      <w:r w:rsidRPr="00806ABF">
        <w:rPr>
          <w:rFonts w:ascii="Arial" w:hAnsi="Arial" w:cs="Arial"/>
        </w:rPr>
        <w:t xml:space="preserve">Finn, T. and Smalley, I. (2024) </w:t>
      </w:r>
      <w:r w:rsidRPr="00806ABF">
        <w:rPr>
          <w:rFonts w:ascii="Arial" w:hAnsi="Arial" w:cs="Arial"/>
          <w:i/>
          <w:iCs/>
        </w:rPr>
        <w:t>What is predictive analytics?</w:t>
      </w:r>
      <w:r w:rsidRPr="00806ABF">
        <w:rPr>
          <w:rFonts w:ascii="Arial" w:hAnsi="Arial" w:cs="Arial"/>
        </w:rPr>
        <w:t xml:space="preserve"> Available at: </w:t>
      </w:r>
      <w:hyperlink r:id="rId9" w:history="1">
        <w:r w:rsidRPr="00806ABF">
          <w:rPr>
            <w:rStyle w:val="Hyperlink"/>
            <w:rFonts w:ascii="Arial" w:hAnsi="Arial" w:cs="Arial"/>
          </w:rPr>
          <w:t>https://www.ibm.com/think/topics/predictive-analytics</w:t>
        </w:r>
      </w:hyperlink>
      <w:r w:rsidRPr="00806ABF">
        <w:rPr>
          <w:rFonts w:ascii="Arial" w:hAnsi="Arial" w:cs="Arial"/>
        </w:rPr>
        <w:t xml:space="preserve"> (Accessed: </w:t>
      </w:r>
      <w:r w:rsidR="00CB29FE">
        <w:rPr>
          <w:rFonts w:ascii="Arial" w:hAnsi="Arial" w:cs="Arial"/>
        </w:rPr>
        <w:t>28 september</w:t>
      </w:r>
      <w:r w:rsidRPr="00806ABF">
        <w:rPr>
          <w:rFonts w:ascii="Arial" w:hAnsi="Arial" w:cs="Arial"/>
        </w:rPr>
        <w:t xml:space="preserve"> 2026).</w:t>
      </w:r>
    </w:p>
    <w:p w14:paraId="2B395972" w14:textId="77777777" w:rsidR="006B1733" w:rsidRPr="00806ABF" w:rsidRDefault="006B1733" w:rsidP="002D50DD">
      <w:pPr>
        <w:jc w:val="both"/>
        <w:rPr>
          <w:rFonts w:ascii="Arial" w:hAnsi="Arial" w:cs="Arial"/>
        </w:rPr>
      </w:pPr>
    </w:p>
    <w:p w14:paraId="2E76D348" w14:textId="18D4BEDA" w:rsidR="00A77A53" w:rsidRDefault="002D50DD" w:rsidP="002D50DD">
      <w:pPr>
        <w:jc w:val="both"/>
        <w:rPr>
          <w:rFonts w:ascii="Arial" w:hAnsi="Arial" w:cs="Arial"/>
        </w:rPr>
      </w:pPr>
      <w:r w:rsidRPr="00806ABF">
        <w:rPr>
          <w:rFonts w:ascii="Arial" w:hAnsi="Arial" w:cs="Arial"/>
        </w:rPr>
        <w:t xml:space="preserve">Booking.com (no date) </w:t>
      </w:r>
      <w:r w:rsidRPr="00806ABF">
        <w:rPr>
          <w:rFonts w:ascii="Arial" w:hAnsi="Arial" w:cs="Arial"/>
          <w:i/>
          <w:iCs/>
        </w:rPr>
        <w:t>The Merry Cobbler, Dublin: guest reviews</w:t>
      </w:r>
      <w:r w:rsidRPr="00806ABF">
        <w:rPr>
          <w:rFonts w:ascii="Arial" w:hAnsi="Arial" w:cs="Arial"/>
        </w:rPr>
        <w:t xml:space="preserve">. Available at: </w:t>
      </w:r>
      <w:hyperlink r:id="rId10" w:history="1">
        <w:r w:rsidRPr="00806ABF">
          <w:rPr>
            <w:rStyle w:val="Hyperlink"/>
            <w:rFonts w:ascii="Arial" w:hAnsi="Arial" w:cs="Arial"/>
          </w:rPr>
          <w:t>https://www.booking.com/hotel/ie/the-merry-cobbler.html</w:t>
        </w:r>
      </w:hyperlink>
      <w:r w:rsidRPr="00806ABF">
        <w:rPr>
          <w:rFonts w:ascii="Arial" w:hAnsi="Arial" w:cs="Arial"/>
        </w:rPr>
        <w:t xml:space="preserve"> (Accessed: 1 October 2026).</w:t>
      </w:r>
    </w:p>
    <w:p w14:paraId="1C92608E" w14:textId="77777777" w:rsidR="00741B02" w:rsidRDefault="00741B02" w:rsidP="002D50DD">
      <w:pPr>
        <w:jc w:val="both"/>
        <w:rPr>
          <w:rFonts w:ascii="Arial" w:hAnsi="Arial" w:cs="Arial"/>
        </w:rPr>
      </w:pPr>
    </w:p>
    <w:p w14:paraId="21CD029B" w14:textId="578C75D3" w:rsidR="00741B02" w:rsidRDefault="0094452B" w:rsidP="00EE3F4D">
      <w:pPr>
        <w:jc w:val="both"/>
        <w:rPr>
          <w:rFonts w:ascii="Arial" w:hAnsi="Arial" w:cs="Arial"/>
        </w:rPr>
      </w:pPr>
      <w:r w:rsidRPr="0094452B">
        <w:rPr>
          <w:rFonts w:ascii="Arial" w:hAnsi="Arial" w:cs="Arial"/>
        </w:rPr>
        <w:t>Steps of Data Analysis for Predictive Analytics &amp; Business Insights</w:t>
      </w:r>
      <w:r>
        <w:rPr>
          <w:rFonts w:ascii="Arial" w:hAnsi="Arial" w:cs="Arial"/>
        </w:rPr>
        <w:t>.</w:t>
      </w:r>
      <w:r w:rsidRPr="0094452B">
        <w:rPr>
          <w:rFonts w:ascii="Arial" w:hAnsi="Arial" w:cs="Arial"/>
        </w:rPr>
        <w:t xml:space="preserve"> </w:t>
      </w:r>
      <w:r w:rsidRPr="00806ABF">
        <w:rPr>
          <w:rFonts w:ascii="Arial" w:hAnsi="Arial" w:cs="Arial"/>
        </w:rPr>
        <w:t xml:space="preserve">Available at: </w:t>
      </w:r>
      <w:r w:rsidRPr="0094452B">
        <w:rPr>
          <w:rFonts w:ascii="Arial" w:hAnsi="Arial" w:cs="Arial"/>
        </w:rPr>
        <w:t xml:space="preserve"> </w:t>
      </w:r>
      <w:hyperlink r:id="rId11" w:history="1">
        <w:r w:rsidR="00EE3F4D" w:rsidRPr="005E1A9F">
          <w:rPr>
            <w:rStyle w:val="Hyperlink"/>
            <w:rFonts w:ascii="Arial" w:hAnsi="Arial" w:cs="Arial"/>
          </w:rPr>
          <w:t>Identifying a Business Problem</w:t>
        </w:r>
      </w:hyperlink>
      <w:hyperlink r:id="rId12" w:history="1">
        <w:r w:rsidR="005E1A9F" w:rsidRPr="005E1A9F">
          <w:rPr>
            <w:rStyle w:val="Hyperlink"/>
            <w:rFonts w:ascii="Arial" w:hAnsi="Arial" w:cs="Arial"/>
          </w:rPr>
          <w:t>https://thevistaacademy.com/data-analysis-process-steps/</w:t>
        </w:r>
      </w:hyperlink>
      <w:r w:rsidRPr="00806ABF">
        <w:rPr>
          <w:rFonts w:ascii="Arial" w:hAnsi="Arial" w:cs="Arial"/>
        </w:rPr>
        <w:t>(Accessed: 1 October 2026).</w:t>
      </w:r>
    </w:p>
    <w:p w14:paraId="062625AD" w14:textId="325BED63" w:rsidR="003815CF" w:rsidRDefault="00E4356F" w:rsidP="00EE3F4D">
      <w:pPr>
        <w:jc w:val="both"/>
        <w:rPr>
          <w:rFonts w:ascii="Arial" w:hAnsi="Arial" w:cs="Arial"/>
          <w:i/>
          <w:iCs/>
        </w:rPr>
      </w:pPr>
      <w:r w:rsidRPr="00DF006F">
        <w:rPr>
          <w:rFonts w:ascii="Arial" w:hAnsi="Arial" w:cs="Arial"/>
          <w:i/>
          <w:iCs/>
        </w:rPr>
        <w:t>Ahmed, Taufique</w:t>
      </w:r>
      <w:r w:rsidR="003815CF" w:rsidRPr="00DF006F">
        <w:rPr>
          <w:rFonts w:ascii="Arial" w:hAnsi="Arial" w:cs="Arial"/>
          <w:i/>
          <w:iCs/>
        </w:rPr>
        <w:t xml:space="preserve">. (2026) Identifying a business problem. Data Analytics for Business. </w:t>
      </w:r>
      <w:r w:rsidR="00DF006F">
        <w:rPr>
          <w:rFonts w:ascii="Arial" w:hAnsi="Arial" w:cs="Arial"/>
          <w:i/>
          <w:iCs/>
        </w:rPr>
        <w:t>CCT College Dublin</w:t>
      </w:r>
      <w:r w:rsidR="003815CF" w:rsidRPr="00DF006F">
        <w:rPr>
          <w:rFonts w:ascii="Arial" w:hAnsi="Arial" w:cs="Arial"/>
          <w:i/>
          <w:iCs/>
        </w:rPr>
        <w:t xml:space="preserve">. Available at: </w:t>
      </w:r>
      <w:r w:rsidR="00C51854" w:rsidRPr="00C51854">
        <w:rPr>
          <w:rFonts w:ascii="Arial" w:hAnsi="Arial" w:cs="Arial"/>
          <w:i/>
          <w:iCs/>
        </w:rPr>
        <w:t>https://moodle.cct.ie/my</w:t>
      </w:r>
      <w:r w:rsidR="003815CF" w:rsidRPr="00DF006F">
        <w:rPr>
          <w:rFonts w:ascii="Arial" w:hAnsi="Arial" w:cs="Arial"/>
          <w:i/>
          <w:iCs/>
        </w:rPr>
        <w:t>(Accessed: 1 October 2026).</w:t>
      </w:r>
    </w:p>
    <w:p w14:paraId="4704CA6D" w14:textId="77777777" w:rsidR="00D13612" w:rsidRDefault="00D13612" w:rsidP="00EE3F4D">
      <w:pPr>
        <w:jc w:val="both"/>
        <w:rPr>
          <w:rFonts w:ascii="Arial" w:hAnsi="Arial" w:cs="Arial"/>
          <w:i/>
          <w:iCs/>
        </w:rPr>
      </w:pPr>
    </w:p>
    <w:p w14:paraId="4E31295B" w14:textId="60F47901" w:rsidR="00D13612" w:rsidRDefault="00D13612" w:rsidP="00EE3F4D">
      <w:pPr>
        <w:jc w:val="both"/>
        <w:rPr>
          <w:rFonts w:ascii="Arial" w:hAnsi="Arial" w:cs="Arial"/>
          <w:i/>
          <w:iCs/>
        </w:rPr>
      </w:pPr>
      <w:r w:rsidRPr="00D13612">
        <w:rPr>
          <w:rFonts w:ascii="Arial" w:hAnsi="Arial" w:cs="Arial"/>
          <w:i/>
          <w:iCs/>
        </w:rPr>
        <w:t xml:space="preserve">Carneiro T, Picoto WN, Pinto I. Big Data Analytics and Firm Performance in the Hotel Sector. Tourism and Hospitality. 2023; 4(2):244-256. </w:t>
      </w:r>
      <w:hyperlink r:id="rId13" w:history="1">
        <w:r w:rsidR="00F7232D" w:rsidRPr="00DA3012">
          <w:rPr>
            <w:rStyle w:val="Hyperlink"/>
            <w:rFonts w:ascii="Arial" w:hAnsi="Arial" w:cs="Arial"/>
            <w:i/>
            <w:iCs/>
          </w:rPr>
          <w:t>https://doi.org/10.3390/tourhosp4020015</w:t>
        </w:r>
      </w:hyperlink>
    </w:p>
    <w:p w14:paraId="02483B70" w14:textId="77777777" w:rsidR="00F7232D" w:rsidRDefault="00F7232D" w:rsidP="00EE3F4D">
      <w:pPr>
        <w:jc w:val="both"/>
        <w:rPr>
          <w:rFonts w:ascii="Arial" w:hAnsi="Arial" w:cs="Arial"/>
          <w:i/>
          <w:iCs/>
        </w:rPr>
      </w:pPr>
    </w:p>
    <w:p w14:paraId="24653585" w14:textId="29D05B24" w:rsidR="00F7232D" w:rsidRDefault="00F7232D" w:rsidP="00EE3F4D">
      <w:pPr>
        <w:jc w:val="both"/>
        <w:rPr>
          <w:rFonts w:ascii="Arial" w:hAnsi="Arial" w:cs="Arial"/>
          <w:i/>
          <w:iCs/>
        </w:rPr>
      </w:pPr>
      <w:r w:rsidRPr="00F7232D">
        <w:rPr>
          <w:rFonts w:ascii="Arial" w:hAnsi="Arial" w:cs="Arial"/>
          <w:i/>
          <w:iCs/>
        </w:rPr>
        <w:t>D. Pramita, N. W. Saraswati, I. P. Sandana, P. Pirozmand, and I. K. Bisena, ”Optimizing Hotel Room Occupancy Prediction Using an</w:t>
      </w:r>
      <w:r>
        <w:rPr>
          <w:rFonts w:ascii="Arial" w:hAnsi="Arial" w:cs="Arial"/>
          <w:i/>
          <w:iCs/>
        </w:rPr>
        <w:t xml:space="preserve"> </w:t>
      </w:r>
      <w:r w:rsidRPr="00F7232D">
        <w:rPr>
          <w:rFonts w:ascii="Arial" w:hAnsi="Arial" w:cs="Arial"/>
          <w:i/>
          <w:iCs/>
        </w:rPr>
        <w:t>Enhanced Linear Regression Algorithms”, MATRIK: Jurnal Manajemen, Teknik Informatika, dan Rekayasa Komputer, Vol. 24, No.1, pp. 95-104, November, 2024.This is an open access article under the CC BY-SA license (</w:t>
      </w:r>
      <w:hyperlink r:id="rId14" w:history="1">
        <w:r w:rsidR="0045014D" w:rsidRPr="00DA3012">
          <w:rPr>
            <w:rStyle w:val="Hyperlink"/>
            <w:rFonts w:ascii="Arial" w:hAnsi="Arial" w:cs="Arial"/>
            <w:i/>
            <w:iCs/>
          </w:rPr>
          <w:t>https://creativecommons.org/licenses/by-sa/4.0/</w:t>
        </w:r>
      </w:hyperlink>
      <w:r w:rsidRPr="00F7232D">
        <w:rPr>
          <w:rFonts w:ascii="Arial" w:hAnsi="Arial" w:cs="Arial"/>
          <w:i/>
          <w:iCs/>
        </w:rPr>
        <w:t>)</w:t>
      </w:r>
    </w:p>
    <w:p w14:paraId="30471F03" w14:textId="459E295C" w:rsidR="0045014D" w:rsidRDefault="0045014D" w:rsidP="00702A96">
      <w:pPr>
        <w:jc w:val="both"/>
        <w:rPr>
          <w:rFonts w:ascii="Arial" w:hAnsi="Arial" w:cs="Arial"/>
          <w:i/>
          <w:iCs/>
        </w:rPr>
      </w:pPr>
      <w:r w:rsidRPr="00DF006F">
        <w:rPr>
          <w:rFonts w:ascii="Arial" w:hAnsi="Arial" w:cs="Arial"/>
          <w:i/>
          <w:iCs/>
        </w:rPr>
        <w:t xml:space="preserve">Ahmed, Taufique. (2026) </w:t>
      </w:r>
      <w:r w:rsidR="00702A96" w:rsidRPr="00702A96">
        <w:rPr>
          <w:rFonts w:ascii="Arial" w:hAnsi="Arial" w:cs="Arial"/>
          <w:i/>
          <w:iCs/>
        </w:rPr>
        <w:t>Strategic Business &amp;</w:t>
      </w:r>
      <w:r w:rsidR="00702A96">
        <w:rPr>
          <w:rFonts w:ascii="Arial" w:hAnsi="Arial" w:cs="Arial"/>
          <w:i/>
          <w:iCs/>
        </w:rPr>
        <w:t xml:space="preserve"> </w:t>
      </w:r>
      <w:r w:rsidR="00702A96" w:rsidRPr="00702A96">
        <w:rPr>
          <w:rFonts w:ascii="Arial" w:hAnsi="Arial" w:cs="Arial"/>
          <w:i/>
          <w:iCs/>
        </w:rPr>
        <w:t>Professional Development</w:t>
      </w:r>
      <w:r w:rsidRPr="00DF006F">
        <w:rPr>
          <w:rFonts w:ascii="Arial" w:hAnsi="Arial" w:cs="Arial"/>
          <w:i/>
          <w:iCs/>
        </w:rPr>
        <w:t xml:space="preserve">. </w:t>
      </w:r>
      <w:r>
        <w:rPr>
          <w:rFonts w:ascii="Arial" w:hAnsi="Arial" w:cs="Arial"/>
          <w:i/>
          <w:iCs/>
        </w:rPr>
        <w:t>CCT College Dublin</w:t>
      </w:r>
      <w:r w:rsidRPr="00DF006F">
        <w:rPr>
          <w:rFonts w:ascii="Arial" w:hAnsi="Arial" w:cs="Arial"/>
          <w:i/>
          <w:iCs/>
        </w:rPr>
        <w:t xml:space="preserve">. Available at: </w:t>
      </w:r>
      <w:r w:rsidRPr="00C51854">
        <w:rPr>
          <w:rFonts w:ascii="Arial" w:hAnsi="Arial" w:cs="Arial"/>
          <w:i/>
          <w:iCs/>
        </w:rPr>
        <w:t>https://moodle.cct.ie/my</w:t>
      </w:r>
      <w:r w:rsidRPr="00DF006F">
        <w:rPr>
          <w:rFonts w:ascii="Arial" w:hAnsi="Arial" w:cs="Arial"/>
          <w:i/>
          <w:iCs/>
        </w:rPr>
        <w:t xml:space="preserve">(Accessed: </w:t>
      </w:r>
      <w:r w:rsidR="00702A96">
        <w:rPr>
          <w:rFonts w:ascii="Arial" w:hAnsi="Arial" w:cs="Arial"/>
          <w:i/>
          <w:iCs/>
        </w:rPr>
        <w:t>5</w:t>
      </w:r>
      <w:r w:rsidRPr="00DF006F">
        <w:rPr>
          <w:rFonts w:ascii="Arial" w:hAnsi="Arial" w:cs="Arial"/>
          <w:i/>
          <w:iCs/>
        </w:rPr>
        <w:t xml:space="preserve"> October 2026).</w:t>
      </w:r>
    </w:p>
    <w:p w14:paraId="77E27AD6" w14:textId="77777777" w:rsidR="0045014D" w:rsidRPr="00DF006F" w:rsidRDefault="0045014D" w:rsidP="00EE3F4D">
      <w:pPr>
        <w:jc w:val="both"/>
        <w:rPr>
          <w:rFonts w:ascii="Arial" w:hAnsi="Arial" w:cs="Arial"/>
          <w:i/>
          <w:iCs/>
        </w:rPr>
      </w:pPr>
    </w:p>
    <w:sectPr w:rsidR="0045014D" w:rsidRPr="00DF006F"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F00FC" w14:textId="77777777" w:rsidR="00EE41ED" w:rsidRDefault="00EE41ED" w:rsidP="001E367B">
      <w:pPr>
        <w:spacing w:after="0" w:line="240" w:lineRule="auto"/>
      </w:pPr>
      <w:r>
        <w:separator/>
      </w:r>
    </w:p>
  </w:endnote>
  <w:endnote w:type="continuationSeparator" w:id="0">
    <w:p w14:paraId="302A7FD8" w14:textId="77777777" w:rsidR="00EE41ED" w:rsidRDefault="00EE41ED"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4EACA" w14:textId="77777777" w:rsidR="00EE41ED" w:rsidRDefault="00EE41ED" w:rsidP="001E367B">
      <w:pPr>
        <w:spacing w:after="0" w:line="240" w:lineRule="auto"/>
      </w:pPr>
      <w:r>
        <w:separator/>
      </w:r>
    </w:p>
  </w:footnote>
  <w:footnote w:type="continuationSeparator" w:id="0">
    <w:p w14:paraId="7634C45F" w14:textId="77777777" w:rsidR="00EE41ED" w:rsidRDefault="00EE41ED"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7"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5"/>
  </w:num>
  <w:num w:numId="2" w16cid:durableId="868028385">
    <w:abstractNumId w:val="1"/>
  </w:num>
  <w:num w:numId="3" w16cid:durableId="1058821722">
    <w:abstractNumId w:val="0"/>
  </w:num>
  <w:num w:numId="4" w16cid:durableId="2028479826">
    <w:abstractNumId w:val="2"/>
  </w:num>
  <w:num w:numId="5" w16cid:durableId="1990087424">
    <w:abstractNumId w:val="8"/>
  </w:num>
  <w:num w:numId="6" w16cid:durableId="772435312">
    <w:abstractNumId w:val="3"/>
  </w:num>
  <w:num w:numId="7" w16cid:durableId="1704936356">
    <w:abstractNumId w:val="4"/>
  </w:num>
  <w:num w:numId="8" w16cid:durableId="1271475097">
    <w:abstractNumId w:val="7"/>
  </w:num>
  <w:num w:numId="9" w16cid:durableId="10191664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633D"/>
    <w:rsid w:val="00012D70"/>
    <w:rsid w:val="0002015D"/>
    <w:rsid w:val="00022E0B"/>
    <w:rsid w:val="00024675"/>
    <w:rsid w:val="00026FF3"/>
    <w:rsid w:val="00032832"/>
    <w:rsid w:val="00042AE7"/>
    <w:rsid w:val="0004301E"/>
    <w:rsid w:val="00052DC0"/>
    <w:rsid w:val="00055E14"/>
    <w:rsid w:val="00056F20"/>
    <w:rsid w:val="00063C26"/>
    <w:rsid w:val="00096F4B"/>
    <w:rsid w:val="000A5C45"/>
    <w:rsid w:val="000B329F"/>
    <w:rsid w:val="000B551D"/>
    <w:rsid w:val="000C13A3"/>
    <w:rsid w:val="000D654E"/>
    <w:rsid w:val="000F3F60"/>
    <w:rsid w:val="000F5AA2"/>
    <w:rsid w:val="000F5F46"/>
    <w:rsid w:val="00101A05"/>
    <w:rsid w:val="00107BC8"/>
    <w:rsid w:val="00111081"/>
    <w:rsid w:val="00125AF0"/>
    <w:rsid w:val="001263A4"/>
    <w:rsid w:val="00153FCB"/>
    <w:rsid w:val="00161774"/>
    <w:rsid w:val="00176138"/>
    <w:rsid w:val="001A48E3"/>
    <w:rsid w:val="001B1CB9"/>
    <w:rsid w:val="001C1E3C"/>
    <w:rsid w:val="001D12F5"/>
    <w:rsid w:val="001D2101"/>
    <w:rsid w:val="001D21BA"/>
    <w:rsid w:val="001D31FE"/>
    <w:rsid w:val="001D3647"/>
    <w:rsid w:val="001E11C7"/>
    <w:rsid w:val="001E367B"/>
    <w:rsid w:val="001E79B4"/>
    <w:rsid w:val="001E7C6E"/>
    <w:rsid w:val="001F0AF3"/>
    <w:rsid w:val="001F3C04"/>
    <w:rsid w:val="002105DB"/>
    <w:rsid w:val="00213247"/>
    <w:rsid w:val="00220C9A"/>
    <w:rsid w:val="00225931"/>
    <w:rsid w:val="00234F5A"/>
    <w:rsid w:val="00235494"/>
    <w:rsid w:val="00247C25"/>
    <w:rsid w:val="0025047C"/>
    <w:rsid w:val="002703E1"/>
    <w:rsid w:val="002725A8"/>
    <w:rsid w:val="002965A2"/>
    <w:rsid w:val="002B3D88"/>
    <w:rsid w:val="002B5C3B"/>
    <w:rsid w:val="002C007E"/>
    <w:rsid w:val="002C412A"/>
    <w:rsid w:val="002D19BB"/>
    <w:rsid w:val="002D50DD"/>
    <w:rsid w:val="002E3587"/>
    <w:rsid w:val="003114CC"/>
    <w:rsid w:val="00312AC7"/>
    <w:rsid w:val="0033637D"/>
    <w:rsid w:val="00336C7C"/>
    <w:rsid w:val="0034098B"/>
    <w:rsid w:val="003418F0"/>
    <w:rsid w:val="00347850"/>
    <w:rsid w:val="003553D3"/>
    <w:rsid w:val="00370B82"/>
    <w:rsid w:val="00373FA4"/>
    <w:rsid w:val="003815CF"/>
    <w:rsid w:val="003A256B"/>
    <w:rsid w:val="003A36E0"/>
    <w:rsid w:val="003A4B61"/>
    <w:rsid w:val="003A5C44"/>
    <w:rsid w:val="003A6BAE"/>
    <w:rsid w:val="003C282B"/>
    <w:rsid w:val="003C2B72"/>
    <w:rsid w:val="003D043C"/>
    <w:rsid w:val="003E0996"/>
    <w:rsid w:val="003F1E48"/>
    <w:rsid w:val="003F2E6F"/>
    <w:rsid w:val="003F6A2F"/>
    <w:rsid w:val="003F6BB0"/>
    <w:rsid w:val="004008D4"/>
    <w:rsid w:val="00400B47"/>
    <w:rsid w:val="00417561"/>
    <w:rsid w:val="00421E28"/>
    <w:rsid w:val="0042642C"/>
    <w:rsid w:val="0043143E"/>
    <w:rsid w:val="004343E2"/>
    <w:rsid w:val="0043635E"/>
    <w:rsid w:val="004459A0"/>
    <w:rsid w:val="004460F0"/>
    <w:rsid w:val="004465F2"/>
    <w:rsid w:val="00447C51"/>
    <w:rsid w:val="0045014D"/>
    <w:rsid w:val="004644D6"/>
    <w:rsid w:val="00492AA3"/>
    <w:rsid w:val="0049445A"/>
    <w:rsid w:val="004947D0"/>
    <w:rsid w:val="0049613A"/>
    <w:rsid w:val="004A2662"/>
    <w:rsid w:val="004A3106"/>
    <w:rsid w:val="004B4239"/>
    <w:rsid w:val="004D021A"/>
    <w:rsid w:val="004F2828"/>
    <w:rsid w:val="004F76B9"/>
    <w:rsid w:val="00506A83"/>
    <w:rsid w:val="0053015E"/>
    <w:rsid w:val="005375B9"/>
    <w:rsid w:val="00561F1B"/>
    <w:rsid w:val="00566F66"/>
    <w:rsid w:val="00574067"/>
    <w:rsid w:val="0057724F"/>
    <w:rsid w:val="00577656"/>
    <w:rsid w:val="00591AA3"/>
    <w:rsid w:val="005A0194"/>
    <w:rsid w:val="005A1681"/>
    <w:rsid w:val="005C1154"/>
    <w:rsid w:val="005E077E"/>
    <w:rsid w:val="005E1A9F"/>
    <w:rsid w:val="005F433C"/>
    <w:rsid w:val="0060339A"/>
    <w:rsid w:val="00606210"/>
    <w:rsid w:val="006133A1"/>
    <w:rsid w:val="006168D7"/>
    <w:rsid w:val="006308A7"/>
    <w:rsid w:val="0063501D"/>
    <w:rsid w:val="00640E10"/>
    <w:rsid w:val="0064592D"/>
    <w:rsid w:val="00646A32"/>
    <w:rsid w:val="00654F18"/>
    <w:rsid w:val="0065565A"/>
    <w:rsid w:val="006720D9"/>
    <w:rsid w:val="00673336"/>
    <w:rsid w:val="0067478F"/>
    <w:rsid w:val="006754D3"/>
    <w:rsid w:val="00681856"/>
    <w:rsid w:val="006929C3"/>
    <w:rsid w:val="006A04E0"/>
    <w:rsid w:val="006B0D0F"/>
    <w:rsid w:val="006B0F6C"/>
    <w:rsid w:val="006B1733"/>
    <w:rsid w:val="006B23C8"/>
    <w:rsid w:val="006B2570"/>
    <w:rsid w:val="006B6790"/>
    <w:rsid w:val="006C39F7"/>
    <w:rsid w:val="00700650"/>
    <w:rsid w:val="00701810"/>
    <w:rsid w:val="00702A96"/>
    <w:rsid w:val="00703C3B"/>
    <w:rsid w:val="00722021"/>
    <w:rsid w:val="007249BD"/>
    <w:rsid w:val="0072631E"/>
    <w:rsid w:val="00741B02"/>
    <w:rsid w:val="0074721C"/>
    <w:rsid w:val="00763283"/>
    <w:rsid w:val="00777AB0"/>
    <w:rsid w:val="007A0F5D"/>
    <w:rsid w:val="007A486C"/>
    <w:rsid w:val="007B22CD"/>
    <w:rsid w:val="007C0008"/>
    <w:rsid w:val="007C4D83"/>
    <w:rsid w:val="007D6EB7"/>
    <w:rsid w:val="007F3409"/>
    <w:rsid w:val="007F6273"/>
    <w:rsid w:val="00800007"/>
    <w:rsid w:val="0080109D"/>
    <w:rsid w:val="0080436F"/>
    <w:rsid w:val="00806ABF"/>
    <w:rsid w:val="0081700A"/>
    <w:rsid w:val="00826999"/>
    <w:rsid w:val="0083139B"/>
    <w:rsid w:val="0083647A"/>
    <w:rsid w:val="00836AF2"/>
    <w:rsid w:val="008517D8"/>
    <w:rsid w:val="0085263C"/>
    <w:rsid w:val="00860BB8"/>
    <w:rsid w:val="00862FEE"/>
    <w:rsid w:val="00865594"/>
    <w:rsid w:val="00873C1E"/>
    <w:rsid w:val="00883034"/>
    <w:rsid w:val="0088630B"/>
    <w:rsid w:val="008863E5"/>
    <w:rsid w:val="008A0292"/>
    <w:rsid w:val="008A1B39"/>
    <w:rsid w:val="008B3AAC"/>
    <w:rsid w:val="008D5A65"/>
    <w:rsid w:val="00901698"/>
    <w:rsid w:val="00906545"/>
    <w:rsid w:val="00906A4D"/>
    <w:rsid w:val="00910FEB"/>
    <w:rsid w:val="009349B5"/>
    <w:rsid w:val="00937CC1"/>
    <w:rsid w:val="00942D0C"/>
    <w:rsid w:val="00942D8D"/>
    <w:rsid w:val="0094452B"/>
    <w:rsid w:val="0095205F"/>
    <w:rsid w:val="00954900"/>
    <w:rsid w:val="00966343"/>
    <w:rsid w:val="00972988"/>
    <w:rsid w:val="009746BE"/>
    <w:rsid w:val="00977B49"/>
    <w:rsid w:val="0098308D"/>
    <w:rsid w:val="00990662"/>
    <w:rsid w:val="009A3FA4"/>
    <w:rsid w:val="009A7DDE"/>
    <w:rsid w:val="009B43B9"/>
    <w:rsid w:val="009C27B2"/>
    <w:rsid w:val="009C4622"/>
    <w:rsid w:val="009D2344"/>
    <w:rsid w:val="009E2262"/>
    <w:rsid w:val="009F40C9"/>
    <w:rsid w:val="00A11883"/>
    <w:rsid w:val="00A20CB1"/>
    <w:rsid w:val="00A254F6"/>
    <w:rsid w:val="00A35326"/>
    <w:rsid w:val="00A3683E"/>
    <w:rsid w:val="00A44CCF"/>
    <w:rsid w:val="00A64561"/>
    <w:rsid w:val="00A73B33"/>
    <w:rsid w:val="00A77A53"/>
    <w:rsid w:val="00A8202B"/>
    <w:rsid w:val="00A87091"/>
    <w:rsid w:val="00A953E4"/>
    <w:rsid w:val="00AA1958"/>
    <w:rsid w:val="00AA7BB4"/>
    <w:rsid w:val="00AB4BFA"/>
    <w:rsid w:val="00AB7496"/>
    <w:rsid w:val="00AC6BB1"/>
    <w:rsid w:val="00AE0F76"/>
    <w:rsid w:val="00B26D9F"/>
    <w:rsid w:val="00B46CE5"/>
    <w:rsid w:val="00B56966"/>
    <w:rsid w:val="00B6368E"/>
    <w:rsid w:val="00B6425F"/>
    <w:rsid w:val="00B93703"/>
    <w:rsid w:val="00BA15D4"/>
    <w:rsid w:val="00BA23C7"/>
    <w:rsid w:val="00BA3F11"/>
    <w:rsid w:val="00BC24BA"/>
    <w:rsid w:val="00BC4B58"/>
    <w:rsid w:val="00BD0EC1"/>
    <w:rsid w:val="00BD5766"/>
    <w:rsid w:val="00BD5E13"/>
    <w:rsid w:val="00BE4B07"/>
    <w:rsid w:val="00BE6459"/>
    <w:rsid w:val="00BE7A2F"/>
    <w:rsid w:val="00BF1785"/>
    <w:rsid w:val="00BF310A"/>
    <w:rsid w:val="00BF62FD"/>
    <w:rsid w:val="00BF7C00"/>
    <w:rsid w:val="00C0555E"/>
    <w:rsid w:val="00C102A3"/>
    <w:rsid w:val="00C10314"/>
    <w:rsid w:val="00C21996"/>
    <w:rsid w:val="00C26250"/>
    <w:rsid w:val="00C3185E"/>
    <w:rsid w:val="00C31C68"/>
    <w:rsid w:val="00C36083"/>
    <w:rsid w:val="00C45358"/>
    <w:rsid w:val="00C47D0C"/>
    <w:rsid w:val="00C51854"/>
    <w:rsid w:val="00C544A5"/>
    <w:rsid w:val="00C55273"/>
    <w:rsid w:val="00C62CE9"/>
    <w:rsid w:val="00C64AC4"/>
    <w:rsid w:val="00C66FEC"/>
    <w:rsid w:val="00C850C8"/>
    <w:rsid w:val="00C94697"/>
    <w:rsid w:val="00C97752"/>
    <w:rsid w:val="00CA73C7"/>
    <w:rsid w:val="00CB2010"/>
    <w:rsid w:val="00CB29FE"/>
    <w:rsid w:val="00CD423D"/>
    <w:rsid w:val="00CE1F75"/>
    <w:rsid w:val="00CE314B"/>
    <w:rsid w:val="00CE5354"/>
    <w:rsid w:val="00CE7032"/>
    <w:rsid w:val="00D041E1"/>
    <w:rsid w:val="00D066BA"/>
    <w:rsid w:val="00D06798"/>
    <w:rsid w:val="00D13612"/>
    <w:rsid w:val="00D1393A"/>
    <w:rsid w:val="00D431F5"/>
    <w:rsid w:val="00D43E42"/>
    <w:rsid w:val="00D469A7"/>
    <w:rsid w:val="00D47B5F"/>
    <w:rsid w:val="00D50BF4"/>
    <w:rsid w:val="00D8031B"/>
    <w:rsid w:val="00D80B2D"/>
    <w:rsid w:val="00D83931"/>
    <w:rsid w:val="00D9144B"/>
    <w:rsid w:val="00D96843"/>
    <w:rsid w:val="00DB1025"/>
    <w:rsid w:val="00DC1887"/>
    <w:rsid w:val="00DC56D3"/>
    <w:rsid w:val="00DE6CD1"/>
    <w:rsid w:val="00DF006F"/>
    <w:rsid w:val="00E03DC7"/>
    <w:rsid w:val="00E108B5"/>
    <w:rsid w:val="00E2469B"/>
    <w:rsid w:val="00E33F92"/>
    <w:rsid w:val="00E35532"/>
    <w:rsid w:val="00E36755"/>
    <w:rsid w:val="00E40D63"/>
    <w:rsid w:val="00E4356F"/>
    <w:rsid w:val="00E5438D"/>
    <w:rsid w:val="00E576B7"/>
    <w:rsid w:val="00E63059"/>
    <w:rsid w:val="00E75EF5"/>
    <w:rsid w:val="00E84839"/>
    <w:rsid w:val="00E86528"/>
    <w:rsid w:val="00EB0457"/>
    <w:rsid w:val="00EB6508"/>
    <w:rsid w:val="00ED05B3"/>
    <w:rsid w:val="00ED2E13"/>
    <w:rsid w:val="00EE14E9"/>
    <w:rsid w:val="00EE3F4D"/>
    <w:rsid w:val="00EE41ED"/>
    <w:rsid w:val="00EF3978"/>
    <w:rsid w:val="00EF6DB2"/>
    <w:rsid w:val="00EF7730"/>
    <w:rsid w:val="00F019DB"/>
    <w:rsid w:val="00F033EA"/>
    <w:rsid w:val="00F037EC"/>
    <w:rsid w:val="00F2244B"/>
    <w:rsid w:val="00F25F91"/>
    <w:rsid w:val="00F31B42"/>
    <w:rsid w:val="00F331A8"/>
    <w:rsid w:val="00F35175"/>
    <w:rsid w:val="00F44E2A"/>
    <w:rsid w:val="00F467B5"/>
    <w:rsid w:val="00F51177"/>
    <w:rsid w:val="00F57D07"/>
    <w:rsid w:val="00F6544C"/>
    <w:rsid w:val="00F7012A"/>
    <w:rsid w:val="00F7232D"/>
    <w:rsid w:val="00F74296"/>
    <w:rsid w:val="00F8596B"/>
    <w:rsid w:val="00F878E9"/>
    <w:rsid w:val="00F87F7D"/>
    <w:rsid w:val="00FA3ED0"/>
    <w:rsid w:val="00FA4DFC"/>
    <w:rsid w:val="00FC3AD8"/>
    <w:rsid w:val="00FC5446"/>
    <w:rsid w:val="00FD48CF"/>
    <w:rsid w:val="00FF1B6B"/>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tourhosp4020015" TargetMode="External"/><Relationship Id="rId3" Type="http://schemas.openxmlformats.org/officeDocument/2006/relationships/settings" Target="settings.xml"/><Relationship Id="rId7" Type="http://schemas.openxmlformats.org/officeDocument/2006/relationships/hyperlink" Target="https://research.ebsco.com/c/jzntuu/search/details/oye2kwt5gv?ctx=mk-4vcuyhSJx-lFWzYn6l&amp;limiters=&amp;pos=3&amp;q=data%20analytics%20and%20predictive%20modelling%20" TargetMode="External"/><Relationship Id="rId12" Type="http://schemas.openxmlformats.org/officeDocument/2006/relationships/hyperlink" Target="https://thevistaacademy.com/data-analysis-process-step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hevistaacademy.com/data-analysis-process-step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booking.com/hotel/ie/the-merry-cobbler.html" TargetMode="External"/><Relationship Id="rId4" Type="http://schemas.openxmlformats.org/officeDocument/2006/relationships/webSettings" Target="webSettings.xml"/><Relationship Id="rId9" Type="http://schemas.openxmlformats.org/officeDocument/2006/relationships/hyperlink" Target="https://www.ibm.com/think/topics/predictive-analytics" TargetMode="External"/><Relationship Id="rId14" Type="http://schemas.openxmlformats.org/officeDocument/2006/relationships/hyperlink" Target="https://creativecommons.org/licenses/by-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427</TotalTime>
  <Pages>12</Pages>
  <Words>2115</Words>
  <Characters>12058</Characters>
  <Application>Microsoft Office Word</Application>
  <DocSecurity>0</DocSecurity>
  <Lines>100</Lines>
  <Paragraphs>28</Paragraphs>
  <ScaleCrop>false</ScaleCrop>
  <Company/>
  <LinksUpToDate>false</LinksUpToDate>
  <CharactersWithSpaces>14145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349</cp:revision>
  <dcterms:created xsi:type="dcterms:W3CDTF">2026-09-28T10:43:00Z</dcterms:created>
  <dcterms:modified xsi:type="dcterms:W3CDTF">2026-10-05T11:55:00Z</dcterms:modified>
</cp:coreProperties>
</file>