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42B8FB" w14:textId="4D0095D0" w:rsidR="006168D7" w:rsidRDefault="0004301E" w:rsidP="006168D7">
      <w:pPr>
        <w:jc w:val="center"/>
        <w:rPr>
          <w:rFonts w:ascii="Arial" w:hAnsi="Arial" w:cs="Arial"/>
          <w:b/>
          <w:bCs/>
          <w:sz w:val="28"/>
          <w:szCs w:val="28"/>
        </w:rPr>
      </w:pPr>
      <w:r w:rsidRPr="0004301E">
        <w:rPr>
          <w:rFonts w:ascii="Arial" w:hAnsi="Arial" w:cs="Arial"/>
          <w:b/>
          <w:bCs/>
          <w:sz w:val="28"/>
          <w:szCs w:val="28"/>
        </w:rPr>
        <w:t>Predicting Full Occupancy in a Six-Room Pub Accommodation During the Summer Season</w:t>
      </w:r>
    </w:p>
    <w:p w14:paraId="4EEFF7DF" w14:textId="77777777" w:rsidR="00EB6508" w:rsidRDefault="00EB6508" w:rsidP="00EB6508">
      <w:pPr>
        <w:jc w:val="center"/>
        <w:rPr>
          <w:rFonts w:ascii="Arial" w:hAnsi="Arial" w:cs="Arial"/>
          <w:b/>
          <w:bCs/>
          <w:sz w:val="28"/>
          <w:szCs w:val="28"/>
        </w:rPr>
      </w:pPr>
    </w:p>
    <w:p w14:paraId="4272816A" w14:textId="77777777" w:rsidR="009B43B9" w:rsidRPr="009B43B9" w:rsidRDefault="009B43B9" w:rsidP="009B43B9">
      <w:pPr>
        <w:jc w:val="both"/>
        <w:rPr>
          <w:rFonts w:ascii="Arial" w:hAnsi="Arial" w:cs="Arial"/>
        </w:rPr>
      </w:pPr>
      <w:r w:rsidRPr="009B43B9">
        <w:rPr>
          <w:rFonts w:ascii="Arial" w:hAnsi="Arial" w:cs="Arial"/>
        </w:rPr>
        <w:t>This project aims to predict whether a small accommodation/hotel with six rooms, located above a pub named The Merry Cobbler in Dublin 4, will reach full occupancy during the summer season by using historical data.</w:t>
      </w:r>
    </w:p>
    <w:p w14:paraId="3DDB874A" w14:textId="77777777" w:rsidR="009B43B9" w:rsidRPr="009B43B9" w:rsidRDefault="009B43B9" w:rsidP="009B43B9">
      <w:pPr>
        <w:jc w:val="both"/>
        <w:rPr>
          <w:rFonts w:ascii="Arial" w:hAnsi="Arial" w:cs="Arial"/>
        </w:rPr>
      </w:pPr>
      <w:r w:rsidRPr="009B43B9">
        <w:rPr>
          <w:rFonts w:ascii="Arial" w:hAnsi="Arial" w:cs="Arial"/>
        </w:rPr>
        <w:t>The Merry Cobbler is a pub and accommodation/hotel located in a prime location on Irish Town Road in Dublin 4. It has convenient and easy access to public transport to the city centre and the main attractions in Dublin. It is also within walking distance of Sandymount Beach, the Aviva Stadium and the 3Arena. The pub was purchased in 2016, while the accommodation was only opened last year.</w:t>
      </w:r>
    </w:p>
    <w:p w14:paraId="29E1FC2C" w14:textId="77777777" w:rsidR="009B43B9" w:rsidRPr="009B43B9" w:rsidRDefault="009B43B9" w:rsidP="009B43B9">
      <w:pPr>
        <w:jc w:val="both"/>
        <w:rPr>
          <w:rFonts w:ascii="Arial" w:hAnsi="Arial" w:cs="Arial"/>
        </w:rPr>
      </w:pPr>
      <w:r w:rsidRPr="009B43B9">
        <w:rPr>
          <w:rFonts w:ascii="Arial" w:hAnsi="Arial" w:cs="Arial"/>
        </w:rPr>
        <w:t>For this project, historical booking data from the accommodation's first year of operation will be used and analysed to identify useful patterns associated with full occupancy. These patterns will help determine the factors that contribute to all six rooms being booked at a particular time during the summer season and may help the business identify and optimise opportunities to increase occupancy.</w:t>
      </w:r>
    </w:p>
    <w:p w14:paraId="5D93F91A" w14:textId="1B2124D8" w:rsidR="009B43B9" w:rsidRPr="009B43B9" w:rsidRDefault="009B43B9" w:rsidP="009B43B9">
      <w:pPr>
        <w:jc w:val="both"/>
        <w:rPr>
          <w:rFonts w:ascii="Arial" w:hAnsi="Arial" w:cs="Arial"/>
        </w:rPr>
      </w:pPr>
      <w:r w:rsidRPr="009B43B9">
        <w:rPr>
          <w:rFonts w:ascii="Arial" w:hAnsi="Arial" w:cs="Arial"/>
        </w:rPr>
        <w:t>The project is relevant to the business because the accommodation is relatively new and operates in a competitive hospitality environment. The information collected and analysed will help the business identify opportunities</w:t>
      </w:r>
      <w:r w:rsidR="008A1B39">
        <w:rPr>
          <w:rFonts w:ascii="Arial" w:hAnsi="Arial" w:cs="Arial"/>
        </w:rPr>
        <w:t>,</w:t>
      </w:r>
      <w:r w:rsidRPr="009B43B9">
        <w:rPr>
          <w:rFonts w:ascii="Arial" w:hAnsi="Arial" w:cs="Arial"/>
        </w:rPr>
        <w:t xml:space="preserve"> improve the management and operation of the accommodation.</w:t>
      </w:r>
    </w:p>
    <w:p w14:paraId="006DD8BA" w14:textId="77777777" w:rsidR="00826999" w:rsidRDefault="00826999" w:rsidP="00EB6508">
      <w:pPr>
        <w:jc w:val="both"/>
        <w:rPr>
          <w:rFonts w:ascii="Arial" w:hAnsi="Arial" w:cs="Arial"/>
        </w:rPr>
      </w:pPr>
    </w:p>
    <w:p w14:paraId="5067BEE0" w14:textId="3AB8F6EB" w:rsidR="007C0008" w:rsidRDefault="002D19BB" w:rsidP="00EB6508">
      <w:pPr>
        <w:jc w:val="both"/>
        <w:rPr>
          <w:rFonts w:ascii="Arial" w:hAnsi="Arial" w:cs="Arial"/>
        </w:rPr>
      </w:pPr>
      <w:r>
        <w:rPr>
          <w:rFonts w:ascii="Arial" w:hAnsi="Arial" w:cs="Arial"/>
        </w:rPr>
        <w:t xml:space="preserve"> </w:t>
      </w:r>
    </w:p>
    <w:p w14:paraId="69B298A0" w14:textId="77777777" w:rsidR="00701810" w:rsidRDefault="00701810" w:rsidP="006168D7">
      <w:pPr>
        <w:jc w:val="center"/>
        <w:rPr>
          <w:rFonts w:ascii="Arial" w:hAnsi="Arial" w:cs="Arial"/>
        </w:rPr>
      </w:pPr>
    </w:p>
    <w:p w14:paraId="029950FF" w14:textId="77777777" w:rsidR="002E3587" w:rsidRDefault="002E3587" w:rsidP="006168D7">
      <w:pPr>
        <w:jc w:val="center"/>
        <w:rPr>
          <w:rFonts w:ascii="Arial" w:hAnsi="Arial" w:cs="Arial"/>
        </w:rPr>
      </w:pPr>
    </w:p>
    <w:p w14:paraId="731B5A78" w14:textId="77777777" w:rsidR="002E3587" w:rsidRDefault="002E3587" w:rsidP="006168D7">
      <w:pPr>
        <w:jc w:val="center"/>
        <w:rPr>
          <w:rFonts w:ascii="Arial" w:hAnsi="Arial" w:cs="Arial"/>
        </w:rPr>
      </w:pPr>
    </w:p>
    <w:p w14:paraId="4504EF2B" w14:textId="77777777" w:rsidR="002E3587" w:rsidRDefault="002E3587" w:rsidP="006168D7">
      <w:pPr>
        <w:jc w:val="center"/>
        <w:rPr>
          <w:rFonts w:ascii="Arial" w:hAnsi="Arial" w:cs="Arial"/>
        </w:rPr>
      </w:pPr>
    </w:p>
    <w:p w14:paraId="71B587A5" w14:textId="77777777" w:rsidR="002E3587" w:rsidRDefault="002E3587" w:rsidP="006168D7">
      <w:pPr>
        <w:jc w:val="center"/>
        <w:rPr>
          <w:rFonts w:ascii="Arial" w:hAnsi="Arial" w:cs="Arial"/>
        </w:rPr>
      </w:pPr>
    </w:p>
    <w:p w14:paraId="13A3D013" w14:textId="77777777" w:rsidR="002E3587" w:rsidRPr="00DE6CD1" w:rsidRDefault="002E3587" w:rsidP="006168D7">
      <w:pPr>
        <w:jc w:val="center"/>
        <w:rPr>
          <w:rFonts w:ascii="Arial" w:hAnsi="Arial" w:cs="Arial"/>
        </w:rPr>
      </w:pPr>
    </w:p>
    <w:p w14:paraId="552DDC03" w14:textId="77777777" w:rsidR="00A77A53" w:rsidRPr="00DE6CD1" w:rsidRDefault="00A77A53" w:rsidP="006168D7">
      <w:pPr>
        <w:jc w:val="center"/>
        <w:rPr>
          <w:rFonts w:ascii="Arial" w:hAnsi="Arial" w:cs="Arial"/>
        </w:rPr>
      </w:pPr>
    </w:p>
    <w:p w14:paraId="4BDCD00D" w14:textId="77777777" w:rsidR="00A77A53" w:rsidRPr="00DE6CD1" w:rsidRDefault="00A77A53" w:rsidP="006168D7">
      <w:pPr>
        <w:jc w:val="center"/>
        <w:rPr>
          <w:rFonts w:ascii="Arial" w:hAnsi="Arial" w:cs="Arial"/>
        </w:rPr>
      </w:pPr>
    </w:p>
    <w:p w14:paraId="67D3B0D1" w14:textId="77777777" w:rsidR="00A77A53" w:rsidRDefault="00A77A53" w:rsidP="006168D7">
      <w:pPr>
        <w:jc w:val="center"/>
        <w:rPr>
          <w:rFonts w:ascii="Arial" w:hAnsi="Arial" w:cs="Arial"/>
          <w:b/>
          <w:bCs/>
          <w:sz w:val="28"/>
          <w:szCs w:val="28"/>
        </w:rPr>
      </w:pPr>
    </w:p>
    <w:p w14:paraId="2C9F3C1C" w14:textId="77777777" w:rsidR="00A77A53" w:rsidRDefault="00A77A53" w:rsidP="006168D7">
      <w:pPr>
        <w:jc w:val="center"/>
        <w:rPr>
          <w:rFonts w:ascii="Arial" w:hAnsi="Arial" w:cs="Arial"/>
          <w:b/>
          <w:bCs/>
          <w:sz w:val="28"/>
          <w:szCs w:val="28"/>
        </w:rPr>
      </w:pPr>
    </w:p>
    <w:p w14:paraId="529E10AD" w14:textId="77777777" w:rsidR="00A77A53" w:rsidRDefault="00A77A53" w:rsidP="006168D7">
      <w:pPr>
        <w:jc w:val="center"/>
        <w:rPr>
          <w:rFonts w:ascii="Arial" w:hAnsi="Arial" w:cs="Arial"/>
          <w:b/>
          <w:bCs/>
          <w:sz w:val="28"/>
          <w:szCs w:val="28"/>
        </w:rPr>
      </w:pPr>
    </w:p>
    <w:p w14:paraId="3C998C6F" w14:textId="76B9E873" w:rsidR="00A77A53" w:rsidRDefault="00A77A53" w:rsidP="006168D7">
      <w:pPr>
        <w:jc w:val="center"/>
        <w:rPr>
          <w:rFonts w:ascii="Arial" w:hAnsi="Arial" w:cs="Arial"/>
          <w:b/>
          <w:bCs/>
          <w:sz w:val="28"/>
          <w:szCs w:val="28"/>
        </w:rPr>
      </w:pPr>
      <w:r>
        <w:rPr>
          <w:rFonts w:ascii="Arial" w:hAnsi="Arial" w:cs="Arial"/>
          <w:b/>
          <w:bCs/>
          <w:sz w:val="28"/>
          <w:szCs w:val="28"/>
        </w:rPr>
        <w:lastRenderedPageBreak/>
        <w:t>References</w:t>
      </w:r>
    </w:p>
    <w:p w14:paraId="03B8D424" w14:textId="1B6DA2AE" w:rsidR="00A77A53" w:rsidRPr="00FF1B6B" w:rsidRDefault="00A77A53" w:rsidP="00FF1B6B">
      <w:pPr>
        <w:rPr>
          <w:rFonts w:ascii="Arial" w:hAnsi="Arial" w:cs="Arial"/>
          <w:b/>
          <w:bCs/>
        </w:rPr>
      </w:pPr>
      <w:hyperlink r:id="rId5" w:history="1">
        <w:r w:rsidRPr="00FF1B6B">
          <w:rPr>
            <w:rFonts w:ascii="Arial" w:hAnsi="Arial" w:cs="Arial"/>
            <w:b/>
            <w:bCs/>
          </w:rPr>
          <w:t>What is Predictive Analytics? | IBM</w:t>
        </w:r>
      </w:hyperlink>
      <w:r w:rsidR="00FF1B6B" w:rsidRPr="00FF1B6B">
        <w:rPr>
          <w:rFonts w:ascii="Arial" w:hAnsi="Arial" w:cs="Arial"/>
          <w:b/>
          <w:bCs/>
        </w:rPr>
        <w:t xml:space="preserve"> </w:t>
      </w:r>
      <w:hyperlink r:id="rId6" w:history="1">
        <w:r w:rsidR="00FF1B6B" w:rsidRPr="00FF1B6B">
          <w:rPr>
            <w:rStyle w:val="Hyperlink"/>
            <w:rFonts w:ascii="Arial" w:hAnsi="Arial" w:cs="Arial"/>
            <w:b/>
            <w:bCs/>
          </w:rPr>
          <w:t>https://www.ibm.com/think/topics/predictive-analytics</w:t>
        </w:r>
      </w:hyperlink>
      <w:r w:rsidR="00FF1B6B" w:rsidRPr="00FF1B6B">
        <w:rPr>
          <w:rFonts w:ascii="Arial" w:hAnsi="Arial" w:cs="Arial"/>
          <w:b/>
          <w:bCs/>
        </w:rPr>
        <w:t xml:space="preserve">  </w:t>
      </w:r>
    </w:p>
    <w:p w14:paraId="2E76D348" w14:textId="6B2E1C9A" w:rsidR="00A77A53" w:rsidRPr="006168D7" w:rsidRDefault="00A77A53" w:rsidP="006168D7">
      <w:pPr>
        <w:jc w:val="center"/>
        <w:rPr>
          <w:rFonts w:ascii="Arial" w:hAnsi="Arial" w:cs="Arial"/>
          <w:b/>
          <w:bCs/>
          <w:sz w:val="28"/>
          <w:szCs w:val="28"/>
        </w:rPr>
      </w:pPr>
    </w:p>
    <w:sectPr w:rsidR="00A77A53" w:rsidRPr="006168D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7F14B0E"/>
    <w:multiLevelType w:val="hybridMultilevel"/>
    <w:tmpl w:val="E3060858"/>
    <w:lvl w:ilvl="0" w:tplc="181AF79C">
      <w:numFmt w:val="bullet"/>
      <w:lvlText w:val="-"/>
      <w:lvlJc w:val="left"/>
      <w:pPr>
        <w:ind w:left="720" w:hanging="360"/>
      </w:pPr>
      <w:rPr>
        <w:rFonts w:ascii="Arial" w:eastAsiaTheme="minorHAnsi" w:hAnsi="Arial" w:cs="Arial" w:hint="default"/>
        <w:color w:val="467886" w:themeColor="hyperlink"/>
        <w:u w:val="single"/>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num w:numId="1" w16cid:durableId="18948532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469B"/>
    <w:rsid w:val="00012D70"/>
    <w:rsid w:val="0002015D"/>
    <w:rsid w:val="00032832"/>
    <w:rsid w:val="0004301E"/>
    <w:rsid w:val="00052DC0"/>
    <w:rsid w:val="00055E14"/>
    <w:rsid w:val="000A5C45"/>
    <w:rsid w:val="000C13A3"/>
    <w:rsid w:val="00101A05"/>
    <w:rsid w:val="00107BC8"/>
    <w:rsid w:val="00111081"/>
    <w:rsid w:val="00161774"/>
    <w:rsid w:val="001B1CB9"/>
    <w:rsid w:val="001D2101"/>
    <w:rsid w:val="001D31FE"/>
    <w:rsid w:val="001F3C04"/>
    <w:rsid w:val="00213247"/>
    <w:rsid w:val="00235494"/>
    <w:rsid w:val="0025047C"/>
    <w:rsid w:val="002C412A"/>
    <w:rsid w:val="002D19BB"/>
    <w:rsid w:val="002E3587"/>
    <w:rsid w:val="003114CC"/>
    <w:rsid w:val="00336C7C"/>
    <w:rsid w:val="003553D3"/>
    <w:rsid w:val="003A256B"/>
    <w:rsid w:val="003A4B61"/>
    <w:rsid w:val="003A6BAE"/>
    <w:rsid w:val="003C2B72"/>
    <w:rsid w:val="003F2E6F"/>
    <w:rsid w:val="00400B47"/>
    <w:rsid w:val="0043635E"/>
    <w:rsid w:val="004460F0"/>
    <w:rsid w:val="00447C51"/>
    <w:rsid w:val="004644D6"/>
    <w:rsid w:val="0049445A"/>
    <w:rsid w:val="004947D0"/>
    <w:rsid w:val="004D021A"/>
    <w:rsid w:val="00566F66"/>
    <w:rsid w:val="00574067"/>
    <w:rsid w:val="00577656"/>
    <w:rsid w:val="005A0194"/>
    <w:rsid w:val="005A1681"/>
    <w:rsid w:val="005F433C"/>
    <w:rsid w:val="00606210"/>
    <w:rsid w:val="006133A1"/>
    <w:rsid w:val="006168D7"/>
    <w:rsid w:val="0063501D"/>
    <w:rsid w:val="006720D9"/>
    <w:rsid w:val="00681856"/>
    <w:rsid w:val="006A04E0"/>
    <w:rsid w:val="006B0F6C"/>
    <w:rsid w:val="006B2570"/>
    <w:rsid w:val="006C39F7"/>
    <w:rsid w:val="00700650"/>
    <w:rsid w:val="00701810"/>
    <w:rsid w:val="00722021"/>
    <w:rsid w:val="007249BD"/>
    <w:rsid w:val="0074721C"/>
    <w:rsid w:val="00763283"/>
    <w:rsid w:val="007A486C"/>
    <w:rsid w:val="007C0008"/>
    <w:rsid w:val="0080109D"/>
    <w:rsid w:val="00826999"/>
    <w:rsid w:val="0083139B"/>
    <w:rsid w:val="00836AF2"/>
    <w:rsid w:val="00860BB8"/>
    <w:rsid w:val="00883034"/>
    <w:rsid w:val="0088630B"/>
    <w:rsid w:val="008A1B39"/>
    <w:rsid w:val="008B3AAC"/>
    <w:rsid w:val="00901698"/>
    <w:rsid w:val="00906545"/>
    <w:rsid w:val="009349B5"/>
    <w:rsid w:val="00942D0C"/>
    <w:rsid w:val="00966343"/>
    <w:rsid w:val="009B43B9"/>
    <w:rsid w:val="009C4622"/>
    <w:rsid w:val="009E2262"/>
    <w:rsid w:val="00A11883"/>
    <w:rsid w:val="00A254F6"/>
    <w:rsid w:val="00A35326"/>
    <w:rsid w:val="00A73B33"/>
    <w:rsid w:val="00A77A53"/>
    <w:rsid w:val="00A8202B"/>
    <w:rsid w:val="00AA1958"/>
    <w:rsid w:val="00AA7BB4"/>
    <w:rsid w:val="00AC6BB1"/>
    <w:rsid w:val="00AE0F76"/>
    <w:rsid w:val="00B56966"/>
    <w:rsid w:val="00BA15D4"/>
    <w:rsid w:val="00BA23C7"/>
    <w:rsid w:val="00BC24BA"/>
    <w:rsid w:val="00BC4B58"/>
    <w:rsid w:val="00BD0EC1"/>
    <w:rsid w:val="00BD5766"/>
    <w:rsid w:val="00BD5E13"/>
    <w:rsid w:val="00BE4B07"/>
    <w:rsid w:val="00C10314"/>
    <w:rsid w:val="00C26250"/>
    <w:rsid w:val="00C31C68"/>
    <w:rsid w:val="00C36083"/>
    <w:rsid w:val="00C45358"/>
    <w:rsid w:val="00C544A5"/>
    <w:rsid w:val="00C55273"/>
    <w:rsid w:val="00C64AC4"/>
    <w:rsid w:val="00C66FEC"/>
    <w:rsid w:val="00C850C8"/>
    <w:rsid w:val="00C94697"/>
    <w:rsid w:val="00CE1F75"/>
    <w:rsid w:val="00CE5354"/>
    <w:rsid w:val="00D43E42"/>
    <w:rsid w:val="00D469A7"/>
    <w:rsid w:val="00D50BF4"/>
    <w:rsid w:val="00D80B2D"/>
    <w:rsid w:val="00D9144B"/>
    <w:rsid w:val="00DE6CD1"/>
    <w:rsid w:val="00E2469B"/>
    <w:rsid w:val="00E35532"/>
    <w:rsid w:val="00E5438D"/>
    <w:rsid w:val="00E576B7"/>
    <w:rsid w:val="00E63059"/>
    <w:rsid w:val="00EB0457"/>
    <w:rsid w:val="00EB6508"/>
    <w:rsid w:val="00ED05B3"/>
    <w:rsid w:val="00EE14E9"/>
    <w:rsid w:val="00F033EA"/>
    <w:rsid w:val="00F31B42"/>
    <w:rsid w:val="00F57D07"/>
    <w:rsid w:val="00F74296"/>
    <w:rsid w:val="00F8596B"/>
    <w:rsid w:val="00F878E9"/>
    <w:rsid w:val="00FC5446"/>
    <w:rsid w:val="00FF1B6B"/>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962591"/>
  <w15:chartTrackingRefBased/>
  <w15:docId w15:val="{3A73E34A-2085-4330-8A47-A20A5EF299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2469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2469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2469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2469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2469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2469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2469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2469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2469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2469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2469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2469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2469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2469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2469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2469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2469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2469B"/>
    <w:rPr>
      <w:rFonts w:eastAsiaTheme="majorEastAsia" w:cstheme="majorBidi"/>
      <w:color w:val="272727" w:themeColor="text1" w:themeTint="D8"/>
    </w:rPr>
  </w:style>
  <w:style w:type="paragraph" w:styleId="Title">
    <w:name w:val="Title"/>
    <w:basedOn w:val="Normal"/>
    <w:next w:val="Normal"/>
    <w:link w:val="TitleChar"/>
    <w:uiPriority w:val="10"/>
    <w:qFormat/>
    <w:rsid w:val="00E2469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2469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2469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2469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2469B"/>
    <w:pPr>
      <w:spacing w:before="160"/>
      <w:jc w:val="center"/>
    </w:pPr>
    <w:rPr>
      <w:i/>
      <w:iCs/>
      <w:color w:val="404040" w:themeColor="text1" w:themeTint="BF"/>
    </w:rPr>
  </w:style>
  <w:style w:type="character" w:customStyle="1" w:styleId="QuoteChar">
    <w:name w:val="Quote Char"/>
    <w:basedOn w:val="DefaultParagraphFont"/>
    <w:link w:val="Quote"/>
    <w:uiPriority w:val="29"/>
    <w:rsid w:val="00E2469B"/>
    <w:rPr>
      <w:i/>
      <w:iCs/>
      <w:color w:val="404040" w:themeColor="text1" w:themeTint="BF"/>
    </w:rPr>
  </w:style>
  <w:style w:type="paragraph" w:styleId="ListParagraph">
    <w:name w:val="List Paragraph"/>
    <w:basedOn w:val="Normal"/>
    <w:uiPriority w:val="34"/>
    <w:qFormat/>
    <w:rsid w:val="00E2469B"/>
    <w:pPr>
      <w:ind w:left="720"/>
      <w:contextualSpacing/>
    </w:pPr>
  </w:style>
  <w:style w:type="character" w:styleId="IntenseEmphasis">
    <w:name w:val="Intense Emphasis"/>
    <w:basedOn w:val="DefaultParagraphFont"/>
    <w:uiPriority w:val="21"/>
    <w:qFormat/>
    <w:rsid w:val="00E2469B"/>
    <w:rPr>
      <w:i/>
      <w:iCs/>
      <w:color w:val="0F4761" w:themeColor="accent1" w:themeShade="BF"/>
    </w:rPr>
  </w:style>
  <w:style w:type="paragraph" w:styleId="IntenseQuote">
    <w:name w:val="Intense Quote"/>
    <w:basedOn w:val="Normal"/>
    <w:next w:val="Normal"/>
    <w:link w:val="IntenseQuoteChar"/>
    <w:uiPriority w:val="30"/>
    <w:qFormat/>
    <w:rsid w:val="00E2469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2469B"/>
    <w:rPr>
      <w:i/>
      <w:iCs/>
      <w:color w:val="0F4761" w:themeColor="accent1" w:themeShade="BF"/>
    </w:rPr>
  </w:style>
  <w:style w:type="character" w:styleId="IntenseReference">
    <w:name w:val="Intense Reference"/>
    <w:basedOn w:val="DefaultParagraphFont"/>
    <w:uiPriority w:val="32"/>
    <w:qFormat/>
    <w:rsid w:val="00E2469B"/>
    <w:rPr>
      <w:b/>
      <w:bCs/>
      <w:smallCaps/>
      <w:color w:val="0F4761" w:themeColor="accent1" w:themeShade="BF"/>
      <w:spacing w:val="5"/>
    </w:rPr>
  </w:style>
  <w:style w:type="character" w:styleId="Strong">
    <w:name w:val="Strong"/>
    <w:basedOn w:val="DefaultParagraphFont"/>
    <w:uiPriority w:val="22"/>
    <w:qFormat/>
    <w:rsid w:val="00701810"/>
    <w:rPr>
      <w:b/>
      <w:bCs/>
    </w:rPr>
  </w:style>
  <w:style w:type="paragraph" w:styleId="NormalWeb">
    <w:name w:val="Normal (Web)"/>
    <w:basedOn w:val="Normal"/>
    <w:uiPriority w:val="99"/>
    <w:semiHidden/>
    <w:unhideWhenUsed/>
    <w:rsid w:val="00701810"/>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styleId="Hyperlink">
    <w:name w:val="Hyperlink"/>
    <w:basedOn w:val="DefaultParagraphFont"/>
    <w:uiPriority w:val="99"/>
    <w:unhideWhenUsed/>
    <w:rsid w:val="00AA7BB4"/>
    <w:rPr>
      <w:color w:val="467886" w:themeColor="hyperlink"/>
      <w:u w:val="single"/>
    </w:rPr>
  </w:style>
  <w:style w:type="character" w:styleId="UnresolvedMention">
    <w:name w:val="Unresolved Mention"/>
    <w:basedOn w:val="DefaultParagraphFont"/>
    <w:uiPriority w:val="99"/>
    <w:semiHidden/>
    <w:unhideWhenUsed/>
    <w:rsid w:val="00AA7BB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ibm.com/think/topics/predictive-analytics" TargetMode="External"/><Relationship Id="rId5" Type="http://schemas.openxmlformats.org/officeDocument/2006/relationships/hyperlink" Target="https://www.ibm.com/think/topics/predictive-analytics"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103</TotalTime>
  <Pages>2</Pages>
  <Words>18</Words>
  <Characters>1613</Characters>
  <Application>Microsoft Office Word</Application>
  <DocSecurity>0</DocSecurity>
  <Lines>36</Lines>
  <Paragraphs>18</Paragraphs>
  <ScaleCrop>false</ScaleCrop>
  <Company/>
  <LinksUpToDate>false</LinksUpToDate>
  <CharactersWithSpaces>1613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jessica rodrigues de oliveira</dc:creator>
  <cp:keywords/>
  <dc:description/>
  <cp:lastModifiedBy>jessica rodrigues de oliveira</cp:lastModifiedBy>
  <cp:revision>132</cp:revision>
  <dcterms:created xsi:type="dcterms:W3CDTF">2026-09-28T10:43:00Z</dcterms:created>
  <dcterms:modified xsi:type="dcterms:W3CDTF">2026-09-28T12:29:00Z</dcterms:modified>
</cp:coreProperties>
</file>