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5C1" w:rsidRDefault="006175C1" w:rsidP="006175C1">
      <w:pPr>
        <w:jc w:val="center"/>
        <w:rPr>
          <w:rFonts w:ascii="Arial" w:hAnsi="Arial" w:cs="Arial"/>
          <w:sz w:val="48"/>
          <w:szCs w:val="48"/>
        </w:rPr>
      </w:pPr>
    </w:p>
    <w:p w:rsidR="006175C1" w:rsidRDefault="006175C1" w:rsidP="006175C1">
      <w:pPr>
        <w:jc w:val="center"/>
        <w:rPr>
          <w:rFonts w:ascii="Arial" w:hAnsi="Arial" w:cs="Arial"/>
          <w:sz w:val="48"/>
          <w:szCs w:val="48"/>
        </w:rPr>
      </w:pPr>
    </w:p>
    <w:p w:rsidR="006175C1" w:rsidRDefault="006175C1" w:rsidP="006175C1">
      <w:pPr>
        <w:jc w:val="center"/>
        <w:rPr>
          <w:rFonts w:ascii="Arial" w:hAnsi="Arial" w:cs="Arial"/>
          <w:sz w:val="48"/>
          <w:szCs w:val="48"/>
        </w:rPr>
      </w:pPr>
    </w:p>
    <w:p w:rsidR="006175C1" w:rsidRDefault="006175C1" w:rsidP="006175C1">
      <w:pPr>
        <w:jc w:val="center"/>
        <w:rPr>
          <w:rFonts w:ascii="Arial" w:hAnsi="Arial" w:cs="Arial"/>
          <w:sz w:val="48"/>
          <w:szCs w:val="48"/>
        </w:rPr>
      </w:pPr>
    </w:p>
    <w:p w:rsidR="00F2620B" w:rsidRPr="006175C1" w:rsidRDefault="003A7B53" w:rsidP="006175C1">
      <w:pPr>
        <w:jc w:val="center"/>
        <w:rPr>
          <w:rFonts w:ascii="Arial" w:hAnsi="Arial" w:cs="Arial"/>
          <w:sz w:val="48"/>
          <w:szCs w:val="48"/>
        </w:rPr>
      </w:pPr>
      <w:bookmarkStart w:id="0" w:name="_GoBack"/>
      <w:bookmarkEnd w:id="0"/>
      <w:r w:rsidRPr="006175C1">
        <w:rPr>
          <w:rFonts w:ascii="Arial" w:hAnsi="Arial" w:cs="Arial"/>
          <w:sz w:val="48"/>
          <w:szCs w:val="48"/>
        </w:rPr>
        <w:t>Universidad Autónoma de San Luis Potosí</w:t>
      </w:r>
    </w:p>
    <w:p w:rsidR="003A7B53" w:rsidRPr="006175C1" w:rsidRDefault="003A7B53" w:rsidP="006175C1">
      <w:pPr>
        <w:jc w:val="center"/>
        <w:rPr>
          <w:rFonts w:ascii="Arial" w:hAnsi="Arial" w:cs="Arial"/>
          <w:sz w:val="48"/>
          <w:szCs w:val="48"/>
        </w:rPr>
      </w:pPr>
      <w:r w:rsidRPr="006175C1">
        <w:rPr>
          <w:rFonts w:ascii="Arial" w:hAnsi="Arial" w:cs="Arial"/>
          <w:sz w:val="48"/>
          <w:szCs w:val="48"/>
        </w:rPr>
        <w:t>Facultad de Ingeniería</w:t>
      </w:r>
    </w:p>
    <w:p w:rsidR="003A7B53" w:rsidRPr="006175C1" w:rsidRDefault="003A7B53" w:rsidP="006175C1">
      <w:pPr>
        <w:jc w:val="center"/>
        <w:rPr>
          <w:rFonts w:ascii="Arial" w:hAnsi="Arial" w:cs="Arial"/>
          <w:sz w:val="48"/>
          <w:szCs w:val="48"/>
        </w:rPr>
      </w:pPr>
      <w:r w:rsidRPr="006175C1">
        <w:rPr>
          <w:rFonts w:ascii="Arial" w:hAnsi="Arial" w:cs="Arial"/>
          <w:sz w:val="48"/>
          <w:szCs w:val="48"/>
        </w:rPr>
        <w:t>Área de Ciencias de la Computación</w:t>
      </w:r>
    </w:p>
    <w:p w:rsidR="003A7B53" w:rsidRPr="006175C1" w:rsidRDefault="003A7B53" w:rsidP="006175C1">
      <w:pPr>
        <w:jc w:val="center"/>
        <w:rPr>
          <w:rFonts w:ascii="Arial" w:hAnsi="Arial" w:cs="Arial"/>
          <w:sz w:val="48"/>
          <w:szCs w:val="48"/>
        </w:rPr>
      </w:pPr>
      <w:r w:rsidRPr="006175C1">
        <w:rPr>
          <w:rFonts w:ascii="Arial" w:hAnsi="Arial" w:cs="Arial"/>
          <w:sz w:val="48"/>
          <w:szCs w:val="48"/>
        </w:rPr>
        <w:t>Tecnología Informática</w:t>
      </w:r>
    </w:p>
    <w:p w:rsidR="003A7B53" w:rsidRPr="006175C1" w:rsidRDefault="003A7B53" w:rsidP="006175C1">
      <w:pPr>
        <w:jc w:val="center"/>
        <w:rPr>
          <w:rFonts w:ascii="Arial" w:hAnsi="Arial" w:cs="Arial"/>
          <w:sz w:val="48"/>
          <w:szCs w:val="48"/>
        </w:rPr>
      </w:pPr>
      <w:r w:rsidRPr="006175C1">
        <w:rPr>
          <w:rFonts w:ascii="Arial" w:hAnsi="Arial" w:cs="Arial"/>
          <w:sz w:val="48"/>
          <w:szCs w:val="48"/>
        </w:rPr>
        <w:t>Canto Sustaita Luis Guillermo</w:t>
      </w:r>
    </w:p>
    <w:p w:rsidR="003A7B53" w:rsidRPr="006175C1" w:rsidRDefault="003A7B53" w:rsidP="006175C1">
      <w:pPr>
        <w:jc w:val="center"/>
        <w:rPr>
          <w:rFonts w:ascii="Arial" w:hAnsi="Arial" w:cs="Arial"/>
          <w:sz w:val="48"/>
          <w:szCs w:val="48"/>
        </w:rPr>
      </w:pPr>
      <w:proofErr w:type="spellStart"/>
      <w:r w:rsidRPr="006175C1">
        <w:rPr>
          <w:rFonts w:ascii="Arial" w:hAnsi="Arial" w:cs="Arial"/>
          <w:sz w:val="48"/>
          <w:szCs w:val="48"/>
        </w:rPr>
        <w:t>Node</w:t>
      </w:r>
      <w:proofErr w:type="spellEnd"/>
      <w:r w:rsidRPr="006175C1">
        <w:rPr>
          <w:rFonts w:ascii="Arial" w:hAnsi="Arial" w:cs="Arial"/>
          <w:sz w:val="48"/>
          <w:szCs w:val="48"/>
        </w:rPr>
        <w:t xml:space="preserve"> JS</w:t>
      </w:r>
    </w:p>
    <w:p w:rsidR="003A7B53" w:rsidRPr="006175C1" w:rsidRDefault="003A7B53" w:rsidP="006175C1">
      <w:pPr>
        <w:jc w:val="center"/>
        <w:rPr>
          <w:rFonts w:ascii="Arial" w:hAnsi="Arial" w:cs="Arial"/>
          <w:sz w:val="48"/>
          <w:szCs w:val="48"/>
        </w:rPr>
      </w:pPr>
      <w:r w:rsidRPr="006175C1">
        <w:rPr>
          <w:rFonts w:ascii="Arial" w:hAnsi="Arial" w:cs="Arial"/>
          <w:sz w:val="48"/>
          <w:szCs w:val="48"/>
        </w:rPr>
        <w:t>Ortiz Tobías Jessica de Jesús</w:t>
      </w:r>
    </w:p>
    <w:p w:rsidR="003A7B53" w:rsidRPr="006175C1" w:rsidRDefault="003A7B53" w:rsidP="006175C1">
      <w:pPr>
        <w:jc w:val="both"/>
        <w:rPr>
          <w:rFonts w:ascii="Arial" w:hAnsi="Arial" w:cs="Arial"/>
          <w:sz w:val="24"/>
          <w:szCs w:val="24"/>
        </w:rPr>
      </w:pPr>
    </w:p>
    <w:p w:rsidR="003A7B53" w:rsidRPr="006175C1" w:rsidRDefault="003A7B53" w:rsidP="006175C1">
      <w:pPr>
        <w:jc w:val="both"/>
        <w:rPr>
          <w:rFonts w:ascii="Arial" w:hAnsi="Arial" w:cs="Arial"/>
          <w:sz w:val="24"/>
          <w:szCs w:val="24"/>
        </w:rPr>
      </w:pPr>
      <w:r w:rsidRPr="006175C1">
        <w:rPr>
          <w:rFonts w:ascii="Arial" w:hAnsi="Arial" w:cs="Arial"/>
          <w:sz w:val="24"/>
          <w:szCs w:val="24"/>
        </w:rPr>
        <w:br w:type="page"/>
      </w:r>
    </w:p>
    <w:p w:rsidR="003A7B53" w:rsidRPr="006175C1" w:rsidRDefault="003A7B53" w:rsidP="006175C1">
      <w:pPr>
        <w:jc w:val="both"/>
        <w:rPr>
          <w:rFonts w:ascii="Arial" w:hAnsi="Arial" w:cs="Arial"/>
          <w:b/>
          <w:sz w:val="28"/>
          <w:szCs w:val="28"/>
        </w:rPr>
      </w:pPr>
      <w:proofErr w:type="spellStart"/>
      <w:r w:rsidRPr="006175C1">
        <w:rPr>
          <w:rFonts w:ascii="Arial" w:hAnsi="Arial" w:cs="Arial"/>
          <w:b/>
          <w:sz w:val="28"/>
          <w:szCs w:val="28"/>
        </w:rPr>
        <w:lastRenderedPageBreak/>
        <w:t>Node</w:t>
      </w:r>
      <w:proofErr w:type="spellEnd"/>
      <w:r w:rsidRPr="006175C1">
        <w:rPr>
          <w:rFonts w:ascii="Arial" w:hAnsi="Arial" w:cs="Arial"/>
          <w:b/>
          <w:sz w:val="28"/>
          <w:szCs w:val="28"/>
        </w:rPr>
        <w:t xml:space="preserve"> JS</w:t>
      </w:r>
    </w:p>
    <w:p w:rsidR="003A7B53" w:rsidRPr="006175C1" w:rsidRDefault="003A7B53" w:rsidP="006175C1">
      <w:pPr>
        <w:jc w:val="both"/>
        <w:rPr>
          <w:rFonts w:ascii="Arial" w:hAnsi="Arial" w:cs="Arial"/>
          <w:sz w:val="24"/>
          <w:szCs w:val="24"/>
        </w:rPr>
      </w:pPr>
      <w:r w:rsidRPr="006175C1">
        <w:rPr>
          <w:rFonts w:ascii="Arial" w:hAnsi="Arial" w:cs="Arial"/>
          <w:sz w:val="24"/>
          <w:szCs w:val="24"/>
        </w:rPr>
        <w:t>Es un entorno de ejecución de JavaScript orientado a eventos asíncronos, esta diseñado para construir aplicaciones en red escalables.</w:t>
      </w:r>
    </w:p>
    <w:p w:rsidR="003A7B53" w:rsidRPr="006175C1" w:rsidRDefault="003A7B53" w:rsidP="006175C1">
      <w:pPr>
        <w:jc w:val="both"/>
        <w:rPr>
          <w:rFonts w:ascii="Arial" w:hAnsi="Arial" w:cs="Arial"/>
          <w:sz w:val="24"/>
          <w:szCs w:val="24"/>
        </w:rPr>
      </w:pPr>
      <w:r w:rsidRPr="006175C1">
        <w:rPr>
          <w:rFonts w:ascii="Arial" w:hAnsi="Arial" w:cs="Arial"/>
          <w:sz w:val="24"/>
          <w:szCs w:val="24"/>
        </w:rPr>
        <w:t>¿Cómo se instala?</w:t>
      </w:r>
    </w:p>
    <w:p w:rsidR="003A7B53" w:rsidRPr="006175C1" w:rsidRDefault="003A7B53" w:rsidP="006175C1">
      <w:pPr>
        <w:jc w:val="both"/>
        <w:rPr>
          <w:rFonts w:ascii="Arial" w:hAnsi="Arial" w:cs="Arial"/>
          <w:sz w:val="24"/>
          <w:szCs w:val="24"/>
        </w:rPr>
      </w:pPr>
      <w:r w:rsidRPr="006175C1">
        <w:rPr>
          <w:rFonts w:ascii="Arial" w:hAnsi="Arial" w:cs="Arial"/>
          <w:sz w:val="24"/>
          <w:szCs w:val="24"/>
        </w:rPr>
        <w:t xml:space="preserve">Primero se descarga de la siguiente dirección </w:t>
      </w:r>
      <w:hyperlink r:id="rId5" w:history="1">
        <w:r w:rsidRPr="006175C1">
          <w:rPr>
            <w:rStyle w:val="Hyperlink"/>
            <w:rFonts w:ascii="Arial" w:hAnsi="Arial" w:cs="Arial"/>
            <w:sz w:val="24"/>
            <w:szCs w:val="24"/>
          </w:rPr>
          <w:t>https://nodejs.org/es/</w:t>
        </w:r>
      </w:hyperlink>
      <w:r w:rsidR="00B17E05" w:rsidRPr="006175C1">
        <w:rPr>
          <w:rFonts w:ascii="Arial" w:hAnsi="Arial" w:cs="Arial"/>
          <w:sz w:val="24"/>
          <w:szCs w:val="24"/>
        </w:rPr>
        <w:t xml:space="preserve">, ya que se descargó el archivo comenzamos con la instalación, esta es muy simple solo damos siguiente, siguiente hasta terminar. Para comprobar que este se instalo correctamente en la consola ejecutamos el comando </w:t>
      </w:r>
      <w:proofErr w:type="spellStart"/>
      <w:r w:rsidR="00B17E05" w:rsidRPr="006175C1">
        <w:rPr>
          <w:rFonts w:ascii="Arial" w:hAnsi="Arial" w:cs="Arial"/>
          <w:sz w:val="24"/>
          <w:szCs w:val="24"/>
        </w:rPr>
        <w:t>node</w:t>
      </w:r>
      <w:proofErr w:type="spellEnd"/>
      <w:r w:rsidR="00B17E05" w:rsidRPr="006175C1">
        <w:rPr>
          <w:rFonts w:ascii="Arial" w:hAnsi="Arial" w:cs="Arial"/>
          <w:sz w:val="24"/>
          <w:szCs w:val="24"/>
        </w:rPr>
        <w:t xml:space="preserve"> -v y este nos mostrara la versión de </w:t>
      </w:r>
      <w:proofErr w:type="spellStart"/>
      <w:r w:rsidR="00B17E05" w:rsidRPr="006175C1">
        <w:rPr>
          <w:rFonts w:ascii="Arial" w:hAnsi="Arial" w:cs="Arial"/>
          <w:sz w:val="24"/>
          <w:szCs w:val="24"/>
        </w:rPr>
        <w:t>Node</w:t>
      </w:r>
      <w:proofErr w:type="spellEnd"/>
      <w:r w:rsidR="00B17E05" w:rsidRPr="006175C1">
        <w:rPr>
          <w:rFonts w:ascii="Arial" w:hAnsi="Arial" w:cs="Arial"/>
          <w:sz w:val="24"/>
          <w:szCs w:val="24"/>
        </w:rPr>
        <w:t xml:space="preserve"> JS   </w:t>
      </w:r>
    </w:p>
    <w:p w:rsidR="003A7B53" w:rsidRPr="006175C1" w:rsidRDefault="00B17E05" w:rsidP="006175C1">
      <w:pPr>
        <w:jc w:val="both"/>
        <w:rPr>
          <w:rFonts w:ascii="Arial" w:hAnsi="Arial" w:cs="Arial"/>
          <w:sz w:val="24"/>
          <w:szCs w:val="24"/>
        </w:rPr>
      </w:pPr>
      <w:r w:rsidRPr="006175C1">
        <w:rPr>
          <w:rFonts w:ascii="Arial" w:hAnsi="Arial" w:cs="Arial"/>
          <w:sz w:val="24"/>
          <w:szCs w:val="24"/>
        </w:rPr>
        <w:t>Métodos de HTTP</w:t>
      </w:r>
    </w:p>
    <w:p w:rsidR="00B17E05" w:rsidRPr="006175C1" w:rsidRDefault="00B17E05" w:rsidP="006175C1">
      <w:pPr>
        <w:pStyle w:val="ListParagraph"/>
        <w:numPr>
          <w:ilvl w:val="0"/>
          <w:numId w:val="1"/>
        </w:numPr>
        <w:jc w:val="both"/>
        <w:rPr>
          <w:rFonts w:ascii="Arial" w:hAnsi="Arial" w:cs="Arial"/>
          <w:sz w:val="24"/>
          <w:szCs w:val="24"/>
        </w:rPr>
      </w:pPr>
      <w:proofErr w:type="spellStart"/>
      <w:r w:rsidRPr="006175C1">
        <w:rPr>
          <w:rFonts w:ascii="Arial" w:hAnsi="Arial" w:cs="Arial"/>
          <w:sz w:val="24"/>
          <w:szCs w:val="24"/>
        </w:rPr>
        <w:t>Get</w:t>
      </w:r>
      <w:proofErr w:type="spellEnd"/>
      <w:r w:rsidRPr="006175C1">
        <w:rPr>
          <w:rFonts w:ascii="Arial" w:hAnsi="Arial" w:cs="Arial"/>
          <w:sz w:val="24"/>
          <w:szCs w:val="24"/>
        </w:rPr>
        <w:t>: consultar</w:t>
      </w:r>
    </w:p>
    <w:p w:rsidR="00B17E05" w:rsidRPr="006175C1" w:rsidRDefault="00B17E05" w:rsidP="006175C1">
      <w:pPr>
        <w:pStyle w:val="ListParagraph"/>
        <w:numPr>
          <w:ilvl w:val="0"/>
          <w:numId w:val="1"/>
        </w:numPr>
        <w:jc w:val="both"/>
        <w:rPr>
          <w:rFonts w:ascii="Arial" w:hAnsi="Arial" w:cs="Arial"/>
          <w:sz w:val="24"/>
          <w:szCs w:val="24"/>
        </w:rPr>
      </w:pPr>
      <w:r w:rsidRPr="006175C1">
        <w:rPr>
          <w:rFonts w:ascii="Arial" w:hAnsi="Arial" w:cs="Arial"/>
          <w:sz w:val="24"/>
          <w:szCs w:val="24"/>
        </w:rPr>
        <w:t>Post: agregar</w:t>
      </w:r>
    </w:p>
    <w:p w:rsidR="00B17E05" w:rsidRPr="006175C1" w:rsidRDefault="00B17E05" w:rsidP="006175C1">
      <w:pPr>
        <w:pStyle w:val="ListParagraph"/>
        <w:numPr>
          <w:ilvl w:val="0"/>
          <w:numId w:val="1"/>
        </w:numPr>
        <w:jc w:val="both"/>
        <w:rPr>
          <w:rFonts w:ascii="Arial" w:hAnsi="Arial" w:cs="Arial"/>
          <w:sz w:val="24"/>
          <w:szCs w:val="24"/>
        </w:rPr>
      </w:pPr>
      <w:proofErr w:type="spellStart"/>
      <w:r w:rsidRPr="006175C1">
        <w:rPr>
          <w:rFonts w:ascii="Arial" w:hAnsi="Arial" w:cs="Arial"/>
          <w:sz w:val="24"/>
          <w:szCs w:val="24"/>
        </w:rPr>
        <w:t>Put</w:t>
      </w:r>
      <w:proofErr w:type="spellEnd"/>
      <w:r w:rsidRPr="006175C1">
        <w:rPr>
          <w:rFonts w:ascii="Arial" w:hAnsi="Arial" w:cs="Arial"/>
          <w:sz w:val="24"/>
          <w:szCs w:val="24"/>
        </w:rPr>
        <w:t>: modificar</w:t>
      </w:r>
    </w:p>
    <w:p w:rsidR="00B17E05" w:rsidRPr="006175C1" w:rsidRDefault="00B17E05" w:rsidP="006175C1">
      <w:pPr>
        <w:pStyle w:val="ListParagraph"/>
        <w:numPr>
          <w:ilvl w:val="0"/>
          <w:numId w:val="1"/>
        </w:numPr>
        <w:jc w:val="both"/>
        <w:rPr>
          <w:rFonts w:ascii="Arial" w:hAnsi="Arial" w:cs="Arial"/>
          <w:sz w:val="24"/>
          <w:szCs w:val="24"/>
        </w:rPr>
      </w:pPr>
      <w:proofErr w:type="spellStart"/>
      <w:r w:rsidRPr="006175C1">
        <w:rPr>
          <w:rFonts w:ascii="Arial" w:hAnsi="Arial" w:cs="Arial"/>
          <w:sz w:val="24"/>
          <w:szCs w:val="24"/>
        </w:rPr>
        <w:t>Delete</w:t>
      </w:r>
      <w:proofErr w:type="spellEnd"/>
      <w:r w:rsidRPr="006175C1">
        <w:rPr>
          <w:rFonts w:ascii="Arial" w:hAnsi="Arial" w:cs="Arial"/>
          <w:sz w:val="24"/>
          <w:szCs w:val="24"/>
        </w:rPr>
        <w:t>: borrar</w:t>
      </w:r>
    </w:p>
    <w:p w:rsidR="00B17E05" w:rsidRPr="006175C1" w:rsidRDefault="00B17E05" w:rsidP="006175C1">
      <w:pPr>
        <w:pStyle w:val="ListParagraph"/>
        <w:numPr>
          <w:ilvl w:val="0"/>
          <w:numId w:val="1"/>
        </w:numPr>
        <w:jc w:val="both"/>
        <w:rPr>
          <w:rFonts w:ascii="Arial" w:hAnsi="Arial" w:cs="Arial"/>
          <w:sz w:val="24"/>
          <w:szCs w:val="24"/>
        </w:rPr>
      </w:pPr>
      <w:r w:rsidRPr="006175C1">
        <w:rPr>
          <w:rFonts w:ascii="Arial" w:hAnsi="Arial" w:cs="Arial"/>
          <w:sz w:val="24"/>
          <w:szCs w:val="24"/>
        </w:rPr>
        <w:t>Head: pide una respuesta idéntica a la petición GET</w:t>
      </w:r>
      <w:r w:rsidR="006175C1" w:rsidRPr="006175C1">
        <w:rPr>
          <w:rFonts w:ascii="Arial" w:hAnsi="Arial" w:cs="Arial"/>
          <w:sz w:val="24"/>
          <w:szCs w:val="24"/>
        </w:rPr>
        <w:t>, pero sin el cuerpo de la respuesta.</w:t>
      </w:r>
    </w:p>
    <w:p w:rsidR="006175C1" w:rsidRPr="006175C1" w:rsidRDefault="006175C1" w:rsidP="006175C1">
      <w:pPr>
        <w:pStyle w:val="ListParagraph"/>
        <w:numPr>
          <w:ilvl w:val="0"/>
          <w:numId w:val="1"/>
        </w:numPr>
        <w:jc w:val="both"/>
        <w:rPr>
          <w:rFonts w:ascii="Arial" w:hAnsi="Arial" w:cs="Arial"/>
          <w:sz w:val="24"/>
          <w:szCs w:val="24"/>
        </w:rPr>
      </w:pPr>
      <w:proofErr w:type="spellStart"/>
      <w:r w:rsidRPr="006175C1">
        <w:rPr>
          <w:rFonts w:ascii="Arial" w:hAnsi="Arial" w:cs="Arial"/>
          <w:sz w:val="24"/>
          <w:szCs w:val="24"/>
        </w:rPr>
        <w:t>Connect</w:t>
      </w:r>
      <w:proofErr w:type="spellEnd"/>
      <w:r w:rsidRPr="006175C1">
        <w:rPr>
          <w:rFonts w:ascii="Arial" w:hAnsi="Arial" w:cs="Arial"/>
          <w:sz w:val="24"/>
          <w:szCs w:val="24"/>
        </w:rPr>
        <w:t>: establece un túnel hacia el servidor identificado por el recurso.</w:t>
      </w:r>
    </w:p>
    <w:p w:rsidR="006175C1" w:rsidRPr="006175C1" w:rsidRDefault="006175C1" w:rsidP="006175C1">
      <w:pPr>
        <w:pStyle w:val="ListParagraph"/>
        <w:numPr>
          <w:ilvl w:val="0"/>
          <w:numId w:val="1"/>
        </w:numPr>
        <w:jc w:val="both"/>
        <w:rPr>
          <w:rFonts w:ascii="Arial" w:hAnsi="Arial" w:cs="Arial"/>
          <w:sz w:val="24"/>
          <w:szCs w:val="24"/>
        </w:rPr>
      </w:pPr>
      <w:proofErr w:type="spellStart"/>
      <w:r w:rsidRPr="006175C1">
        <w:rPr>
          <w:rFonts w:ascii="Arial" w:hAnsi="Arial" w:cs="Arial"/>
          <w:sz w:val="24"/>
          <w:szCs w:val="24"/>
        </w:rPr>
        <w:t>Options</w:t>
      </w:r>
      <w:proofErr w:type="spellEnd"/>
      <w:r w:rsidRPr="006175C1">
        <w:rPr>
          <w:rFonts w:ascii="Arial" w:hAnsi="Arial" w:cs="Arial"/>
          <w:sz w:val="24"/>
          <w:szCs w:val="24"/>
        </w:rPr>
        <w:t>: es utilizado para describir las opciones de comunicación para el recurso de destino.</w:t>
      </w:r>
    </w:p>
    <w:p w:rsidR="006175C1" w:rsidRPr="006175C1" w:rsidRDefault="006175C1" w:rsidP="006175C1">
      <w:pPr>
        <w:pStyle w:val="ListParagraph"/>
        <w:numPr>
          <w:ilvl w:val="0"/>
          <w:numId w:val="1"/>
        </w:numPr>
        <w:jc w:val="both"/>
        <w:rPr>
          <w:rFonts w:ascii="Arial" w:hAnsi="Arial" w:cs="Arial"/>
          <w:sz w:val="24"/>
          <w:szCs w:val="24"/>
        </w:rPr>
      </w:pPr>
      <w:r w:rsidRPr="006175C1">
        <w:rPr>
          <w:rFonts w:ascii="Arial" w:hAnsi="Arial" w:cs="Arial"/>
          <w:sz w:val="24"/>
          <w:szCs w:val="24"/>
        </w:rPr>
        <w:t>Trace: realiza una prueba de bucle de retorno de mensaje a lo largo de la ruta al recurso destino.</w:t>
      </w:r>
    </w:p>
    <w:p w:rsidR="006175C1" w:rsidRPr="006175C1" w:rsidRDefault="006175C1" w:rsidP="006175C1">
      <w:pPr>
        <w:pStyle w:val="ListParagraph"/>
        <w:numPr>
          <w:ilvl w:val="0"/>
          <w:numId w:val="1"/>
        </w:numPr>
        <w:jc w:val="both"/>
        <w:rPr>
          <w:rFonts w:ascii="Arial" w:hAnsi="Arial" w:cs="Arial"/>
          <w:sz w:val="24"/>
          <w:szCs w:val="24"/>
        </w:rPr>
      </w:pPr>
      <w:proofErr w:type="spellStart"/>
      <w:r w:rsidRPr="006175C1">
        <w:rPr>
          <w:rFonts w:ascii="Arial" w:hAnsi="Arial" w:cs="Arial"/>
          <w:sz w:val="24"/>
          <w:szCs w:val="24"/>
        </w:rPr>
        <w:t>Patch</w:t>
      </w:r>
      <w:proofErr w:type="spellEnd"/>
      <w:r w:rsidRPr="006175C1">
        <w:rPr>
          <w:rFonts w:ascii="Arial" w:hAnsi="Arial" w:cs="Arial"/>
          <w:sz w:val="24"/>
          <w:szCs w:val="24"/>
        </w:rPr>
        <w:t>: es utilizado para aplicar modificaciones parciales a un recurso.</w:t>
      </w:r>
    </w:p>
    <w:sectPr w:rsidR="006175C1" w:rsidRPr="00617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A00B9"/>
    <w:multiLevelType w:val="hybridMultilevel"/>
    <w:tmpl w:val="35FE9ED8"/>
    <w:lvl w:ilvl="0" w:tplc="646869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53"/>
    <w:rsid w:val="003A7B53"/>
    <w:rsid w:val="006175C1"/>
    <w:rsid w:val="009006FB"/>
    <w:rsid w:val="00B17E05"/>
    <w:rsid w:val="00EB44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0131"/>
  <w15:chartTrackingRefBased/>
  <w15:docId w15:val="{1FC34BBC-B99E-41E6-837F-EF2465C6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B53"/>
    <w:rPr>
      <w:color w:val="0563C1" w:themeColor="hyperlink"/>
      <w:u w:val="single"/>
    </w:rPr>
  </w:style>
  <w:style w:type="character" w:styleId="UnresolvedMention">
    <w:name w:val="Unresolved Mention"/>
    <w:basedOn w:val="DefaultParagraphFont"/>
    <w:uiPriority w:val="99"/>
    <w:semiHidden/>
    <w:unhideWhenUsed/>
    <w:rsid w:val="003A7B53"/>
    <w:rPr>
      <w:color w:val="605E5C"/>
      <w:shd w:val="clear" w:color="auto" w:fill="E1DFDD"/>
    </w:rPr>
  </w:style>
  <w:style w:type="paragraph" w:styleId="ListParagraph">
    <w:name w:val="List Paragraph"/>
    <w:basedOn w:val="Normal"/>
    <w:uiPriority w:val="34"/>
    <w:qFormat/>
    <w:rsid w:val="00B17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190</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Ortiz</dc:creator>
  <cp:keywords/>
  <dc:description/>
  <cp:lastModifiedBy>Jes Ortiz</cp:lastModifiedBy>
  <cp:revision>1</cp:revision>
  <dcterms:created xsi:type="dcterms:W3CDTF">2019-01-25T04:39:00Z</dcterms:created>
  <dcterms:modified xsi:type="dcterms:W3CDTF">2019-01-25T05:06:00Z</dcterms:modified>
</cp:coreProperties>
</file>