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736594849"/>
        <w:docPartObj>
          <w:docPartGallery w:val="Cover Pages"/>
          <w:docPartUnique/>
        </w:docPartObj>
      </w:sdtPr>
      <w:sdtEndPr>
        <w:rPr>
          <w:color w:val="auto"/>
        </w:rPr>
      </w:sdtEndPr>
      <w:sdtContent>
        <w:p w:rsidR="00A20B58" w:rsidRDefault="00A20B58">
          <w:pPr>
            <w:pStyle w:val="NoSpacing"/>
            <w:spacing w:before="1540" w:after="240"/>
            <w:jc w:val="center"/>
            <w:rPr>
              <w:color w:val="5B9BD5" w:themeColor="accent1"/>
            </w:rPr>
          </w:pPr>
          <w:r>
            <w:rPr>
              <w:noProof/>
              <w:color w:val="5B9BD5" w:themeColor="accent1"/>
              <w:lang w:val="en-ZA" w:eastAsia="en-Z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F7E779D259C5426DB47724BDA5FD567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20B58" w:rsidRDefault="00A20B5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SAD 371 Assignment 1</w:t>
              </w:r>
            </w:p>
          </w:sdtContent>
        </w:sdt>
        <w:sdt>
          <w:sdtPr>
            <w:rPr>
              <w:caps/>
              <w:color w:val="5B9BD5" w:themeColor="accent1"/>
              <w:sz w:val="26"/>
              <w:szCs w:val="26"/>
            </w:rPr>
            <w:alias w:val="Subtitle"/>
            <w:tag w:val=""/>
            <w:id w:val="328029620"/>
            <w:placeholder>
              <w:docPart w:val="3C43F13E82F44EB3A302C6ED02375F18"/>
            </w:placeholder>
            <w:dataBinding w:prefixMappings="xmlns:ns0='http://purl.org/dc/elements/1.1/' xmlns:ns1='http://schemas.openxmlformats.org/package/2006/metadata/core-properties' " w:xpath="/ns1:coreProperties[1]/ns0:subject[1]" w:storeItemID="{6C3C8BC8-F283-45AE-878A-BAB7291924A1}"/>
            <w:text/>
          </w:sdtPr>
          <w:sdtEndPr/>
          <w:sdtContent>
            <w:p w:rsidR="00A20B58" w:rsidRPr="00A20B58" w:rsidRDefault="00A20B58">
              <w:pPr>
                <w:pStyle w:val="NoSpacing"/>
                <w:jc w:val="center"/>
                <w:rPr>
                  <w:caps/>
                  <w:color w:val="5B9BD5" w:themeColor="accent1"/>
                  <w:sz w:val="26"/>
                  <w:szCs w:val="26"/>
                </w:rPr>
              </w:pPr>
              <w:r w:rsidRPr="00A20B58">
                <w:rPr>
                  <w:caps/>
                  <w:color w:val="5B9BD5" w:themeColor="accent1"/>
                  <w:sz w:val="26"/>
                  <w:szCs w:val="26"/>
                </w:rPr>
                <w:t>29/09/2025</w:t>
              </w:r>
            </w:p>
          </w:sdtContent>
        </w:sdt>
        <w:p w:rsidR="00A20B58" w:rsidRDefault="00A20B58">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1449034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20B58" w:rsidRDefault="00A20B58">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5E4D" w:rsidRDefault="00A20B58">
                                <w:pPr>
                                  <w:pStyle w:val="NoSpacing"/>
                                  <w:jc w:val="center"/>
                                  <w:rPr>
                                    <w:caps/>
                                    <w:color w:val="5B9BD5" w:themeColor="accent1"/>
                                    <w:sz w:val="26"/>
                                    <w:szCs w:val="26"/>
                                  </w:rPr>
                                </w:pPr>
                                <w:r w:rsidRPr="00A20B58">
                                  <w:rPr>
                                    <w:caps/>
                                    <w:color w:val="5B9BD5" w:themeColor="accent1"/>
                                    <w:sz w:val="26"/>
                                    <w:szCs w:val="26"/>
                                  </w:rPr>
                                  <w:t>Team member</w:t>
                                </w:r>
                                <w:r w:rsidR="00C15E4D">
                                  <w:rPr>
                                    <w:caps/>
                                    <w:color w:val="5B9BD5" w:themeColor="accent1"/>
                                    <w:sz w:val="26"/>
                                    <w:szCs w:val="26"/>
                                  </w:rPr>
                                  <w:t xml:space="preserve">s: </w:t>
                                </w:r>
                                <w:r w:rsidR="00C15E4D">
                                  <w:rPr>
                                    <w:caps/>
                                    <w:color w:val="5B9BD5" w:themeColor="accent1"/>
                                    <w:sz w:val="26"/>
                                    <w:szCs w:val="26"/>
                                  </w:rPr>
                                  <w:br/>
                                  <w:t xml:space="preserve">Jessica WIehe 600242, </w:t>
                                </w:r>
                                <w:r w:rsidR="00C15E4D" w:rsidRPr="00C15E4D">
                                  <w:rPr>
                                    <w:caps/>
                                    <w:color w:val="5B9BD5" w:themeColor="accent1"/>
                                    <w:sz w:val="26"/>
                                    <w:szCs w:val="26"/>
                                  </w:rPr>
                                  <w:t>kaelo molebatsi 600697</w:t>
                                </w:r>
                                <w:r w:rsidRPr="00A20B58">
                                  <w:rPr>
                                    <w:caps/>
                                    <w:color w:val="5B9BD5" w:themeColor="accent1"/>
                                    <w:sz w:val="26"/>
                                    <w:szCs w:val="26"/>
                                  </w:rPr>
                                  <w:t xml:space="preserve">, </w:t>
                                </w:r>
                              </w:p>
                              <w:p w:rsidR="00A20B58" w:rsidRPr="00A20B58" w:rsidRDefault="00A20B58">
                                <w:pPr>
                                  <w:pStyle w:val="NoSpacing"/>
                                  <w:jc w:val="center"/>
                                  <w:rPr>
                                    <w:color w:val="5B9BD5" w:themeColor="accent1"/>
                                    <w:sz w:val="26"/>
                                    <w:szCs w:val="26"/>
                                  </w:rPr>
                                </w:pPr>
                                <w:r w:rsidRPr="00A20B58">
                                  <w:rPr>
                                    <w:caps/>
                                    <w:color w:val="5B9BD5" w:themeColor="accent1"/>
                                    <w:sz w:val="26"/>
                                    <w:szCs w:val="26"/>
                                  </w:rPr>
                                  <w:t xml:space="preserve">Arnan Kruger </w:t>
                                </w:r>
                                <w:r w:rsidR="00C15E4D" w:rsidRPr="00A20B58">
                                  <w:rPr>
                                    <w:caps/>
                                    <w:color w:val="5B9BD5" w:themeColor="accent1"/>
                                    <w:sz w:val="26"/>
                                    <w:szCs w:val="26"/>
                                  </w:rPr>
                                  <w:t>601326,</w:t>
                                </w:r>
                                <w:r w:rsidRPr="00A20B58">
                                  <w:rPr>
                                    <w:caps/>
                                    <w:color w:val="5B9BD5" w:themeColor="accent1"/>
                                    <w:sz w:val="26"/>
                                    <w:szCs w:val="26"/>
                                  </w:rPr>
                                  <w:t xml:space="preserve"> Hendrik Smith 600519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01449034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A20B58" w:rsidRDefault="00A20B58">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C15E4D" w:rsidRDefault="00A20B58">
                          <w:pPr>
                            <w:pStyle w:val="NoSpacing"/>
                            <w:jc w:val="center"/>
                            <w:rPr>
                              <w:caps/>
                              <w:color w:val="5B9BD5" w:themeColor="accent1"/>
                              <w:sz w:val="26"/>
                              <w:szCs w:val="26"/>
                            </w:rPr>
                          </w:pPr>
                          <w:r w:rsidRPr="00A20B58">
                            <w:rPr>
                              <w:caps/>
                              <w:color w:val="5B9BD5" w:themeColor="accent1"/>
                              <w:sz w:val="26"/>
                              <w:szCs w:val="26"/>
                            </w:rPr>
                            <w:t>Team member</w:t>
                          </w:r>
                          <w:r w:rsidR="00C15E4D">
                            <w:rPr>
                              <w:caps/>
                              <w:color w:val="5B9BD5" w:themeColor="accent1"/>
                              <w:sz w:val="26"/>
                              <w:szCs w:val="26"/>
                            </w:rPr>
                            <w:t xml:space="preserve">s: </w:t>
                          </w:r>
                          <w:r w:rsidR="00C15E4D">
                            <w:rPr>
                              <w:caps/>
                              <w:color w:val="5B9BD5" w:themeColor="accent1"/>
                              <w:sz w:val="26"/>
                              <w:szCs w:val="26"/>
                            </w:rPr>
                            <w:br/>
                            <w:t xml:space="preserve">Jessica WIehe 600242, </w:t>
                          </w:r>
                          <w:r w:rsidR="00C15E4D" w:rsidRPr="00C15E4D">
                            <w:rPr>
                              <w:caps/>
                              <w:color w:val="5B9BD5" w:themeColor="accent1"/>
                              <w:sz w:val="26"/>
                              <w:szCs w:val="26"/>
                            </w:rPr>
                            <w:t>kaelo molebatsi 600697</w:t>
                          </w:r>
                          <w:r w:rsidRPr="00A20B58">
                            <w:rPr>
                              <w:caps/>
                              <w:color w:val="5B9BD5" w:themeColor="accent1"/>
                              <w:sz w:val="26"/>
                              <w:szCs w:val="26"/>
                            </w:rPr>
                            <w:t xml:space="preserve">, </w:t>
                          </w:r>
                        </w:p>
                        <w:p w:rsidR="00A20B58" w:rsidRPr="00A20B58" w:rsidRDefault="00A20B58">
                          <w:pPr>
                            <w:pStyle w:val="NoSpacing"/>
                            <w:jc w:val="center"/>
                            <w:rPr>
                              <w:color w:val="5B9BD5" w:themeColor="accent1"/>
                              <w:sz w:val="26"/>
                              <w:szCs w:val="26"/>
                            </w:rPr>
                          </w:pPr>
                          <w:r w:rsidRPr="00A20B58">
                            <w:rPr>
                              <w:caps/>
                              <w:color w:val="5B9BD5" w:themeColor="accent1"/>
                              <w:sz w:val="26"/>
                              <w:szCs w:val="26"/>
                            </w:rPr>
                            <w:t xml:space="preserve">Arnan Kruger </w:t>
                          </w:r>
                          <w:r w:rsidR="00C15E4D" w:rsidRPr="00A20B58">
                            <w:rPr>
                              <w:caps/>
                              <w:color w:val="5B9BD5" w:themeColor="accent1"/>
                              <w:sz w:val="26"/>
                              <w:szCs w:val="26"/>
                            </w:rPr>
                            <w:t>601326,</w:t>
                          </w:r>
                          <w:r w:rsidRPr="00A20B58">
                            <w:rPr>
                              <w:caps/>
                              <w:color w:val="5B9BD5" w:themeColor="accent1"/>
                              <w:sz w:val="26"/>
                              <w:szCs w:val="26"/>
                            </w:rPr>
                            <w:t xml:space="preserve"> Hendrik Smith 600519</w:t>
                          </w:r>
                        </w:p>
                      </w:txbxContent>
                    </v:textbox>
                    <w10:wrap anchorx="margin" anchory="page"/>
                  </v:shape>
                </w:pict>
              </mc:Fallback>
            </mc:AlternateContent>
          </w:r>
          <w:r>
            <w:rPr>
              <w:noProof/>
              <w:color w:val="5B9BD5" w:themeColor="accent1"/>
              <w:lang w:val="en-ZA" w:eastAsia="en-Z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20B58" w:rsidRDefault="00A20B58">
          <w:pPr>
            <w:rPr>
              <w:lang w:val="en-US"/>
            </w:rPr>
          </w:pPr>
          <w:r>
            <w:rPr>
              <w:lang w:val="en-US"/>
            </w:rPr>
            <w:br w:type="page"/>
          </w:r>
        </w:p>
      </w:sdtContent>
    </w:sdt>
    <w:sdt>
      <w:sdtPr>
        <w:rPr>
          <w:rFonts w:asciiTheme="minorHAnsi" w:eastAsiaTheme="minorHAnsi" w:hAnsiTheme="minorHAnsi" w:cstheme="minorBidi"/>
          <w:color w:val="auto"/>
          <w:sz w:val="22"/>
          <w:szCs w:val="22"/>
          <w:lang w:val="en-ZA"/>
        </w:rPr>
        <w:id w:val="-1890650858"/>
        <w:docPartObj>
          <w:docPartGallery w:val="Table of Contents"/>
          <w:docPartUnique/>
        </w:docPartObj>
      </w:sdtPr>
      <w:sdtEndPr>
        <w:rPr>
          <w:b/>
          <w:bCs/>
          <w:noProof/>
        </w:rPr>
      </w:sdtEndPr>
      <w:sdtContent>
        <w:p w:rsidR="00A20B58" w:rsidRDefault="00A20B58">
          <w:pPr>
            <w:pStyle w:val="TOCHeading"/>
          </w:pPr>
          <w:r>
            <w:t>Table of Contents</w:t>
          </w:r>
        </w:p>
        <w:p w:rsidR="00A20B58" w:rsidRPr="00F70840" w:rsidRDefault="00A20B58" w:rsidP="00A20B58">
          <w:pPr>
            <w:rPr>
              <w:rFonts w:ascii="Tahoma" w:hAnsi="Tahoma" w:cs="Tahoma"/>
              <w:sz w:val="24"/>
              <w:szCs w:val="24"/>
              <w:lang w:val="en-US"/>
            </w:rPr>
          </w:pPr>
        </w:p>
        <w:p w:rsidR="00FF156F" w:rsidRPr="00FF156F" w:rsidRDefault="00A20B58">
          <w:pPr>
            <w:pStyle w:val="TOC1"/>
            <w:tabs>
              <w:tab w:val="right" w:leader="dot" w:pos="9016"/>
            </w:tabs>
            <w:rPr>
              <w:rFonts w:ascii="Tahoma" w:eastAsiaTheme="minorEastAsia" w:hAnsi="Tahoma" w:cs="Tahoma"/>
              <w:noProof/>
              <w:sz w:val="24"/>
              <w:szCs w:val="24"/>
              <w:lang w:eastAsia="en-ZA"/>
            </w:rPr>
          </w:pPr>
          <w:r w:rsidRPr="00FF156F">
            <w:rPr>
              <w:rFonts w:ascii="Tahoma" w:hAnsi="Tahoma" w:cs="Tahoma"/>
              <w:b/>
              <w:bCs/>
              <w:noProof/>
              <w:sz w:val="24"/>
              <w:szCs w:val="24"/>
            </w:rPr>
            <w:fldChar w:fldCharType="begin"/>
          </w:r>
          <w:r w:rsidRPr="00FF156F">
            <w:rPr>
              <w:rFonts w:ascii="Tahoma" w:hAnsi="Tahoma" w:cs="Tahoma"/>
              <w:b/>
              <w:bCs/>
              <w:noProof/>
              <w:sz w:val="24"/>
              <w:szCs w:val="24"/>
            </w:rPr>
            <w:instrText xml:space="preserve"> TOC \o "1-3" \h \z \u </w:instrText>
          </w:r>
          <w:r w:rsidRPr="00FF156F">
            <w:rPr>
              <w:rFonts w:ascii="Tahoma" w:hAnsi="Tahoma" w:cs="Tahoma"/>
              <w:b/>
              <w:bCs/>
              <w:noProof/>
              <w:sz w:val="24"/>
              <w:szCs w:val="24"/>
            </w:rPr>
            <w:fldChar w:fldCharType="separate"/>
          </w:r>
          <w:hyperlink w:anchor="_Toc210071772" w:history="1">
            <w:r w:rsidR="00FF156F" w:rsidRPr="00FF156F">
              <w:rPr>
                <w:rStyle w:val="Hyperlink"/>
                <w:rFonts w:ascii="Tahoma" w:hAnsi="Tahoma" w:cs="Tahoma"/>
                <w:noProof/>
                <w:sz w:val="24"/>
                <w:szCs w:val="24"/>
                <w:lang w:val="en-US"/>
              </w:rPr>
              <w:t>Introduction</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_Toc210071772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2</w:t>
            </w:r>
            <w:r w:rsidR="00FF156F" w:rsidRPr="00FF156F">
              <w:rPr>
                <w:rFonts w:ascii="Tahoma" w:hAnsi="Tahoma" w:cs="Tahoma"/>
                <w:noProof/>
                <w:webHidden/>
                <w:sz w:val="24"/>
                <w:szCs w:val="24"/>
              </w:rPr>
              <w:fldChar w:fldCharType="end"/>
            </w:r>
          </w:hyperlink>
        </w:p>
        <w:p w:rsidR="00FF156F" w:rsidRPr="00FF156F" w:rsidRDefault="00026144">
          <w:pPr>
            <w:pStyle w:val="TOC1"/>
            <w:tabs>
              <w:tab w:val="right" w:leader="dot" w:pos="9016"/>
            </w:tabs>
            <w:rPr>
              <w:rFonts w:ascii="Tahoma" w:eastAsiaTheme="minorEastAsia" w:hAnsi="Tahoma" w:cs="Tahoma"/>
              <w:noProof/>
              <w:sz w:val="24"/>
              <w:szCs w:val="24"/>
              <w:lang w:eastAsia="en-ZA"/>
            </w:rPr>
          </w:pPr>
          <w:hyperlink w:anchor="_Toc210071773" w:history="1">
            <w:r w:rsidR="00FF156F" w:rsidRPr="00FF156F">
              <w:rPr>
                <w:rStyle w:val="Hyperlink"/>
                <w:rFonts w:ascii="Tahoma" w:hAnsi="Tahoma" w:cs="Tahoma"/>
                <w:noProof/>
                <w:sz w:val="24"/>
                <w:szCs w:val="24"/>
              </w:rPr>
              <w:t>Phase 1 – System Request</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_Toc210071773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3</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74" w:history="1">
            <w:r w:rsidR="00FF156F" w:rsidRPr="00FF156F">
              <w:rPr>
                <w:rStyle w:val="Hyperlink"/>
                <w:rFonts w:ascii="Tahoma" w:hAnsi="Tahoma" w:cs="Tahoma"/>
                <w:noProof/>
                <w:sz w:val="24"/>
                <w:szCs w:val="24"/>
              </w:rPr>
              <w:t>Problem Definition (½ page)</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_Toc210071774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3</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75" w:history="1">
            <w:r w:rsidR="00FF156F" w:rsidRPr="00FF156F">
              <w:rPr>
                <w:rStyle w:val="Hyperlink"/>
                <w:rFonts w:ascii="Tahoma" w:hAnsi="Tahoma" w:cs="Tahoma"/>
                <w:noProof/>
                <w:sz w:val="24"/>
                <w:szCs w:val="24"/>
              </w:rPr>
              <w:t>Stakeholders</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_Toc210071775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4</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76" w:history="1">
            <w:r w:rsidR="00FF156F" w:rsidRPr="00FF156F">
              <w:rPr>
                <w:rStyle w:val="Hyperlink"/>
                <w:rFonts w:ascii="Tahoma" w:hAnsi="Tahoma" w:cs="Tahoma"/>
                <w:noProof/>
                <w:sz w:val="24"/>
                <w:szCs w:val="24"/>
              </w:rPr>
              <w:t>System Request Document</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_Toc210071776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5</w:t>
            </w:r>
            <w:r w:rsidR="00FF156F" w:rsidRPr="00FF156F">
              <w:rPr>
                <w:rFonts w:ascii="Tahoma" w:hAnsi="Tahoma" w:cs="Tahoma"/>
                <w:noProof/>
                <w:webHidden/>
                <w:sz w:val="24"/>
                <w:szCs w:val="24"/>
              </w:rPr>
              <w:fldChar w:fldCharType="end"/>
            </w:r>
          </w:hyperlink>
        </w:p>
        <w:p w:rsidR="00FF156F" w:rsidRPr="00FF156F" w:rsidRDefault="00026144">
          <w:pPr>
            <w:pStyle w:val="TOC1"/>
            <w:tabs>
              <w:tab w:val="right" w:leader="dot" w:pos="9016"/>
            </w:tabs>
            <w:rPr>
              <w:rFonts w:ascii="Tahoma" w:eastAsiaTheme="minorEastAsia" w:hAnsi="Tahoma" w:cs="Tahoma"/>
              <w:noProof/>
              <w:sz w:val="24"/>
              <w:szCs w:val="24"/>
              <w:lang w:eastAsia="en-ZA"/>
            </w:rPr>
          </w:pPr>
          <w:hyperlink w:anchor="_Toc210071777" w:history="1">
            <w:r w:rsidR="00FF156F" w:rsidRPr="00FF156F">
              <w:rPr>
                <w:rStyle w:val="Hyperlink"/>
                <w:rFonts w:ascii="Tahoma" w:hAnsi="Tahoma" w:cs="Tahoma"/>
                <w:noProof/>
                <w:sz w:val="24"/>
                <w:szCs w:val="24"/>
              </w:rPr>
              <w:t>Phase 2 – Feasibility Study Executive Summary</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_Toc210071777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6</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78" w:history="1">
            <w:r w:rsidR="00FF156F" w:rsidRPr="00FF156F">
              <w:rPr>
                <w:rStyle w:val="Hyperlink"/>
                <w:rFonts w:ascii="Tahoma" w:hAnsi="Tahoma" w:cs="Tahoma"/>
                <w:noProof/>
                <w:sz w:val="24"/>
                <w:szCs w:val="24"/>
              </w:rPr>
              <w:t>Technical Feasibility</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_Toc210071778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6</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79" w:history="1">
            <w:r w:rsidR="00FF156F" w:rsidRPr="00FF156F">
              <w:rPr>
                <w:rStyle w:val="Hyperlink"/>
                <w:rFonts w:ascii="Tahoma" w:hAnsi="Tahoma" w:cs="Tahoma"/>
                <w:noProof/>
                <w:sz w:val="24"/>
                <w:szCs w:val="24"/>
              </w:rPr>
              <w:t>Economic Feasibility</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_Toc210071779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6</w:t>
            </w:r>
            <w:r w:rsidR="00FF156F" w:rsidRPr="00FF156F">
              <w:rPr>
                <w:rFonts w:ascii="Tahoma" w:hAnsi="Tahoma" w:cs="Tahoma"/>
                <w:noProof/>
                <w:webHidden/>
                <w:sz w:val="24"/>
                <w:szCs w:val="24"/>
              </w:rPr>
              <w:fldChar w:fldCharType="end"/>
            </w:r>
          </w:hyperlink>
        </w:p>
        <w:p w:rsidR="00FF156F" w:rsidRPr="00FF156F" w:rsidRDefault="00026144">
          <w:pPr>
            <w:pStyle w:val="TOC2"/>
            <w:tabs>
              <w:tab w:val="right" w:leader="dot" w:pos="9016"/>
            </w:tabs>
            <w:rPr>
              <w:rFonts w:ascii="Tahoma" w:eastAsiaTheme="minorEastAsia" w:hAnsi="Tahoma" w:cs="Tahoma"/>
              <w:noProof/>
              <w:sz w:val="24"/>
              <w:szCs w:val="24"/>
              <w:lang w:eastAsia="en-ZA"/>
            </w:rPr>
          </w:pPr>
          <w:hyperlink w:anchor="_Toc210071780" w:history="1">
            <w:r w:rsidR="00FF156F" w:rsidRPr="00FF156F">
              <w:rPr>
                <w:rStyle w:val="Hyperlink"/>
                <w:rFonts w:ascii="Tahoma" w:hAnsi="Tahoma" w:cs="Tahoma"/>
                <w:noProof/>
                <w:sz w:val="24"/>
                <w:szCs w:val="24"/>
              </w:rPr>
              <w:t>Organizational Feasibility</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_Toc210071780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6</w:t>
            </w:r>
            <w:r w:rsidR="00FF156F" w:rsidRPr="00FF156F">
              <w:rPr>
                <w:rFonts w:ascii="Tahoma" w:hAnsi="Tahoma" w:cs="Tahoma"/>
                <w:noProof/>
                <w:webHidden/>
                <w:sz w:val="24"/>
                <w:szCs w:val="24"/>
              </w:rPr>
              <w:fldChar w:fldCharType="end"/>
            </w:r>
          </w:hyperlink>
        </w:p>
        <w:p w:rsidR="00FF156F" w:rsidRPr="00FF156F" w:rsidRDefault="00026144">
          <w:pPr>
            <w:pStyle w:val="TOC1"/>
            <w:tabs>
              <w:tab w:val="right" w:leader="dot" w:pos="9016"/>
            </w:tabs>
            <w:rPr>
              <w:rFonts w:ascii="Tahoma" w:eastAsiaTheme="minorEastAsia" w:hAnsi="Tahoma" w:cs="Tahoma"/>
              <w:noProof/>
              <w:sz w:val="24"/>
              <w:szCs w:val="24"/>
              <w:lang w:eastAsia="en-ZA"/>
            </w:rPr>
          </w:pPr>
          <w:hyperlink w:anchor="_Toc210071781" w:history="1">
            <w:r w:rsidR="00FF156F" w:rsidRPr="00FF156F">
              <w:rPr>
                <w:rStyle w:val="Hyperlink"/>
                <w:rFonts w:ascii="Tahoma" w:hAnsi="Tahoma" w:cs="Tahoma"/>
                <w:noProof/>
                <w:sz w:val="24"/>
                <w:szCs w:val="24"/>
              </w:rPr>
              <w:t>Conclusion</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_Toc210071781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7</w:t>
            </w:r>
            <w:r w:rsidR="00FF156F" w:rsidRPr="00FF156F">
              <w:rPr>
                <w:rFonts w:ascii="Tahoma" w:hAnsi="Tahoma" w:cs="Tahoma"/>
                <w:noProof/>
                <w:webHidden/>
                <w:sz w:val="24"/>
                <w:szCs w:val="24"/>
              </w:rPr>
              <w:fldChar w:fldCharType="end"/>
            </w:r>
          </w:hyperlink>
        </w:p>
        <w:p w:rsidR="00FF156F" w:rsidRPr="00FF156F" w:rsidRDefault="00026144">
          <w:pPr>
            <w:pStyle w:val="TOC1"/>
            <w:tabs>
              <w:tab w:val="right" w:leader="dot" w:pos="9016"/>
            </w:tabs>
            <w:rPr>
              <w:rFonts w:ascii="Tahoma" w:eastAsiaTheme="minorEastAsia" w:hAnsi="Tahoma" w:cs="Tahoma"/>
              <w:noProof/>
              <w:sz w:val="24"/>
              <w:szCs w:val="24"/>
              <w:lang w:eastAsia="en-ZA"/>
            </w:rPr>
          </w:pPr>
          <w:hyperlink w:anchor="_Toc210071782" w:history="1">
            <w:r w:rsidR="00FF156F" w:rsidRPr="00FF156F">
              <w:rPr>
                <w:rStyle w:val="Hyperlink"/>
                <w:rFonts w:ascii="Tahoma" w:hAnsi="Tahoma" w:cs="Tahoma"/>
                <w:noProof/>
                <w:sz w:val="24"/>
                <w:szCs w:val="24"/>
              </w:rPr>
              <w:t>References</w:t>
            </w:r>
            <w:r w:rsidR="00FF156F" w:rsidRPr="00FF156F">
              <w:rPr>
                <w:rFonts w:ascii="Tahoma" w:hAnsi="Tahoma" w:cs="Tahoma"/>
                <w:noProof/>
                <w:webHidden/>
                <w:sz w:val="24"/>
                <w:szCs w:val="24"/>
              </w:rPr>
              <w:tab/>
            </w:r>
            <w:r w:rsidR="00FF156F" w:rsidRPr="00FF156F">
              <w:rPr>
                <w:rFonts w:ascii="Tahoma" w:hAnsi="Tahoma" w:cs="Tahoma"/>
                <w:noProof/>
                <w:webHidden/>
                <w:sz w:val="24"/>
                <w:szCs w:val="24"/>
              </w:rPr>
              <w:fldChar w:fldCharType="begin"/>
            </w:r>
            <w:r w:rsidR="00FF156F" w:rsidRPr="00FF156F">
              <w:rPr>
                <w:rFonts w:ascii="Tahoma" w:hAnsi="Tahoma" w:cs="Tahoma"/>
                <w:noProof/>
                <w:webHidden/>
                <w:sz w:val="24"/>
                <w:szCs w:val="24"/>
              </w:rPr>
              <w:instrText xml:space="preserve"> PAGEREF _Toc210071782 \h </w:instrText>
            </w:r>
            <w:r w:rsidR="00FF156F" w:rsidRPr="00FF156F">
              <w:rPr>
                <w:rFonts w:ascii="Tahoma" w:hAnsi="Tahoma" w:cs="Tahoma"/>
                <w:noProof/>
                <w:webHidden/>
                <w:sz w:val="24"/>
                <w:szCs w:val="24"/>
              </w:rPr>
            </w:r>
            <w:r w:rsidR="00FF156F" w:rsidRPr="00FF156F">
              <w:rPr>
                <w:rFonts w:ascii="Tahoma" w:hAnsi="Tahoma" w:cs="Tahoma"/>
                <w:noProof/>
                <w:webHidden/>
                <w:sz w:val="24"/>
                <w:szCs w:val="24"/>
              </w:rPr>
              <w:fldChar w:fldCharType="separate"/>
            </w:r>
            <w:r w:rsidR="00FF156F" w:rsidRPr="00FF156F">
              <w:rPr>
                <w:rFonts w:ascii="Tahoma" w:hAnsi="Tahoma" w:cs="Tahoma"/>
                <w:noProof/>
                <w:webHidden/>
                <w:sz w:val="24"/>
                <w:szCs w:val="24"/>
              </w:rPr>
              <w:t>8</w:t>
            </w:r>
            <w:r w:rsidR="00FF156F" w:rsidRPr="00FF156F">
              <w:rPr>
                <w:rFonts w:ascii="Tahoma" w:hAnsi="Tahoma" w:cs="Tahoma"/>
                <w:noProof/>
                <w:webHidden/>
                <w:sz w:val="24"/>
                <w:szCs w:val="24"/>
              </w:rPr>
              <w:fldChar w:fldCharType="end"/>
            </w:r>
          </w:hyperlink>
        </w:p>
        <w:p w:rsidR="00A20B58" w:rsidRDefault="00A20B58">
          <w:r w:rsidRPr="00FF156F">
            <w:rPr>
              <w:rFonts w:ascii="Tahoma" w:hAnsi="Tahoma" w:cs="Tahoma"/>
              <w:b/>
              <w:bCs/>
              <w:noProof/>
              <w:sz w:val="24"/>
              <w:szCs w:val="24"/>
            </w:rPr>
            <w:fldChar w:fldCharType="end"/>
          </w:r>
        </w:p>
      </w:sdtContent>
    </w:sdt>
    <w:p w:rsidR="006C7E0A" w:rsidRDefault="006C7E0A">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pPr>
        <w:rPr>
          <w:lang w:val="en-US"/>
        </w:rPr>
      </w:pPr>
    </w:p>
    <w:p w:rsidR="00A20B58" w:rsidRDefault="00A20B58" w:rsidP="00A20B58">
      <w:pPr>
        <w:pStyle w:val="Heading1"/>
        <w:rPr>
          <w:lang w:val="en-US"/>
        </w:rPr>
      </w:pPr>
      <w:bookmarkStart w:id="0" w:name="_Toc210071772"/>
      <w:r>
        <w:rPr>
          <w:lang w:val="en-US"/>
        </w:rPr>
        <w:lastRenderedPageBreak/>
        <w:t>Introduction</w:t>
      </w:r>
      <w:bookmarkEnd w:id="0"/>
    </w:p>
    <w:p w:rsidR="00A20B58" w:rsidRDefault="00A20B58" w:rsidP="00A20B58">
      <w:pPr>
        <w:rPr>
          <w:lang w:val="en-US"/>
        </w:rPr>
      </w:pPr>
    </w:p>
    <w:p w:rsidR="00A20B58" w:rsidRPr="00FD1CC2" w:rsidRDefault="00FD1CC2" w:rsidP="00A20B58">
      <w:pPr>
        <w:rPr>
          <w:rFonts w:ascii="Tahoma" w:hAnsi="Tahoma" w:cs="Tahoma"/>
          <w:sz w:val="24"/>
          <w:szCs w:val="24"/>
          <w:lang w:val="en-US"/>
        </w:rPr>
      </w:pPr>
      <w:r w:rsidRPr="00FD1CC2">
        <w:rPr>
          <w:rFonts w:ascii="Tahoma" w:hAnsi="Tahoma" w:cs="Tahoma"/>
          <w:sz w:val="24"/>
          <w:szCs w:val="24"/>
          <w:lang w:val="en-US"/>
        </w:rPr>
        <w:t>At Belgium Campus, tutoring is an effective way of offering students extra support and closing learning gaps. Scheduling sessions is currently done manually and, as a result, is faced with many problems. Students and tutors rely on word of mouth or group chats, which lead to double bookings, missed sess</w:t>
      </w:r>
      <w:r w:rsidR="009B7C06">
        <w:rPr>
          <w:rFonts w:ascii="Tahoma" w:hAnsi="Tahoma" w:cs="Tahoma"/>
          <w:sz w:val="24"/>
          <w:szCs w:val="24"/>
          <w:lang w:val="en-US"/>
        </w:rPr>
        <w:t>ions, and limited access to assistance</w:t>
      </w:r>
      <w:r w:rsidRPr="00FD1CC2">
        <w:rPr>
          <w:rFonts w:ascii="Tahoma" w:hAnsi="Tahoma" w:cs="Tahoma"/>
          <w:sz w:val="24"/>
          <w:szCs w:val="24"/>
          <w:lang w:val="en-US"/>
        </w:rPr>
        <w:t>. The project is devoted to creating an Online Tutoring Booking System to make the process easier and more reliable. Using the system, students will have the possibility to book, reschedule, or cancel tutoring sessions, while tutors can advertise their availability in one place. The Academic Office will also benefit from accessing records and reports of tutoring activity. With this system, scheduling will be more efficient, academic support will be more convenient, and the tutoring process in general will be easier for everyone involved.</w:t>
      </w: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rPr>
          <w:lang w:val="en-US"/>
        </w:rPr>
      </w:pPr>
    </w:p>
    <w:p w:rsidR="00A20B58" w:rsidRDefault="00A20B58" w:rsidP="00A20B58">
      <w:pPr>
        <w:pStyle w:val="Heading1"/>
      </w:pPr>
      <w:bookmarkStart w:id="1" w:name="_Toc210071773"/>
      <w:r>
        <w:lastRenderedPageBreak/>
        <w:t>Phase 1 – System Request</w:t>
      </w:r>
      <w:bookmarkEnd w:id="1"/>
    </w:p>
    <w:p w:rsidR="00A20B58" w:rsidRDefault="00A20B58" w:rsidP="00A20B58"/>
    <w:p w:rsidR="00A20B58" w:rsidRDefault="00A20B58" w:rsidP="00A20B58">
      <w:pPr>
        <w:pStyle w:val="Heading2"/>
      </w:pPr>
      <w:bookmarkStart w:id="2" w:name="_Toc210071774"/>
      <w:r>
        <w:t>Problem Definition (½ page)</w:t>
      </w:r>
      <w:bookmarkEnd w:id="2"/>
    </w:p>
    <w:p w:rsidR="00A20B58" w:rsidRDefault="00A20B58" w:rsidP="00A20B58"/>
    <w:p w:rsidR="00335CC6" w:rsidRPr="00335CC6" w:rsidRDefault="00335CC6" w:rsidP="00335CC6">
      <w:pPr>
        <w:rPr>
          <w:rFonts w:ascii="Tahoma" w:hAnsi="Tahoma" w:cs="Tahoma"/>
          <w:sz w:val="24"/>
        </w:rPr>
      </w:pPr>
      <w:r w:rsidRPr="00335CC6">
        <w:rPr>
          <w:rFonts w:ascii="Tahoma" w:hAnsi="Tahoma" w:cs="Tahoma"/>
          <w:sz w:val="24"/>
        </w:rPr>
        <w:t>Belgium Campus students often struggle to coordinate tutoring sessions effectively. Word of mouth, group messages, or random messages are currently used to schedule most of the sessions. This approach leads to confusion, double booking, and lost sessions. It also hinders students from knowing which tutors are available at what time. Therefore, many students end up losing valuable study time while trying to arrange with tutors.</w:t>
      </w:r>
    </w:p>
    <w:p w:rsidR="00335CC6" w:rsidRPr="00335CC6" w:rsidRDefault="00335CC6" w:rsidP="00335CC6">
      <w:pPr>
        <w:rPr>
          <w:rFonts w:ascii="Tahoma" w:hAnsi="Tahoma" w:cs="Tahoma"/>
          <w:sz w:val="24"/>
        </w:rPr>
      </w:pPr>
    </w:p>
    <w:p w:rsidR="00335CC6" w:rsidRPr="00335CC6" w:rsidRDefault="00335CC6" w:rsidP="00335CC6">
      <w:pPr>
        <w:rPr>
          <w:rFonts w:ascii="Tahoma" w:hAnsi="Tahoma" w:cs="Tahoma"/>
          <w:sz w:val="24"/>
        </w:rPr>
      </w:pPr>
      <w:r w:rsidRPr="00335CC6">
        <w:rPr>
          <w:rFonts w:ascii="Tahoma" w:hAnsi="Tahoma" w:cs="Tahoma"/>
          <w:sz w:val="24"/>
        </w:rPr>
        <w:t>Tutors also have the same problems. Without a central system, they have trouble keeping appointments straight and avoiding scheduling conflicts. Academic Office also does not get much insight into how tutoring is being used and cannot easily monitor or track student progress. This disorganization reduces the overall benefit of tutoring as a learning tool.</w:t>
      </w:r>
    </w:p>
    <w:p w:rsidR="00335CC6" w:rsidRPr="00335CC6" w:rsidRDefault="00335CC6" w:rsidP="00335CC6">
      <w:pPr>
        <w:rPr>
          <w:rFonts w:ascii="Tahoma" w:hAnsi="Tahoma" w:cs="Tahoma"/>
          <w:sz w:val="24"/>
        </w:rPr>
      </w:pPr>
    </w:p>
    <w:p w:rsidR="00ED23DC" w:rsidRPr="00335CC6" w:rsidRDefault="00335CC6" w:rsidP="00335CC6">
      <w:pPr>
        <w:rPr>
          <w:rFonts w:ascii="Tahoma" w:hAnsi="Tahoma" w:cs="Tahoma"/>
          <w:sz w:val="24"/>
        </w:rPr>
      </w:pPr>
      <w:r w:rsidRPr="00335CC6">
        <w:rPr>
          <w:rFonts w:ascii="Tahoma" w:hAnsi="Tahoma" w:cs="Tahoma"/>
          <w:sz w:val="24"/>
        </w:rPr>
        <w:t>An Online Tutoring Booking System addresses these issues by presenting a single point of session management. Students will see tutor availability, book appointments, and adjust bookings without unwarranted waiting time. Tutors will see their schedules clearly and be able to update their availability in real time. The Academic Office will have accurate records and reports, making program management and student success easier.</w:t>
      </w:r>
    </w:p>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FD1CC2" w:rsidRDefault="00FD1CC2" w:rsidP="00A20B58">
      <w:pPr>
        <w:pStyle w:val="Heading2"/>
      </w:pPr>
      <w:bookmarkStart w:id="3" w:name="_Toc210071775"/>
      <w:r>
        <w:lastRenderedPageBreak/>
        <w:t>Stakeholders</w:t>
      </w:r>
      <w:bookmarkEnd w:id="3"/>
    </w:p>
    <w:p w:rsidR="002A2AA1" w:rsidRDefault="002A2AA1" w:rsidP="00FD1CC2"/>
    <w:p w:rsidR="002A2AA1" w:rsidRDefault="002A2AA1" w:rsidP="000F754A">
      <w:pPr>
        <w:rPr>
          <w:rFonts w:ascii="Tahoma" w:hAnsi="Tahoma" w:cs="Tahoma"/>
          <w:sz w:val="24"/>
        </w:rPr>
      </w:pPr>
      <w:r>
        <w:rPr>
          <w:rFonts w:ascii="Tahoma" w:hAnsi="Tahoma" w:cs="Tahoma"/>
          <w:sz w:val="24"/>
        </w:rPr>
        <w:t>The stakeholders in this online tutoring system will be the system owner, the main users, the system designers as well as the</w:t>
      </w:r>
      <w:r w:rsidR="00B57CF4">
        <w:rPr>
          <w:rFonts w:ascii="Tahoma" w:hAnsi="Tahoma" w:cs="Tahoma"/>
          <w:sz w:val="24"/>
        </w:rPr>
        <w:t xml:space="preserve"> developers. To dive dipper into the stakeholders let’s see how deep they can be involved and how this system is going to work.</w:t>
      </w:r>
    </w:p>
    <w:p w:rsidR="000F754A" w:rsidRPr="000F754A" w:rsidRDefault="00B57CF4" w:rsidP="000F754A">
      <w:pPr>
        <w:rPr>
          <w:rFonts w:ascii="Tahoma" w:hAnsi="Tahoma" w:cs="Tahoma"/>
          <w:sz w:val="24"/>
        </w:rPr>
      </w:pPr>
      <w:r>
        <w:rPr>
          <w:rFonts w:ascii="Tahoma" w:hAnsi="Tahoma" w:cs="Tahoma"/>
          <w:sz w:val="24"/>
        </w:rPr>
        <w:t>The</w:t>
      </w:r>
      <w:r w:rsidR="000F754A" w:rsidRPr="000F754A">
        <w:rPr>
          <w:rFonts w:ascii="Tahoma" w:hAnsi="Tahoma" w:cs="Tahoma"/>
          <w:sz w:val="24"/>
        </w:rPr>
        <w:t xml:space="preserve"> Academic Office at Belgium Campus is the principal system owner. Their responsibility involves managing tutoring services, in addition to ensuring that the system runs effectively and satisfies students as well as tutors. They watch over reports, evaluate how effective tutoring is, and improve on the system. </w:t>
      </w:r>
    </w:p>
    <w:p w:rsidR="000F754A" w:rsidRPr="000F754A" w:rsidRDefault="000F754A" w:rsidP="000F754A">
      <w:pPr>
        <w:rPr>
          <w:rFonts w:ascii="Tahoma" w:hAnsi="Tahoma" w:cs="Tahoma"/>
          <w:sz w:val="24"/>
        </w:rPr>
      </w:pPr>
      <w:r w:rsidRPr="000F754A">
        <w:rPr>
          <w:rFonts w:ascii="Tahoma" w:hAnsi="Tahoma" w:cs="Tahoma"/>
          <w:sz w:val="24"/>
        </w:rPr>
        <w:t>The main users are tutors and students. The students will use the system in an effort to find available tutors, book sessions, and manage their appointments. The tutors will use it in an effort to set their availability, receive bookings, and keep their schedules. Both groups depend on the system to reduce time wastage and lower scheduling problems.</w:t>
      </w:r>
    </w:p>
    <w:p w:rsidR="000F754A" w:rsidRPr="000F754A" w:rsidRDefault="000F754A" w:rsidP="000F754A">
      <w:pPr>
        <w:rPr>
          <w:rFonts w:ascii="Tahoma" w:hAnsi="Tahoma" w:cs="Tahoma"/>
          <w:sz w:val="24"/>
        </w:rPr>
      </w:pPr>
      <w:r w:rsidRPr="000F754A">
        <w:rPr>
          <w:rFonts w:ascii="Tahoma" w:hAnsi="Tahoma" w:cs="Tahoma"/>
          <w:sz w:val="24"/>
        </w:rPr>
        <w:t>System designers are the individual or team that create the layout and interface of the platform. They decide how the system is shown, how the users will use it, and what functionalities to put where. They try to make the system intuitive and meet the requirements of students, tutors, and the Academic Office.</w:t>
      </w:r>
    </w:p>
    <w:p w:rsidR="00FD1CC2" w:rsidRPr="000F754A" w:rsidRDefault="000F754A" w:rsidP="000F754A">
      <w:pPr>
        <w:rPr>
          <w:rFonts w:ascii="Tahoma" w:hAnsi="Tahoma" w:cs="Tahoma"/>
          <w:sz w:val="24"/>
        </w:rPr>
      </w:pPr>
      <w:r w:rsidRPr="000F754A">
        <w:rPr>
          <w:rFonts w:ascii="Tahoma" w:hAnsi="Tahoma" w:cs="Tahoma"/>
          <w:sz w:val="24"/>
        </w:rPr>
        <w:t>The developers are the technical members of staff who will build and maintain the system. They do coding, set up databases, and integrate with existing campus systems. Their work makes the platform secure, stable, and able to meet the needs of all the users.</w:t>
      </w:r>
    </w:p>
    <w:p w:rsidR="00FD1CC2" w:rsidRDefault="00FD1CC2" w:rsidP="00FD1CC2"/>
    <w:p w:rsidR="00FD1CC2" w:rsidRDefault="00FD1CC2" w:rsidP="00FD1CC2"/>
    <w:p w:rsidR="00FD1CC2" w:rsidRDefault="00FD1CC2" w:rsidP="00FD1CC2"/>
    <w:p w:rsidR="00FD1CC2" w:rsidRDefault="00FD1CC2" w:rsidP="00FD1CC2"/>
    <w:p w:rsidR="00FD1CC2" w:rsidRDefault="00FD1CC2" w:rsidP="00FD1CC2"/>
    <w:p w:rsidR="00FD1CC2" w:rsidRDefault="00FD1CC2" w:rsidP="00FD1CC2"/>
    <w:p w:rsidR="00C15E4D" w:rsidRDefault="00C15E4D" w:rsidP="00FD1CC2"/>
    <w:p w:rsidR="00C15E4D" w:rsidRDefault="00C15E4D" w:rsidP="00FD1CC2"/>
    <w:p w:rsidR="00C15E4D" w:rsidRDefault="00C15E4D" w:rsidP="00FD1CC2"/>
    <w:p w:rsidR="00C15E4D" w:rsidRDefault="00C15E4D" w:rsidP="00FD1CC2"/>
    <w:p w:rsidR="00C15E4D" w:rsidRDefault="00C15E4D" w:rsidP="00FD1CC2"/>
    <w:p w:rsidR="00C15E4D" w:rsidRDefault="00C15E4D" w:rsidP="00FD1CC2"/>
    <w:p w:rsidR="00FD1CC2" w:rsidRPr="00FD1CC2" w:rsidRDefault="00FD1CC2" w:rsidP="00FD1CC2"/>
    <w:p w:rsidR="00A20B58" w:rsidRDefault="00A20B58" w:rsidP="00A20B58">
      <w:pPr>
        <w:pStyle w:val="Heading2"/>
      </w:pPr>
      <w:bookmarkStart w:id="4" w:name="_Toc210071776"/>
      <w:r>
        <w:lastRenderedPageBreak/>
        <w:t>System Request Document</w:t>
      </w:r>
      <w:bookmarkEnd w:id="4"/>
    </w:p>
    <w:p w:rsidR="00A20B58" w:rsidRDefault="00A20B58" w:rsidP="00A20B58"/>
    <w:p w:rsidR="000F754A" w:rsidRDefault="000F754A" w:rsidP="000F754A">
      <w:pPr>
        <w:rPr>
          <w:rFonts w:ascii="Tahoma" w:hAnsi="Tahoma" w:cs="Tahoma"/>
          <w:sz w:val="24"/>
        </w:rPr>
      </w:pPr>
      <w:r w:rsidRPr="000F754A">
        <w:rPr>
          <w:rFonts w:ascii="Tahoma" w:hAnsi="Tahoma" w:cs="Tahoma"/>
          <w:sz w:val="24"/>
          <w:u w:val="single"/>
        </w:rPr>
        <w:t>Project Sponsor</w:t>
      </w:r>
      <w:r w:rsidRPr="000F754A">
        <w:rPr>
          <w:rFonts w:ascii="Tahoma" w:hAnsi="Tahoma" w:cs="Tahoma"/>
          <w:sz w:val="24"/>
        </w:rPr>
        <w:br/>
        <w:t>Academic Office, Belgium Campus</w:t>
      </w:r>
    </w:p>
    <w:p w:rsidR="000F754A" w:rsidRPr="000F754A" w:rsidRDefault="000F754A" w:rsidP="000F754A">
      <w:pPr>
        <w:rPr>
          <w:rFonts w:ascii="Tahoma" w:hAnsi="Tahoma" w:cs="Tahoma"/>
          <w:sz w:val="24"/>
        </w:rPr>
      </w:pPr>
    </w:p>
    <w:p w:rsidR="000F754A" w:rsidRPr="000F754A" w:rsidRDefault="000F754A" w:rsidP="000F754A">
      <w:pPr>
        <w:rPr>
          <w:rFonts w:ascii="Tahoma" w:hAnsi="Tahoma" w:cs="Tahoma"/>
          <w:sz w:val="24"/>
          <w:u w:val="single"/>
        </w:rPr>
      </w:pPr>
      <w:r w:rsidRPr="000F754A">
        <w:rPr>
          <w:rFonts w:ascii="Tahoma" w:hAnsi="Tahoma" w:cs="Tahoma"/>
          <w:sz w:val="24"/>
          <w:u w:val="single"/>
        </w:rPr>
        <w:t>Business Need</w:t>
      </w:r>
    </w:p>
    <w:p w:rsidR="000F754A" w:rsidRPr="000F754A" w:rsidRDefault="002A2AA1" w:rsidP="000F754A">
      <w:pPr>
        <w:numPr>
          <w:ilvl w:val="0"/>
          <w:numId w:val="6"/>
        </w:numPr>
        <w:rPr>
          <w:rFonts w:ascii="Tahoma" w:hAnsi="Tahoma" w:cs="Tahoma"/>
          <w:sz w:val="24"/>
        </w:rPr>
      </w:pPr>
      <w:r>
        <w:rPr>
          <w:rFonts w:ascii="Tahoma" w:hAnsi="Tahoma" w:cs="Tahoma"/>
          <w:sz w:val="24"/>
        </w:rPr>
        <w:t>Students need a standardis</w:t>
      </w:r>
      <w:r w:rsidR="000F754A" w:rsidRPr="000F754A">
        <w:rPr>
          <w:rFonts w:ascii="Tahoma" w:hAnsi="Tahoma" w:cs="Tahoma"/>
          <w:sz w:val="24"/>
        </w:rPr>
        <w:t>ed way to schedule tutoring sessions outside of group conversations or verbal recommendations.</w:t>
      </w:r>
    </w:p>
    <w:p w:rsidR="000F754A" w:rsidRPr="000F754A" w:rsidRDefault="000F754A" w:rsidP="000F754A">
      <w:pPr>
        <w:numPr>
          <w:ilvl w:val="0"/>
          <w:numId w:val="6"/>
        </w:numPr>
        <w:rPr>
          <w:rFonts w:ascii="Tahoma" w:hAnsi="Tahoma" w:cs="Tahoma"/>
          <w:sz w:val="24"/>
        </w:rPr>
      </w:pPr>
      <w:r w:rsidRPr="000F754A">
        <w:rPr>
          <w:rFonts w:ascii="Tahoma" w:hAnsi="Tahoma" w:cs="Tahoma"/>
          <w:sz w:val="24"/>
        </w:rPr>
        <w:t>Tutors need a timed system that avoids double booking and missed sessions.</w:t>
      </w:r>
    </w:p>
    <w:p w:rsidR="000F754A" w:rsidRDefault="000F754A" w:rsidP="000F754A">
      <w:pPr>
        <w:numPr>
          <w:ilvl w:val="0"/>
          <w:numId w:val="6"/>
        </w:numPr>
        <w:rPr>
          <w:rFonts w:ascii="Tahoma" w:hAnsi="Tahoma" w:cs="Tahoma"/>
          <w:sz w:val="24"/>
        </w:rPr>
      </w:pPr>
      <w:r w:rsidRPr="000F754A">
        <w:rPr>
          <w:rFonts w:ascii="Tahoma" w:hAnsi="Tahoma" w:cs="Tahoma"/>
          <w:sz w:val="24"/>
        </w:rPr>
        <w:t>The Academic Office requires a system to track and measure tutoring activity.</w:t>
      </w:r>
    </w:p>
    <w:p w:rsidR="000F754A" w:rsidRPr="000F754A" w:rsidRDefault="000F754A" w:rsidP="000F754A">
      <w:pPr>
        <w:ind w:left="720"/>
        <w:rPr>
          <w:rFonts w:ascii="Tahoma" w:hAnsi="Tahoma" w:cs="Tahoma"/>
          <w:sz w:val="24"/>
        </w:rPr>
      </w:pPr>
    </w:p>
    <w:p w:rsidR="000F754A" w:rsidRPr="000F754A" w:rsidRDefault="000F754A" w:rsidP="000F754A">
      <w:pPr>
        <w:rPr>
          <w:rFonts w:ascii="Tahoma" w:hAnsi="Tahoma" w:cs="Tahoma"/>
          <w:sz w:val="24"/>
          <w:u w:val="single"/>
        </w:rPr>
      </w:pPr>
      <w:r w:rsidRPr="000F754A">
        <w:rPr>
          <w:rFonts w:ascii="Tahoma" w:hAnsi="Tahoma" w:cs="Tahoma"/>
          <w:sz w:val="24"/>
          <w:u w:val="single"/>
        </w:rPr>
        <w:t>Business Requirements</w:t>
      </w:r>
    </w:p>
    <w:p w:rsidR="000F754A" w:rsidRPr="000F754A" w:rsidRDefault="000F754A" w:rsidP="000F754A">
      <w:pPr>
        <w:numPr>
          <w:ilvl w:val="0"/>
          <w:numId w:val="7"/>
        </w:numPr>
        <w:rPr>
          <w:rFonts w:ascii="Tahoma" w:hAnsi="Tahoma" w:cs="Tahoma"/>
          <w:sz w:val="24"/>
        </w:rPr>
      </w:pPr>
      <w:r w:rsidRPr="000F754A">
        <w:rPr>
          <w:rFonts w:ascii="Tahoma" w:hAnsi="Tahoma" w:cs="Tahoma"/>
          <w:sz w:val="24"/>
        </w:rPr>
        <w:t>Students need to view tutors' availability by subject and timeslot.</w:t>
      </w:r>
    </w:p>
    <w:p w:rsidR="000F754A" w:rsidRPr="000F754A" w:rsidRDefault="000F754A" w:rsidP="000F754A">
      <w:pPr>
        <w:numPr>
          <w:ilvl w:val="0"/>
          <w:numId w:val="7"/>
        </w:numPr>
        <w:rPr>
          <w:rFonts w:ascii="Tahoma" w:hAnsi="Tahoma" w:cs="Tahoma"/>
          <w:sz w:val="24"/>
        </w:rPr>
      </w:pPr>
      <w:r w:rsidRPr="000F754A">
        <w:rPr>
          <w:rFonts w:ascii="Tahoma" w:hAnsi="Tahoma" w:cs="Tahoma"/>
          <w:sz w:val="24"/>
        </w:rPr>
        <w:t xml:space="preserve">The system must allow booking, rescheduling, and </w:t>
      </w:r>
      <w:r w:rsidR="002A2AA1" w:rsidRPr="000F754A">
        <w:rPr>
          <w:rFonts w:ascii="Tahoma" w:hAnsi="Tahoma" w:cs="Tahoma"/>
          <w:sz w:val="24"/>
        </w:rPr>
        <w:t>cancelling</w:t>
      </w:r>
      <w:r w:rsidRPr="000F754A">
        <w:rPr>
          <w:rFonts w:ascii="Tahoma" w:hAnsi="Tahoma" w:cs="Tahoma"/>
          <w:sz w:val="24"/>
        </w:rPr>
        <w:t xml:space="preserve"> of sessions.</w:t>
      </w:r>
    </w:p>
    <w:p w:rsidR="000F754A" w:rsidRPr="000F754A" w:rsidRDefault="000F754A" w:rsidP="000F754A">
      <w:pPr>
        <w:numPr>
          <w:ilvl w:val="0"/>
          <w:numId w:val="7"/>
        </w:numPr>
        <w:rPr>
          <w:rFonts w:ascii="Tahoma" w:hAnsi="Tahoma" w:cs="Tahoma"/>
          <w:sz w:val="24"/>
        </w:rPr>
      </w:pPr>
      <w:r w:rsidRPr="000F754A">
        <w:rPr>
          <w:rFonts w:ascii="Tahoma" w:hAnsi="Tahoma" w:cs="Tahoma"/>
          <w:sz w:val="24"/>
        </w:rPr>
        <w:t>Notifications must be sent to students and tutors.</w:t>
      </w:r>
    </w:p>
    <w:p w:rsidR="000F754A" w:rsidRPr="000F754A" w:rsidRDefault="000F754A" w:rsidP="000F754A">
      <w:pPr>
        <w:numPr>
          <w:ilvl w:val="0"/>
          <w:numId w:val="7"/>
        </w:numPr>
        <w:rPr>
          <w:rFonts w:ascii="Tahoma" w:hAnsi="Tahoma" w:cs="Tahoma"/>
          <w:sz w:val="24"/>
        </w:rPr>
      </w:pPr>
      <w:r w:rsidRPr="000F754A">
        <w:rPr>
          <w:rFonts w:ascii="Tahoma" w:hAnsi="Tahoma" w:cs="Tahoma"/>
          <w:sz w:val="24"/>
        </w:rPr>
        <w:t>Tutors need a dashboard to manage their timetables.</w:t>
      </w:r>
    </w:p>
    <w:p w:rsidR="000F754A" w:rsidRDefault="000F754A" w:rsidP="000F754A">
      <w:pPr>
        <w:numPr>
          <w:ilvl w:val="0"/>
          <w:numId w:val="7"/>
        </w:numPr>
        <w:rPr>
          <w:rFonts w:ascii="Tahoma" w:hAnsi="Tahoma" w:cs="Tahoma"/>
          <w:sz w:val="24"/>
        </w:rPr>
      </w:pPr>
      <w:r w:rsidRPr="000F754A">
        <w:rPr>
          <w:rFonts w:ascii="Tahoma" w:hAnsi="Tahoma" w:cs="Tahoma"/>
          <w:sz w:val="24"/>
        </w:rPr>
        <w:t>The Academic Office needs reporting tools to track usage and outcomes.</w:t>
      </w:r>
    </w:p>
    <w:p w:rsidR="000F754A" w:rsidRPr="000F754A" w:rsidRDefault="000F754A" w:rsidP="000F754A">
      <w:pPr>
        <w:ind w:left="720"/>
        <w:rPr>
          <w:rFonts w:ascii="Tahoma" w:hAnsi="Tahoma" w:cs="Tahoma"/>
          <w:sz w:val="24"/>
        </w:rPr>
      </w:pPr>
    </w:p>
    <w:p w:rsidR="000F754A" w:rsidRPr="000F754A" w:rsidRDefault="000F754A" w:rsidP="000F754A">
      <w:pPr>
        <w:rPr>
          <w:rFonts w:ascii="Tahoma" w:hAnsi="Tahoma" w:cs="Tahoma"/>
          <w:sz w:val="24"/>
          <w:u w:val="single"/>
        </w:rPr>
      </w:pPr>
      <w:r w:rsidRPr="000F754A">
        <w:rPr>
          <w:rFonts w:ascii="Tahoma" w:hAnsi="Tahoma" w:cs="Tahoma"/>
          <w:sz w:val="24"/>
          <w:u w:val="single"/>
        </w:rPr>
        <w:t>Business Value</w:t>
      </w:r>
    </w:p>
    <w:p w:rsidR="000F754A" w:rsidRPr="000F754A" w:rsidRDefault="000F754A" w:rsidP="000F754A">
      <w:pPr>
        <w:numPr>
          <w:ilvl w:val="0"/>
          <w:numId w:val="8"/>
        </w:numPr>
        <w:rPr>
          <w:rFonts w:ascii="Tahoma" w:hAnsi="Tahoma" w:cs="Tahoma"/>
          <w:sz w:val="24"/>
        </w:rPr>
      </w:pPr>
      <w:r w:rsidRPr="000F754A">
        <w:rPr>
          <w:rFonts w:ascii="Tahoma" w:hAnsi="Tahoma" w:cs="Tahoma"/>
          <w:sz w:val="24"/>
        </w:rPr>
        <w:t>Saves time and reduces scheduling clashes.</w:t>
      </w:r>
    </w:p>
    <w:p w:rsidR="000F754A" w:rsidRPr="000F754A" w:rsidRDefault="000F754A" w:rsidP="000F754A">
      <w:pPr>
        <w:numPr>
          <w:ilvl w:val="0"/>
          <w:numId w:val="8"/>
        </w:numPr>
        <w:rPr>
          <w:rFonts w:ascii="Tahoma" w:hAnsi="Tahoma" w:cs="Tahoma"/>
          <w:sz w:val="24"/>
        </w:rPr>
      </w:pPr>
      <w:r w:rsidRPr="000F754A">
        <w:rPr>
          <w:rFonts w:ascii="Tahoma" w:hAnsi="Tahoma" w:cs="Tahoma"/>
          <w:sz w:val="24"/>
        </w:rPr>
        <w:t>Increases student access to academic support.</w:t>
      </w:r>
    </w:p>
    <w:p w:rsidR="000F754A" w:rsidRPr="000F754A" w:rsidRDefault="000F754A" w:rsidP="000F754A">
      <w:pPr>
        <w:numPr>
          <w:ilvl w:val="0"/>
          <w:numId w:val="8"/>
        </w:numPr>
        <w:rPr>
          <w:rFonts w:ascii="Tahoma" w:hAnsi="Tahoma" w:cs="Tahoma"/>
          <w:sz w:val="24"/>
        </w:rPr>
      </w:pPr>
      <w:r w:rsidRPr="000F754A">
        <w:rPr>
          <w:rFonts w:ascii="Tahoma" w:hAnsi="Tahoma" w:cs="Tahoma"/>
          <w:sz w:val="24"/>
        </w:rPr>
        <w:t>Helps tutors manage their workload more effectively.</w:t>
      </w:r>
    </w:p>
    <w:p w:rsidR="000F754A" w:rsidRPr="000F754A" w:rsidRDefault="000F754A" w:rsidP="000F754A">
      <w:pPr>
        <w:numPr>
          <w:ilvl w:val="0"/>
          <w:numId w:val="8"/>
        </w:numPr>
        <w:rPr>
          <w:rFonts w:ascii="Tahoma" w:hAnsi="Tahoma" w:cs="Tahoma"/>
          <w:sz w:val="24"/>
        </w:rPr>
      </w:pPr>
      <w:r w:rsidRPr="000F754A">
        <w:rPr>
          <w:rFonts w:ascii="Tahoma" w:hAnsi="Tahoma" w:cs="Tahoma"/>
          <w:sz w:val="24"/>
        </w:rPr>
        <w:t>Provides data to the Academic Office for informed decisions.</w:t>
      </w:r>
    </w:p>
    <w:p w:rsidR="000F754A" w:rsidRDefault="000F754A" w:rsidP="000F754A">
      <w:pPr>
        <w:numPr>
          <w:ilvl w:val="0"/>
          <w:numId w:val="8"/>
        </w:numPr>
        <w:rPr>
          <w:rFonts w:ascii="Tahoma" w:hAnsi="Tahoma" w:cs="Tahoma"/>
          <w:sz w:val="24"/>
        </w:rPr>
      </w:pPr>
      <w:r w:rsidRPr="000F754A">
        <w:rPr>
          <w:rFonts w:ascii="Tahoma" w:hAnsi="Tahoma" w:cs="Tahoma"/>
          <w:sz w:val="24"/>
        </w:rPr>
        <w:t>Improves the overall quality of tutoring services on campus.</w:t>
      </w:r>
    </w:p>
    <w:p w:rsidR="000F754A" w:rsidRPr="000F754A" w:rsidRDefault="000F754A" w:rsidP="000F754A">
      <w:pPr>
        <w:ind w:left="720"/>
        <w:rPr>
          <w:rFonts w:ascii="Tahoma" w:hAnsi="Tahoma" w:cs="Tahoma"/>
          <w:sz w:val="24"/>
        </w:rPr>
      </w:pPr>
    </w:p>
    <w:p w:rsidR="000F754A" w:rsidRPr="000F754A" w:rsidRDefault="000F754A" w:rsidP="000F754A">
      <w:pPr>
        <w:rPr>
          <w:rFonts w:ascii="Tahoma" w:hAnsi="Tahoma" w:cs="Tahoma"/>
          <w:sz w:val="24"/>
          <w:u w:val="single"/>
        </w:rPr>
      </w:pPr>
      <w:r w:rsidRPr="000F754A">
        <w:rPr>
          <w:rFonts w:ascii="Tahoma" w:hAnsi="Tahoma" w:cs="Tahoma"/>
          <w:sz w:val="24"/>
          <w:u w:val="single"/>
        </w:rPr>
        <w:t>Special Issues or Constraints</w:t>
      </w:r>
    </w:p>
    <w:p w:rsidR="000F754A" w:rsidRPr="000F754A" w:rsidRDefault="000F754A" w:rsidP="000F754A">
      <w:pPr>
        <w:numPr>
          <w:ilvl w:val="0"/>
          <w:numId w:val="9"/>
        </w:numPr>
        <w:rPr>
          <w:rFonts w:ascii="Tahoma" w:hAnsi="Tahoma" w:cs="Tahoma"/>
          <w:sz w:val="24"/>
        </w:rPr>
      </w:pPr>
      <w:r w:rsidRPr="000F754A">
        <w:rPr>
          <w:rFonts w:ascii="Tahoma" w:hAnsi="Tahoma" w:cs="Tahoma"/>
          <w:sz w:val="24"/>
        </w:rPr>
        <w:t>The system must interface with campus security login credentials.</w:t>
      </w:r>
    </w:p>
    <w:p w:rsidR="000F754A" w:rsidRPr="000F754A" w:rsidRDefault="000F754A" w:rsidP="000F754A">
      <w:pPr>
        <w:numPr>
          <w:ilvl w:val="0"/>
          <w:numId w:val="9"/>
        </w:numPr>
        <w:rPr>
          <w:rFonts w:ascii="Tahoma" w:hAnsi="Tahoma" w:cs="Tahoma"/>
          <w:sz w:val="24"/>
        </w:rPr>
      </w:pPr>
      <w:r w:rsidRPr="000F754A">
        <w:rPr>
          <w:rFonts w:ascii="Tahoma" w:hAnsi="Tahoma" w:cs="Tahoma"/>
          <w:sz w:val="24"/>
        </w:rPr>
        <w:t>It must be mobile friendly for on-the-go bookings.</w:t>
      </w:r>
    </w:p>
    <w:p w:rsidR="000F754A" w:rsidRPr="000F754A" w:rsidRDefault="000F754A" w:rsidP="000F754A">
      <w:pPr>
        <w:numPr>
          <w:ilvl w:val="0"/>
          <w:numId w:val="9"/>
        </w:numPr>
        <w:rPr>
          <w:rFonts w:ascii="Tahoma" w:hAnsi="Tahoma" w:cs="Tahoma"/>
          <w:sz w:val="24"/>
        </w:rPr>
      </w:pPr>
      <w:r w:rsidRPr="000F754A">
        <w:rPr>
          <w:rFonts w:ascii="Tahoma" w:hAnsi="Tahoma" w:cs="Tahoma"/>
          <w:sz w:val="24"/>
        </w:rPr>
        <w:t>Budget and technical ability must be approved before development.</w:t>
      </w:r>
    </w:p>
    <w:p w:rsidR="00A20B58" w:rsidRPr="00C15E4D" w:rsidRDefault="000F754A" w:rsidP="00A20B58">
      <w:pPr>
        <w:numPr>
          <w:ilvl w:val="0"/>
          <w:numId w:val="9"/>
        </w:numPr>
        <w:rPr>
          <w:rFonts w:ascii="Tahoma" w:hAnsi="Tahoma" w:cs="Tahoma"/>
          <w:sz w:val="24"/>
        </w:rPr>
      </w:pPr>
      <w:r w:rsidRPr="000F754A">
        <w:rPr>
          <w:rFonts w:ascii="Tahoma" w:hAnsi="Tahoma" w:cs="Tahoma"/>
          <w:sz w:val="24"/>
        </w:rPr>
        <w:t>Student data privacy must be protected under institutional policy.</w:t>
      </w:r>
    </w:p>
    <w:p w:rsidR="00A20B58" w:rsidRDefault="00A20B58" w:rsidP="00A20B58">
      <w:pPr>
        <w:pStyle w:val="Heading1"/>
      </w:pPr>
      <w:bookmarkStart w:id="5" w:name="_Toc210071777"/>
      <w:r>
        <w:lastRenderedPageBreak/>
        <w:t>Phase 2 – Feasibility Study Executive Summary</w:t>
      </w:r>
      <w:bookmarkEnd w:id="5"/>
    </w:p>
    <w:p w:rsidR="00A20B58" w:rsidRDefault="00A20B58" w:rsidP="00A20B58"/>
    <w:p w:rsidR="00A20B58" w:rsidRDefault="00A20B58" w:rsidP="00A20B58">
      <w:pPr>
        <w:pStyle w:val="Heading2"/>
      </w:pPr>
      <w:bookmarkStart w:id="6" w:name="_Toc210071778"/>
      <w:r>
        <w:t>Technical Feasibility</w:t>
      </w:r>
      <w:bookmarkEnd w:id="6"/>
    </w:p>
    <w:p w:rsidR="00A20B58" w:rsidRDefault="00A20B58" w:rsidP="00A20B58"/>
    <w:p w:rsidR="00A20B58" w:rsidRDefault="00A20B58" w:rsidP="00A20B58"/>
    <w:p w:rsidR="00A20B58" w:rsidRDefault="00A20B58" w:rsidP="00A20B58"/>
    <w:p w:rsidR="00A20B58" w:rsidRDefault="00A20B58" w:rsidP="00A20B58"/>
    <w:p w:rsidR="00FD1CC2" w:rsidRDefault="00FD1CC2" w:rsidP="00A20B58"/>
    <w:p w:rsidR="00FD1CC2" w:rsidRDefault="00FD1CC2" w:rsidP="00A20B58"/>
    <w:p w:rsidR="00A20B58" w:rsidRDefault="00A20B58" w:rsidP="00A20B58"/>
    <w:p w:rsidR="00A20B58" w:rsidRDefault="00A20B58" w:rsidP="00A20B58">
      <w:pPr>
        <w:pStyle w:val="Heading2"/>
      </w:pPr>
      <w:bookmarkStart w:id="7" w:name="_Toc210071779"/>
      <w:r>
        <w:t>Economic Feasibility</w:t>
      </w:r>
      <w:bookmarkEnd w:id="7"/>
    </w:p>
    <w:p w:rsidR="00A20B58" w:rsidRDefault="00A20B58" w:rsidP="00A20B58"/>
    <w:p w:rsidR="00A20B58" w:rsidRDefault="00A20B58" w:rsidP="00A20B58"/>
    <w:p w:rsidR="00A20B58" w:rsidRDefault="00A20B58" w:rsidP="00A20B58"/>
    <w:p w:rsidR="00A20B58" w:rsidRDefault="00A20B58" w:rsidP="00A20B58"/>
    <w:p w:rsidR="00FD1CC2" w:rsidRDefault="00FD1CC2" w:rsidP="00A20B58"/>
    <w:p w:rsidR="00FD1CC2" w:rsidRDefault="00FD1CC2" w:rsidP="00A20B58"/>
    <w:p w:rsidR="00FD1CC2" w:rsidRDefault="00FD1CC2" w:rsidP="00A20B58"/>
    <w:p w:rsidR="00A20B58" w:rsidRDefault="00A20B58" w:rsidP="00A20B58"/>
    <w:p w:rsidR="00A20B58" w:rsidRDefault="00A20B58" w:rsidP="00A20B58"/>
    <w:p w:rsidR="00A20B58" w:rsidRDefault="00A20B58" w:rsidP="00A20B58">
      <w:pPr>
        <w:pStyle w:val="Heading2"/>
      </w:pPr>
      <w:bookmarkStart w:id="8" w:name="_Toc210071780"/>
      <w:r>
        <w:t>Organizational Feasibility</w:t>
      </w:r>
      <w:bookmarkEnd w:id="8"/>
    </w:p>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Pr>
        <w:pStyle w:val="Heading1"/>
      </w:pPr>
      <w:bookmarkStart w:id="9" w:name="_Toc210071781"/>
      <w:r>
        <w:lastRenderedPageBreak/>
        <w:t>Conclusion</w:t>
      </w:r>
      <w:bookmarkEnd w:id="9"/>
    </w:p>
    <w:p w:rsidR="00A20B58" w:rsidRDefault="00A20B58" w:rsidP="00A20B58"/>
    <w:p w:rsidR="00A20B58" w:rsidRPr="002A2AA1" w:rsidRDefault="002A2AA1" w:rsidP="00A20B58">
      <w:pPr>
        <w:rPr>
          <w:rFonts w:ascii="Tahoma" w:hAnsi="Tahoma" w:cs="Tahoma"/>
          <w:sz w:val="24"/>
        </w:rPr>
      </w:pPr>
      <w:r w:rsidRPr="002A2AA1">
        <w:rPr>
          <w:rFonts w:ascii="Tahoma" w:hAnsi="Tahoma" w:cs="Tahoma"/>
          <w:sz w:val="24"/>
        </w:rPr>
        <w:t>The Online Tutoring Booking System is designed to make life easier for both students and tutors. Instead of relying on messy, last-minute arrangements, it introduces a clear, d</w:t>
      </w:r>
      <w:r>
        <w:rPr>
          <w:rFonts w:ascii="Tahoma" w:hAnsi="Tahoma" w:cs="Tahoma"/>
          <w:sz w:val="24"/>
        </w:rPr>
        <w:t xml:space="preserve">igital way to schedule meetings by </w:t>
      </w:r>
      <w:r w:rsidRPr="002A2AA1">
        <w:rPr>
          <w:rFonts w:ascii="Tahoma" w:hAnsi="Tahoma" w:cs="Tahoma"/>
          <w:sz w:val="24"/>
        </w:rPr>
        <w:t>cutting down on double bookings and making learning support more accessible. Tutors can set their own availability with confidence, while the Academic Office gains reliable records and insights to better manage resources. Most importantly, students get a dependable way to connect with the help they need to thrive. This system tackles real challenges on campus and brings meaningful benefits to everyone it touches.</w:t>
      </w:r>
    </w:p>
    <w:p w:rsidR="00A20B58" w:rsidRDefault="00A20B58" w:rsidP="00A20B58"/>
    <w:p w:rsidR="00A20B58" w:rsidRDefault="00026144" w:rsidP="00026144">
      <w:pPr>
        <w:pStyle w:val="Heading1"/>
      </w:pPr>
      <w:proofErr w:type="spellStart"/>
      <w:r>
        <w:t>Github</w:t>
      </w:r>
      <w:proofErr w:type="spellEnd"/>
      <w:r>
        <w:t xml:space="preserve"> Repository link</w:t>
      </w:r>
    </w:p>
    <w:p w:rsidR="00A20B58" w:rsidRDefault="00A20B58" w:rsidP="00A20B58"/>
    <w:p w:rsidR="00026144" w:rsidRPr="00026144" w:rsidRDefault="00026144" w:rsidP="00A20B58">
      <w:pPr>
        <w:rPr>
          <w:rFonts w:ascii="Tahoma" w:hAnsi="Tahoma" w:cs="Tahoma"/>
          <w:sz w:val="24"/>
        </w:rPr>
      </w:pPr>
      <w:hyperlink r:id="rId8" w:history="1">
        <w:r w:rsidRPr="00EF4228">
          <w:rPr>
            <w:rStyle w:val="Hyperlink"/>
            <w:rFonts w:ascii="Tahoma" w:hAnsi="Tahoma" w:cs="Tahoma"/>
            <w:sz w:val="24"/>
          </w:rPr>
          <w:t>https://github.com/JessicaWiehe2003/SAD-371-Assignments</w:t>
        </w:r>
      </w:hyperlink>
      <w:r>
        <w:rPr>
          <w:rFonts w:ascii="Tahoma" w:hAnsi="Tahoma" w:cs="Tahoma"/>
          <w:sz w:val="24"/>
        </w:rPr>
        <w:br/>
      </w:r>
    </w:p>
    <w:p w:rsidR="00A20B58" w:rsidRDefault="00A20B58" w:rsidP="00A20B58">
      <w:bookmarkStart w:id="10" w:name="_GoBack"/>
      <w:bookmarkEnd w:id="10"/>
    </w:p>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bookmarkStart w:id="11" w:name="_Toc210071782" w:displacedByCustomXml="next"/>
    <w:sdt>
      <w:sdtPr>
        <w:rPr>
          <w:rFonts w:asciiTheme="minorHAnsi" w:eastAsiaTheme="minorHAnsi" w:hAnsiTheme="minorHAnsi" w:cstheme="minorBidi"/>
          <w:color w:val="auto"/>
          <w:sz w:val="22"/>
          <w:szCs w:val="22"/>
        </w:rPr>
        <w:id w:val="-772014320"/>
        <w:docPartObj>
          <w:docPartGallery w:val="Bibliographies"/>
          <w:docPartUnique/>
        </w:docPartObj>
      </w:sdtPr>
      <w:sdtEndPr/>
      <w:sdtContent>
        <w:p w:rsidR="00A20B58" w:rsidRDefault="00A20B58">
          <w:pPr>
            <w:pStyle w:val="Heading1"/>
          </w:pPr>
          <w:r>
            <w:t>References</w:t>
          </w:r>
          <w:bookmarkEnd w:id="11"/>
        </w:p>
        <w:sdt>
          <w:sdtPr>
            <w:id w:val="-573587230"/>
            <w:bibliography/>
          </w:sdtPr>
          <w:sdtEndPr/>
          <w:sdtContent>
            <w:p w:rsidR="00A20B58" w:rsidRDefault="00A20B58">
              <w:r>
                <w:fldChar w:fldCharType="begin"/>
              </w:r>
              <w:r>
                <w:instrText xml:space="preserve"> BIBLIOGRAPHY </w:instrText>
              </w:r>
              <w:r>
                <w:fldChar w:fldCharType="separate"/>
              </w:r>
              <w:r w:rsidR="00C15E4D">
                <w:rPr>
                  <w:b/>
                  <w:bCs/>
                  <w:noProof/>
                  <w:lang w:val="en-US"/>
                </w:rPr>
                <w:t>There are no sources in the current document.</w:t>
              </w:r>
              <w:r>
                <w:rPr>
                  <w:b/>
                  <w:bCs/>
                  <w:noProof/>
                </w:rPr>
                <w:fldChar w:fldCharType="end"/>
              </w:r>
            </w:p>
          </w:sdtContent>
        </w:sdt>
      </w:sdtContent>
    </w:sdt>
    <w:p w:rsidR="00A20B58" w:rsidRP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Default="00A20B58" w:rsidP="00A20B58"/>
    <w:p w:rsidR="00A20B58" w:rsidRPr="00A20B58" w:rsidRDefault="00A20B58" w:rsidP="00A20B58"/>
    <w:p w:rsidR="00A20B58" w:rsidRPr="00A20B58" w:rsidRDefault="00A20B58">
      <w:pPr>
        <w:rPr>
          <w:lang w:val="en-US"/>
        </w:rPr>
      </w:pPr>
    </w:p>
    <w:sectPr w:rsidR="00A20B58" w:rsidRPr="00A20B58" w:rsidSect="00A20B58">
      <w:pgSz w:w="11906" w:h="16838"/>
      <w:pgMar w:top="1440" w:right="1440" w:bottom="1440" w:left="1440" w:header="708" w:footer="708" w:gutter="0"/>
      <w:pgBorders w:offsetFrom="page">
        <w:top w:val="single" w:sz="12" w:space="24" w:color="5B9BD5" w:themeColor="accent1" w:shadow="1"/>
        <w:left w:val="single" w:sz="12" w:space="24" w:color="5B9BD5" w:themeColor="accent1" w:shadow="1"/>
        <w:bottom w:val="single" w:sz="12" w:space="24" w:color="5B9BD5" w:themeColor="accent1" w:shadow="1"/>
        <w:right w:val="single" w:sz="12" w:space="24" w:color="5B9BD5" w:themeColor="accent1"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6E11"/>
    <w:multiLevelType w:val="multilevel"/>
    <w:tmpl w:val="96E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405C"/>
    <w:multiLevelType w:val="multilevel"/>
    <w:tmpl w:val="71CE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FC2"/>
    <w:multiLevelType w:val="multilevel"/>
    <w:tmpl w:val="34E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1425A"/>
    <w:multiLevelType w:val="multilevel"/>
    <w:tmpl w:val="7B08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16D7F"/>
    <w:multiLevelType w:val="multilevel"/>
    <w:tmpl w:val="E4B2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A4484"/>
    <w:multiLevelType w:val="multilevel"/>
    <w:tmpl w:val="9B42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51C7D"/>
    <w:multiLevelType w:val="multilevel"/>
    <w:tmpl w:val="44C8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94673"/>
    <w:multiLevelType w:val="multilevel"/>
    <w:tmpl w:val="EFE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A65F7E"/>
    <w:multiLevelType w:val="multilevel"/>
    <w:tmpl w:val="8420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8"/>
  </w:num>
  <w:num w:numId="6">
    <w:abstractNumId w:val="0"/>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B58"/>
    <w:rsid w:val="000173A1"/>
    <w:rsid w:val="00026144"/>
    <w:rsid w:val="000F754A"/>
    <w:rsid w:val="00110109"/>
    <w:rsid w:val="002A2AA1"/>
    <w:rsid w:val="00335CC6"/>
    <w:rsid w:val="00493BC6"/>
    <w:rsid w:val="006C7E0A"/>
    <w:rsid w:val="009B7C06"/>
    <w:rsid w:val="00A20B58"/>
    <w:rsid w:val="00B57CF4"/>
    <w:rsid w:val="00C15E4D"/>
    <w:rsid w:val="00EA7336"/>
    <w:rsid w:val="00ED23DC"/>
    <w:rsid w:val="00F70840"/>
    <w:rsid w:val="00FD1CC2"/>
    <w:rsid w:val="00FF15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3CD2C-1D02-48FB-BB65-6C5B93E5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B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0B5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0B58"/>
    <w:rPr>
      <w:rFonts w:eastAsiaTheme="minorEastAsia"/>
      <w:lang w:val="en-US"/>
    </w:rPr>
  </w:style>
  <w:style w:type="character" w:customStyle="1" w:styleId="Heading1Char">
    <w:name w:val="Heading 1 Char"/>
    <w:basedOn w:val="DefaultParagraphFont"/>
    <w:link w:val="Heading1"/>
    <w:uiPriority w:val="9"/>
    <w:rsid w:val="00A20B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20B58"/>
    <w:pPr>
      <w:outlineLvl w:val="9"/>
    </w:pPr>
    <w:rPr>
      <w:lang w:val="en-US"/>
    </w:rPr>
  </w:style>
  <w:style w:type="character" w:customStyle="1" w:styleId="Heading2Char">
    <w:name w:val="Heading 2 Char"/>
    <w:basedOn w:val="DefaultParagraphFont"/>
    <w:link w:val="Heading2"/>
    <w:uiPriority w:val="9"/>
    <w:rsid w:val="00A20B58"/>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20B58"/>
    <w:pPr>
      <w:spacing w:after="100"/>
    </w:pPr>
  </w:style>
  <w:style w:type="paragraph" w:styleId="TOC2">
    <w:name w:val="toc 2"/>
    <w:basedOn w:val="Normal"/>
    <w:next w:val="Normal"/>
    <w:autoRedefine/>
    <w:uiPriority w:val="39"/>
    <w:unhideWhenUsed/>
    <w:rsid w:val="00A20B58"/>
    <w:pPr>
      <w:spacing w:after="100"/>
      <w:ind w:left="220"/>
    </w:pPr>
  </w:style>
  <w:style w:type="character" w:styleId="Hyperlink">
    <w:name w:val="Hyperlink"/>
    <w:basedOn w:val="DefaultParagraphFont"/>
    <w:uiPriority w:val="99"/>
    <w:unhideWhenUsed/>
    <w:rsid w:val="00A20B58"/>
    <w:rPr>
      <w:color w:val="0563C1" w:themeColor="hyperlink"/>
      <w:u w:val="single"/>
    </w:rPr>
  </w:style>
  <w:style w:type="paragraph" w:styleId="NormalWeb">
    <w:name w:val="Normal (Web)"/>
    <w:basedOn w:val="Normal"/>
    <w:uiPriority w:val="99"/>
    <w:semiHidden/>
    <w:unhideWhenUsed/>
    <w:rsid w:val="000F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0F7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181">
      <w:bodyDiv w:val="1"/>
      <w:marLeft w:val="0"/>
      <w:marRight w:val="0"/>
      <w:marTop w:val="0"/>
      <w:marBottom w:val="0"/>
      <w:divBdr>
        <w:top w:val="none" w:sz="0" w:space="0" w:color="auto"/>
        <w:left w:val="none" w:sz="0" w:space="0" w:color="auto"/>
        <w:bottom w:val="none" w:sz="0" w:space="0" w:color="auto"/>
        <w:right w:val="none" w:sz="0" w:space="0" w:color="auto"/>
      </w:divBdr>
    </w:div>
    <w:div w:id="941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ssicaWiehe2003/SAD-371-Assignment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E779D259C5426DB47724BDA5FD567A"/>
        <w:category>
          <w:name w:val="General"/>
          <w:gallery w:val="placeholder"/>
        </w:category>
        <w:types>
          <w:type w:val="bbPlcHdr"/>
        </w:types>
        <w:behaviors>
          <w:behavior w:val="content"/>
        </w:behaviors>
        <w:guid w:val="{B0A25ACA-72F3-4BA2-9048-2301A8991A68}"/>
      </w:docPartPr>
      <w:docPartBody>
        <w:p w:rsidR="00345F98" w:rsidRDefault="005B1C20" w:rsidP="005B1C20">
          <w:pPr>
            <w:pStyle w:val="F7E779D259C5426DB47724BDA5FD567A"/>
          </w:pPr>
          <w:r>
            <w:rPr>
              <w:rFonts w:asciiTheme="majorHAnsi" w:eastAsiaTheme="majorEastAsia" w:hAnsiTheme="majorHAnsi" w:cstheme="majorBidi"/>
              <w:caps/>
              <w:color w:val="5B9BD5" w:themeColor="accent1"/>
              <w:sz w:val="80"/>
              <w:szCs w:val="80"/>
            </w:rPr>
            <w:t>[Document title]</w:t>
          </w:r>
        </w:p>
      </w:docPartBody>
    </w:docPart>
    <w:docPart>
      <w:docPartPr>
        <w:name w:val="3C43F13E82F44EB3A302C6ED02375F18"/>
        <w:category>
          <w:name w:val="General"/>
          <w:gallery w:val="placeholder"/>
        </w:category>
        <w:types>
          <w:type w:val="bbPlcHdr"/>
        </w:types>
        <w:behaviors>
          <w:behavior w:val="content"/>
        </w:behaviors>
        <w:guid w:val="{E9BE3E41-1A2D-40A3-A1E1-DB0CE56CE039}"/>
      </w:docPartPr>
      <w:docPartBody>
        <w:p w:rsidR="00345F98" w:rsidRDefault="005B1C20" w:rsidP="005B1C20">
          <w:pPr>
            <w:pStyle w:val="3C43F13E82F44EB3A302C6ED02375F1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C20"/>
    <w:rsid w:val="00107E16"/>
    <w:rsid w:val="00345F98"/>
    <w:rsid w:val="005B1C20"/>
    <w:rsid w:val="00B7274A"/>
    <w:rsid w:val="00E203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E779D259C5426DB47724BDA5FD567A">
    <w:name w:val="F7E779D259C5426DB47724BDA5FD567A"/>
    <w:rsid w:val="005B1C20"/>
  </w:style>
  <w:style w:type="paragraph" w:customStyle="1" w:styleId="3C43F13E82F44EB3A302C6ED02375F18">
    <w:name w:val="3C43F13E82F44EB3A302C6ED02375F18"/>
    <w:rsid w:val="005B1C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DA57F0-41CC-495F-8E9D-5053A6A7F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SAD 371 Assignment 1</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 371 Assignment 1</dc:title>
  <dc:subject>29/09/2025</dc:subject>
  <dc:creator>Microsoft account</dc:creator>
  <cp:keywords/>
  <dc:description/>
  <cp:lastModifiedBy>Microsoft account</cp:lastModifiedBy>
  <cp:revision>19</cp:revision>
  <dcterms:created xsi:type="dcterms:W3CDTF">2025-09-29T14:03:00Z</dcterms:created>
  <dcterms:modified xsi:type="dcterms:W3CDTF">2025-09-29T19:11:00Z</dcterms:modified>
</cp:coreProperties>
</file>