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val="en-ZA"/>
        </w:rPr>
        <w:id w:val="-14760695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0C2C636" w14:textId="67842814" w:rsidR="00D97C49" w:rsidRDefault="00D97C49">
          <w:pPr>
            <w:pStyle w:val="NoSpacing"/>
            <w:rPr>
              <w:sz w:val="2"/>
            </w:rPr>
          </w:pPr>
        </w:p>
        <w:p w14:paraId="0B3AEBAC" w14:textId="6D086CA1" w:rsidR="00D97C49" w:rsidRDefault="00D97C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FE818" wp14:editId="5627CC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434CE5C" w14:textId="56B5BEC6" w:rsidR="00D97C49" w:rsidRDefault="00D97C4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SAD 371 Assignment 3</w:t>
                                    </w:r>
                                  </w:p>
                                </w:sdtContent>
                              </w:sdt>
                              <w:p w14:paraId="38DD749E" w14:textId="18D9FA8A" w:rsidR="00D97C49" w:rsidRDefault="00D97C49" w:rsidP="00D97C49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Date: 07/10/2025</w:t>
                                </w:r>
                              </w:p>
                              <w:p w14:paraId="22CF9908" w14:textId="77777777" w:rsidR="00D97C49" w:rsidRDefault="00D97C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6FE8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434CE5C" w14:textId="56B5BEC6" w:rsidR="00D97C49" w:rsidRDefault="00D97C4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SAD 371 Assignment 3</w:t>
                              </w:r>
                            </w:p>
                          </w:sdtContent>
                        </w:sdt>
                        <w:p w14:paraId="38DD749E" w14:textId="18D9FA8A" w:rsidR="00D97C49" w:rsidRDefault="00D97C49" w:rsidP="00D97C49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Date: 07/10/2025</w:t>
                          </w:r>
                        </w:p>
                        <w:p w14:paraId="22CF9908" w14:textId="77777777" w:rsidR="00D97C49" w:rsidRDefault="00D97C4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ED11F0" wp14:editId="54D5F1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3A59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C117CD9" w14:textId="773C5678" w:rsidR="00D97C49" w:rsidRDefault="00D97C4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95A13" wp14:editId="7694AA42">
                    <wp:simplePos x="0" y="0"/>
                    <wp:positionH relativeFrom="page">
                      <wp:posOffset>1223644</wp:posOffset>
                    </wp:positionH>
                    <wp:positionV relativeFrom="margin">
                      <wp:posOffset>8157210</wp:posOffset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A8556" w14:textId="668D733D" w:rsidR="00D97C49" w:rsidRDefault="00E215D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7C49" w:rsidRPr="006E493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TEAM MEMBERS: JESSICA WIEHE 600242, KAELO MOLEBATSI 600697, ARNAN KRUGER 601326, HENDRIK SMITH 600519, MARIUS VAN DER WESTHUIZEN 601075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DA1A86" w14:textId="565F3C99" w:rsidR="00D97C49" w:rsidRDefault="00D97C49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995A13" id="Text Box 73" o:spid="_x0000_s1027" type="#_x0000_t202" style="position:absolute;margin-left:96.35pt;margin-top:642.3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2FA8556" w14:textId="668D733D" w:rsidR="00D97C49" w:rsidRDefault="00E215D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7C49" w:rsidRPr="006E4930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TEAM MEMBERS: JESSICA WIEHE 600242, KAELO MOLEBATSI 600697, ARNAN KRUGER 601326, HENDRIK SMITH 600519, MARIUS VAN DER WESTHUIZEN 601075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FDA1A86" w14:textId="565F3C99" w:rsidR="00D97C49" w:rsidRDefault="00D97C49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512677979"/>
        <w:docPartObj>
          <w:docPartGallery w:val="Table of Contents"/>
          <w:docPartUnique/>
        </w:docPartObj>
      </w:sdtPr>
      <w:sdtEndPr>
        <w:rPr>
          <w:rFonts w:ascii="Tahoma" w:hAnsi="Tahoma" w:cs="Tahoma"/>
          <w:b/>
          <w:bCs/>
          <w:noProof/>
          <w:sz w:val="24"/>
          <w:szCs w:val="24"/>
        </w:rPr>
      </w:sdtEndPr>
      <w:sdtContent>
        <w:p w14:paraId="2EDA3379" w14:textId="0F9B467A" w:rsidR="00D97C49" w:rsidRDefault="00D97C49">
          <w:pPr>
            <w:pStyle w:val="TOCHeading"/>
          </w:pPr>
          <w:r>
            <w:t>Table of Contents</w:t>
          </w:r>
        </w:p>
        <w:p w14:paraId="038B9B60" w14:textId="77777777" w:rsidR="007D075A" w:rsidRPr="007D075A" w:rsidRDefault="007D075A" w:rsidP="007D075A">
          <w:pPr>
            <w:rPr>
              <w:rFonts w:ascii="Tahoma" w:hAnsi="Tahoma" w:cs="Tahoma"/>
              <w:sz w:val="24"/>
              <w:szCs w:val="24"/>
              <w:lang w:val="en-US"/>
            </w:rPr>
          </w:pPr>
        </w:p>
        <w:p w14:paraId="15280CD7" w14:textId="16B543D8" w:rsidR="00E215DC" w:rsidRPr="00E215DC" w:rsidRDefault="00D97C49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 w:rsidRPr="00E215DC">
            <w:rPr>
              <w:rFonts w:ascii="Tahoma" w:hAnsi="Tahoma" w:cs="Tahoma"/>
              <w:sz w:val="24"/>
              <w:szCs w:val="24"/>
            </w:rPr>
            <w:fldChar w:fldCharType="begin"/>
          </w:r>
          <w:r w:rsidRPr="00E215DC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E215DC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211004610" w:history="1">
            <w:r w:rsidR="00E215DC"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Acquisition Strategy (5 Marks)</w:t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_Toc211004610 \h </w:instrText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="00E215DC"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15DE9" w14:textId="52A4B222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1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Architecture Design (5 Marks)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_Toc211004611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C8A43" w14:textId="62A39C74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2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3. Hardware and Software Design (5 Marks)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_Toc211004612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10547" w14:textId="171AA59C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3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Class and Method Design (15 marks)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_Toc211004613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465EF" w14:textId="40466D6C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4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Physical Data Models (Refined ERD) (15 marks)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_Toc211004614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76673" w14:textId="0A1BA295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5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Interface Design (10 marks)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_Toc211004615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47CF" w14:textId="5DAF8EEE" w:rsidR="00E215DC" w:rsidRPr="00E215DC" w:rsidRDefault="00E215D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211004616" w:history="1">
            <w:r w:rsidRPr="00E215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References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_Toc211004616 \h </w:instrTex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t>7</w:t>
            </w:r>
            <w:r w:rsidRPr="00E215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5741D" w14:textId="2DB997C2" w:rsidR="00D97C49" w:rsidRDefault="00D97C49">
          <w:r w:rsidRPr="00E215DC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9FA790" w14:textId="77777777" w:rsidR="00D97C49" w:rsidRPr="00D97C49" w:rsidRDefault="00D97C49"/>
    <w:p w14:paraId="6DCAAF6B" w14:textId="77777777" w:rsidR="00D97C49" w:rsidRDefault="00D97C49">
      <w:pPr>
        <w:rPr>
          <w:lang w:val="en-US"/>
        </w:rPr>
      </w:pPr>
    </w:p>
    <w:p w14:paraId="2CB2B1CA" w14:textId="77777777" w:rsidR="00D97C49" w:rsidRDefault="00D97C49">
      <w:pPr>
        <w:rPr>
          <w:lang w:val="en-US"/>
        </w:rPr>
      </w:pPr>
    </w:p>
    <w:p w14:paraId="7467B779" w14:textId="77777777" w:rsidR="00D97C49" w:rsidRDefault="00D97C49">
      <w:pPr>
        <w:rPr>
          <w:lang w:val="en-US"/>
        </w:rPr>
      </w:pPr>
    </w:p>
    <w:p w14:paraId="10941223" w14:textId="77777777" w:rsidR="00D97C49" w:rsidRDefault="00D97C49">
      <w:pPr>
        <w:rPr>
          <w:lang w:val="en-US"/>
        </w:rPr>
      </w:pPr>
    </w:p>
    <w:p w14:paraId="5E02D61E" w14:textId="77777777" w:rsidR="00D97C49" w:rsidRDefault="00D97C49">
      <w:pPr>
        <w:rPr>
          <w:lang w:val="en-US"/>
        </w:rPr>
      </w:pPr>
    </w:p>
    <w:p w14:paraId="18C35F8C" w14:textId="77777777" w:rsidR="00D97C49" w:rsidRDefault="00D97C49">
      <w:pPr>
        <w:rPr>
          <w:lang w:val="en-US"/>
        </w:rPr>
      </w:pPr>
    </w:p>
    <w:p w14:paraId="06399BD7" w14:textId="77777777" w:rsidR="00D97C49" w:rsidRDefault="00D97C49">
      <w:pPr>
        <w:rPr>
          <w:lang w:val="en-US"/>
        </w:rPr>
      </w:pPr>
    </w:p>
    <w:p w14:paraId="34A71BD0" w14:textId="77777777" w:rsidR="00D97C49" w:rsidRDefault="00D97C49">
      <w:pPr>
        <w:rPr>
          <w:lang w:val="en-US"/>
        </w:rPr>
      </w:pPr>
    </w:p>
    <w:p w14:paraId="5A12F218" w14:textId="77777777" w:rsidR="00D97C49" w:rsidRDefault="00D97C49">
      <w:pPr>
        <w:rPr>
          <w:lang w:val="en-US"/>
        </w:rPr>
      </w:pPr>
    </w:p>
    <w:p w14:paraId="26B3D30D" w14:textId="77777777" w:rsidR="00D97C49" w:rsidRDefault="00D97C49">
      <w:pPr>
        <w:rPr>
          <w:lang w:val="en-US"/>
        </w:rPr>
      </w:pPr>
    </w:p>
    <w:p w14:paraId="325548EB" w14:textId="77777777" w:rsidR="00D97C49" w:rsidRDefault="00D97C49">
      <w:pPr>
        <w:rPr>
          <w:lang w:val="en-US"/>
        </w:rPr>
      </w:pPr>
    </w:p>
    <w:p w14:paraId="5248519D" w14:textId="77777777" w:rsidR="00D97C49" w:rsidRDefault="00D97C49">
      <w:pPr>
        <w:rPr>
          <w:lang w:val="en-US"/>
        </w:rPr>
      </w:pPr>
    </w:p>
    <w:p w14:paraId="680F2B99" w14:textId="77777777" w:rsidR="00D97C49" w:rsidRDefault="00D97C49">
      <w:pPr>
        <w:rPr>
          <w:lang w:val="en-US"/>
        </w:rPr>
      </w:pPr>
    </w:p>
    <w:p w14:paraId="473ED601" w14:textId="77777777" w:rsidR="00D97C49" w:rsidRDefault="00D97C49">
      <w:pPr>
        <w:rPr>
          <w:lang w:val="en-US"/>
        </w:rPr>
      </w:pPr>
    </w:p>
    <w:p w14:paraId="1EF16875" w14:textId="77777777" w:rsidR="0046036A" w:rsidRDefault="0046036A" w:rsidP="008D050C">
      <w:pPr>
        <w:pStyle w:val="Heading1"/>
        <w:spacing w:line="276" w:lineRule="auto"/>
      </w:pPr>
    </w:p>
    <w:p w14:paraId="7F251876" w14:textId="77777777" w:rsidR="0046036A" w:rsidRDefault="0046036A" w:rsidP="0046036A"/>
    <w:p w14:paraId="21AAF36D" w14:textId="77777777" w:rsidR="0046036A" w:rsidRDefault="0046036A" w:rsidP="0046036A"/>
    <w:p w14:paraId="390FB25B" w14:textId="77777777" w:rsidR="0046036A" w:rsidRDefault="0046036A" w:rsidP="0046036A"/>
    <w:p w14:paraId="11891309" w14:textId="77777777" w:rsidR="0046036A" w:rsidRDefault="0046036A" w:rsidP="0046036A"/>
    <w:p w14:paraId="2A2E5280" w14:textId="77777777" w:rsidR="0046036A" w:rsidRPr="0046036A" w:rsidRDefault="0046036A" w:rsidP="0046036A"/>
    <w:p w14:paraId="10797740" w14:textId="703E3E85" w:rsidR="00833B6D" w:rsidRPr="00DB210B" w:rsidRDefault="00D97C49" w:rsidP="008D050C">
      <w:pPr>
        <w:pStyle w:val="Heading1"/>
        <w:spacing w:line="276" w:lineRule="auto"/>
      </w:pPr>
      <w:bookmarkStart w:id="0" w:name="_Toc211004610"/>
      <w:r w:rsidRPr="00D97C49">
        <w:lastRenderedPageBreak/>
        <w:t>1. Acquisition Strategy (5 Marks)</w:t>
      </w:r>
      <w:bookmarkEnd w:id="0"/>
    </w:p>
    <w:p w14:paraId="494C2FC8" w14:textId="77777777" w:rsidR="000D747E" w:rsidRDefault="000D747E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4AC5B521" w14:textId="5621E11D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The buy-or-make or outsourcing choice is what determines if a system is to be developed in-house, purchased as an off-the-shelf solution, or outsourced to have another person develop it. The decision influences cost structure, human resource needs, knowledge retention, and long-term intellectual property ownership. Getting it right ensures that the system aligns with strategic goals as well as remains functional </w:t>
      </w:r>
      <w:sdt>
        <w:sdtPr>
          <w:rPr>
            <w:rFonts w:ascii="Tahoma" w:hAnsi="Tahoma" w:cs="Tahoma"/>
            <w:sz w:val="24"/>
            <w:szCs w:val="24"/>
          </w:rPr>
          <w:id w:val="1831323745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1DC29333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4C95C7B2" w14:textId="367CF14F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The selection process utilizes the core-vs-context test to separate activities that create competitive advantage (core) from those that are supportive or context </w:t>
      </w:r>
      <w:sdt>
        <w:sdtPr>
          <w:rPr>
            <w:rFonts w:ascii="Tahoma" w:hAnsi="Tahoma" w:cs="Tahoma"/>
            <w:sz w:val="24"/>
            <w:szCs w:val="24"/>
          </w:rPr>
          <w:id w:val="-714264613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Pr="00DB210B">
        <w:rPr>
          <w:rFonts w:ascii="Tahoma" w:hAnsi="Tahoma" w:cs="Tahoma"/>
          <w:sz w:val="24"/>
          <w:szCs w:val="24"/>
        </w:rPr>
        <w:t xml:space="preserve">. Core activities should be retained in-house, while context activities may be considered for outsourcing or off-the-shelf solution. Four diagnostic lenses are used to narrow down the choice: differentiation, competency, control and risk, and economics </w:t>
      </w:r>
      <w:sdt>
        <w:sdtPr>
          <w:rPr>
            <w:rFonts w:ascii="Tahoma" w:hAnsi="Tahoma" w:cs="Tahoma"/>
            <w:sz w:val="24"/>
            <w:szCs w:val="24"/>
          </w:rPr>
          <w:id w:val="1104531251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291ACC09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04123CFB" w14:textId="7A90776C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Differentiation Lens: Examines whether the system provides unique value to improve organizational competitiveness. If the system directly contributes towards performance or reputation, it will have to be developed in-house </w:t>
      </w:r>
      <w:sdt>
        <w:sdtPr>
          <w:rPr>
            <w:rFonts w:ascii="Tahoma" w:hAnsi="Tahoma" w:cs="Tahoma"/>
            <w:sz w:val="24"/>
            <w:szCs w:val="24"/>
          </w:rPr>
          <w:id w:val="264901206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4ABA1624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5FF03C51" w14:textId="2AD0D859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Competency Lens: Checks whether internal teams have the technical ability to deliver quality results or whether they can get that done within a specified time frame. Good quality internal capacity prefer in-house development </w:t>
      </w:r>
      <w:sdt>
        <w:sdtPr>
          <w:rPr>
            <w:rFonts w:ascii="Tahoma" w:hAnsi="Tahoma" w:cs="Tahoma"/>
            <w:sz w:val="24"/>
            <w:szCs w:val="24"/>
          </w:rPr>
          <w:id w:val="-885953267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14:paraId="1E46D614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1E8F9143" w14:textId="2212EAF1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Control and Risk Lens: Considers potential risks relating to data protection, regulation, and supply chain stability. Systems handling sensitive information should not be outsourced </w:t>
      </w:r>
      <w:sdt>
        <w:sdtPr>
          <w:rPr>
            <w:rFonts w:ascii="Tahoma" w:hAnsi="Tahoma" w:cs="Tahoma"/>
            <w:sz w:val="24"/>
            <w:szCs w:val="24"/>
          </w:rPr>
          <w:id w:val="1879510652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14:paraId="04C48292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01D1DC9B" w14:textId="52659A80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Economic Lens: Weighs total cost of ownership, including hardware, </w:t>
      </w:r>
      <w:r w:rsidRPr="00DB210B">
        <w:rPr>
          <w:rFonts w:ascii="Tahoma" w:hAnsi="Tahoma" w:cs="Tahoma"/>
          <w:sz w:val="24"/>
          <w:szCs w:val="24"/>
        </w:rPr>
        <w:t>labour</w:t>
      </w:r>
      <w:r w:rsidRPr="00DB210B">
        <w:rPr>
          <w:rFonts w:ascii="Tahoma" w:hAnsi="Tahoma" w:cs="Tahoma"/>
          <w:sz w:val="24"/>
          <w:szCs w:val="24"/>
        </w:rPr>
        <w:t xml:space="preserve">, and maintenance. The lowest cost option is only preferable if it does not compromise strategic or security requirements </w:t>
      </w:r>
      <w:sdt>
        <w:sdtPr>
          <w:rPr>
            <w:rFonts w:ascii="Tahoma" w:hAnsi="Tahoma" w:cs="Tahoma"/>
            <w:sz w:val="24"/>
            <w:szCs w:val="24"/>
          </w:rPr>
          <w:id w:val="643322317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14:paraId="6B08D74F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4D38E9F6" w14:textId="51D3C60F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Each of the criteria is rated 1–5, and then weighted according to its strategic importance </w:t>
      </w:r>
      <w:sdt>
        <w:sdtPr>
          <w:rPr>
            <w:rFonts w:ascii="Tahoma" w:hAnsi="Tahoma" w:cs="Tahoma"/>
            <w:sz w:val="24"/>
            <w:szCs w:val="24"/>
          </w:rPr>
          <w:id w:val="-349487128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14:paraId="310AAE8F" w14:textId="68007199" w:rsidR="000D747E" w:rsidRPr="00833B6D" w:rsidRDefault="000D747E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417"/>
        <w:gridCol w:w="2410"/>
      </w:tblGrid>
      <w:tr w:rsidR="00833B6D" w:rsidRPr="00833B6D" w14:paraId="1FB5B297" w14:textId="77777777" w:rsidTr="00833B6D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7F94839A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88" w:type="dxa"/>
            <w:vAlign w:val="center"/>
            <w:hideMark/>
          </w:tcPr>
          <w:p w14:paraId="7F899B42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529" w:type="dxa"/>
            <w:vAlign w:val="center"/>
            <w:hideMark/>
          </w:tcPr>
          <w:p w14:paraId="5D163DF8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1387" w:type="dxa"/>
            <w:vAlign w:val="center"/>
            <w:hideMark/>
          </w:tcPr>
          <w:p w14:paraId="39542AD6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Buy</w:t>
            </w:r>
          </w:p>
        </w:tc>
        <w:tc>
          <w:tcPr>
            <w:tcW w:w="2365" w:type="dxa"/>
            <w:vAlign w:val="center"/>
            <w:hideMark/>
          </w:tcPr>
          <w:p w14:paraId="6CFC221D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Outsource</w:t>
            </w:r>
          </w:p>
        </w:tc>
      </w:tr>
      <w:tr w:rsidR="00833B6D" w:rsidRPr="00833B6D" w14:paraId="303E8F0C" w14:textId="77777777" w:rsidTr="00833B6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8910EAB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Differentiation</w:t>
            </w:r>
          </w:p>
        </w:tc>
        <w:tc>
          <w:tcPr>
            <w:tcW w:w="1388" w:type="dxa"/>
            <w:vAlign w:val="center"/>
            <w:hideMark/>
          </w:tcPr>
          <w:p w14:paraId="0FEC785C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40%</w:t>
            </w:r>
          </w:p>
        </w:tc>
        <w:tc>
          <w:tcPr>
            <w:tcW w:w="1529" w:type="dxa"/>
            <w:vAlign w:val="center"/>
            <w:hideMark/>
          </w:tcPr>
          <w:p w14:paraId="7DD22AC6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387" w:type="dxa"/>
            <w:vAlign w:val="center"/>
            <w:hideMark/>
          </w:tcPr>
          <w:p w14:paraId="02BFE778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365" w:type="dxa"/>
            <w:vAlign w:val="center"/>
            <w:hideMark/>
          </w:tcPr>
          <w:p w14:paraId="171F8BB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833B6D" w:rsidRPr="00833B6D" w14:paraId="7545F9F1" w14:textId="77777777" w:rsidTr="00833B6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B027B0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Competency</w:t>
            </w:r>
          </w:p>
        </w:tc>
        <w:tc>
          <w:tcPr>
            <w:tcW w:w="1388" w:type="dxa"/>
            <w:vAlign w:val="center"/>
            <w:hideMark/>
          </w:tcPr>
          <w:p w14:paraId="59359F51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25%</w:t>
            </w:r>
          </w:p>
        </w:tc>
        <w:tc>
          <w:tcPr>
            <w:tcW w:w="1529" w:type="dxa"/>
            <w:vAlign w:val="center"/>
            <w:hideMark/>
          </w:tcPr>
          <w:p w14:paraId="792DCB0D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387" w:type="dxa"/>
            <w:vAlign w:val="center"/>
            <w:hideMark/>
          </w:tcPr>
          <w:p w14:paraId="6CD3AFC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365" w:type="dxa"/>
            <w:vAlign w:val="center"/>
            <w:hideMark/>
          </w:tcPr>
          <w:p w14:paraId="100A46AC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833B6D" w:rsidRPr="00833B6D" w14:paraId="67A26313" w14:textId="77777777" w:rsidTr="00833B6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8927B01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Control &amp; Risk</w:t>
            </w:r>
          </w:p>
        </w:tc>
        <w:tc>
          <w:tcPr>
            <w:tcW w:w="1388" w:type="dxa"/>
            <w:vAlign w:val="center"/>
            <w:hideMark/>
          </w:tcPr>
          <w:p w14:paraId="468590EE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20%</w:t>
            </w:r>
          </w:p>
        </w:tc>
        <w:tc>
          <w:tcPr>
            <w:tcW w:w="1529" w:type="dxa"/>
            <w:vAlign w:val="center"/>
            <w:hideMark/>
          </w:tcPr>
          <w:p w14:paraId="0D15E3D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387" w:type="dxa"/>
            <w:vAlign w:val="center"/>
            <w:hideMark/>
          </w:tcPr>
          <w:p w14:paraId="1BD164E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2365" w:type="dxa"/>
            <w:vAlign w:val="center"/>
            <w:hideMark/>
          </w:tcPr>
          <w:p w14:paraId="4B17B5B3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833B6D" w:rsidRPr="00833B6D" w14:paraId="049E0CB0" w14:textId="77777777" w:rsidTr="00833B6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BBFC1F1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Economics</w:t>
            </w:r>
          </w:p>
        </w:tc>
        <w:tc>
          <w:tcPr>
            <w:tcW w:w="1388" w:type="dxa"/>
            <w:vAlign w:val="center"/>
            <w:hideMark/>
          </w:tcPr>
          <w:p w14:paraId="668025EC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15%</w:t>
            </w:r>
          </w:p>
        </w:tc>
        <w:tc>
          <w:tcPr>
            <w:tcW w:w="1529" w:type="dxa"/>
            <w:vAlign w:val="center"/>
            <w:hideMark/>
          </w:tcPr>
          <w:p w14:paraId="5D3BB3BC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387" w:type="dxa"/>
            <w:vAlign w:val="center"/>
            <w:hideMark/>
          </w:tcPr>
          <w:p w14:paraId="566B2DCE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2365" w:type="dxa"/>
            <w:vAlign w:val="center"/>
            <w:hideMark/>
          </w:tcPr>
          <w:p w14:paraId="68C91100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833B6D" w:rsidRPr="00833B6D" w14:paraId="66D5EF4A" w14:textId="77777777" w:rsidTr="00833B6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E596DB1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Weighted Total</w:t>
            </w:r>
          </w:p>
        </w:tc>
        <w:tc>
          <w:tcPr>
            <w:tcW w:w="1388" w:type="dxa"/>
            <w:vAlign w:val="center"/>
            <w:hideMark/>
          </w:tcPr>
          <w:p w14:paraId="07D1EA28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  <w:tc>
          <w:tcPr>
            <w:tcW w:w="1529" w:type="dxa"/>
            <w:vAlign w:val="center"/>
            <w:hideMark/>
          </w:tcPr>
          <w:p w14:paraId="1B10C59E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b/>
                <w:bCs/>
                <w:sz w:val="24"/>
                <w:szCs w:val="24"/>
              </w:rPr>
              <w:t>4.45</w:t>
            </w:r>
          </w:p>
        </w:tc>
        <w:tc>
          <w:tcPr>
            <w:tcW w:w="1387" w:type="dxa"/>
            <w:vAlign w:val="center"/>
            <w:hideMark/>
          </w:tcPr>
          <w:p w14:paraId="6D7A0401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3.55</w:t>
            </w:r>
          </w:p>
        </w:tc>
        <w:tc>
          <w:tcPr>
            <w:tcW w:w="2365" w:type="dxa"/>
            <w:vAlign w:val="center"/>
            <w:hideMark/>
          </w:tcPr>
          <w:p w14:paraId="7CF890BF" w14:textId="77777777" w:rsidR="00833B6D" w:rsidRPr="00833B6D" w:rsidRDefault="00833B6D" w:rsidP="008D050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833B6D">
              <w:rPr>
                <w:rFonts w:ascii="Tahoma" w:hAnsi="Tahoma" w:cs="Tahoma"/>
                <w:sz w:val="24"/>
                <w:szCs w:val="24"/>
              </w:rPr>
              <w:t>2.65</w:t>
            </w:r>
          </w:p>
        </w:tc>
      </w:tr>
    </w:tbl>
    <w:p w14:paraId="0F7DFF74" w14:textId="77777777" w:rsidR="00DB210B" w:rsidRPr="00DB210B" w:rsidRDefault="00DB210B" w:rsidP="008D050C">
      <w:pPr>
        <w:spacing w:line="276" w:lineRule="auto"/>
        <w:rPr>
          <w:rFonts w:ascii="Tahoma" w:hAnsi="Tahoma" w:cs="Tahoma"/>
          <w:sz w:val="24"/>
          <w:szCs w:val="24"/>
          <w:lang w:val="fr-FR"/>
        </w:rPr>
      </w:pPr>
    </w:p>
    <w:p w14:paraId="144AAA8F" w14:textId="2505A364" w:rsidR="00DB210B" w:rsidRPr="00833B6D" w:rsidRDefault="00DB210B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DB210B">
        <w:rPr>
          <w:rFonts w:ascii="Tahoma" w:hAnsi="Tahoma" w:cs="Tahoma"/>
          <w:sz w:val="24"/>
          <w:szCs w:val="24"/>
        </w:rPr>
        <w:t xml:space="preserve">The best score is achieved by the Make choice. Developing the system internally ensures alignment with organizational goals, saves intellectual capital, and maintains control of confidential data </w:t>
      </w:r>
      <w:sdt>
        <w:sdtPr>
          <w:rPr>
            <w:rFonts w:ascii="Tahoma" w:hAnsi="Tahoma" w:cs="Tahoma"/>
            <w:sz w:val="24"/>
            <w:szCs w:val="24"/>
          </w:rPr>
          <w:id w:val="-1893341491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Pr="00DB210B">
        <w:rPr>
          <w:rFonts w:ascii="Tahoma" w:hAnsi="Tahoma" w:cs="Tahoma"/>
          <w:sz w:val="24"/>
          <w:szCs w:val="24"/>
        </w:rPr>
        <w:t xml:space="preserve">. It also develops in-house technical expertise and allows for customization to specific specifications </w:t>
      </w:r>
      <w:sdt>
        <w:sdtPr>
          <w:rPr>
            <w:rFonts w:ascii="Tahoma" w:hAnsi="Tahoma" w:cs="Tahoma"/>
            <w:sz w:val="24"/>
            <w:szCs w:val="24"/>
          </w:rPr>
          <w:id w:val="373270879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  <w:r w:rsidRPr="00DB210B">
        <w:rPr>
          <w:rFonts w:ascii="Tahoma" w:hAnsi="Tahoma" w:cs="Tahoma"/>
          <w:sz w:val="24"/>
          <w:szCs w:val="24"/>
        </w:rPr>
        <w:t xml:space="preserve"> Although buying or outsourcing may appear to be faster or cheaper on the surface, they are associated with long-term risks such as reduced flexibility, exposure of information, and dependency on external suppliers </w:t>
      </w:r>
      <w:sdt>
        <w:sdtPr>
          <w:rPr>
            <w:rFonts w:ascii="Tahoma" w:hAnsi="Tahoma" w:cs="Tahoma"/>
            <w:sz w:val="24"/>
            <w:szCs w:val="24"/>
          </w:rPr>
          <w:id w:val="-577359323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Pr="00DB210B">
        <w:rPr>
          <w:rFonts w:ascii="Tahoma" w:hAnsi="Tahoma" w:cs="Tahoma"/>
          <w:sz w:val="24"/>
          <w:szCs w:val="24"/>
        </w:rPr>
        <w:t xml:space="preserve">. Therefore, development in-house is the most sustainable and strategic way of acquiring </w:t>
      </w:r>
      <w:sdt>
        <w:sdtPr>
          <w:rPr>
            <w:rFonts w:ascii="Tahoma" w:hAnsi="Tahoma" w:cs="Tahoma"/>
            <w:sz w:val="24"/>
            <w:szCs w:val="24"/>
          </w:rPr>
          <w:id w:val="1457440887"/>
          <w:citation/>
        </w:sdtPr>
        <w:sdtContent>
          <w:r>
            <w:rPr>
              <w:rFonts w:ascii="Tahoma" w:hAnsi="Tahoma" w:cs="Tahoma"/>
              <w:sz w:val="24"/>
              <w:szCs w:val="24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Umb25 \l 1033 </w:instrText>
          </w:r>
          <w:r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(Umbrex, 2025)</w:t>
          </w:r>
          <w:r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</w:rPr>
        <w:t>.</w:t>
      </w:r>
    </w:p>
    <w:p w14:paraId="1A34C1BA" w14:textId="77777777" w:rsidR="00D97C49" w:rsidRDefault="00D97C49" w:rsidP="008D050C">
      <w:pPr>
        <w:pStyle w:val="Heading1"/>
        <w:spacing w:line="276" w:lineRule="auto"/>
      </w:pPr>
      <w:bookmarkStart w:id="1" w:name="_Toc211004611"/>
      <w:r w:rsidRPr="00D97C49">
        <w:t>2. Architecture Design (5 Marks)</w:t>
      </w:r>
      <w:bookmarkEnd w:id="1"/>
    </w:p>
    <w:p w14:paraId="13A8F340" w14:textId="77777777" w:rsidR="00D97C49" w:rsidRDefault="00D97C49" w:rsidP="008D050C">
      <w:pPr>
        <w:spacing w:line="276" w:lineRule="auto"/>
      </w:pPr>
    </w:p>
    <w:p w14:paraId="5D6EB6EE" w14:textId="001C85A2" w:rsidR="008D050C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801622">
        <w:rPr>
          <w:rFonts w:ascii="Tahoma" w:hAnsi="Tahoma" w:cs="Tahoma"/>
          <w:sz w:val="24"/>
          <w:szCs w:val="24"/>
        </w:rPr>
        <w:t xml:space="preserve">Chosen Architecture: Three-Tier Client-Server Architecture </w:t>
      </w:r>
      <w:sdt>
        <w:sdtPr>
          <w:rPr>
            <w:rFonts w:ascii="Tahoma" w:hAnsi="Tahoma" w:cs="Tahoma"/>
            <w:sz w:val="24"/>
            <w:szCs w:val="24"/>
          </w:rPr>
          <w:id w:val="1628666226"/>
          <w:citation/>
        </w:sdtPr>
        <w:sdtContent>
          <w:r w:rsidR="008D050C">
            <w:rPr>
              <w:rFonts w:ascii="Tahoma" w:hAnsi="Tahoma" w:cs="Tahoma"/>
              <w:sz w:val="24"/>
              <w:szCs w:val="24"/>
            </w:rPr>
            <w:fldChar w:fldCharType="begin"/>
          </w:r>
          <w:r w:rsidR="008D050C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8D050C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8D050C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2A09224E" w14:textId="77777777" w:rsidR="008D050C" w:rsidRDefault="008D050C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62C03443" w14:textId="668438C9" w:rsidR="008D050C" w:rsidRPr="00801622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801622">
        <w:rPr>
          <w:rFonts w:ascii="Tahoma" w:hAnsi="Tahoma" w:cs="Tahoma"/>
          <w:sz w:val="24"/>
          <w:szCs w:val="24"/>
        </w:rPr>
        <w:t>Tier Descriptions:</w:t>
      </w:r>
    </w:p>
    <w:p w14:paraId="62D02C73" w14:textId="0E00554C" w:rsidR="00801622" w:rsidRDefault="00801622" w:rsidP="008D050C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Presentation Tier: Handles all user input, i.e., web pages, mobile clients, or desktop clients. Displays data and provides input </w:t>
      </w:r>
      <w:sdt>
        <w:sdtPr>
          <w:rPr>
            <w:rFonts w:ascii="Tahoma" w:hAnsi="Tahoma" w:cs="Tahoma"/>
            <w:sz w:val="24"/>
            <w:szCs w:val="24"/>
          </w:rPr>
          <w:id w:val="-1657609806"/>
          <w:citation/>
        </w:sdtPr>
        <w:sdtContent>
          <w:r w:rsidR="008D050C">
            <w:rPr>
              <w:rFonts w:ascii="Tahoma" w:hAnsi="Tahoma" w:cs="Tahoma"/>
              <w:sz w:val="24"/>
              <w:szCs w:val="24"/>
            </w:rPr>
            <w:fldChar w:fldCharType="begin"/>
          </w:r>
          <w:r w:rsidR="008D050C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8D050C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8D050C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7E00EFB5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5F75E340" w14:textId="4E44950F" w:rsidR="008D050C" w:rsidRPr="008D050C" w:rsidRDefault="00801622" w:rsidP="008D050C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Application Tier (Business Logic / Logic Tier): Converts user requests, executes business logic, and communicates with the database </w:t>
      </w:r>
      <w:sdt>
        <w:sdtPr>
          <w:rPr>
            <w:rFonts w:ascii="Tahoma" w:hAnsi="Tahoma" w:cs="Tahoma"/>
            <w:sz w:val="24"/>
            <w:szCs w:val="24"/>
          </w:rPr>
          <w:id w:val="-1639334728"/>
          <w:citation/>
        </w:sdtPr>
        <w:sdtContent>
          <w:r w:rsidR="008D050C">
            <w:rPr>
              <w:rFonts w:ascii="Tahoma" w:hAnsi="Tahoma" w:cs="Tahoma"/>
              <w:sz w:val="24"/>
              <w:szCs w:val="24"/>
            </w:rPr>
            <w:fldChar w:fldCharType="begin"/>
          </w:r>
          <w:r w:rsidR="008D050C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8D050C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8D050C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</w:p>
    <w:p w14:paraId="3848E494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7A759CC1" w14:textId="62EBF2EE" w:rsidR="00801622" w:rsidRPr="008D050C" w:rsidRDefault="00801622" w:rsidP="008D050C">
      <w:pPr>
        <w:pStyle w:val="ListParagraph"/>
        <w:numPr>
          <w:ilvl w:val="0"/>
          <w:numId w:val="12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Database Tier: Stores and manages persistent data. Can utilize relational or NoSQL databases depending on requirements </w:t>
      </w:r>
      <w:sdt>
        <w:sdtPr>
          <w:rPr>
            <w:rFonts w:ascii="Tahoma" w:hAnsi="Tahoma" w:cs="Tahoma"/>
            <w:sz w:val="24"/>
            <w:szCs w:val="24"/>
          </w:rPr>
          <w:id w:val="900785713"/>
          <w:citation/>
        </w:sdtPr>
        <w:sdtContent>
          <w:r w:rsidR="008D050C">
            <w:rPr>
              <w:rFonts w:ascii="Tahoma" w:hAnsi="Tahoma" w:cs="Tahoma"/>
              <w:sz w:val="24"/>
              <w:szCs w:val="24"/>
            </w:rPr>
            <w:fldChar w:fldCharType="begin"/>
          </w:r>
          <w:r w:rsidR="008D050C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8D050C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8D050C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8D050C">
        <w:rPr>
          <w:rFonts w:ascii="Tahoma" w:hAnsi="Tahoma" w:cs="Tahoma"/>
          <w:sz w:val="24"/>
          <w:szCs w:val="24"/>
        </w:rPr>
        <w:t>.</w:t>
      </w:r>
    </w:p>
    <w:p w14:paraId="149D51F8" w14:textId="77777777" w:rsidR="008D050C" w:rsidRDefault="008D050C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3D3107F5" w14:textId="380D951E" w:rsidR="008D050C" w:rsidRDefault="008D050C" w:rsidP="008D050C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Rationale</w:t>
      </w:r>
    </w:p>
    <w:p w14:paraId="60809C7E" w14:textId="3C610E75" w:rsidR="00801622" w:rsidRDefault="00801622" w:rsidP="008D050C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Separation of Concerns: Each layer has a particular responsibility, and so changes in one layer won't influence others. This is simple to manage </w:t>
      </w:r>
      <w:sdt>
        <w:sdtPr>
          <w:rPr>
            <w:rFonts w:ascii="Tahoma" w:hAnsi="Tahoma" w:cs="Tahoma"/>
            <w:sz w:val="24"/>
            <w:szCs w:val="24"/>
          </w:rPr>
          <w:id w:val="-232317109"/>
          <w:citation/>
        </w:sdtPr>
        <w:sdtContent>
          <w:r w:rsidR="00A67B01">
            <w:rPr>
              <w:rFonts w:ascii="Tahoma" w:hAnsi="Tahoma" w:cs="Tahoma"/>
              <w:sz w:val="24"/>
              <w:szCs w:val="24"/>
            </w:rPr>
            <w:fldChar w:fldCharType="begin"/>
          </w:r>
          <w:r w:rsidR="00A67B01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67B01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67B01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A67B01">
        <w:rPr>
          <w:rFonts w:ascii="Tahoma" w:hAnsi="Tahoma" w:cs="Tahoma"/>
          <w:sz w:val="24"/>
          <w:szCs w:val="24"/>
        </w:rPr>
        <w:t>.</w:t>
      </w:r>
    </w:p>
    <w:p w14:paraId="2BB8765E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47C78161" w14:textId="7C4477FA" w:rsidR="00801622" w:rsidRDefault="00801622" w:rsidP="008D050C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Scalability: Tiers are separate to be scaled. The database, for example, might be scaled to handle bigger data while the presentation tier is not </w:t>
      </w:r>
      <w:sdt>
        <w:sdtPr>
          <w:rPr>
            <w:rFonts w:ascii="Tahoma" w:hAnsi="Tahoma" w:cs="Tahoma"/>
            <w:sz w:val="24"/>
            <w:szCs w:val="24"/>
          </w:rPr>
          <w:id w:val="-2117283320"/>
          <w:citation/>
        </w:sdtPr>
        <w:sdtContent>
          <w:r w:rsidR="00A93D39">
            <w:rPr>
              <w:rFonts w:ascii="Tahoma" w:hAnsi="Tahoma" w:cs="Tahoma"/>
              <w:sz w:val="24"/>
              <w:szCs w:val="24"/>
            </w:rPr>
            <w:fldChar w:fldCharType="begin"/>
          </w:r>
          <w:r w:rsidR="00A93D39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93D39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93D39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A93D39">
        <w:rPr>
          <w:rFonts w:ascii="Tahoma" w:hAnsi="Tahoma" w:cs="Tahoma"/>
          <w:sz w:val="24"/>
          <w:szCs w:val="24"/>
        </w:rPr>
        <w:t>.</w:t>
      </w:r>
    </w:p>
    <w:p w14:paraId="05472832" w14:textId="77777777" w:rsidR="008D050C" w:rsidRPr="008D050C" w:rsidRDefault="008D050C" w:rsidP="008D050C">
      <w:pPr>
        <w:pStyle w:val="ListParagraph"/>
        <w:rPr>
          <w:rFonts w:ascii="Tahoma" w:hAnsi="Tahoma" w:cs="Tahoma"/>
          <w:sz w:val="24"/>
          <w:szCs w:val="24"/>
        </w:rPr>
      </w:pPr>
    </w:p>
    <w:p w14:paraId="04D89E8D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69E68D50" w14:textId="1C8980ED" w:rsidR="00801622" w:rsidRDefault="00801622" w:rsidP="008D050C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Reusability: Modules at each level can be reused in other modules or applications. The business logic level can have multiple interfaces </w:t>
      </w:r>
      <w:sdt>
        <w:sdtPr>
          <w:rPr>
            <w:rFonts w:ascii="Tahoma" w:hAnsi="Tahoma" w:cs="Tahoma"/>
            <w:sz w:val="24"/>
            <w:szCs w:val="24"/>
          </w:rPr>
          <w:id w:val="9728176"/>
          <w:citation/>
        </w:sdtPr>
        <w:sdtContent>
          <w:r w:rsidR="00A93D39">
            <w:rPr>
              <w:rFonts w:ascii="Tahoma" w:hAnsi="Tahoma" w:cs="Tahoma"/>
              <w:sz w:val="24"/>
              <w:szCs w:val="24"/>
            </w:rPr>
            <w:fldChar w:fldCharType="begin"/>
          </w:r>
          <w:r w:rsidR="00A93D39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93D39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93D39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A93D39">
        <w:rPr>
          <w:rFonts w:ascii="Tahoma" w:hAnsi="Tahoma" w:cs="Tahoma"/>
          <w:sz w:val="24"/>
          <w:szCs w:val="24"/>
        </w:rPr>
        <w:t>.</w:t>
      </w:r>
    </w:p>
    <w:p w14:paraId="14D10875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37B9E1AB" w14:textId="7514AFEE" w:rsidR="00801622" w:rsidRDefault="00801622" w:rsidP="008D050C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Performance and Reliability: Processing and data management are centralized in the application and database layers, reducing errors and improving stability </w:t>
      </w:r>
      <w:sdt>
        <w:sdtPr>
          <w:rPr>
            <w:rFonts w:ascii="Tahoma" w:hAnsi="Tahoma" w:cs="Tahoma"/>
            <w:sz w:val="24"/>
            <w:szCs w:val="24"/>
          </w:rPr>
          <w:id w:val="-1115592963"/>
          <w:citation/>
        </w:sdtPr>
        <w:sdtContent>
          <w:r w:rsidR="00A93D39">
            <w:rPr>
              <w:rFonts w:ascii="Tahoma" w:hAnsi="Tahoma" w:cs="Tahoma"/>
              <w:sz w:val="24"/>
              <w:szCs w:val="24"/>
            </w:rPr>
            <w:fldChar w:fldCharType="begin"/>
          </w:r>
          <w:r w:rsidR="00A93D39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93D39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93D39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A93D39">
        <w:rPr>
          <w:rFonts w:ascii="Tahoma" w:hAnsi="Tahoma" w:cs="Tahoma"/>
          <w:sz w:val="24"/>
          <w:szCs w:val="24"/>
        </w:rPr>
        <w:t>.</w:t>
      </w:r>
    </w:p>
    <w:p w14:paraId="44BEBE65" w14:textId="77777777" w:rsidR="008D050C" w:rsidRPr="008D050C" w:rsidRDefault="008D050C" w:rsidP="008D050C">
      <w:pPr>
        <w:pStyle w:val="ListParagraph"/>
        <w:rPr>
          <w:rFonts w:ascii="Tahoma" w:hAnsi="Tahoma" w:cs="Tahoma"/>
          <w:sz w:val="24"/>
          <w:szCs w:val="24"/>
        </w:rPr>
      </w:pPr>
    </w:p>
    <w:p w14:paraId="1160AC4D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7113395B" w14:textId="15C9B164" w:rsidR="00801622" w:rsidRPr="008D050C" w:rsidRDefault="00801622" w:rsidP="008D050C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Real-World Fit: Suitable for applications like e-commerce websites, student welfare management systems, or other medium-complexity applications where users are addressed by a UI, logic is computed at a middle layer, and data is stored persistently </w:t>
      </w:r>
      <w:sdt>
        <w:sdtPr>
          <w:rPr>
            <w:rFonts w:ascii="Tahoma" w:hAnsi="Tahoma" w:cs="Tahoma"/>
            <w:sz w:val="24"/>
            <w:szCs w:val="24"/>
          </w:rPr>
          <w:id w:val="403577452"/>
          <w:citation/>
        </w:sdtPr>
        <w:sdtContent>
          <w:r w:rsidR="00A93D39">
            <w:rPr>
              <w:rFonts w:ascii="Tahoma" w:hAnsi="Tahoma" w:cs="Tahoma"/>
              <w:sz w:val="24"/>
              <w:szCs w:val="24"/>
            </w:rPr>
            <w:fldChar w:fldCharType="begin"/>
          </w:r>
          <w:r w:rsidR="00A93D39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93D39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93D39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A93D39">
        <w:rPr>
          <w:rFonts w:ascii="Tahoma" w:hAnsi="Tahoma" w:cs="Tahoma"/>
          <w:sz w:val="24"/>
          <w:szCs w:val="24"/>
        </w:rPr>
        <w:t>.</w:t>
      </w:r>
    </w:p>
    <w:p w14:paraId="098C48E7" w14:textId="77777777" w:rsidR="00801622" w:rsidRPr="00801622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4CCF44A2" w14:textId="79401837" w:rsidR="00801622" w:rsidRPr="00801622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801622">
        <w:rPr>
          <w:rFonts w:ascii="Tahoma" w:hAnsi="Tahoma" w:cs="Tahoma"/>
          <w:sz w:val="24"/>
          <w:szCs w:val="24"/>
        </w:rPr>
        <w:t>Alternative Architectures Considered:</w:t>
      </w:r>
    </w:p>
    <w:p w14:paraId="7772F729" w14:textId="6484A4BF" w:rsidR="008D050C" w:rsidRDefault="00801622" w:rsidP="00A549E2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4"/>
          <w:szCs w:val="24"/>
        </w:rPr>
      </w:pPr>
      <w:r w:rsidRPr="00A93D39">
        <w:rPr>
          <w:rFonts w:ascii="Tahoma" w:hAnsi="Tahoma" w:cs="Tahoma"/>
          <w:sz w:val="24"/>
          <w:szCs w:val="24"/>
        </w:rPr>
        <w:t xml:space="preserve">Monolithic Architecture: Simple and fast to deploy for small systems but hard to scale and maintain as complexity grows </w:t>
      </w:r>
      <w:sdt>
        <w:sdtPr>
          <w:rPr>
            <w:rFonts w:ascii="Tahoma" w:hAnsi="Tahoma" w:cs="Tahoma"/>
            <w:sz w:val="24"/>
            <w:szCs w:val="24"/>
          </w:rPr>
          <w:id w:val="828945486"/>
          <w:citation/>
        </w:sdtPr>
        <w:sdtContent>
          <w:r w:rsidR="00A93D39">
            <w:rPr>
              <w:rFonts w:ascii="Tahoma" w:hAnsi="Tahoma" w:cs="Tahoma"/>
              <w:sz w:val="24"/>
              <w:szCs w:val="24"/>
            </w:rPr>
            <w:fldChar w:fldCharType="begin"/>
          </w:r>
          <w:r w:rsidR="00A93D39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A93D39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A93D39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7650DA">
        <w:rPr>
          <w:rFonts w:ascii="Tahoma" w:hAnsi="Tahoma" w:cs="Tahoma"/>
          <w:sz w:val="24"/>
          <w:szCs w:val="24"/>
        </w:rPr>
        <w:t>.</w:t>
      </w:r>
    </w:p>
    <w:p w14:paraId="32710C6B" w14:textId="77777777" w:rsidR="007650DA" w:rsidRPr="00A93D39" w:rsidRDefault="007650DA" w:rsidP="007650DA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623BBCF0" w14:textId="67EBFEE5" w:rsidR="00801622" w:rsidRDefault="00801622" w:rsidP="008D050C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Microservices Architecture: Highly scalable and fault-tolerant but hard to deploy and manage due to service communication </w:t>
      </w:r>
      <w:sdt>
        <w:sdtPr>
          <w:rPr>
            <w:rFonts w:ascii="Tahoma" w:hAnsi="Tahoma" w:cs="Tahoma"/>
            <w:sz w:val="24"/>
            <w:szCs w:val="24"/>
          </w:rPr>
          <w:id w:val="1501541054"/>
          <w:citation/>
        </w:sdtPr>
        <w:sdtContent>
          <w:r w:rsidR="007650DA">
            <w:rPr>
              <w:rFonts w:ascii="Tahoma" w:hAnsi="Tahoma" w:cs="Tahoma"/>
              <w:sz w:val="24"/>
              <w:szCs w:val="24"/>
            </w:rPr>
            <w:fldChar w:fldCharType="begin"/>
          </w:r>
          <w:r w:rsidR="007650DA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7650DA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7650DA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7650DA">
        <w:rPr>
          <w:rFonts w:ascii="Tahoma" w:hAnsi="Tahoma" w:cs="Tahoma"/>
          <w:sz w:val="24"/>
          <w:szCs w:val="24"/>
        </w:rPr>
        <w:t>.</w:t>
      </w:r>
    </w:p>
    <w:p w14:paraId="3B64E3C4" w14:textId="77777777" w:rsidR="008D050C" w:rsidRPr="008D050C" w:rsidRDefault="008D050C" w:rsidP="008D050C">
      <w:pPr>
        <w:pStyle w:val="ListParagraph"/>
        <w:rPr>
          <w:rFonts w:ascii="Tahoma" w:hAnsi="Tahoma" w:cs="Tahoma"/>
          <w:sz w:val="24"/>
          <w:szCs w:val="24"/>
        </w:rPr>
      </w:pPr>
    </w:p>
    <w:p w14:paraId="4CA04431" w14:textId="77777777" w:rsidR="008D050C" w:rsidRPr="008D050C" w:rsidRDefault="008D050C" w:rsidP="008D050C">
      <w:pPr>
        <w:pStyle w:val="ListParagraph"/>
        <w:spacing w:line="276" w:lineRule="auto"/>
        <w:rPr>
          <w:rFonts w:ascii="Tahoma" w:hAnsi="Tahoma" w:cs="Tahoma"/>
          <w:sz w:val="24"/>
          <w:szCs w:val="24"/>
        </w:rPr>
      </w:pPr>
    </w:p>
    <w:p w14:paraId="28CC1EFA" w14:textId="1D611524" w:rsidR="00801622" w:rsidRPr="008D050C" w:rsidRDefault="00801622" w:rsidP="008D050C">
      <w:pPr>
        <w:pStyle w:val="ListParagraph"/>
        <w:numPr>
          <w:ilvl w:val="0"/>
          <w:numId w:val="14"/>
        </w:numPr>
        <w:spacing w:line="276" w:lineRule="auto"/>
        <w:rPr>
          <w:rFonts w:ascii="Tahoma" w:hAnsi="Tahoma" w:cs="Tahoma"/>
          <w:sz w:val="24"/>
          <w:szCs w:val="24"/>
        </w:rPr>
      </w:pPr>
      <w:r w:rsidRPr="008D050C">
        <w:rPr>
          <w:rFonts w:ascii="Tahoma" w:hAnsi="Tahoma" w:cs="Tahoma"/>
          <w:sz w:val="24"/>
          <w:szCs w:val="24"/>
        </w:rPr>
        <w:t xml:space="preserve">Event-Driven / Saga / CQRS: Maintains asynchronous operations and distributed transactions but introduces complexity to the system and requires advanced monitoring </w:t>
      </w:r>
      <w:sdt>
        <w:sdtPr>
          <w:rPr>
            <w:rFonts w:ascii="Tahoma" w:hAnsi="Tahoma" w:cs="Tahoma"/>
            <w:sz w:val="24"/>
            <w:szCs w:val="24"/>
          </w:rPr>
          <w:id w:val="807603932"/>
          <w:citation/>
        </w:sdtPr>
        <w:sdtContent>
          <w:r w:rsidR="007650DA">
            <w:rPr>
              <w:rFonts w:ascii="Tahoma" w:hAnsi="Tahoma" w:cs="Tahoma"/>
              <w:sz w:val="24"/>
              <w:szCs w:val="24"/>
            </w:rPr>
            <w:fldChar w:fldCharType="begin"/>
          </w:r>
          <w:r w:rsidR="007650DA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7650DA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7650DA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7650DA">
        <w:rPr>
          <w:rFonts w:ascii="Tahoma" w:hAnsi="Tahoma" w:cs="Tahoma"/>
          <w:sz w:val="24"/>
          <w:szCs w:val="24"/>
        </w:rPr>
        <w:t>.</w:t>
      </w:r>
    </w:p>
    <w:p w14:paraId="39CD23DA" w14:textId="77777777" w:rsidR="00801622" w:rsidRPr="00801622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</w:p>
    <w:p w14:paraId="09834C12" w14:textId="315BC38E" w:rsidR="008D050C" w:rsidRPr="00043822" w:rsidRDefault="00801622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801622">
        <w:rPr>
          <w:rFonts w:ascii="Tahoma" w:hAnsi="Tahoma" w:cs="Tahoma"/>
          <w:sz w:val="24"/>
          <w:szCs w:val="24"/>
        </w:rPr>
        <w:t xml:space="preserve">The three-tier architecture keeps simplicity, maintainability, and scalability in equilibrium. It is well suited for multi-user applications with permanent data and </w:t>
      </w:r>
      <w:r w:rsidRPr="00801622">
        <w:rPr>
          <w:rFonts w:ascii="Tahoma" w:hAnsi="Tahoma" w:cs="Tahoma"/>
          <w:sz w:val="24"/>
          <w:szCs w:val="24"/>
        </w:rPr>
        <w:lastRenderedPageBreak/>
        <w:t xml:space="preserve">future-proof to evolve in the direction of more advanced architecture if necessary </w:t>
      </w:r>
      <w:sdt>
        <w:sdtPr>
          <w:rPr>
            <w:rFonts w:ascii="Tahoma" w:hAnsi="Tahoma" w:cs="Tahoma"/>
            <w:sz w:val="24"/>
            <w:szCs w:val="24"/>
          </w:rPr>
          <w:id w:val="-2074185444"/>
          <w:citation/>
        </w:sdtPr>
        <w:sdtContent>
          <w:r w:rsidR="007650DA">
            <w:rPr>
              <w:rFonts w:ascii="Tahoma" w:hAnsi="Tahoma" w:cs="Tahoma"/>
              <w:sz w:val="24"/>
              <w:szCs w:val="24"/>
            </w:rPr>
            <w:fldChar w:fldCharType="begin"/>
          </w:r>
          <w:r w:rsidR="007650DA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7650DA">
            <w:rPr>
              <w:rFonts w:ascii="Tahoma" w:hAnsi="Tahoma" w:cs="Tahoma"/>
              <w:sz w:val="24"/>
              <w:szCs w:val="24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7650DA">
            <w:rPr>
              <w:rFonts w:ascii="Tahoma" w:hAnsi="Tahoma" w:cs="Tahoma"/>
              <w:sz w:val="24"/>
              <w:szCs w:val="24"/>
            </w:rPr>
            <w:fldChar w:fldCharType="end"/>
          </w:r>
        </w:sdtContent>
      </w:sdt>
      <w:r w:rsidR="007650DA">
        <w:rPr>
          <w:rFonts w:ascii="Tahoma" w:hAnsi="Tahoma" w:cs="Tahoma"/>
          <w:sz w:val="24"/>
          <w:szCs w:val="24"/>
        </w:rPr>
        <w:t>.</w:t>
      </w:r>
    </w:p>
    <w:p w14:paraId="141BBB81" w14:textId="68BFD4A3" w:rsidR="00833B6D" w:rsidRDefault="00695633" w:rsidP="008D050C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8E04F17" wp14:editId="439A6628">
            <wp:extent cx="5057775" cy="2486861"/>
            <wp:effectExtent l="0" t="0" r="0" b="8890"/>
            <wp:docPr id="715132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13" cy="24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EF92" w14:textId="5BA5D1DC" w:rsidR="00485BBE" w:rsidRPr="00485BBE" w:rsidRDefault="00485BBE" w:rsidP="008D050C">
      <w:pPr>
        <w:spacing w:line="276" w:lineRule="auto"/>
        <w:rPr>
          <w:rFonts w:ascii="Tahoma" w:hAnsi="Tahoma" w:cs="Tahoma"/>
          <w:sz w:val="24"/>
          <w:szCs w:val="24"/>
          <w:lang w:val="fr-FR"/>
        </w:rPr>
      </w:pPr>
      <w:r w:rsidRPr="00485BBE">
        <w:rPr>
          <w:rFonts w:ascii="Tahoma" w:hAnsi="Tahoma" w:cs="Tahoma"/>
          <w:sz w:val="24"/>
          <w:szCs w:val="24"/>
          <w:lang w:val="fr-FR"/>
        </w:rPr>
        <w:t xml:space="preserve">Source: </w:t>
      </w:r>
      <w:sdt>
        <w:sdtPr>
          <w:rPr>
            <w:rFonts w:ascii="Tahoma" w:hAnsi="Tahoma" w:cs="Tahoma"/>
            <w:sz w:val="24"/>
            <w:szCs w:val="24"/>
            <w:lang w:val="fr-FR"/>
          </w:rPr>
          <w:id w:val="-851173976"/>
          <w:citation/>
        </w:sdtPr>
        <w:sdtContent>
          <w:r w:rsidR="00043822">
            <w:rPr>
              <w:rFonts w:ascii="Tahoma" w:hAnsi="Tahoma" w:cs="Tahoma"/>
              <w:sz w:val="24"/>
              <w:szCs w:val="24"/>
              <w:lang w:val="fr-FR"/>
            </w:rPr>
            <w:fldChar w:fldCharType="begin"/>
          </w:r>
          <w:r w:rsidR="00043822">
            <w:rPr>
              <w:rFonts w:ascii="Tahoma" w:hAnsi="Tahoma" w:cs="Tahoma"/>
              <w:sz w:val="24"/>
              <w:szCs w:val="24"/>
              <w:lang w:val="en-US"/>
            </w:rPr>
            <w:instrText xml:space="preserve"> CITATION Car24 \l 1033 </w:instrText>
          </w:r>
          <w:r w:rsidR="00043822">
            <w:rPr>
              <w:rFonts w:ascii="Tahoma" w:hAnsi="Tahoma" w:cs="Tahoma"/>
              <w:sz w:val="24"/>
              <w:szCs w:val="24"/>
              <w:lang w:val="fr-FR"/>
            </w:rPr>
            <w:fldChar w:fldCharType="separate"/>
          </w:r>
          <w:r w:rsidR="007650DA" w:rsidRPr="007650DA">
            <w:rPr>
              <w:rFonts w:ascii="Tahoma" w:hAnsi="Tahoma" w:cs="Tahoma"/>
              <w:noProof/>
              <w:sz w:val="24"/>
              <w:szCs w:val="24"/>
              <w:lang w:val="en-US"/>
            </w:rPr>
            <w:t>(Cardoso, 2024)</w:t>
          </w:r>
          <w:r w:rsidR="00043822">
            <w:rPr>
              <w:rFonts w:ascii="Tahoma" w:hAnsi="Tahoma" w:cs="Tahoma"/>
              <w:sz w:val="24"/>
              <w:szCs w:val="24"/>
              <w:lang w:val="fr-FR"/>
            </w:rPr>
            <w:fldChar w:fldCharType="end"/>
          </w:r>
        </w:sdtContent>
      </w:sdt>
      <w:r w:rsidR="00043822">
        <w:rPr>
          <w:rFonts w:ascii="Tahoma" w:hAnsi="Tahoma" w:cs="Tahoma"/>
          <w:sz w:val="24"/>
          <w:szCs w:val="24"/>
          <w:lang w:val="fr-FR"/>
        </w:rPr>
        <w:t>.</w:t>
      </w:r>
    </w:p>
    <w:p w14:paraId="586004B2" w14:textId="77777777" w:rsidR="00D97C49" w:rsidRPr="00D97C49" w:rsidRDefault="00D97C49" w:rsidP="008D050C">
      <w:pPr>
        <w:pStyle w:val="Heading1"/>
        <w:spacing w:line="276" w:lineRule="auto"/>
      </w:pPr>
      <w:bookmarkStart w:id="2" w:name="_Toc211004612"/>
      <w:r w:rsidRPr="00D97C49">
        <w:t>3. Hardware and Software Design (5 Marks)</w:t>
      </w:r>
      <w:bookmarkEnd w:id="2"/>
    </w:p>
    <w:p w14:paraId="3EA76060" w14:textId="77777777" w:rsidR="00D97C49" w:rsidRDefault="00D97C49" w:rsidP="008D050C">
      <w:pPr>
        <w:spacing w:line="276" w:lineRule="auto"/>
        <w:rPr>
          <w:b/>
          <w:bCs/>
        </w:rPr>
      </w:pPr>
    </w:p>
    <w:p w14:paraId="76A1060A" w14:textId="6A1EE796" w:rsidR="00D97C49" w:rsidRPr="007650DA" w:rsidRDefault="00D97C49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Hardware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D97C49" w:rsidRPr="00D97C49" w14:paraId="6B422758" w14:textId="77777777" w:rsidTr="007650DA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1A71A49F" w14:textId="77777777" w:rsidR="00D97C49" w:rsidRPr="00D97C49" w:rsidRDefault="00D97C49" w:rsidP="008D050C">
            <w:pPr>
              <w:spacing w:line="276" w:lineRule="auto"/>
              <w:rPr>
                <w:b/>
                <w:bCs/>
              </w:rPr>
            </w:pPr>
            <w:r w:rsidRPr="00D97C49">
              <w:rPr>
                <w:b/>
                <w:bCs/>
              </w:rPr>
              <w:t>Component</w:t>
            </w:r>
          </w:p>
        </w:tc>
        <w:tc>
          <w:tcPr>
            <w:tcW w:w="6617" w:type="dxa"/>
            <w:vAlign w:val="center"/>
            <w:hideMark/>
          </w:tcPr>
          <w:p w14:paraId="14C52C53" w14:textId="77777777" w:rsidR="00D97C49" w:rsidRPr="00D97C49" w:rsidRDefault="00D97C49" w:rsidP="008D050C">
            <w:pPr>
              <w:spacing w:line="276" w:lineRule="auto"/>
              <w:rPr>
                <w:b/>
                <w:bCs/>
              </w:rPr>
            </w:pPr>
            <w:r w:rsidRPr="00D97C49">
              <w:rPr>
                <w:b/>
                <w:bCs/>
              </w:rPr>
              <w:t>Specification</w:t>
            </w:r>
          </w:p>
        </w:tc>
      </w:tr>
      <w:tr w:rsidR="00D97C49" w:rsidRPr="00D97C49" w14:paraId="0897C681" w14:textId="77777777" w:rsidTr="007650D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3EC47D6" w14:textId="77777777" w:rsidR="00D97C49" w:rsidRPr="00D97C49" w:rsidRDefault="00D97C49" w:rsidP="008D050C">
            <w:pPr>
              <w:spacing w:line="276" w:lineRule="auto"/>
            </w:pPr>
            <w:r w:rsidRPr="00D97C49">
              <w:t>Server</w:t>
            </w:r>
          </w:p>
        </w:tc>
        <w:tc>
          <w:tcPr>
            <w:tcW w:w="6617" w:type="dxa"/>
            <w:vAlign w:val="center"/>
            <w:hideMark/>
          </w:tcPr>
          <w:p w14:paraId="7A8CDA18" w14:textId="77777777" w:rsidR="00D97C49" w:rsidRPr="00D97C49" w:rsidRDefault="00D97C49" w:rsidP="008D050C">
            <w:pPr>
              <w:spacing w:line="276" w:lineRule="auto"/>
            </w:pPr>
            <w:r w:rsidRPr="00D97C49">
              <w:t>Quad-Core Processor (2.4GHz or higher)</w:t>
            </w:r>
          </w:p>
        </w:tc>
      </w:tr>
      <w:tr w:rsidR="00D97C49" w:rsidRPr="00D97C49" w14:paraId="259A1640" w14:textId="77777777" w:rsidTr="007650D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1A6F909" w14:textId="77777777" w:rsidR="00D97C49" w:rsidRPr="00D97C49" w:rsidRDefault="00D97C49" w:rsidP="008D050C">
            <w:pPr>
              <w:spacing w:line="276" w:lineRule="auto"/>
            </w:pPr>
            <w:r w:rsidRPr="00D97C49">
              <w:t>Memory</w:t>
            </w:r>
          </w:p>
        </w:tc>
        <w:tc>
          <w:tcPr>
            <w:tcW w:w="6617" w:type="dxa"/>
            <w:vAlign w:val="center"/>
            <w:hideMark/>
          </w:tcPr>
          <w:p w14:paraId="3DACB49F" w14:textId="77777777" w:rsidR="00D97C49" w:rsidRPr="00D97C49" w:rsidRDefault="00D97C49" w:rsidP="008D050C">
            <w:pPr>
              <w:spacing w:line="276" w:lineRule="auto"/>
            </w:pPr>
            <w:r w:rsidRPr="00D97C49">
              <w:t>16GB RAM minimum</w:t>
            </w:r>
          </w:p>
        </w:tc>
      </w:tr>
      <w:tr w:rsidR="00D97C49" w:rsidRPr="00D97C49" w14:paraId="7659502D" w14:textId="77777777" w:rsidTr="007650D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3544A9A" w14:textId="77777777" w:rsidR="00D97C49" w:rsidRPr="00D97C49" w:rsidRDefault="00D97C49" w:rsidP="008D050C">
            <w:pPr>
              <w:spacing w:line="276" w:lineRule="auto"/>
            </w:pPr>
            <w:r w:rsidRPr="00D97C49">
              <w:t>Storage</w:t>
            </w:r>
          </w:p>
        </w:tc>
        <w:tc>
          <w:tcPr>
            <w:tcW w:w="6617" w:type="dxa"/>
            <w:vAlign w:val="center"/>
            <w:hideMark/>
          </w:tcPr>
          <w:p w14:paraId="73BEB602" w14:textId="77777777" w:rsidR="00D97C49" w:rsidRPr="00D97C49" w:rsidRDefault="00D97C49" w:rsidP="008D050C">
            <w:pPr>
              <w:spacing w:line="276" w:lineRule="auto"/>
            </w:pPr>
            <w:r w:rsidRPr="00D97C49">
              <w:t>500GB SSD</w:t>
            </w:r>
          </w:p>
        </w:tc>
      </w:tr>
      <w:tr w:rsidR="00D97C49" w:rsidRPr="00D97C49" w14:paraId="0EC41D84" w14:textId="77777777" w:rsidTr="007650D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B65CC73" w14:textId="77777777" w:rsidR="00D97C49" w:rsidRPr="00D97C49" w:rsidRDefault="00D97C49" w:rsidP="008D050C">
            <w:pPr>
              <w:spacing w:line="276" w:lineRule="auto"/>
            </w:pPr>
            <w:r w:rsidRPr="00D97C49">
              <w:t>Network</w:t>
            </w:r>
          </w:p>
        </w:tc>
        <w:tc>
          <w:tcPr>
            <w:tcW w:w="6617" w:type="dxa"/>
            <w:vAlign w:val="center"/>
            <w:hideMark/>
          </w:tcPr>
          <w:p w14:paraId="6B614C97" w14:textId="77777777" w:rsidR="00D97C49" w:rsidRPr="00D97C49" w:rsidRDefault="00D97C49" w:rsidP="008D050C">
            <w:pPr>
              <w:spacing w:line="276" w:lineRule="auto"/>
            </w:pPr>
            <w:r w:rsidRPr="00D97C49">
              <w:t>Gigabit Ethernet with secure VPN</w:t>
            </w:r>
          </w:p>
        </w:tc>
      </w:tr>
      <w:tr w:rsidR="00D97C49" w:rsidRPr="00D97C49" w14:paraId="6720134F" w14:textId="77777777" w:rsidTr="007650D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4AD10B8" w14:textId="77777777" w:rsidR="00D97C49" w:rsidRPr="00D97C49" w:rsidRDefault="00D97C49" w:rsidP="008D050C">
            <w:pPr>
              <w:spacing w:line="276" w:lineRule="auto"/>
            </w:pPr>
            <w:r w:rsidRPr="00D97C49">
              <w:t>Backup Server</w:t>
            </w:r>
          </w:p>
        </w:tc>
        <w:tc>
          <w:tcPr>
            <w:tcW w:w="6617" w:type="dxa"/>
            <w:vAlign w:val="center"/>
            <w:hideMark/>
          </w:tcPr>
          <w:p w14:paraId="4E672C6C" w14:textId="77777777" w:rsidR="00D97C49" w:rsidRPr="00D97C49" w:rsidRDefault="00D97C49" w:rsidP="008D050C">
            <w:pPr>
              <w:spacing w:line="276" w:lineRule="auto"/>
            </w:pPr>
            <w:r w:rsidRPr="00D97C49">
              <w:t>Redundant daily backup storage (off-site or cloud-based)</w:t>
            </w:r>
          </w:p>
        </w:tc>
      </w:tr>
    </w:tbl>
    <w:p w14:paraId="2EEBA16B" w14:textId="77777777" w:rsidR="00D97C49" w:rsidRDefault="00D97C49" w:rsidP="008D050C">
      <w:pPr>
        <w:spacing w:line="276" w:lineRule="auto"/>
        <w:rPr>
          <w:b/>
          <w:bCs/>
        </w:rPr>
      </w:pPr>
    </w:p>
    <w:p w14:paraId="5491A300" w14:textId="04B500C8" w:rsidR="00D97C49" w:rsidRPr="007650DA" w:rsidRDefault="00D97C49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Software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3827"/>
      </w:tblGrid>
      <w:tr w:rsidR="00D97C49" w:rsidRPr="00D97C49" w14:paraId="12C2F079" w14:textId="77777777" w:rsidTr="00D97C49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72272704" w14:textId="77777777" w:rsidR="00D97C49" w:rsidRPr="00D97C49" w:rsidRDefault="00D97C49" w:rsidP="008D050C">
            <w:pPr>
              <w:spacing w:line="276" w:lineRule="auto"/>
              <w:rPr>
                <w:b/>
                <w:bCs/>
              </w:rPr>
            </w:pPr>
            <w:r w:rsidRPr="00D97C49">
              <w:rPr>
                <w:b/>
                <w:bCs/>
              </w:rPr>
              <w:t>Component</w:t>
            </w:r>
          </w:p>
        </w:tc>
        <w:tc>
          <w:tcPr>
            <w:tcW w:w="3782" w:type="dxa"/>
            <w:vAlign w:val="center"/>
            <w:hideMark/>
          </w:tcPr>
          <w:p w14:paraId="6310B37F" w14:textId="77777777" w:rsidR="00D97C49" w:rsidRPr="00D97C49" w:rsidRDefault="00D97C49" w:rsidP="008D050C">
            <w:pPr>
              <w:spacing w:line="276" w:lineRule="auto"/>
              <w:rPr>
                <w:b/>
                <w:bCs/>
              </w:rPr>
            </w:pPr>
            <w:r w:rsidRPr="00D97C49">
              <w:rPr>
                <w:b/>
                <w:bCs/>
              </w:rPr>
              <w:t>Technology / Tool</w:t>
            </w:r>
          </w:p>
        </w:tc>
      </w:tr>
      <w:tr w:rsidR="00D97C49" w:rsidRPr="00D97C49" w14:paraId="01DC6CC4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B90038F" w14:textId="77777777" w:rsidR="00D97C49" w:rsidRPr="00D97C49" w:rsidRDefault="00D97C49" w:rsidP="008D050C">
            <w:pPr>
              <w:spacing w:line="276" w:lineRule="auto"/>
            </w:pPr>
            <w:r w:rsidRPr="00D97C49">
              <w:t>Operating System</w:t>
            </w:r>
          </w:p>
        </w:tc>
        <w:tc>
          <w:tcPr>
            <w:tcW w:w="3782" w:type="dxa"/>
            <w:vAlign w:val="center"/>
            <w:hideMark/>
          </w:tcPr>
          <w:p w14:paraId="3EE5683B" w14:textId="77777777" w:rsidR="00D97C49" w:rsidRPr="00D97C49" w:rsidRDefault="00D97C49" w:rsidP="008D050C">
            <w:pPr>
              <w:spacing w:line="276" w:lineRule="auto"/>
            </w:pPr>
            <w:r w:rsidRPr="00D97C49">
              <w:t>Linux (Ubuntu or CentOS)</w:t>
            </w:r>
          </w:p>
        </w:tc>
      </w:tr>
      <w:tr w:rsidR="00D97C49" w:rsidRPr="00D97C49" w14:paraId="34240F1B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04539B4" w14:textId="77777777" w:rsidR="00D97C49" w:rsidRPr="00D97C49" w:rsidRDefault="00D97C49" w:rsidP="008D050C">
            <w:pPr>
              <w:spacing w:line="276" w:lineRule="auto"/>
            </w:pPr>
            <w:r w:rsidRPr="00D97C49">
              <w:t>Backend Framework</w:t>
            </w:r>
          </w:p>
        </w:tc>
        <w:tc>
          <w:tcPr>
            <w:tcW w:w="3782" w:type="dxa"/>
            <w:vAlign w:val="center"/>
            <w:hideMark/>
          </w:tcPr>
          <w:p w14:paraId="7AC35F18" w14:textId="77777777" w:rsidR="00D97C49" w:rsidRPr="00D97C49" w:rsidRDefault="00D97C49" w:rsidP="008D050C">
            <w:pPr>
              <w:spacing w:line="276" w:lineRule="auto"/>
            </w:pPr>
            <w:r w:rsidRPr="00D97C49">
              <w:t>Node.js or Java (Spring Boot)</w:t>
            </w:r>
          </w:p>
        </w:tc>
      </w:tr>
      <w:tr w:rsidR="00D97C49" w:rsidRPr="00D97C49" w14:paraId="57FF7422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643DF9" w14:textId="77777777" w:rsidR="00D97C49" w:rsidRPr="00D97C49" w:rsidRDefault="00D97C49" w:rsidP="008D050C">
            <w:pPr>
              <w:spacing w:line="276" w:lineRule="auto"/>
            </w:pPr>
            <w:r w:rsidRPr="00D97C49">
              <w:t>Frontend</w:t>
            </w:r>
          </w:p>
        </w:tc>
        <w:tc>
          <w:tcPr>
            <w:tcW w:w="3782" w:type="dxa"/>
            <w:vAlign w:val="center"/>
            <w:hideMark/>
          </w:tcPr>
          <w:p w14:paraId="2EAA5805" w14:textId="77777777" w:rsidR="00D97C49" w:rsidRPr="00D97C49" w:rsidRDefault="00D97C49" w:rsidP="008D050C">
            <w:pPr>
              <w:spacing w:line="276" w:lineRule="auto"/>
            </w:pPr>
            <w:r w:rsidRPr="00D97C49">
              <w:t>HTML5, CSS3, JavaScript</w:t>
            </w:r>
          </w:p>
        </w:tc>
      </w:tr>
      <w:tr w:rsidR="00D97C49" w:rsidRPr="00D97C49" w14:paraId="11FAE412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E171EA7" w14:textId="77777777" w:rsidR="00D97C49" w:rsidRPr="00D97C49" w:rsidRDefault="00D97C49" w:rsidP="008D050C">
            <w:pPr>
              <w:spacing w:line="276" w:lineRule="auto"/>
            </w:pPr>
            <w:r w:rsidRPr="00D97C49">
              <w:lastRenderedPageBreak/>
              <w:t>Database</w:t>
            </w:r>
          </w:p>
        </w:tc>
        <w:tc>
          <w:tcPr>
            <w:tcW w:w="3782" w:type="dxa"/>
            <w:vAlign w:val="center"/>
            <w:hideMark/>
          </w:tcPr>
          <w:p w14:paraId="57FFF8DC" w14:textId="77777777" w:rsidR="00D97C49" w:rsidRPr="00D97C49" w:rsidRDefault="00D97C49" w:rsidP="008D050C">
            <w:pPr>
              <w:spacing w:line="276" w:lineRule="auto"/>
            </w:pPr>
            <w:r w:rsidRPr="00D97C49">
              <w:t>PostgreSQL</w:t>
            </w:r>
          </w:p>
        </w:tc>
      </w:tr>
      <w:tr w:rsidR="00D97C49" w:rsidRPr="00D97C49" w14:paraId="0BC55501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10C3957" w14:textId="77777777" w:rsidR="00D97C49" w:rsidRPr="00D97C49" w:rsidRDefault="00D97C49" w:rsidP="008D050C">
            <w:pPr>
              <w:spacing w:line="276" w:lineRule="auto"/>
            </w:pPr>
            <w:r w:rsidRPr="00D97C49">
              <w:t>Authentication</w:t>
            </w:r>
          </w:p>
        </w:tc>
        <w:tc>
          <w:tcPr>
            <w:tcW w:w="3782" w:type="dxa"/>
            <w:vAlign w:val="center"/>
            <w:hideMark/>
          </w:tcPr>
          <w:p w14:paraId="2D009E4A" w14:textId="77777777" w:rsidR="00D97C49" w:rsidRPr="00D97C49" w:rsidRDefault="00D97C49" w:rsidP="008D050C">
            <w:pPr>
              <w:spacing w:line="276" w:lineRule="auto"/>
            </w:pPr>
            <w:r w:rsidRPr="00D97C49">
              <w:t>Belgium Campus SSO Integration</w:t>
            </w:r>
          </w:p>
        </w:tc>
      </w:tr>
      <w:tr w:rsidR="00D97C49" w:rsidRPr="00D97C49" w14:paraId="1768408D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C5AABDB" w14:textId="77777777" w:rsidR="00D97C49" w:rsidRPr="00D97C49" w:rsidRDefault="00D97C49" w:rsidP="008D050C">
            <w:pPr>
              <w:spacing w:line="276" w:lineRule="auto"/>
            </w:pPr>
            <w:r w:rsidRPr="00D97C49">
              <w:t>Notification Service</w:t>
            </w:r>
          </w:p>
        </w:tc>
        <w:tc>
          <w:tcPr>
            <w:tcW w:w="3782" w:type="dxa"/>
            <w:vAlign w:val="center"/>
            <w:hideMark/>
          </w:tcPr>
          <w:p w14:paraId="2D7FB5A5" w14:textId="77777777" w:rsidR="00D97C49" w:rsidRPr="00D97C49" w:rsidRDefault="00D97C49" w:rsidP="008D050C">
            <w:pPr>
              <w:spacing w:line="276" w:lineRule="auto"/>
            </w:pPr>
            <w:r w:rsidRPr="00D97C49">
              <w:t>SMTP + SMS Gateway</w:t>
            </w:r>
          </w:p>
        </w:tc>
      </w:tr>
      <w:tr w:rsidR="00D97C49" w:rsidRPr="00D97C49" w14:paraId="13CE8CC3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5813140" w14:textId="77777777" w:rsidR="00D97C49" w:rsidRPr="00D97C49" w:rsidRDefault="00D97C49" w:rsidP="008D050C">
            <w:pPr>
              <w:spacing w:line="276" w:lineRule="auto"/>
            </w:pPr>
            <w:r w:rsidRPr="00D97C49">
              <w:t>Version Control</w:t>
            </w:r>
          </w:p>
        </w:tc>
        <w:tc>
          <w:tcPr>
            <w:tcW w:w="3782" w:type="dxa"/>
            <w:vAlign w:val="center"/>
            <w:hideMark/>
          </w:tcPr>
          <w:p w14:paraId="184B176E" w14:textId="77777777" w:rsidR="00D97C49" w:rsidRPr="00D97C49" w:rsidRDefault="00D97C49" w:rsidP="008D050C">
            <w:pPr>
              <w:spacing w:line="276" w:lineRule="auto"/>
            </w:pPr>
            <w:r w:rsidRPr="00D97C49">
              <w:t>GitHub</w:t>
            </w:r>
          </w:p>
        </w:tc>
      </w:tr>
      <w:tr w:rsidR="00D97C49" w:rsidRPr="00D97C49" w14:paraId="55EB2613" w14:textId="77777777" w:rsidTr="00D97C4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5FAD859" w14:textId="77777777" w:rsidR="00D97C49" w:rsidRPr="00D97C49" w:rsidRDefault="00D97C49" w:rsidP="008D050C">
            <w:pPr>
              <w:spacing w:line="276" w:lineRule="auto"/>
            </w:pPr>
            <w:r w:rsidRPr="00D97C49">
              <w:t>Development Tools</w:t>
            </w:r>
          </w:p>
        </w:tc>
        <w:tc>
          <w:tcPr>
            <w:tcW w:w="3782" w:type="dxa"/>
            <w:vAlign w:val="center"/>
            <w:hideMark/>
          </w:tcPr>
          <w:p w14:paraId="334AC16C" w14:textId="77777777" w:rsidR="00D97C49" w:rsidRPr="00D97C49" w:rsidRDefault="00D97C49" w:rsidP="008D050C">
            <w:pPr>
              <w:spacing w:line="276" w:lineRule="auto"/>
            </w:pPr>
            <w:r w:rsidRPr="00D97C49">
              <w:t>Visual Studio Code or IntelliJ IDEA</w:t>
            </w:r>
          </w:p>
        </w:tc>
      </w:tr>
    </w:tbl>
    <w:p w14:paraId="30A6A2FF" w14:textId="77777777" w:rsidR="00D97C49" w:rsidRDefault="00D97C49" w:rsidP="008D050C">
      <w:pPr>
        <w:spacing w:line="276" w:lineRule="auto"/>
        <w:rPr>
          <w:b/>
          <w:bCs/>
        </w:rPr>
      </w:pPr>
    </w:p>
    <w:p w14:paraId="39207893" w14:textId="6CA92969" w:rsidR="00D97C49" w:rsidRPr="007650DA" w:rsidRDefault="00D97C49" w:rsidP="008D050C">
      <w:p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Justification:</w:t>
      </w:r>
    </w:p>
    <w:p w14:paraId="2DBE78CB" w14:textId="77777777" w:rsidR="00D97C49" w:rsidRPr="007650DA" w:rsidRDefault="00D97C49" w:rsidP="008D050C">
      <w:pPr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Scalability:</w:t>
      </w:r>
      <w:r w:rsidRPr="007650DA">
        <w:rPr>
          <w:rFonts w:ascii="Tahoma" w:hAnsi="Tahoma" w:cs="Tahoma"/>
          <w:sz w:val="24"/>
          <w:szCs w:val="24"/>
        </w:rPr>
        <w:t xml:space="preserve"> Node.js and PostgreSQL handle high concurrency efficiently, allowing hundreds of users to book simultaneously.</w:t>
      </w:r>
    </w:p>
    <w:p w14:paraId="7F2CD1F8" w14:textId="77777777" w:rsidR="00D97C49" w:rsidRPr="007650DA" w:rsidRDefault="00D97C49" w:rsidP="008D050C">
      <w:pPr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Cost:</w:t>
      </w:r>
      <w:r w:rsidRPr="007650DA">
        <w:rPr>
          <w:rFonts w:ascii="Tahoma" w:hAnsi="Tahoma" w:cs="Tahoma"/>
          <w:sz w:val="24"/>
          <w:szCs w:val="24"/>
        </w:rPr>
        <w:t xml:space="preserve"> Open-source tools lower licensing and maintenance costs.</w:t>
      </w:r>
    </w:p>
    <w:p w14:paraId="75800935" w14:textId="77777777" w:rsidR="00D97C49" w:rsidRPr="007650DA" w:rsidRDefault="00D97C49" w:rsidP="008D050C">
      <w:pPr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Compatibility:</w:t>
      </w:r>
      <w:r w:rsidRPr="007650DA">
        <w:rPr>
          <w:rFonts w:ascii="Tahoma" w:hAnsi="Tahoma" w:cs="Tahoma"/>
          <w:sz w:val="24"/>
          <w:szCs w:val="24"/>
        </w:rPr>
        <w:t xml:space="preserve"> The stack aligns with Belgium Campus’s existing infrastructure.</w:t>
      </w:r>
    </w:p>
    <w:p w14:paraId="4F90EEF5" w14:textId="17935A0C" w:rsidR="00A25A9D" w:rsidRPr="007650DA" w:rsidRDefault="00D97C49" w:rsidP="008D050C">
      <w:pPr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7650DA">
        <w:rPr>
          <w:rFonts w:ascii="Tahoma" w:hAnsi="Tahoma" w:cs="Tahoma"/>
          <w:b/>
          <w:bCs/>
          <w:sz w:val="24"/>
          <w:szCs w:val="24"/>
        </w:rPr>
        <w:t>Reliability:</w:t>
      </w:r>
      <w:r w:rsidRPr="007650DA">
        <w:rPr>
          <w:rFonts w:ascii="Tahoma" w:hAnsi="Tahoma" w:cs="Tahoma"/>
          <w:sz w:val="24"/>
          <w:szCs w:val="24"/>
        </w:rPr>
        <w:t xml:space="preserve"> Daily automated backups, encrypted communication, and secure login ensure data integrity and availability.</w:t>
      </w:r>
    </w:p>
    <w:p w14:paraId="0E564340" w14:textId="77777777" w:rsidR="00D97C49" w:rsidRDefault="00D97C49" w:rsidP="008D050C">
      <w:pPr>
        <w:spacing w:line="276" w:lineRule="auto"/>
      </w:pPr>
    </w:p>
    <w:p w14:paraId="21CFE0BF" w14:textId="1CF0C0D9" w:rsidR="007650DA" w:rsidRDefault="00F036F7" w:rsidP="00F036F7">
      <w:pPr>
        <w:pStyle w:val="Heading1"/>
      </w:pPr>
      <w:bookmarkStart w:id="3" w:name="_Toc211004613"/>
      <w:r w:rsidRPr="0037173F">
        <w:t>Class and Method Design (15 marks</w:t>
      </w:r>
      <w:r>
        <w:t>)</w:t>
      </w:r>
      <w:bookmarkEnd w:id="3"/>
    </w:p>
    <w:p w14:paraId="6B2ABE80" w14:textId="77777777" w:rsidR="00326068" w:rsidRDefault="00326068" w:rsidP="008D050C">
      <w:pPr>
        <w:spacing w:line="276" w:lineRule="auto"/>
      </w:pPr>
    </w:p>
    <w:p w14:paraId="22679534" w14:textId="77777777" w:rsidR="00326068" w:rsidRDefault="00326068" w:rsidP="008D050C">
      <w:pPr>
        <w:spacing w:line="276" w:lineRule="auto"/>
      </w:pPr>
    </w:p>
    <w:p w14:paraId="2E303A19" w14:textId="758F6E3E" w:rsidR="007650DA" w:rsidRDefault="00D70B0E" w:rsidP="00D70B0E">
      <w:pPr>
        <w:pStyle w:val="Heading1"/>
      </w:pPr>
      <w:bookmarkStart w:id="4" w:name="_Toc211004614"/>
      <w:r w:rsidRPr="0037173F">
        <w:t>Physical Data Models (Refined ERD) (15 marks)</w:t>
      </w:r>
      <w:bookmarkEnd w:id="4"/>
    </w:p>
    <w:p w14:paraId="06D3C6D2" w14:textId="77777777" w:rsidR="007650DA" w:rsidRDefault="007650DA" w:rsidP="008D050C">
      <w:pPr>
        <w:spacing w:line="276" w:lineRule="auto"/>
      </w:pPr>
    </w:p>
    <w:p w14:paraId="7A148E77" w14:textId="77777777" w:rsidR="007650DA" w:rsidRDefault="007650DA" w:rsidP="008D050C">
      <w:pPr>
        <w:spacing w:line="276" w:lineRule="auto"/>
      </w:pPr>
    </w:p>
    <w:p w14:paraId="61D925BC" w14:textId="62897722" w:rsidR="00326068" w:rsidRDefault="00326068" w:rsidP="00326068">
      <w:pPr>
        <w:pStyle w:val="Heading1"/>
      </w:pPr>
      <w:bookmarkStart w:id="5" w:name="_Toc211004615"/>
      <w:r w:rsidRPr="0037173F">
        <w:t>Interface Design (10 marks)</w:t>
      </w:r>
      <w:bookmarkEnd w:id="5"/>
    </w:p>
    <w:p w14:paraId="7F4A9146" w14:textId="77777777" w:rsidR="007650DA" w:rsidRDefault="007650DA" w:rsidP="008D050C">
      <w:pPr>
        <w:spacing w:line="276" w:lineRule="auto"/>
      </w:pPr>
    </w:p>
    <w:p w14:paraId="1F04ECD9" w14:textId="77777777" w:rsidR="007650DA" w:rsidRDefault="007650DA" w:rsidP="008D050C">
      <w:pPr>
        <w:spacing w:line="276" w:lineRule="auto"/>
      </w:pPr>
    </w:p>
    <w:p w14:paraId="338578D1" w14:textId="77777777" w:rsidR="00326068" w:rsidRDefault="00326068" w:rsidP="008D050C">
      <w:pPr>
        <w:spacing w:line="276" w:lineRule="auto"/>
      </w:pPr>
    </w:p>
    <w:p w14:paraId="42036B77" w14:textId="77777777" w:rsidR="007650DA" w:rsidRDefault="007650DA" w:rsidP="008D050C">
      <w:pPr>
        <w:spacing w:line="276" w:lineRule="auto"/>
      </w:pPr>
    </w:p>
    <w:p w14:paraId="3438EA90" w14:textId="77777777" w:rsidR="007650DA" w:rsidRDefault="007650DA" w:rsidP="008D050C">
      <w:pPr>
        <w:spacing w:line="276" w:lineRule="auto"/>
      </w:pPr>
    </w:p>
    <w:bookmarkStart w:id="6" w:name="_Toc2110046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392304"/>
        <w:docPartObj>
          <w:docPartGallery w:val="Bibliographies"/>
          <w:docPartUnique/>
        </w:docPartObj>
      </w:sdtPr>
      <w:sdtEndPr/>
      <w:sdtContent>
        <w:p w14:paraId="58F876B2" w14:textId="02D68191" w:rsidR="00A25A9D" w:rsidRDefault="00A25A9D" w:rsidP="008D050C">
          <w:pPr>
            <w:pStyle w:val="Heading1"/>
            <w:spacing w:line="276" w:lineRule="auto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0B6BEB49" w14:textId="77777777" w:rsidR="007650DA" w:rsidRDefault="00A25A9D" w:rsidP="007650DA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650DA">
                <w:rPr>
                  <w:noProof/>
                </w:rPr>
                <w:t xml:space="preserve">Cardoso, M., 2024. </w:t>
              </w:r>
              <w:r w:rsidR="007650DA">
                <w:rPr>
                  <w:i/>
                  <w:iCs/>
                  <w:noProof/>
                </w:rPr>
                <w:t xml:space="preserve">Software architecture patterns overview. </w:t>
              </w:r>
              <w:r w:rsidR="007650DA">
                <w:rPr>
                  <w:noProof/>
                </w:rPr>
                <w:t xml:space="preserve">[Online] </w:t>
              </w:r>
              <w:r w:rsidR="007650DA">
                <w:rPr>
                  <w:noProof/>
                </w:rPr>
                <w:br/>
                <w:t xml:space="preserve">Available at: </w:t>
              </w:r>
              <w:r w:rsidR="007650DA">
                <w:rPr>
                  <w:noProof/>
                  <w:u w:val="single"/>
                </w:rPr>
                <w:t>https://www.linkedin.com/pulse/software-architecture-patterns-overview-mario-cardoso-ghwyf/</w:t>
              </w:r>
            </w:p>
            <w:p w14:paraId="462E08FD" w14:textId="77777777" w:rsidR="007650DA" w:rsidRDefault="007650DA" w:rsidP="007650D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Umbrex, 2025. </w:t>
              </w:r>
              <w:r>
                <w:rPr>
                  <w:i/>
                  <w:iCs/>
                  <w:noProof/>
                </w:rPr>
                <w:t xml:space="preserve">Make-vs-buy / outsourcing decision.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https://umbrex.com/resources/strategic-sourcing-playbook/make-vs-buy-outsourcing-decision/</w:t>
              </w:r>
            </w:p>
            <w:p w14:paraId="4EEE7A15" w14:textId="156D4158" w:rsidR="00A25A9D" w:rsidRDefault="00A25A9D" w:rsidP="007650DA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F247C7" w14:textId="77777777" w:rsidR="00985A90" w:rsidRPr="00D97C49" w:rsidRDefault="00985A90" w:rsidP="008D050C">
      <w:pPr>
        <w:spacing w:line="276" w:lineRule="auto"/>
      </w:pPr>
    </w:p>
    <w:sectPr w:rsidR="00985A90" w:rsidRPr="00D97C49" w:rsidSect="008D050C">
      <w:pgSz w:w="11906" w:h="16838"/>
      <w:pgMar w:top="1440" w:right="1440" w:bottom="1440" w:left="1440" w:header="709" w:footer="709" w:gutter="0"/>
      <w:pgBorders w:offsetFrom="page">
        <w:top w:val="single" w:sz="18" w:space="24" w:color="156082" w:themeColor="accent1"/>
        <w:left w:val="single" w:sz="18" w:space="24" w:color="156082" w:themeColor="accent1"/>
        <w:bottom w:val="single" w:sz="18" w:space="24" w:color="156082" w:themeColor="accent1"/>
        <w:right w:val="single" w:sz="18" w:space="24" w:color="156082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78A04" w14:textId="77777777" w:rsidR="00D97C49" w:rsidRDefault="00D97C49" w:rsidP="00D97C49">
      <w:pPr>
        <w:spacing w:after="0" w:line="240" w:lineRule="auto"/>
      </w:pPr>
      <w:r>
        <w:separator/>
      </w:r>
    </w:p>
  </w:endnote>
  <w:endnote w:type="continuationSeparator" w:id="0">
    <w:p w14:paraId="3BF174AA" w14:textId="77777777" w:rsidR="00D97C49" w:rsidRDefault="00D97C49" w:rsidP="00D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531A" w14:textId="77777777" w:rsidR="00D97C49" w:rsidRDefault="00D97C49" w:rsidP="00D97C49">
      <w:pPr>
        <w:spacing w:after="0" w:line="240" w:lineRule="auto"/>
      </w:pPr>
      <w:r>
        <w:separator/>
      </w:r>
    </w:p>
  </w:footnote>
  <w:footnote w:type="continuationSeparator" w:id="0">
    <w:p w14:paraId="1602B7B6" w14:textId="77777777" w:rsidR="00D97C49" w:rsidRDefault="00D97C49" w:rsidP="00D9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FA7"/>
    <w:multiLevelType w:val="hybridMultilevel"/>
    <w:tmpl w:val="64FC8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B6D"/>
    <w:multiLevelType w:val="multilevel"/>
    <w:tmpl w:val="AC2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B08D1"/>
    <w:multiLevelType w:val="hybridMultilevel"/>
    <w:tmpl w:val="E752DC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5D7E"/>
    <w:multiLevelType w:val="multilevel"/>
    <w:tmpl w:val="0284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E5DB3"/>
    <w:multiLevelType w:val="hybridMultilevel"/>
    <w:tmpl w:val="C7965B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C6CC4"/>
    <w:multiLevelType w:val="multilevel"/>
    <w:tmpl w:val="C96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011E2"/>
    <w:multiLevelType w:val="multilevel"/>
    <w:tmpl w:val="731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F4D2E"/>
    <w:multiLevelType w:val="multilevel"/>
    <w:tmpl w:val="28C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B1D42"/>
    <w:multiLevelType w:val="multilevel"/>
    <w:tmpl w:val="494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54CA5"/>
    <w:multiLevelType w:val="multilevel"/>
    <w:tmpl w:val="4146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770F4"/>
    <w:multiLevelType w:val="hybridMultilevel"/>
    <w:tmpl w:val="0D20FA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C2467"/>
    <w:multiLevelType w:val="hybridMultilevel"/>
    <w:tmpl w:val="679C41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42853"/>
    <w:multiLevelType w:val="multilevel"/>
    <w:tmpl w:val="5190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D10EC"/>
    <w:multiLevelType w:val="multilevel"/>
    <w:tmpl w:val="BC5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34123">
    <w:abstractNumId w:val="5"/>
  </w:num>
  <w:num w:numId="2" w16cid:durableId="1848978412">
    <w:abstractNumId w:val="6"/>
  </w:num>
  <w:num w:numId="3" w16cid:durableId="370153595">
    <w:abstractNumId w:val="3"/>
  </w:num>
  <w:num w:numId="4" w16cid:durableId="438992632">
    <w:abstractNumId w:val="12"/>
  </w:num>
  <w:num w:numId="5" w16cid:durableId="109709467">
    <w:abstractNumId w:val="7"/>
  </w:num>
  <w:num w:numId="6" w16cid:durableId="1459489703">
    <w:abstractNumId w:val="9"/>
  </w:num>
  <w:num w:numId="7" w16cid:durableId="1487239058">
    <w:abstractNumId w:val="1"/>
  </w:num>
  <w:num w:numId="8" w16cid:durableId="1111976186">
    <w:abstractNumId w:val="13"/>
  </w:num>
  <w:num w:numId="9" w16cid:durableId="1797795632">
    <w:abstractNumId w:val="8"/>
  </w:num>
  <w:num w:numId="10" w16cid:durableId="1416825284">
    <w:abstractNumId w:val="10"/>
  </w:num>
  <w:num w:numId="11" w16cid:durableId="543713844">
    <w:abstractNumId w:val="2"/>
  </w:num>
  <w:num w:numId="12" w16cid:durableId="1825270011">
    <w:abstractNumId w:val="4"/>
  </w:num>
  <w:num w:numId="13" w16cid:durableId="1977492041">
    <w:abstractNumId w:val="0"/>
  </w:num>
  <w:num w:numId="14" w16cid:durableId="831529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49"/>
    <w:rsid w:val="00043822"/>
    <w:rsid w:val="000D5649"/>
    <w:rsid w:val="000D747E"/>
    <w:rsid w:val="001E2A17"/>
    <w:rsid w:val="00273B98"/>
    <w:rsid w:val="00326068"/>
    <w:rsid w:val="00363076"/>
    <w:rsid w:val="00363D65"/>
    <w:rsid w:val="0046036A"/>
    <w:rsid w:val="004709C5"/>
    <w:rsid w:val="00485BBE"/>
    <w:rsid w:val="00695633"/>
    <w:rsid w:val="007650DA"/>
    <w:rsid w:val="007D075A"/>
    <w:rsid w:val="00801622"/>
    <w:rsid w:val="00833B6D"/>
    <w:rsid w:val="00880074"/>
    <w:rsid w:val="008D050C"/>
    <w:rsid w:val="00985A90"/>
    <w:rsid w:val="009C58EE"/>
    <w:rsid w:val="009D00E9"/>
    <w:rsid w:val="00A25A9D"/>
    <w:rsid w:val="00A67B01"/>
    <w:rsid w:val="00A93D39"/>
    <w:rsid w:val="00B472A8"/>
    <w:rsid w:val="00BB30E6"/>
    <w:rsid w:val="00C25023"/>
    <w:rsid w:val="00C260D7"/>
    <w:rsid w:val="00C27DA6"/>
    <w:rsid w:val="00D70B0E"/>
    <w:rsid w:val="00D97C49"/>
    <w:rsid w:val="00DB210B"/>
    <w:rsid w:val="00E215DC"/>
    <w:rsid w:val="00E64C5F"/>
    <w:rsid w:val="00F036F7"/>
    <w:rsid w:val="00F51BB5"/>
    <w:rsid w:val="00F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B3E7B"/>
  <w15:chartTrackingRefBased/>
  <w15:docId w15:val="{F8040DDE-FCE1-4326-B211-4B2234E2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97C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C4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7C49"/>
    <w:pPr>
      <w:spacing w:before="240" w:after="0"/>
      <w:outlineLvl w:val="9"/>
    </w:pPr>
    <w:rPr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C49"/>
  </w:style>
  <w:style w:type="paragraph" w:styleId="Footer">
    <w:name w:val="footer"/>
    <w:basedOn w:val="Normal"/>
    <w:link w:val="FooterChar"/>
    <w:uiPriority w:val="99"/>
    <w:unhideWhenUsed/>
    <w:rsid w:val="00D9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C49"/>
  </w:style>
  <w:style w:type="paragraph" w:styleId="TOC1">
    <w:name w:val="toc 1"/>
    <w:basedOn w:val="Normal"/>
    <w:next w:val="Normal"/>
    <w:autoRedefine/>
    <w:uiPriority w:val="39"/>
    <w:unhideWhenUsed/>
    <w:rsid w:val="00985A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A90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6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Umb25</b:Tag>
    <b:SourceType>InternetSite</b:SourceType>
    <b:Guid>{7451D1BF-E797-4C09-8BAA-BA8B14F1F8C0}</b:Guid>
    <b:Author>
      <b:Author>
        <b:Corporate>Umbrex</b:Corporate>
      </b:Author>
    </b:Author>
    <b:Title>Make-vs-buy / outsourcing decision</b:Title>
    <b:Year>2025</b:Year>
    <b:URL>https://umbrex.com/resources/strategic-sourcing-playbook/make-vs-buy-outsourcing-decision/</b:URL>
    <b:RefOrder>1</b:RefOrder>
  </b:Source>
  <b:Source>
    <b:Tag>Car24</b:Tag>
    <b:SourceType>InternetSite</b:SourceType>
    <b:Guid>{6085E7DA-8755-43A3-90CB-A3D79A92CB68}</b:Guid>
    <b:Title>Software architecture patterns overview</b:Title>
    <b:Year>2024</b:Year>
    <b:URL>https://www.linkedin.com/pulse/software-architecture-patterns-overview-mario-cardoso-ghwyf/</b:URL>
    <b:Author>
      <b:Author>
        <b:NameList>
          <b:Person>
            <b:Last>Cardoso</b:Last>
            <b:First>Mario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EFF811F-25BF-4319-A9C2-CA651F21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1210</Words>
  <Characters>6902</Characters>
  <Application>Microsoft Office Word</Application>
  <DocSecurity>0</DocSecurity>
  <Lines>57</Lines>
  <Paragraphs>16</Paragraphs>
  <ScaleCrop>false</ScaleCrop>
  <Company>TEAM MEMBERS: JESSICA WIEHE 600242, KAELO MOLEBATSI 600697, ARNAN KRUGER 601326, HENDRIK SMITH 600519, MARIUS VAN DER WESTHUIZEN 601075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 371 Assignment 3</dc:title>
  <dc:subject>TEAM MEMBERS: JESSICA WIEHE 600242, KAELO MOLEBATSI 600697, ARNAN KRUGER 601326, HENDRIK SMITH 600519, MARIUS VAN DER WESTHUIZEN 601075</dc:subject>
  <dc:creator>Jessica Wiehe</dc:creator>
  <cp:keywords/>
  <dc:description/>
  <cp:lastModifiedBy>Jessica Wiehe</cp:lastModifiedBy>
  <cp:revision>32</cp:revision>
  <dcterms:created xsi:type="dcterms:W3CDTF">2025-10-07T12:21:00Z</dcterms:created>
  <dcterms:modified xsi:type="dcterms:W3CDTF">2025-10-10T14:03:00Z</dcterms:modified>
</cp:coreProperties>
</file>