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853" w:rsidRPr="00632853" w:rsidRDefault="00632853" w:rsidP="00341DBA">
      <w:pPr>
        <w:pStyle w:val="CM5"/>
        <w:keepLines/>
        <w:widowControl/>
        <w:jc w:val="center"/>
        <w:rPr>
          <w:rFonts w:ascii="Times New Roman" w:hAnsi="Times New Roman" w:cs="Times New Roman"/>
          <w:b/>
          <w:sz w:val="36"/>
          <w:szCs w:val="21"/>
        </w:rPr>
      </w:pPr>
      <w:r w:rsidRPr="00632853">
        <w:rPr>
          <w:rFonts w:ascii="Times New Roman" w:hAnsi="Times New Roman" w:cs="Times New Roman"/>
          <w:b/>
          <w:sz w:val="36"/>
          <w:szCs w:val="21"/>
        </w:rPr>
        <w:t>Modeling Customer Response (Decision Tree)</w:t>
      </w:r>
    </w:p>
    <w:p w:rsidR="00632853" w:rsidRPr="00632853" w:rsidRDefault="00632853" w:rsidP="00632853">
      <w:pPr>
        <w:pStyle w:val="Default"/>
      </w:pPr>
    </w:p>
    <w:p w:rsidR="00632853" w:rsidRPr="00663367" w:rsidRDefault="00632853" w:rsidP="00104D67">
      <w:pPr>
        <w:pStyle w:val="CM5"/>
        <w:rPr>
          <w:rFonts w:ascii="Times New Roman" w:hAnsi="Times New Roman" w:cs="Times New Roman"/>
        </w:rPr>
      </w:pPr>
      <w:r w:rsidRPr="00663367">
        <w:rPr>
          <w:rFonts w:ascii="Times New Roman" w:hAnsi="Times New Roman" w:cs="Times New Roman"/>
        </w:rPr>
        <w:t xml:space="preserve">The example in this note is created to demonstrate how to evaluate the effectiveness of a model as well as to show a process that is commonly used in practice. </w:t>
      </w:r>
      <w:r w:rsidR="008E20EB" w:rsidRPr="00663367">
        <w:rPr>
          <w:rFonts w:ascii="Times New Roman" w:hAnsi="Times New Roman" w:cs="Times New Roman"/>
        </w:rPr>
        <w:t>You will learn two new metrics -</w:t>
      </w:r>
      <w:r w:rsidR="008E20EB" w:rsidRPr="00663367">
        <w:rPr>
          <w:rFonts w:ascii="Times New Roman" w:hAnsi="Times New Roman" w:cs="Times New Roman"/>
          <w:b/>
          <w:i/>
        </w:rPr>
        <w:t>Gain</w:t>
      </w:r>
      <w:r w:rsidR="008E20EB" w:rsidRPr="00663367">
        <w:rPr>
          <w:rFonts w:ascii="Times New Roman" w:hAnsi="Times New Roman" w:cs="Times New Roman"/>
          <w:i/>
        </w:rPr>
        <w:t xml:space="preserve"> </w:t>
      </w:r>
      <w:r w:rsidR="008E20EB" w:rsidRPr="00663367">
        <w:rPr>
          <w:rFonts w:ascii="Times New Roman" w:hAnsi="Times New Roman" w:cs="Times New Roman"/>
        </w:rPr>
        <w:t xml:space="preserve">and </w:t>
      </w:r>
      <w:r w:rsidR="008E20EB" w:rsidRPr="00663367">
        <w:rPr>
          <w:rFonts w:ascii="Times New Roman" w:hAnsi="Times New Roman" w:cs="Times New Roman"/>
          <w:b/>
          <w:i/>
        </w:rPr>
        <w:t>Lift</w:t>
      </w:r>
      <w:r w:rsidR="008E20EB" w:rsidRPr="00663367">
        <w:rPr>
          <w:rFonts w:ascii="Times New Roman" w:hAnsi="Times New Roman" w:cs="Times New Roman"/>
          <w:b/>
        </w:rPr>
        <w:t>-</w:t>
      </w:r>
      <w:r w:rsidRPr="00663367">
        <w:rPr>
          <w:rFonts w:ascii="Times New Roman" w:hAnsi="Times New Roman" w:cs="Times New Roman"/>
        </w:rPr>
        <w:t xml:space="preserve"> that are useful in practice.</w:t>
      </w:r>
    </w:p>
    <w:p w:rsidR="00632853" w:rsidRPr="00663367" w:rsidRDefault="00632853" w:rsidP="00632853">
      <w:pPr>
        <w:pStyle w:val="Default"/>
      </w:pPr>
    </w:p>
    <w:p w:rsidR="00E55481" w:rsidRPr="00663367" w:rsidRDefault="00E55481" w:rsidP="00104D67">
      <w:pPr>
        <w:pStyle w:val="CM5"/>
        <w:rPr>
          <w:rFonts w:ascii="Times New Roman" w:hAnsi="Times New Roman" w:cs="Times New Roman"/>
        </w:rPr>
      </w:pPr>
      <w:r w:rsidRPr="00663367">
        <w:rPr>
          <w:rFonts w:ascii="Times New Roman" w:hAnsi="Times New Roman" w:cs="Times New Roman"/>
        </w:rPr>
        <w:t xml:space="preserve">This example is based on a fictional company that wants to </w:t>
      </w:r>
      <w:r w:rsidR="00104D67" w:rsidRPr="00663367">
        <w:rPr>
          <w:rFonts w:ascii="Times New Roman" w:hAnsi="Times New Roman" w:cs="Times New Roman"/>
        </w:rPr>
        <w:t xml:space="preserve">achieve more profitable results </w:t>
      </w:r>
      <w:r w:rsidRPr="00663367">
        <w:rPr>
          <w:rFonts w:ascii="Times New Roman" w:hAnsi="Times New Roman" w:cs="Times New Roman"/>
        </w:rPr>
        <w:t>in future marketing campaigns by matching the right offer to each customer. Specifically, the example uses a Decision Tree model to identify the characteristics of customers who are most likely to respond favorably, based on previous promotions, and to generate a mailing list</w:t>
      </w:r>
      <w:r w:rsidR="008E20EB" w:rsidRPr="00663367">
        <w:rPr>
          <w:rFonts w:ascii="Times New Roman" w:hAnsi="Times New Roman" w:cs="Times New Roman"/>
        </w:rPr>
        <w:t xml:space="preserve"> (calling list, email etc</w:t>
      </w:r>
      <w:r w:rsidR="00A30661">
        <w:rPr>
          <w:rFonts w:ascii="Times New Roman" w:hAnsi="Times New Roman" w:cs="Times New Roman"/>
        </w:rPr>
        <w:t>.</w:t>
      </w:r>
      <w:r w:rsidR="008E20EB" w:rsidRPr="00663367">
        <w:rPr>
          <w:rFonts w:ascii="Times New Roman" w:hAnsi="Times New Roman" w:cs="Times New Roman"/>
        </w:rPr>
        <w:t>)</w:t>
      </w:r>
      <w:r w:rsidRPr="00663367">
        <w:rPr>
          <w:rFonts w:ascii="Times New Roman" w:hAnsi="Times New Roman" w:cs="Times New Roman"/>
        </w:rPr>
        <w:t xml:space="preserve"> based on the results. </w:t>
      </w:r>
      <w:r w:rsidR="006A7E13" w:rsidRPr="00663367">
        <w:rPr>
          <w:rFonts w:ascii="Times New Roman" w:hAnsi="Times New Roman" w:cs="Times New Roman"/>
        </w:rPr>
        <w:t xml:space="preserve">This same process can be applied in </w:t>
      </w:r>
      <w:r w:rsidR="00BF281A" w:rsidRPr="00663367">
        <w:rPr>
          <w:rFonts w:ascii="Times New Roman" w:hAnsi="Times New Roman" w:cs="Times New Roman"/>
        </w:rPr>
        <w:t>many other business scenarios like, acquiring new customers, running a campaign for donations etc.</w:t>
      </w:r>
    </w:p>
    <w:p w:rsidR="00632853" w:rsidRPr="00663367" w:rsidRDefault="00632853" w:rsidP="00632853">
      <w:pPr>
        <w:pStyle w:val="Default"/>
      </w:pPr>
    </w:p>
    <w:p w:rsidR="00632853" w:rsidRPr="00663367" w:rsidRDefault="00BF281A" w:rsidP="00632853">
      <w:pPr>
        <w:pStyle w:val="CM4"/>
        <w:ind w:right="255"/>
        <w:rPr>
          <w:rFonts w:ascii="Times New Roman" w:hAnsi="Times New Roman" w:cs="Times New Roman"/>
        </w:rPr>
      </w:pPr>
      <w:r w:rsidRPr="00663367">
        <w:rPr>
          <w:rFonts w:ascii="Times New Roman" w:hAnsi="Times New Roman" w:cs="Times New Roman"/>
        </w:rPr>
        <w:t xml:space="preserve">In the application, we will first build a classifier. A decision tree is used in the stream below, but any other classifier may also be used. </w:t>
      </w:r>
      <w:r w:rsidR="00632853" w:rsidRPr="00663367">
        <w:rPr>
          <w:rFonts w:ascii="Times New Roman" w:hAnsi="Times New Roman" w:cs="Times New Roman"/>
        </w:rPr>
        <w:t>The Decision Tree algorithm can generate rules that indicate a higher or lower likelihood of a given binary (yes or no</w:t>
      </w:r>
      <w:r w:rsidRPr="00663367">
        <w:rPr>
          <w:rFonts w:ascii="Times New Roman" w:hAnsi="Times New Roman" w:cs="Times New Roman"/>
        </w:rPr>
        <w:t xml:space="preserve">, </w:t>
      </w:r>
      <w:r w:rsidRPr="00105667">
        <w:rPr>
          <w:rFonts w:ascii="Times New Roman" w:hAnsi="Times New Roman" w:cs="Times New Roman"/>
          <w:i/>
        </w:rPr>
        <w:t>responder</w:t>
      </w:r>
      <w:r w:rsidRPr="00663367">
        <w:rPr>
          <w:rFonts w:ascii="Times New Roman" w:hAnsi="Times New Roman" w:cs="Times New Roman"/>
        </w:rPr>
        <w:t xml:space="preserve"> or </w:t>
      </w:r>
      <w:r w:rsidRPr="00105667">
        <w:rPr>
          <w:rFonts w:ascii="Times New Roman" w:hAnsi="Times New Roman" w:cs="Times New Roman"/>
          <w:i/>
        </w:rPr>
        <w:t>non</w:t>
      </w:r>
      <w:r w:rsidR="00A30661" w:rsidRPr="00105667">
        <w:rPr>
          <w:rFonts w:ascii="Times New Roman" w:hAnsi="Times New Roman" w:cs="Times New Roman"/>
          <w:i/>
        </w:rPr>
        <w:t>-</w:t>
      </w:r>
      <w:r w:rsidRPr="00105667">
        <w:rPr>
          <w:rFonts w:ascii="Times New Roman" w:hAnsi="Times New Roman" w:cs="Times New Roman"/>
          <w:i/>
        </w:rPr>
        <w:t>responder</w:t>
      </w:r>
      <w:r w:rsidR="00632853" w:rsidRPr="00663367">
        <w:rPr>
          <w:rFonts w:ascii="Times New Roman" w:hAnsi="Times New Roman" w:cs="Times New Roman"/>
        </w:rPr>
        <w:t xml:space="preserve">) outcome. </w:t>
      </w:r>
    </w:p>
    <w:p w:rsidR="00632853" w:rsidRPr="00663367" w:rsidRDefault="00632853" w:rsidP="00632853">
      <w:pPr>
        <w:pStyle w:val="Default"/>
      </w:pPr>
    </w:p>
    <w:p w:rsidR="00104D67" w:rsidRDefault="00104D67" w:rsidP="00104D67">
      <w:pPr>
        <w:pStyle w:val="Default"/>
      </w:pPr>
    </w:p>
    <w:p w:rsidR="00104D67" w:rsidRPr="00104D67" w:rsidRDefault="00104D67" w:rsidP="00104D67">
      <w:pPr>
        <w:pStyle w:val="Default"/>
      </w:pPr>
    </w:p>
    <w:p w:rsidR="00E55481" w:rsidRDefault="00E55481" w:rsidP="00E55481">
      <w:pPr>
        <w:pStyle w:val="CM158"/>
        <w:spacing w:after="157"/>
        <w:ind w:left="960"/>
        <w:rPr>
          <w:rFonts w:ascii="NLBHJ N+ Univers" w:hAnsi="NLBHJ N+ Univers" w:cs="NLBHJ N+ Univers"/>
          <w:i/>
          <w:iCs/>
          <w:sz w:val="18"/>
          <w:szCs w:val="18"/>
        </w:rPr>
      </w:pPr>
      <w:r>
        <w:rPr>
          <w:rFonts w:ascii="NLBHJ N+ Univers" w:hAnsi="NLBHJ N+ Univers" w:cs="NLBHJ N+ Univers"/>
          <w:i/>
          <w:iCs/>
          <w:sz w:val="18"/>
          <w:szCs w:val="18"/>
        </w:rPr>
        <w:t xml:space="preserve">Decision Tree sample stream </w:t>
      </w:r>
    </w:p>
    <w:p w:rsidR="00E55481" w:rsidRDefault="00E55481" w:rsidP="00E55481">
      <w:pPr>
        <w:pStyle w:val="Default"/>
      </w:pPr>
      <w:r>
        <w:rPr>
          <w:noProof/>
        </w:rPr>
        <w:drawing>
          <wp:inline distT="0" distB="0" distL="0" distR="0" wp14:anchorId="3B17419A" wp14:editId="5D26415C">
            <wp:extent cx="5943600" cy="2649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81" w:rsidRDefault="00E55481" w:rsidP="00E55481">
      <w:pPr>
        <w:pStyle w:val="Default"/>
      </w:pPr>
    </w:p>
    <w:p w:rsidR="00E55481" w:rsidRPr="00663367" w:rsidRDefault="00663367" w:rsidP="00E55481">
      <w:pPr>
        <w:pStyle w:val="CM80"/>
        <w:spacing w:after="3062"/>
        <w:ind w:firstLine="240"/>
        <w:rPr>
          <w:rFonts w:ascii="Times New Roman" w:hAnsi="Times New Roman" w:cs="Times New Roman"/>
        </w:rPr>
      </w:pPr>
      <w:r w:rsidRPr="00663367">
        <w:rPr>
          <w:rFonts w:ascii="Times New Roman" w:hAnsi="Times New Roman" w:cs="Times New Roman"/>
        </w:rPr>
        <w:t>T</w:t>
      </w:r>
      <w:r w:rsidR="00104D67" w:rsidRPr="00663367">
        <w:rPr>
          <w:rFonts w:ascii="Times New Roman" w:hAnsi="Times New Roman" w:cs="Times New Roman"/>
        </w:rPr>
        <w:t xml:space="preserve">he </w:t>
      </w:r>
      <w:r w:rsidR="00E55481" w:rsidRPr="00663367">
        <w:rPr>
          <w:rFonts w:ascii="Times New Roman" w:hAnsi="Times New Roman" w:cs="Times New Roman"/>
        </w:rPr>
        <w:t xml:space="preserve">data file </w:t>
      </w:r>
      <w:r w:rsidR="00E55481" w:rsidRPr="00663367">
        <w:rPr>
          <w:rFonts w:ascii="Times New Roman" w:hAnsi="Times New Roman" w:cs="Times New Roman"/>
          <w:i/>
          <w:iCs/>
        </w:rPr>
        <w:t>pm_customer_train1.sav</w:t>
      </w:r>
      <w:r>
        <w:rPr>
          <w:rFonts w:ascii="Times New Roman" w:hAnsi="Times New Roman" w:cs="Times New Roman"/>
        </w:rPr>
        <w:t xml:space="preserve"> </w:t>
      </w:r>
      <w:r w:rsidRPr="00663367">
        <w:rPr>
          <w:rFonts w:ascii="Times New Roman" w:hAnsi="Times New Roman" w:cs="Times New Roman"/>
        </w:rPr>
        <w:t>is available on the Black board.</w:t>
      </w:r>
    </w:p>
    <w:p w:rsidR="00E55481" w:rsidRDefault="00E55481" w:rsidP="00E55481">
      <w:pPr>
        <w:pStyle w:val="CM159"/>
        <w:pageBreakBefore/>
        <w:spacing w:after="215"/>
        <w:rPr>
          <w:rFonts w:ascii="NLBHC M+ Univers" w:hAnsi="NLBHC M+ Univers" w:cs="NLBHC M+ Univers"/>
          <w:sz w:val="31"/>
          <w:szCs w:val="31"/>
        </w:rPr>
      </w:pPr>
      <w:r>
        <w:rPr>
          <w:rFonts w:ascii="NLBHC M+ Univers" w:hAnsi="NLBHC M+ Univers" w:cs="NLBHC M+ Univers"/>
          <w:b/>
          <w:bCs/>
          <w:i/>
          <w:iCs/>
          <w:sz w:val="31"/>
          <w:szCs w:val="31"/>
        </w:rPr>
        <w:lastRenderedPageBreak/>
        <w:t xml:space="preserve">Historical Data </w:t>
      </w:r>
    </w:p>
    <w:p w:rsidR="00E55481" w:rsidRPr="00663367" w:rsidRDefault="00E55481" w:rsidP="00E55481">
      <w:pPr>
        <w:pStyle w:val="CM158"/>
        <w:spacing w:after="157" w:line="260" w:lineRule="atLeast"/>
        <w:jc w:val="both"/>
        <w:rPr>
          <w:rFonts w:ascii="Times New Roman" w:hAnsi="Times New Roman" w:cs="Times New Roman"/>
        </w:rPr>
      </w:pPr>
      <w:r w:rsidRPr="00663367">
        <w:rPr>
          <w:rFonts w:ascii="Times New Roman" w:hAnsi="Times New Roman" w:cs="Times New Roman"/>
        </w:rPr>
        <w:t xml:space="preserve">The file </w:t>
      </w:r>
      <w:r w:rsidRPr="00663367">
        <w:rPr>
          <w:rFonts w:ascii="Times New Roman" w:hAnsi="Times New Roman" w:cs="Times New Roman"/>
          <w:i/>
          <w:iCs/>
        </w:rPr>
        <w:t xml:space="preserve">pm_customer_train1.sav </w:t>
      </w:r>
      <w:r w:rsidRPr="00663367">
        <w:rPr>
          <w:rFonts w:ascii="Times New Roman" w:hAnsi="Times New Roman" w:cs="Times New Roman"/>
        </w:rPr>
        <w:t xml:space="preserve">has historical data tracking the offers made to specific customers in past campaigns, as indicated by the value of the </w:t>
      </w:r>
      <w:r w:rsidRPr="00663367">
        <w:rPr>
          <w:rFonts w:ascii="Times New Roman" w:hAnsi="Times New Roman" w:cs="Times New Roman"/>
          <w:i/>
          <w:iCs/>
        </w:rPr>
        <w:t xml:space="preserve">campaign </w:t>
      </w:r>
      <w:r w:rsidRPr="00663367">
        <w:rPr>
          <w:rFonts w:ascii="Times New Roman" w:hAnsi="Times New Roman" w:cs="Times New Roman"/>
        </w:rPr>
        <w:t xml:space="preserve">field. The largest number of records fall under the </w:t>
      </w:r>
      <w:r w:rsidRPr="00663367">
        <w:rPr>
          <w:rFonts w:ascii="Times New Roman" w:hAnsi="Times New Roman" w:cs="Times New Roman"/>
          <w:i/>
          <w:iCs/>
        </w:rPr>
        <w:t xml:space="preserve">Premium account </w:t>
      </w:r>
      <w:r w:rsidRPr="00663367">
        <w:rPr>
          <w:rFonts w:ascii="Times New Roman" w:hAnsi="Times New Roman" w:cs="Times New Roman"/>
        </w:rPr>
        <w:t xml:space="preserve">campaign. </w:t>
      </w:r>
    </w:p>
    <w:p w:rsidR="00E55481" w:rsidRPr="00663367" w:rsidRDefault="005A6489" w:rsidP="005A6489">
      <w:pPr>
        <w:pStyle w:val="CM22"/>
        <w:rPr>
          <w:rFonts w:ascii="Times New Roman" w:hAnsi="Times New Roman" w:cs="Times New Roman"/>
        </w:rPr>
      </w:pPr>
      <w:r w:rsidRPr="00663367">
        <w:rPr>
          <w:rFonts w:ascii="NLBHJ N+ Univers" w:hAnsi="NLBHJ N+ Univers" w:cs="NLBHJ N+ Univers"/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1037590</wp:posOffset>
            </wp:positionV>
            <wp:extent cx="4276725" cy="3505200"/>
            <wp:effectExtent l="0" t="0" r="9525" b="0"/>
            <wp:wrapTight wrapText="bothSides">
              <wp:wrapPolygon edited="0">
                <wp:start x="0" y="0"/>
                <wp:lineTo x="0" y="21483"/>
                <wp:lineTo x="21552" y="21483"/>
                <wp:lineTo x="2155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481" w:rsidRPr="00663367">
        <w:rPr>
          <w:rFonts w:ascii="Times New Roman" w:hAnsi="Times New Roman" w:cs="Times New Roman"/>
        </w:rPr>
        <w:t xml:space="preserve">The values of the </w:t>
      </w:r>
      <w:r w:rsidR="00E55481" w:rsidRPr="00663367">
        <w:rPr>
          <w:rFonts w:ascii="Times New Roman" w:hAnsi="Times New Roman" w:cs="Times New Roman"/>
          <w:i/>
          <w:iCs/>
        </w:rPr>
        <w:t xml:space="preserve">campaign </w:t>
      </w:r>
      <w:r w:rsidR="00E55481" w:rsidRPr="00663367">
        <w:rPr>
          <w:rFonts w:ascii="Times New Roman" w:hAnsi="Times New Roman" w:cs="Times New Roman"/>
        </w:rPr>
        <w:t>field are actually coded as integers in the data, with labels defined in the</w:t>
      </w:r>
      <w:r w:rsidRPr="00663367">
        <w:rPr>
          <w:rFonts w:ascii="Times New Roman" w:hAnsi="Times New Roman" w:cs="Times New Roman"/>
        </w:rPr>
        <w:t xml:space="preserve"> </w:t>
      </w:r>
      <w:r w:rsidR="00E55481" w:rsidRPr="00663367">
        <w:rPr>
          <w:rFonts w:ascii="Times New Roman" w:hAnsi="Times New Roman" w:cs="Times New Roman"/>
        </w:rPr>
        <w:t>Type node</w:t>
      </w:r>
      <w:r w:rsidRPr="00663367">
        <w:rPr>
          <w:rFonts w:ascii="Times New Roman" w:hAnsi="Times New Roman" w:cs="Times New Roman"/>
        </w:rPr>
        <w:t xml:space="preserve"> </w:t>
      </w:r>
      <w:r w:rsidR="00E55481" w:rsidRPr="00663367">
        <w:rPr>
          <w:rFonts w:ascii="Times New Roman" w:hAnsi="Times New Roman" w:cs="Times New Roman"/>
        </w:rPr>
        <w:t>(for</w:t>
      </w:r>
      <w:r w:rsidRPr="00663367">
        <w:rPr>
          <w:rFonts w:ascii="Times New Roman" w:hAnsi="Times New Roman" w:cs="Times New Roman"/>
        </w:rPr>
        <w:t xml:space="preserve"> </w:t>
      </w:r>
      <w:r w:rsidR="00E55481" w:rsidRPr="00663367">
        <w:rPr>
          <w:rFonts w:ascii="Times New Roman" w:hAnsi="Times New Roman" w:cs="Times New Roman"/>
        </w:rPr>
        <w:t xml:space="preserve">example, </w:t>
      </w:r>
      <w:r w:rsidR="00E55481" w:rsidRPr="00663367">
        <w:rPr>
          <w:rFonts w:ascii="Times New Roman" w:hAnsi="Times New Roman" w:cs="Times New Roman"/>
          <w:i/>
          <w:iCs/>
        </w:rPr>
        <w:t>2 = Premium account</w:t>
      </w:r>
      <w:r w:rsidR="00E55481" w:rsidRPr="00663367">
        <w:rPr>
          <w:rFonts w:ascii="Times New Roman" w:hAnsi="Times New Roman" w:cs="Times New Roman"/>
        </w:rPr>
        <w:t xml:space="preserve">). You can toggle display of value labels in the table using the toolbar. The file also includes a number of fields containing demographic and financial information about each </w:t>
      </w:r>
      <w:r w:rsidRPr="00663367">
        <w:rPr>
          <w:rFonts w:ascii="Times New Roman" w:hAnsi="Times New Roman" w:cs="Times New Roman"/>
        </w:rPr>
        <w:t>cu</w:t>
      </w:r>
      <w:r w:rsidR="00E55481" w:rsidRPr="00663367">
        <w:rPr>
          <w:rFonts w:ascii="Times New Roman" w:hAnsi="Times New Roman" w:cs="Times New Roman"/>
        </w:rPr>
        <w:t xml:space="preserve">stomer that can be used to build or “train” a model that predicts response rates for different groups based on specific characteristics. </w:t>
      </w:r>
    </w:p>
    <w:p w:rsidR="00E55481" w:rsidRDefault="00E55481" w:rsidP="00E55481">
      <w:pPr>
        <w:pStyle w:val="CM158"/>
        <w:pageBreakBefore/>
        <w:spacing w:after="155"/>
        <w:jc w:val="both"/>
        <w:rPr>
          <w:rFonts w:ascii="NLBHC M+ Univers" w:hAnsi="NLBHC M+ Univers" w:cs="NLBHC M+ Univers"/>
          <w:sz w:val="31"/>
          <w:szCs w:val="31"/>
        </w:rPr>
      </w:pPr>
      <w:r>
        <w:rPr>
          <w:rFonts w:ascii="NLBHC M+ Univers" w:hAnsi="NLBHC M+ Univers" w:cs="NLBHC M+ Univers"/>
          <w:b/>
          <w:bCs/>
          <w:i/>
          <w:iCs/>
          <w:sz w:val="31"/>
          <w:szCs w:val="31"/>
        </w:rPr>
        <w:lastRenderedPageBreak/>
        <w:t xml:space="preserve">Building the Stream </w:t>
      </w:r>
    </w:p>
    <w:p w:rsidR="00E55481" w:rsidRDefault="00E55481" w:rsidP="006733F7">
      <w:pPr>
        <w:pStyle w:val="CM158"/>
        <w:numPr>
          <w:ilvl w:val="0"/>
          <w:numId w:val="1"/>
        </w:numPr>
        <w:spacing w:after="157" w:line="260" w:lineRule="atLeast"/>
        <w:ind w:left="360" w:right="300"/>
        <w:jc w:val="both"/>
        <w:rPr>
          <w:rFonts w:ascii="Times New Roman" w:hAnsi="Times New Roman" w:cs="Times New Roman"/>
        </w:rPr>
      </w:pPr>
      <w:r w:rsidRPr="00663367">
        <w:rPr>
          <w:rFonts w:ascii="Times New Roman" w:hAnsi="Times New Roman" w:cs="Times New Roman"/>
        </w:rPr>
        <w:t xml:space="preserve">Add a Statistics File node pointing to </w:t>
      </w:r>
      <w:r w:rsidRPr="00663367">
        <w:rPr>
          <w:rFonts w:ascii="Times New Roman" w:hAnsi="Times New Roman" w:cs="Times New Roman"/>
          <w:i/>
          <w:iCs/>
        </w:rPr>
        <w:t>pm_customer_train1.sav</w:t>
      </w:r>
      <w:r w:rsidRPr="00663367">
        <w:rPr>
          <w:rFonts w:ascii="Times New Roman" w:hAnsi="Times New Roman" w:cs="Times New Roman"/>
        </w:rPr>
        <w:t xml:space="preserve">, </w:t>
      </w:r>
      <w:r w:rsidR="00663367">
        <w:rPr>
          <w:rFonts w:ascii="Times New Roman" w:hAnsi="Times New Roman" w:cs="Times New Roman"/>
        </w:rPr>
        <w:t xml:space="preserve">wherever it may be </w:t>
      </w:r>
      <w:r w:rsidRPr="00663367">
        <w:rPr>
          <w:rFonts w:ascii="Times New Roman" w:hAnsi="Times New Roman" w:cs="Times New Roman"/>
        </w:rPr>
        <w:t>located</w:t>
      </w:r>
      <w:r w:rsidR="00663367">
        <w:rPr>
          <w:rFonts w:ascii="Times New Roman" w:hAnsi="Times New Roman" w:cs="Times New Roman"/>
        </w:rPr>
        <w:t xml:space="preserve"> on your computer. </w:t>
      </w:r>
      <w:r w:rsidR="00537DA2">
        <w:rPr>
          <w:rFonts w:ascii="Times New Roman" w:hAnsi="Times New Roman" w:cs="Times New Roman"/>
        </w:rPr>
        <w:t xml:space="preserve">Read in the values. Add a </w:t>
      </w:r>
      <w:r w:rsidR="00537DA2" w:rsidRPr="00537DA2">
        <w:rPr>
          <w:rFonts w:ascii="Times New Roman" w:hAnsi="Times New Roman" w:cs="Times New Roman"/>
          <w:b/>
        </w:rPr>
        <w:t>table</w:t>
      </w:r>
      <w:r w:rsidR="00537DA2">
        <w:rPr>
          <w:rFonts w:ascii="Times New Roman" w:hAnsi="Times New Roman" w:cs="Times New Roman"/>
        </w:rPr>
        <w:t xml:space="preserve"> node from output to browse through the data to verify that the data is read properly.</w:t>
      </w:r>
    </w:p>
    <w:p w:rsidR="00E55481" w:rsidRPr="000200DD" w:rsidRDefault="00E55481" w:rsidP="006733F7">
      <w:pPr>
        <w:pStyle w:val="CM158"/>
        <w:numPr>
          <w:ilvl w:val="0"/>
          <w:numId w:val="1"/>
        </w:numPr>
        <w:spacing w:after="157" w:line="260" w:lineRule="atLeast"/>
        <w:ind w:left="360"/>
        <w:jc w:val="both"/>
        <w:rPr>
          <w:rFonts w:ascii="Times New Roman" w:hAnsi="Times New Roman" w:cs="Times New Roman"/>
          <w:sz w:val="22"/>
          <w:szCs w:val="21"/>
        </w:rPr>
      </w:pPr>
      <w:r w:rsidRPr="000200DD">
        <w:rPr>
          <w:rFonts w:ascii="Times New Roman" w:hAnsi="Times New Roman" w:cs="Times New Roman"/>
          <w:sz w:val="22"/>
          <w:szCs w:val="21"/>
        </w:rPr>
        <w:t xml:space="preserve">Add a Type node, and select </w:t>
      </w:r>
      <w:r w:rsidRPr="000200DD">
        <w:rPr>
          <w:rFonts w:ascii="Times New Roman" w:hAnsi="Times New Roman" w:cs="Times New Roman"/>
          <w:b/>
          <w:i/>
          <w:iCs/>
          <w:szCs w:val="21"/>
        </w:rPr>
        <w:t>response</w:t>
      </w:r>
      <w:r w:rsidRPr="000200DD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0200DD">
        <w:rPr>
          <w:rFonts w:ascii="Times New Roman" w:hAnsi="Times New Roman" w:cs="Times New Roman"/>
          <w:sz w:val="22"/>
          <w:szCs w:val="21"/>
        </w:rPr>
        <w:t xml:space="preserve">as the target field (Role = </w:t>
      </w:r>
      <w:r w:rsidRPr="000200DD">
        <w:rPr>
          <w:rFonts w:ascii="Times New Roman" w:hAnsi="Times New Roman" w:cs="Times New Roman"/>
          <w:b/>
          <w:sz w:val="22"/>
          <w:szCs w:val="18"/>
        </w:rPr>
        <w:t>Target</w:t>
      </w:r>
      <w:r w:rsidRPr="000200DD">
        <w:rPr>
          <w:rFonts w:ascii="Times New Roman" w:hAnsi="Times New Roman" w:cs="Times New Roman"/>
          <w:sz w:val="22"/>
          <w:szCs w:val="21"/>
        </w:rPr>
        <w:t xml:space="preserve">). Set the measurement level for this field to </w:t>
      </w:r>
      <w:r w:rsidRPr="000200DD">
        <w:rPr>
          <w:rFonts w:ascii="Times New Roman" w:hAnsi="Times New Roman" w:cs="Times New Roman"/>
          <w:b/>
          <w:sz w:val="22"/>
          <w:szCs w:val="18"/>
        </w:rPr>
        <w:t>Flag</w:t>
      </w:r>
      <w:r w:rsidRPr="000200DD">
        <w:rPr>
          <w:rFonts w:ascii="Times New Roman" w:hAnsi="Times New Roman" w:cs="Times New Roman"/>
          <w:b/>
          <w:szCs w:val="21"/>
        </w:rPr>
        <w:t>.</w:t>
      </w:r>
      <w:r w:rsidRPr="000200DD">
        <w:rPr>
          <w:rFonts w:ascii="Times New Roman" w:hAnsi="Times New Roman" w:cs="Times New Roman"/>
          <w:szCs w:val="21"/>
        </w:rPr>
        <w:t xml:space="preserve"> </w:t>
      </w:r>
    </w:p>
    <w:p w:rsidR="000200DD" w:rsidRPr="00341DBA" w:rsidRDefault="00E55481" w:rsidP="006733F7">
      <w:pPr>
        <w:pStyle w:val="CM158"/>
        <w:numPr>
          <w:ilvl w:val="0"/>
          <w:numId w:val="1"/>
        </w:numPr>
        <w:spacing w:after="157" w:line="256" w:lineRule="atLeast"/>
        <w:ind w:left="389"/>
        <w:rPr>
          <w:rFonts w:ascii="Times New Roman" w:hAnsi="Times New Roman" w:cs="Times New Roman"/>
          <w:sz w:val="22"/>
          <w:szCs w:val="21"/>
        </w:rPr>
      </w:pPr>
      <w:r w:rsidRPr="00341DBA">
        <w:rPr>
          <w:rFonts w:ascii="Times New Roman" w:hAnsi="Times New Roman" w:cs="Times New Roman"/>
          <w:sz w:val="22"/>
          <w:szCs w:val="21"/>
        </w:rPr>
        <w:t xml:space="preserve">Set the role to </w:t>
      </w:r>
      <w:r w:rsidRPr="00341DBA">
        <w:rPr>
          <w:rFonts w:ascii="Times New Roman" w:hAnsi="Times New Roman" w:cs="Times New Roman"/>
          <w:b/>
          <w:szCs w:val="18"/>
        </w:rPr>
        <w:t>None</w:t>
      </w:r>
      <w:r w:rsidRPr="00341DBA">
        <w:rPr>
          <w:rFonts w:ascii="Times New Roman" w:hAnsi="Times New Roman" w:cs="Times New Roman"/>
          <w:sz w:val="20"/>
          <w:szCs w:val="18"/>
        </w:rPr>
        <w:t xml:space="preserve"> </w:t>
      </w:r>
      <w:r w:rsidRPr="00341DBA">
        <w:rPr>
          <w:rFonts w:ascii="Times New Roman" w:hAnsi="Times New Roman" w:cs="Times New Roman"/>
          <w:sz w:val="22"/>
          <w:szCs w:val="21"/>
        </w:rPr>
        <w:t xml:space="preserve">for the following fields: </w:t>
      </w:r>
      <w:proofErr w:type="spellStart"/>
      <w:r w:rsidRPr="00341DBA">
        <w:rPr>
          <w:rFonts w:ascii="Times New Roman" w:hAnsi="Times New Roman" w:cs="Times New Roman"/>
          <w:i/>
          <w:iCs/>
          <w:sz w:val="22"/>
          <w:szCs w:val="21"/>
        </w:rPr>
        <w:t>customer_id</w:t>
      </w:r>
      <w:proofErr w:type="spellEnd"/>
      <w:proofErr w:type="gramStart"/>
      <w:r w:rsidRPr="00341DBA">
        <w:rPr>
          <w:rFonts w:ascii="Times New Roman" w:hAnsi="Times New Roman" w:cs="Times New Roman"/>
          <w:sz w:val="22"/>
          <w:szCs w:val="21"/>
        </w:rPr>
        <w:t xml:space="preserve">, </w:t>
      </w:r>
      <w:r w:rsidR="00341DBA" w:rsidRPr="00341DBA">
        <w:rPr>
          <w:rFonts w:ascii="Times New Roman" w:hAnsi="Times New Roman" w:cs="Times New Roman"/>
          <w:sz w:val="22"/>
          <w:szCs w:val="21"/>
        </w:rPr>
        <w:t xml:space="preserve"> </w:t>
      </w:r>
      <w:r w:rsidRPr="00341DBA">
        <w:rPr>
          <w:rFonts w:ascii="Times New Roman" w:hAnsi="Times New Roman" w:cs="Times New Roman"/>
          <w:i/>
          <w:iCs/>
          <w:sz w:val="22"/>
          <w:szCs w:val="21"/>
        </w:rPr>
        <w:t>campaign</w:t>
      </w:r>
      <w:proofErr w:type="gramEnd"/>
      <w:r w:rsidRPr="00341DBA">
        <w:rPr>
          <w:rFonts w:ascii="Times New Roman" w:hAnsi="Times New Roman" w:cs="Times New Roman"/>
          <w:sz w:val="22"/>
          <w:szCs w:val="21"/>
        </w:rPr>
        <w:t>,</w:t>
      </w:r>
      <w:r w:rsidR="00341DBA" w:rsidRPr="00341DBA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341DBA">
        <w:rPr>
          <w:rFonts w:ascii="Times New Roman" w:hAnsi="Times New Roman" w:cs="Times New Roman"/>
          <w:i/>
          <w:iCs/>
          <w:sz w:val="22"/>
          <w:szCs w:val="21"/>
        </w:rPr>
        <w:t>response_date</w:t>
      </w:r>
      <w:proofErr w:type="spellEnd"/>
      <w:r w:rsidR="000200DD" w:rsidRPr="00341DBA">
        <w:rPr>
          <w:rFonts w:ascii="Times New Roman" w:hAnsi="Times New Roman" w:cs="Times New Roman"/>
          <w:sz w:val="22"/>
          <w:szCs w:val="21"/>
        </w:rPr>
        <w:t>,</w:t>
      </w:r>
      <w:r w:rsidR="00341DBA" w:rsidRPr="00341DBA">
        <w:rPr>
          <w:rFonts w:ascii="Times New Roman" w:hAnsi="Times New Roman" w:cs="Times New Roman"/>
          <w:sz w:val="22"/>
          <w:szCs w:val="21"/>
        </w:rPr>
        <w:t xml:space="preserve"> </w:t>
      </w:r>
      <w:r w:rsidRPr="00341DBA">
        <w:rPr>
          <w:rFonts w:ascii="Times New Roman" w:hAnsi="Times New Roman" w:cs="Times New Roman"/>
          <w:i/>
          <w:iCs/>
          <w:sz w:val="22"/>
          <w:szCs w:val="21"/>
        </w:rPr>
        <w:t>purchase</w:t>
      </w:r>
      <w:r w:rsidRPr="00341DBA">
        <w:rPr>
          <w:rFonts w:ascii="Times New Roman" w:hAnsi="Times New Roman" w:cs="Times New Roman"/>
          <w:sz w:val="22"/>
          <w:szCs w:val="21"/>
        </w:rPr>
        <w:t xml:space="preserve">, </w:t>
      </w:r>
      <w:r w:rsidR="000200DD" w:rsidRPr="00341DBA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341DBA">
        <w:rPr>
          <w:rFonts w:ascii="Times New Roman" w:hAnsi="Times New Roman" w:cs="Times New Roman"/>
          <w:i/>
          <w:iCs/>
          <w:sz w:val="22"/>
          <w:szCs w:val="21"/>
        </w:rPr>
        <w:t>purchase_date</w:t>
      </w:r>
      <w:proofErr w:type="spellEnd"/>
      <w:r w:rsidRPr="00341DBA">
        <w:rPr>
          <w:rFonts w:ascii="Times New Roman" w:hAnsi="Times New Roman" w:cs="Times New Roman"/>
          <w:sz w:val="22"/>
          <w:szCs w:val="21"/>
        </w:rPr>
        <w:t>,</w:t>
      </w:r>
      <w:r w:rsidR="00341DBA" w:rsidRPr="00341DBA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341DBA">
        <w:rPr>
          <w:rFonts w:ascii="Times New Roman" w:hAnsi="Times New Roman" w:cs="Times New Roman"/>
          <w:i/>
          <w:iCs/>
          <w:sz w:val="22"/>
          <w:szCs w:val="21"/>
        </w:rPr>
        <w:t>product_id</w:t>
      </w:r>
      <w:proofErr w:type="spellEnd"/>
      <w:r w:rsidRPr="00341DBA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341DBA">
        <w:rPr>
          <w:rFonts w:ascii="Times New Roman" w:hAnsi="Times New Roman" w:cs="Times New Roman"/>
          <w:i/>
          <w:iCs/>
          <w:sz w:val="22"/>
          <w:szCs w:val="21"/>
        </w:rPr>
        <w:t>Rowid</w:t>
      </w:r>
      <w:r w:rsidRPr="00341DBA">
        <w:rPr>
          <w:rFonts w:ascii="Times New Roman" w:hAnsi="Times New Roman" w:cs="Times New Roman"/>
          <w:sz w:val="22"/>
          <w:szCs w:val="21"/>
        </w:rPr>
        <w:t>,and</w:t>
      </w:r>
      <w:proofErr w:type="spellEnd"/>
      <w:r w:rsidRPr="00341DBA">
        <w:rPr>
          <w:rFonts w:ascii="Times New Roman" w:hAnsi="Times New Roman" w:cs="Times New Roman"/>
          <w:sz w:val="22"/>
          <w:szCs w:val="21"/>
        </w:rPr>
        <w:t xml:space="preserve"> </w:t>
      </w:r>
      <w:r w:rsidR="00341DBA" w:rsidRPr="00341DBA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341DBA">
        <w:rPr>
          <w:rFonts w:ascii="Times New Roman" w:hAnsi="Times New Roman" w:cs="Times New Roman"/>
          <w:i/>
          <w:iCs/>
          <w:sz w:val="22"/>
          <w:szCs w:val="21"/>
        </w:rPr>
        <w:t>X_random</w:t>
      </w:r>
      <w:proofErr w:type="spellEnd"/>
      <w:r w:rsidRPr="00341DBA">
        <w:rPr>
          <w:rFonts w:ascii="Times New Roman" w:hAnsi="Times New Roman" w:cs="Times New Roman"/>
          <w:sz w:val="22"/>
          <w:szCs w:val="21"/>
        </w:rPr>
        <w:t xml:space="preserve">. </w:t>
      </w:r>
    </w:p>
    <w:p w:rsidR="000200DD" w:rsidRPr="000200DD" w:rsidRDefault="000200DD" w:rsidP="006733F7">
      <w:pPr>
        <w:pStyle w:val="Default"/>
      </w:pPr>
    </w:p>
    <w:p w:rsidR="00E55481" w:rsidRPr="000200DD" w:rsidRDefault="00E55481" w:rsidP="006733F7">
      <w:pPr>
        <w:pStyle w:val="CM158"/>
        <w:numPr>
          <w:ilvl w:val="0"/>
          <w:numId w:val="1"/>
        </w:numPr>
        <w:spacing w:after="157" w:line="256" w:lineRule="atLeast"/>
        <w:ind w:left="360"/>
        <w:rPr>
          <w:rFonts w:ascii="Times New Roman" w:hAnsi="Times New Roman" w:cs="Times New Roman"/>
          <w:sz w:val="22"/>
          <w:szCs w:val="21"/>
        </w:rPr>
      </w:pPr>
      <w:r w:rsidRPr="000200DD">
        <w:rPr>
          <w:rFonts w:ascii="Times New Roman" w:hAnsi="Times New Roman" w:cs="Times New Roman"/>
          <w:sz w:val="22"/>
          <w:szCs w:val="21"/>
        </w:rPr>
        <w:t xml:space="preserve">These fields all have uses in the data but will not be used in building the actual model. </w:t>
      </w:r>
    </w:p>
    <w:p w:rsidR="00E55481" w:rsidRPr="000200DD" w:rsidRDefault="000200DD" w:rsidP="006733F7">
      <w:pPr>
        <w:pStyle w:val="CM36"/>
        <w:ind w:hanging="318"/>
        <w:rPr>
          <w:rFonts w:ascii="Times New Roman" w:hAnsi="Times New Roman" w:cs="Times New Roman"/>
          <w:sz w:val="22"/>
          <w:szCs w:val="21"/>
        </w:rPr>
      </w:pPr>
      <w:r w:rsidRPr="000200DD">
        <w:rPr>
          <w:rFonts w:ascii="Times New Roman" w:hAnsi="Times New Roman" w:cs="Times New Roman"/>
          <w:noProof/>
          <w:sz w:val="20"/>
          <w:szCs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468630</wp:posOffset>
            </wp:positionV>
            <wp:extent cx="3505200" cy="28289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0DD">
        <w:rPr>
          <w:rFonts w:ascii="Times New Roman" w:hAnsi="Times New Roman" w:cs="Times New Roman"/>
          <w:sz w:val="22"/>
          <w:szCs w:val="21"/>
        </w:rPr>
        <w:tab/>
      </w:r>
      <w:r w:rsidRPr="000200DD">
        <w:rPr>
          <w:rFonts w:ascii="Times New Roman" w:hAnsi="Times New Roman" w:cs="Times New Roman"/>
          <w:sz w:val="22"/>
          <w:szCs w:val="21"/>
        </w:rPr>
        <w:tab/>
      </w:r>
      <w:r w:rsidRPr="000200DD">
        <w:rPr>
          <w:rFonts w:ascii="Times New Roman" w:hAnsi="Times New Roman" w:cs="Times New Roman"/>
          <w:sz w:val="22"/>
          <w:szCs w:val="21"/>
        </w:rPr>
        <w:tab/>
      </w:r>
      <w:r w:rsidR="00E55481" w:rsidRPr="000200DD">
        <w:rPr>
          <w:rFonts w:ascii="Times New Roman" w:hAnsi="Times New Roman" w:cs="Times New Roman"/>
          <w:sz w:val="22"/>
          <w:szCs w:val="21"/>
        </w:rPr>
        <w:t xml:space="preserve">Click the </w:t>
      </w:r>
      <w:r w:rsidR="00E55481" w:rsidRPr="000200DD">
        <w:rPr>
          <w:rFonts w:ascii="Times New Roman" w:hAnsi="Times New Roman" w:cs="Times New Roman"/>
          <w:b/>
          <w:sz w:val="22"/>
          <w:szCs w:val="18"/>
        </w:rPr>
        <w:t>Read Values</w:t>
      </w:r>
      <w:r w:rsidR="00E55481" w:rsidRPr="000200DD">
        <w:rPr>
          <w:rFonts w:ascii="Times New Roman" w:hAnsi="Times New Roman" w:cs="Times New Roman"/>
          <w:sz w:val="22"/>
          <w:szCs w:val="18"/>
        </w:rPr>
        <w:t xml:space="preserve"> </w:t>
      </w:r>
      <w:r w:rsidR="00E55481" w:rsidRPr="000200DD">
        <w:rPr>
          <w:rFonts w:ascii="Times New Roman" w:hAnsi="Times New Roman" w:cs="Times New Roman"/>
          <w:sz w:val="22"/>
          <w:szCs w:val="21"/>
        </w:rPr>
        <w:t xml:space="preserve">button in the Type node to make sure that values are instantiated. </w:t>
      </w:r>
    </w:p>
    <w:p w:rsidR="00E55481" w:rsidRPr="00A30661" w:rsidRDefault="00341DBA" w:rsidP="00E55481">
      <w:pPr>
        <w:pStyle w:val="CM158"/>
        <w:pageBreakBefore/>
        <w:spacing w:after="157" w:line="260" w:lineRule="atLeast"/>
        <w:ind w:right="192"/>
        <w:rPr>
          <w:rFonts w:ascii="Times New Roman" w:hAnsi="Times New Roman" w:cs="Times New Roman"/>
        </w:rPr>
      </w:pPr>
      <w:r>
        <w:rPr>
          <w:rFonts w:ascii="NLBHJ N+ Univers" w:hAnsi="NLBHJ N+ Univers" w:cs="NLBHJ N+ Univers"/>
          <w:noProof/>
          <w:sz w:val="18"/>
          <w:szCs w:val="18"/>
        </w:rPr>
        <w:lastRenderedPageBreak/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774700</wp:posOffset>
            </wp:positionH>
            <wp:positionV relativeFrom="paragraph">
              <wp:posOffset>837565</wp:posOffset>
            </wp:positionV>
            <wp:extent cx="308610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467" y="21523"/>
                <wp:lineTo x="214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481" w:rsidRPr="00A30661">
        <w:rPr>
          <w:rFonts w:ascii="Times New Roman" w:hAnsi="Times New Roman" w:cs="Times New Roman"/>
        </w:rPr>
        <w:t xml:space="preserve">Although the data includes information about four different campaigns, you will focus the analysis on one campaign at a time. Since the largest number of records fall under the Premium campaign (coded </w:t>
      </w:r>
      <w:r w:rsidR="00E55481" w:rsidRPr="00A30661">
        <w:rPr>
          <w:rFonts w:ascii="Times New Roman" w:hAnsi="Times New Roman" w:cs="Times New Roman"/>
          <w:i/>
          <w:iCs/>
        </w:rPr>
        <w:t xml:space="preserve">campaign = 2 </w:t>
      </w:r>
      <w:r w:rsidR="00E55481" w:rsidRPr="00A30661">
        <w:rPr>
          <w:rFonts w:ascii="Times New Roman" w:hAnsi="Times New Roman" w:cs="Times New Roman"/>
        </w:rPr>
        <w:t xml:space="preserve">in the data), you can use a Select node to include only these records in the stream. </w:t>
      </w:r>
    </w:p>
    <w:p w:rsidR="00E55481" w:rsidRDefault="00E55481" w:rsidP="00E55481">
      <w:pPr>
        <w:pStyle w:val="Default"/>
        <w:framePr w:w="5658" w:wrap="auto" w:vAnchor="page" w:hAnchor="page" w:x="2501" w:y="3661"/>
        <w:rPr>
          <w:rFonts w:ascii="NLBHJ N+ Univers" w:hAnsi="NLBHJ N+ Univers" w:cs="NLBHJ N+ Univers"/>
          <w:color w:val="auto"/>
          <w:sz w:val="18"/>
          <w:szCs w:val="18"/>
        </w:rPr>
      </w:pPr>
    </w:p>
    <w:p w:rsidR="00606BDC" w:rsidRDefault="00606BDC" w:rsidP="00E55481">
      <w:pPr>
        <w:pStyle w:val="Default"/>
        <w:framePr w:w="5658" w:wrap="auto" w:vAnchor="page" w:hAnchor="page" w:x="2501" w:y="3661"/>
        <w:rPr>
          <w:rFonts w:ascii="NLBHJ N+ Univers" w:hAnsi="NLBHJ N+ Univers" w:cs="NLBHJ N+ Univers"/>
          <w:color w:val="auto"/>
          <w:sz w:val="18"/>
          <w:szCs w:val="18"/>
        </w:rPr>
      </w:pPr>
    </w:p>
    <w:p w:rsidR="00E55481" w:rsidRDefault="00E55481" w:rsidP="00E55481">
      <w:pPr>
        <w:pStyle w:val="CM158"/>
        <w:pageBreakBefore/>
        <w:spacing w:after="157"/>
        <w:rPr>
          <w:rFonts w:ascii="NLBHC M+ Univers" w:hAnsi="NLBHC M+ Univers" w:cs="NLBHC M+ Univers"/>
          <w:sz w:val="31"/>
          <w:szCs w:val="31"/>
        </w:rPr>
      </w:pPr>
      <w:r>
        <w:rPr>
          <w:rFonts w:ascii="NLBHC M+ Univers" w:hAnsi="NLBHC M+ Univers" w:cs="NLBHC M+ Univers"/>
          <w:b/>
          <w:bCs/>
          <w:i/>
          <w:iCs/>
          <w:sz w:val="31"/>
          <w:szCs w:val="31"/>
        </w:rPr>
        <w:lastRenderedPageBreak/>
        <w:t xml:space="preserve">Creating the Model </w:t>
      </w:r>
    </w:p>
    <w:p w:rsidR="00E55481" w:rsidRPr="00A30661" w:rsidRDefault="006C5F04" w:rsidP="007D559A">
      <w:pPr>
        <w:pStyle w:val="CM158"/>
        <w:numPr>
          <w:ilvl w:val="0"/>
          <w:numId w:val="1"/>
        </w:numPr>
        <w:spacing w:after="157" w:line="260" w:lineRule="atLeast"/>
        <w:rPr>
          <w:rFonts w:ascii="Times New Roman" w:hAnsi="Times New Roman" w:cs="Times New Roman"/>
        </w:rPr>
      </w:pPr>
      <w:r w:rsidRPr="00A30661">
        <w:rPr>
          <w:rFonts w:ascii="Times New Roman" w:hAnsi="Times New Roman" w:cs="Times New Roman"/>
        </w:rPr>
        <w:t>Attach a Decision Tree</w:t>
      </w:r>
      <w:r w:rsidR="00A652DF">
        <w:rPr>
          <w:rFonts w:ascii="Times New Roman" w:hAnsi="Times New Roman" w:cs="Times New Roman"/>
        </w:rPr>
        <w:t xml:space="preserve"> node to the stream and build a Model.</w:t>
      </w:r>
    </w:p>
    <w:p w:rsidR="007D559A" w:rsidRPr="00A30661" w:rsidRDefault="007D559A" w:rsidP="007D559A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A30661">
        <w:rPr>
          <w:rFonts w:ascii="Times New Roman" w:hAnsi="Times New Roman" w:cs="Times New Roman"/>
        </w:rPr>
        <w:t>Once model is built, as usual attach an analysis node. Also attach an Evaluation node from the Graphs Palette.</w:t>
      </w:r>
    </w:p>
    <w:p w:rsidR="007D559A" w:rsidRPr="00A30661" w:rsidRDefault="007D559A" w:rsidP="007D559A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A30661">
        <w:rPr>
          <w:rFonts w:ascii="Times New Roman" w:hAnsi="Times New Roman" w:cs="Times New Roman"/>
        </w:rPr>
        <w:t xml:space="preserve">Edit the Evaluation node and </w:t>
      </w:r>
      <w:proofErr w:type="gramStart"/>
      <w:r w:rsidRPr="00A30661">
        <w:rPr>
          <w:rFonts w:ascii="Times New Roman" w:hAnsi="Times New Roman" w:cs="Times New Roman"/>
        </w:rPr>
        <w:t>select  “</w:t>
      </w:r>
      <w:proofErr w:type="gramEnd"/>
      <w:r w:rsidRPr="00A30661">
        <w:rPr>
          <w:rFonts w:ascii="Times New Roman" w:hAnsi="Times New Roman" w:cs="Times New Roman"/>
        </w:rPr>
        <w:t xml:space="preserve">Gains” chart type. </w:t>
      </w:r>
    </w:p>
    <w:p w:rsidR="007D559A" w:rsidRDefault="00A652DF" w:rsidP="007D559A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select </w:t>
      </w:r>
      <w:r w:rsidR="007D559A" w:rsidRPr="00A30661">
        <w:rPr>
          <w:rFonts w:ascii="Times New Roman" w:hAnsi="Times New Roman" w:cs="Times New Roman"/>
        </w:rPr>
        <w:t>Cumulative Plot, Include baseline, and also include best line.</w:t>
      </w:r>
    </w:p>
    <w:p w:rsidR="00A652DF" w:rsidRDefault="00A652DF" w:rsidP="007D559A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Expression builder, you need to specify that the Gain chart or Lift chart that </w:t>
      </w:r>
    </w:p>
    <w:p w:rsidR="00A652DF" w:rsidRPr="00A30661" w:rsidRDefault="00A652DF" w:rsidP="00A652DF">
      <w:pPr>
        <w:pStyle w:val="Default"/>
        <w:ind w:left="14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want are for the @TARGET = 1.0, as show below. </w:t>
      </w:r>
    </w:p>
    <w:p w:rsidR="007D559A" w:rsidRDefault="007D559A" w:rsidP="007D559A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A30661">
        <w:rPr>
          <w:rFonts w:ascii="Times New Roman" w:hAnsi="Times New Roman" w:cs="Times New Roman"/>
        </w:rPr>
        <w:t xml:space="preserve">Click </w:t>
      </w:r>
      <w:proofErr w:type="gramStart"/>
      <w:r w:rsidRPr="00A30661">
        <w:rPr>
          <w:rFonts w:ascii="Times New Roman" w:hAnsi="Times New Roman" w:cs="Times New Roman"/>
        </w:rPr>
        <w:t>RUN  and</w:t>
      </w:r>
      <w:proofErr w:type="gramEnd"/>
      <w:r w:rsidRPr="00A30661">
        <w:rPr>
          <w:rFonts w:ascii="Times New Roman" w:hAnsi="Times New Roman" w:cs="Times New Roman"/>
        </w:rPr>
        <w:t xml:space="preserve"> it will create the Cumulative Gains Chart.</w:t>
      </w:r>
    </w:p>
    <w:p w:rsidR="006733F7" w:rsidRPr="00A30661" w:rsidRDefault="006733F7" w:rsidP="007D559A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Similarly, you can create a Lift chart as well.</w:t>
      </w:r>
      <w:bookmarkStart w:id="0" w:name="_GoBack"/>
      <w:bookmarkEnd w:id="0"/>
    </w:p>
    <w:p w:rsidR="00B352C2" w:rsidRDefault="00B352C2" w:rsidP="006C5F04">
      <w:pPr>
        <w:pStyle w:val="Default"/>
        <w:rPr>
          <w:sz w:val="20"/>
        </w:rPr>
      </w:pPr>
    </w:p>
    <w:p w:rsidR="005D07B0" w:rsidRDefault="004D50C3" w:rsidP="006C5F04">
      <w:pPr>
        <w:pStyle w:val="Default"/>
        <w:rPr>
          <w:sz w:val="20"/>
        </w:rPr>
      </w:pPr>
      <w:r>
        <w:rPr>
          <w:noProof/>
        </w:rPr>
        <w:drawing>
          <wp:inline distT="0" distB="0" distL="0" distR="0" wp14:anchorId="7775C56F" wp14:editId="7C2433BF">
            <wp:extent cx="4262582" cy="299017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2664" cy="299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B0" w:rsidRDefault="005D07B0" w:rsidP="006C5F04">
      <w:pPr>
        <w:pStyle w:val="Default"/>
        <w:rPr>
          <w:sz w:val="20"/>
        </w:rPr>
      </w:pPr>
    </w:p>
    <w:p w:rsidR="005D07B0" w:rsidRDefault="005D07B0" w:rsidP="006C5F04">
      <w:pPr>
        <w:pStyle w:val="Default"/>
        <w:rPr>
          <w:sz w:val="20"/>
        </w:rPr>
      </w:pPr>
    </w:p>
    <w:p w:rsidR="005D07B0" w:rsidRDefault="004D50C3" w:rsidP="006C5F04">
      <w:pPr>
        <w:pStyle w:val="Default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0C5935" wp14:editId="33C720B2">
            <wp:simplePos x="0" y="0"/>
            <wp:positionH relativeFrom="column">
              <wp:posOffset>-343535</wp:posOffset>
            </wp:positionH>
            <wp:positionV relativeFrom="paragraph">
              <wp:posOffset>156210</wp:posOffset>
            </wp:positionV>
            <wp:extent cx="6852920" cy="3028950"/>
            <wp:effectExtent l="0" t="0" r="5080" b="0"/>
            <wp:wrapTight wrapText="bothSides">
              <wp:wrapPolygon edited="0">
                <wp:start x="0" y="0"/>
                <wp:lineTo x="0" y="21464"/>
                <wp:lineTo x="21556" y="21464"/>
                <wp:lineTo x="2155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9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525E" w:rsidRDefault="00FF525E" w:rsidP="006C5F04">
      <w:pPr>
        <w:pStyle w:val="Default"/>
        <w:rPr>
          <w:sz w:val="20"/>
        </w:rPr>
      </w:pPr>
    </w:p>
    <w:p w:rsidR="00FF525E" w:rsidRPr="007D559A" w:rsidRDefault="00FF525E" w:rsidP="006C5F04">
      <w:pPr>
        <w:pStyle w:val="Default"/>
        <w:rPr>
          <w:sz w:val="20"/>
        </w:rPr>
      </w:pPr>
    </w:p>
    <w:sectPr w:rsidR="00FF525E" w:rsidRPr="007D559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189" w:rsidRDefault="00F00189" w:rsidP="00632853">
      <w:pPr>
        <w:spacing w:after="0" w:line="240" w:lineRule="auto"/>
      </w:pPr>
      <w:r>
        <w:separator/>
      </w:r>
    </w:p>
  </w:endnote>
  <w:endnote w:type="continuationSeparator" w:id="0">
    <w:p w:rsidR="00F00189" w:rsidRDefault="00F00189" w:rsidP="0063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LBGF N+ Helvetica Neue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LBHJ N+ 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LBHC M+ 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189" w:rsidRDefault="00F00189" w:rsidP="00632853">
      <w:pPr>
        <w:spacing w:after="0" w:line="240" w:lineRule="auto"/>
      </w:pPr>
      <w:r>
        <w:separator/>
      </w:r>
    </w:p>
  </w:footnote>
  <w:footnote w:type="continuationSeparator" w:id="0">
    <w:p w:rsidR="00F00189" w:rsidRDefault="00F00189" w:rsidP="0063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853" w:rsidRDefault="00632853">
    <w:pPr>
      <w:pStyle w:val="Header"/>
    </w:pPr>
    <w:r>
      <w:t>Data Mining for Business                                                                                                                     Dr. Kamesam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03D54"/>
    <w:multiLevelType w:val="hybridMultilevel"/>
    <w:tmpl w:val="6F3E1096"/>
    <w:lvl w:ilvl="0" w:tplc="04090001">
      <w:start w:val="1"/>
      <w:numFmt w:val="bullet"/>
      <w:lvlText w:val=""/>
      <w:lvlJc w:val="left"/>
      <w:pPr>
        <w:ind w:left="14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481"/>
    <w:rsid w:val="000200DD"/>
    <w:rsid w:val="00104D67"/>
    <w:rsid w:val="00105667"/>
    <w:rsid w:val="001F0523"/>
    <w:rsid w:val="00341DBA"/>
    <w:rsid w:val="004D50C3"/>
    <w:rsid w:val="00537DA2"/>
    <w:rsid w:val="005A6489"/>
    <w:rsid w:val="005D07B0"/>
    <w:rsid w:val="00606BDC"/>
    <w:rsid w:val="00632853"/>
    <w:rsid w:val="00663367"/>
    <w:rsid w:val="006733F7"/>
    <w:rsid w:val="006A7E13"/>
    <w:rsid w:val="006C5F04"/>
    <w:rsid w:val="007D559A"/>
    <w:rsid w:val="008E20EB"/>
    <w:rsid w:val="00A30661"/>
    <w:rsid w:val="00A652DF"/>
    <w:rsid w:val="00A65F9D"/>
    <w:rsid w:val="00B352C2"/>
    <w:rsid w:val="00BB22AD"/>
    <w:rsid w:val="00BF281A"/>
    <w:rsid w:val="00CB6D36"/>
    <w:rsid w:val="00CE594F"/>
    <w:rsid w:val="00D16B4B"/>
    <w:rsid w:val="00D33A5E"/>
    <w:rsid w:val="00DE450C"/>
    <w:rsid w:val="00E55481"/>
    <w:rsid w:val="00F00189"/>
    <w:rsid w:val="00F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2ACCFF-716A-4657-9178-59010878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48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5481"/>
    <w:pPr>
      <w:widowControl w:val="0"/>
      <w:autoSpaceDE w:val="0"/>
      <w:autoSpaceDN w:val="0"/>
      <w:adjustRightInd w:val="0"/>
      <w:spacing w:after="0" w:line="240" w:lineRule="auto"/>
    </w:pPr>
    <w:rPr>
      <w:rFonts w:ascii="NLBGF N+ Helvetica Neue" w:eastAsiaTheme="minorEastAsia" w:hAnsi="NLBGF N+ Helvetica Neue" w:cs="NLBGF N+ Helvetica Neue"/>
      <w:color w:val="000000"/>
      <w:sz w:val="24"/>
      <w:szCs w:val="24"/>
    </w:rPr>
  </w:style>
  <w:style w:type="paragraph" w:customStyle="1" w:styleId="CM158">
    <w:name w:val="CM158"/>
    <w:basedOn w:val="Default"/>
    <w:next w:val="Default"/>
    <w:uiPriority w:val="99"/>
    <w:rsid w:val="00E55481"/>
    <w:rPr>
      <w:rFonts w:cstheme="minorBidi"/>
      <w:color w:val="auto"/>
    </w:rPr>
  </w:style>
  <w:style w:type="paragraph" w:customStyle="1" w:styleId="CM159">
    <w:name w:val="CM159"/>
    <w:basedOn w:val="Default"/>
    <w:next w:val="Default"/>
    <w:uiPriority w:val="99"/>
    <w:rsid w:val="00E55481"/>
    <w:rPr>
      <w:rFonts w:cstheme="minorBidi"/>
      <w:color w:val="auto"/>
    </w:rPr>
  </w:style>
  <w:style w:type="paragraph" w:customStyle="1" w:styleId="CM3">
    <w:name w:val="CM3"/>
    <w:basedOn w:val="Default"/>
    <w:next w:val="Default"/>
    <w:uiPriority w:val="99"/>
    <w:rsid w:val="00E55481"/>
    <w:rPr>
      <w:rFonts w:cstheme="minorBidi"/>
      <w:color w:val="auto"/>
    </w:rPr>
  </w:style>
  <w:style w:type="paragraph" w:customStyle="1" w:styleId="CM160">
    <w:name w:val="CM160"/>
    <w:basedOn w:val="Default"/>
    <w:next w:val="Default"/>
    <w:uiPriority w:val="99"/>
    <w:rsid w:val="00E55481"/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E55481"/>
    <w:pPr>
      <w:spacing w:line="260" w:lineRule="atLeast"/>
    </w:pPr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sid w:val="00E55481"/>
    <w:pPr>
      <w:spacing w:line="260" w:lineRule="atLeast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rsid w:val="00E55481"/>
    <w:pPr>
      <w:spacing w:line="260" w:lineRule="atLeast"/>
    </w:pPr>
    <w:rPr>
      <w:rFonts w:cstheme="minorBidi"/>
      <w:color w:val="auto"/>
    </w:rPr>
  </w:style>
  <w:style w:type="paragraph" w:customStyle="1" w:styleId="CM7">
    <w:name w:val="CM7"/>
    <w:basedOn w:val="Default"/>
    <w:next w:val="Default"/>
    <w:uiPriority w:val="99"/>
    <w:rsid w:val="00E55481"/>
    <w:pPr>
      <w:spacing w:line="260" w:lineRule="atLeast"/>
    </w:pPr>
    <w:rPr>
      <w:rFonts w:cstheme="minorBidi"/>
      <w:color w:val="auto"/>
    </w:rPr>
  </w:style>
  <w:style w:type="paragraph" w:customStyle="1" w:styleId="CM10">
    <w:name w:val="CM10"/>
    <w:basedOn w:val="Default"/>
    <w:next w:val="Default"/>
    <w:uiPriority w:val="99"/>
    <w:rsid w:val="00E55481"/>
    <w:rPr>
      <w:rFonts w:cstheme="minorBidi"/>
      <w:color w:val="auto"/>
    </w:rPr>
  </w:style>
  <w:style w:type="paragraph" w:customStyle="1" w:styleId="CM21">
    <w:name w:val="CM21"/>
    <w:basedOn w:val="Default"/>
    <w:next w:val="Default"/>
    <w:uiPriority w:val="99"/>
    <w:rsid w:val="00E55481"/>
    <w:rPr>
      <w:rFonts w:cstheme="minorBidi"/>
      <w:color w:val="auto"/>
    </w:rPr>
  </w:style>
  <w:style w:type="paragraph" w:customStyle="1" w:styleId="CM22">
    <w:name w:val="CM22"/>
    <w:basedOn w:val="Default"/>
    <w:next w:val="Default"/>
    <w:uiPriority w:val="99"/>
    <w:rsid w:val="00E55481"/>
    <w:pPr>
      <w:spacing w:line="260" w:lineRule="atLeast"/>
    </w:pPr>
    <w:rPr>
      <w:rFonts w:cstheme="minorBidi"/>
      <w:color w:val="auto"/>
    </w:rPr>
  </w:style>
  <w:style w:type="paragraph" w:customStyle="1" w:styleId="CM36">
    <w:name w:val="CM36"/>
    <w:basedOn w:val="Default"/>
    <w:next w:val="Default"/>
    <w:uiPriority w:val="99"/>
    <w:rsid w:val="00E55481"/>
    <w:rPr>
      <w:rFonts w:cstheme="minorBidi"/>
      <w:color w:val="auto"/>
    </w:rPr>
  </w:style>
  <w:style w:type="paragraph" w:customStyle="1" w:styleId="CM77">
    <w:name w:val="CM77"/>
    <w:basedOn w:val="Default"/>
    <w:next w:val="Default"/>
    <w:uiPriority w:val="99"/>
    <w:rsid w:val="00E55481"/>
    <w:rPr>
      <w:rFonts w:cstheme="minorBidi"/>
      <w:color w:val="auto"/>
    </w:rPr>
  </w:style>
  <w:style w:type="paragraph" w:customStyle="1" w:styleId="CM80">
    <w:name w:val="CM80"/>
    <w:basedOn w:val="Default"/>
    <w:next w:val="Default"/>
    <w:uiPriority w:val="99"/>
    <w:rsid w:val="00E55481"/>
    <w:pPr>
      <w:spacing w:line="260" w:lineRule="atLeast"/>
    </w:pPr>
    <w:rPr>
      <w:rFonts w:cstheme="minorBidi"/>
      <w:color w:val="auto"/>
    </w:rPr>
  </w:style>
  <w:style w:type="paragraph" w:customStyle="1" w:styleId="CM103">
    <w:name w:val="CM103"/>
    <w:basedOn w:val="Default"/>
    <w:next w:val="Default"/>
    <w:uiPriority w:val="99"/>
    <w:rsid w:val="00E55481"/>
    <w:pPr>
      <w:spacing w:line="260" w:lineRule="atLeast"/>
    </w:pPr>
    <w:rPr>
      <w:rFonts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7B0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85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3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85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Pasumarti V. Kamesam</dc:creator>
  <cp:lastModifiedBy>Pasumarti Kamesam</cp:lastModifiedBy>
  <cp:revision>2</cp:revision>
  <dcterms:created xsi:type="dcterms:W3CDTF">2017-04-02T21:54:00Z</dcterms:created>
  <dcterms:modified xsi:type="dcterms:W3CDTF">2017-04-02T21:54:00Z</dcterms:modified>
</cp:coreProperties>
</file>