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4D8C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K-Nearest Neighbors (KNN)</w:t>
      </w:r>
    </w:p>
    <w:p w14:paraId="56C8A204" w14:textId="77777777" w:rsidR="00062E0F" w:rsidRPr="00062E0F" w:rsidRDefault="00DA0151" w:rsidP="00062E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151">
        <w:rPr>
          <w:rFonts w:ascii="Times New Roman" w:eastAsia="Times New Roman" w:hAnsi="Times New Roman" w:cs="Times New Roman"/>
          <w:noProof/>
          <w:kern w:val="0"/>
        </w:rPr>
        <w:pict w14:anchorId="38429B0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FC4918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KNN?</w:t>
      </w:r>
    </w:p>
    <w:p w14:paraId="0E8D0F2A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K-Nearest Neighbors (KNN) is a supervised learning algorithm used for:</w:t>
      </w:r>
    </w:p>
    <w:p w14:paraId="548B71E2" w14:textId="77777777" w:rsidR="00062E0F" w:rsidRPr="00062E0F" w:rsidRDefault="00062E0F" w:rsidP="00062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049CCAB7" w14:textId="77777777" w:rsidR="00062E0F" w:rsidRPr="00062E0F" w:rsidRDefault="00062E0F" w:rsidP="00062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Regression</w:t>
      </w:r>
    </w:p>
    <w:p w14:paraId="0E197945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 xml:space="preserve">It predicts a new data point based on the </w:t>
      </w:r>
      <w:r w:rsidRPr="00062E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closest training points in feature space</w:t>
      </w: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4DF4AE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It was formalized by:</w:t>
      </w:r>
    </w:p>
    <w:p w14:paraId="03B07BED" w14:textId="77777777" w:rsidR="00062E0F" w:rsidRPr="00062E0F" w:rsidRDefault="00062E0F" w:rsidP="00062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Evelyn Fix</w:t>
      </w:r>
    </w:p>
    <w:p w14:paraId="248ED5DE" w14:textId="77777777" w:rsidR="00062E0F" w:rsidRPr="00062E0F" w:rsidRDefault="00062E0F" w:rsidP="00062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Joseph Hodges</w:t>
      </w:r>
    </w:p>
    <w:p w14:paraId="16AF7AEA" w14:textId="77777777" w:rsidR="00062E0F" w:rsidRPr="00062E0F" w:rsidRDefault="00DA0151" w:rsidP="00062E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151">
        <w:rPr>
          <w:rFonts w:ascii="Times New Roman" w:eastAsia="Times New Roman" w:hAnsi="Times New Roman" w:cs="Times New Roman"/>
          <w:noProof/>
          <w:kern w:val="0"/>
        </w:rPr>
        <w:pict w14:anchorId="1D84E1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0B29F7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Intuition</w:t>
      </w:r>
    </w:p>
    <w:p w14:paraId="7855C317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“Show me your neighbors, and I’ll tell you who you are.”</w:t>
      </w:r>
    </w:p>
    <w:p w14:paraId="0D2A4BCF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For classification:</w:t>
      </w:r>
    </w:p>
    <w:p w14:paraId="2AAB00D1" w14:textId="77777777" w:rsidR="00062E0F" w:rsidRPr="00062E0F" w:rsidRDefault="00062E0F" w:rsidP="00062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Majority vote among neighbors</w:t>
      </w:r>
    </w:p>
    <w:p w14:paraId="7D4B29BD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For regression:</w:t>
      </w:r>
    </w:p>
    <w:p w14:paraId="478D335E" w14:textId="77777777" w:rsidR="00062E0F" w:rsidRPr="00062E0F" w:rsidRDefault="00062E0F" w:rsidP="00062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Average of neighbors</w:t>
      </w:r>
    </w:p>
    <w:p w14:paraId="0EF872CB" w14:textId="77777777" w:rsidR="00062E0F" w:rsidRPr="00062E0F" w:rsidRDefault="00DA0151" w:rsidP="00062E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151">
        <w:rPr>
          <w:rFonts w:ascii="Times New Roman" w:eastAsia="Times New Roman" w:hAnsi="Times New Roman" w:cs="Times New Roman"/>
          <w:noProof/>
          <w:kern w:val="0"/>
        </w:rPr>
        <w:pict w14:anchorId="3F984B0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58A0D2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KNN Works</w:t>
      </w:r>
    </w:p>
    <w:p w14:paraId="1F1E98A5" w14:textId="77777777" w:rsidR="00062E0F" w:rsidRPr="00062E0F" w:rsidRDefault="00062E0F" w:rsidP="00062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Choose K</w:t>
      </w:r>
    </w:p>
    <w:p w14:paraId="73D2AB42" w14:textId="77777777" w:rsidR="00062E0F" w:rsidRPr="00062E0F" w:rsidRDefault="00062E0F" w:rsidP="00062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Compute distance between new point and all training points</w:t>
      </w:r>
    </w:p>
    <w:p w14:paraId="74010174" w14:textId="77777777" w:rsidR="00062E0F" w:rsidRPr="00062E0F" w:rsidRDefault="00062E0F" w:rsidP="00062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Select K nearest neighbors</w:t>
      </w:r>
    </w:p>
    <w:p w14:paraId="65A1B05B" w14:textId="77777777" w:rsidR="00062E0F" w:rsidRPr="00062E0F" w:rsidRDefault="00062E0F" w:rsidP="00062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Majority vote (classification) or average (regression)</w:t>
      </w:r>
    </w:p>
    <w:p w14:paraId="06F77E96" w14:textId="77777777" w:rsidR="00062E0F" w:rsidRPr="00062E0F" w:rsidRDefault="00DA0151" w:rsidP="00062E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151">
        <w:rPr>
          <w:rFonts w:ascii="Times New Roman" w:eastAsia="Times New Roman" w:hAnsi="Times New Roman" w:cs="Times New Roman"/>
          <w:noProof/>
          <w:kern w:val="0"/>
        </w:rPr>
        <w:pict w14:anchorId="3001D8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BFE6B4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Distance Metrics</w:t>
      </w:r>
    </w:p>
    <w:p w14:paraId="600279A8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Euclidean Distance</w:t>
      </w:r>
    </w:p>
    <w:p w14:paraId="5A01FBF2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Straight-line distance between two points.</w:t>
      </w:r>
    </w:p>
    <w:p w14:paraId="192B4B8F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Manhattan Distance</w:t>
      </w:r>
    </w:p>
    <w:p w14:paraId="2CFE5BDB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Distance moving only horizontally and vertically.</w:t>
      </w:r>
    </w:p>
    <w:p w14:paraId="3516AF29" w14:textId="2B440645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Important: Feature scaling is REQUIRED.</w:t>
      </w:r>
    </w:p>
    <w:p w14:paraId="424A8020" w14:textId="77777777" w:rsidR="00062E0F" w:rsidRPr="00062E0F" w:rsidRDefault="00062E0F" w:rsidP="00062E0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If one feature has larger magnitude, it dominates the distance calculation.</w:t>
      </w:r>
    </w:p>
    <w:p w14:paraId="3F22295C" w14:textId="77777777" w:rsidR="00062E0F" w:rsidRPr="00062E0F" w:rsidRDefault="00062E0F" w:rsidP="00062E0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Always normalize or standardize data.</w:t>
      </w:r>
    </w:p>
    <w:p w14:paraId="1C99912E" w14:textId="77777777" w:rsidR="00062E0F" w:rsidRPr="00062E0F" w:rsidRDefault="00DA0151" w:rsidP="00062E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151">
        <w:rPr>
          <w:rFonts w:ascii="Times New Roman" w:eastAsia="Times New Roman" w:hAnsi="Times New Roman" w:cs="Times New Roman"/>
          <w:noProof/>
          <w:kern w:val="0"/>
        </w:rPr>
        <w:pict w14:anchorId="64F39CB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63549F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Choosing K</w:t>
      </w:r>
    </w:p>
    <w:p w14:paraId="5FB23977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Small K:</w:t>
      </w:r>
    </w:p>
    <w:p w14:paraId="53538509" w14:textId="77777777" w:rsidR="00062E0F" w:rsidRPr="00062E0F" w:rsidRDefault="00062E0F" w:rsidP="00062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Low bias</w:t>
      </w:r>
    </w:p>
    <w:p w14:paraId="46239F4F" w14:textId="77777777" w:rsidR="00062E0F" w:rsidRPr="00062E0F" w:rsidRDefault="00062E0F" w:rsidP="00062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High variance</w:t>
      </w:r>
    </w:p>
    <w:p w14:paraId="5FA368E6" w14:textId="77777777" w:rsidR="00062E0F" w:rsidRPr="00062E0F" w:rsidRDefault="00062E0F" w:rsidP="00062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Can overfit</w:t>
      </w:r>
    </w:p>
    <w:p w14:paraId="1AFC192C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Large K:</w:t>
      </w:r>
    </w:p>
    <w:p w14:paraId="545E69C0" w14:textId="77777777" w:rsidR="00062E0F" w:rsidRPr="00062E0F" w:rsidRDefault="00062E0F" w:rsidP="00062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Higher bias</w:t>
      </w:r>
    </w:p>
    <w:p w14:paraId="450BD081" w14:textId="77777777" w:rsidR="00062E0F" w:rsidRPr="00062E0F" w:rsidRDefault="00062E0F" w:rsidP="00062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Lower variance</w:t>
      </w:r>
    </w:p>
    <w:p w14:paraId="714AB1F6" w14:textId="77777777" w:rsidR="00062E0F" w:rsidRPr="00062E0F" w:rsidRDefault="00062E0F" w:rsidP="00062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Can underfit</w:t>
      </w:r>
    </w:p>
    <w:p w14:paraId="599A270C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This demonstrates the bias–variance tradeoff.</w:t>
      </w:r>
    </w:p>
    <w:p w14:paraId="09D8DACB" w14:textId="77777777" w:rsidR="00062E0F" w:rsidRPr="00062E0F" w:rsidRDefault="00DA0151" w:rsidP="00062E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151">
        <w:rPr>
          <w:rFonts w:ascii="Times New Roman" w:eastAsia="Times New Roman" w:hAnsi="Times New Roman" w:cs="Times New Roman"/>
          <w:noProof/>
          <w:kern w:val="0"/>
        </w:rPr>
        <w:pict w14:anchorId="0D227F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4E52A5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Computational Complexity</w:t>
      </w:r>
    </w:p>
    <w:p w14:paraId="5AC566EC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Training:</w:t>
      </w:r>
      <w:r w:rsidRPr="00062E0F">
        <w:rPr>
          <w:rFonts w:ascii="Times New Roman" w:eastAsia="Times New Roman" w:hAnsi="Times New Roman" w:cs="Times New Roman"/>
          <w:kern w:val="0"/>
          <w14:ligatures w14:val="none"/>
        </w:rPr>
        <w:br/>
        <w:t>O(1) → No training phase (lazy learner)</w:t>
      </w:r>
    </w:p>
    <w:p w14:paraId="620A438C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Prediction:</w:t>
      </w:r>
      <w:r w:rsidRPr="00062E0F">
        <w:rPr>
          <w:rFonts w:ascii="Times New Roman" w:eastAsia="Times New Roman" w:hAnsi="Times New Roman" w:cs="Times New Roman"/>
          <w:kern w:val="0"/>
          <w14:ligatures w14:val="none"/>
        </w:rPr>
        <w:br/>
        <w:t>O(n) per query</w:t>
      </w:r>
    </w:p>
    <w:p w14:paraId="3ECE4D91" w14:textId="77777777" w:rsidR="00062E0F" w:rsidRPr="00062E0F" w:rsidRDefault="00062E0F" w:rsidP="00062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Limitations:</w:t>
      </w:r>
    </w:p>
    <w:p w14:paraId="0B82893F" w14:textId="77777777" w:rsidR="00062E0F" w:rsidRPr="00062E0F" w:rsidRDefault="00062E0F" w:rsidP="00062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Slow for large datasets</w:t>
      </w:r>
    </w:p>
    <w:p w14:paraId="29D7FA00" w14:textId="77777777" w:rsidR="00062E0F" w:rsidRPr="00062E0F" w:rsidRDefault="00062E0F" w:rsidP="00062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Sensitive to noise</w:t>
      </w:r>
    </w:p>
    <w:p w14:paraId="5D9E89BF" w14:textId="77777777" w:rsidR="00062E0F" w:rsidRPr="00062E0F" w:rsidRDefault="00062E0F" w:rsidP="00062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Struggles in high dimensions (curse of dimensionality)</w:t>
      </w:r>
    </w:p>
    <w:p w14:paraId="2617439F" w14:textId="77777777" w:rsidR="00062E0F" w:rsidRPr="00062E0F" w:rsidRDefault="00DA0151" w:rsidP="00062E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151">
        <w:rPr>
          <w:rFonts w:ascii="Times New Roman" w:eastAsia="Times New Roman" w:hAnsi="Times New Roman" w:cs="Times New Roman"/>
          <w:noProof/>
          <w:kern w:val="0"/>
        </w:rPr>
        <w:pict w14:anchorId="13B499C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89FF6E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Strengths</w:t>
      </w:r>
    </w:p>
    <w:p w14:paraId="7A19028A" w14:textId="77777777" w:rsidR="00062E0F" w:rsidRPr="00062E0F" w:rsidRDefault="00062E0F" w:rsidP="00062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Simple and intuitive</w:t>
      </w:r>
    </w:p>
    <w:p w14:paraId="2C835155" w14:textId="77777777" w:rsidR="00062E0F" w:rsidRPr="00062E0F" w:rsidRDefault="00062E0F" w:rsidP="00062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Works for classification and regression</w:t>
      </w:r>
    </w:p>
    <w:p w14:paraId="44D4049E" w14:textId="77777777" w:rsidR="00062E0F" w:rsidRPr="00062E0F" w:rsidRDefault="00062E0F" w:rsidP="00062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Non-parametric (no distribution assumptions)</w:t>
      </w:r>
    </w:p>
    <w:p w14:paraId="14C1F9F7" w14:textId="77777777" w:rsidR="00062E0F" w:rsidRPr="00062E0F" w:rsidRDefault="00062E0F" w:rsidP="00062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Handles multi-class naturally</w:t>
      </w:r>
    </w:p>
    <w:p w14:paraId="709F4707" w14:textId="77777777" w:rsidR="00062E0F" w:rsidRPr="00062E0F" w:rsidRDefault="00062E0F" w:rsidP="00062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Can model nonlinear boundaries</w:t>
      </w:r>
    </w:p>
    <w:p w14:paraId="2974D0A1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Limitations</w:t>
      </w:r>
    </w:p>
    <w:p w14:paraId="01747859" w14:textId="77777777" w:rsidR="00062E0F" w:rsidRPr="00062E0F" w:rsidRDefault="00062E0F" w:rsidP="00062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Slow prediction time</w:t>
      </w:r>
    </w:p>
    <w:p w14:paraId="6C39A939" w14:textId="77777777" w:rsidR="00062E0F" w:rsidRPr="00062E0F" w:rsidRDefault="00062E0F" w:rsidP="00062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Sensitive to feature scaling</w:t>
      </w:r>
    </w:p>
    <w:p w14:paraId="7B1DE711" w14:textId="77777777" w:rsidR="00062E0F" w:rsidRPr="00062E0F" w:rsidRDefault="00062E0F" w:rsidP="00062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Sensitive to irrelevant features</w:t>
      </w:r>
    </w:p>
    <w:p w14:paraId="45366A0A" w14:textId="77777777" w:rsidR="00062E0F" w:rsidRPr="00062E0F" w:rsidRDefault="00062E0F" w:rsidP="00062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E0F">
        <w:rPr>
          <w:rFonts w:ascii="Times New Roman" w:eastAsia="Times New Roman" w:hAnsi="Times New Roman" w:cs="Times New Roman"/>
          <w:kern w:val="0"/>
          <w14:ligatures w14:val="none"/>
        </w:rPr>
        <w:t>Performance depends heavily on K</w:t>
      </w:r>
    </w:p>
    <w:p w14:paraId="573B5BA2" w14:textId="33B3AC28" w:rsidR="00062E0F" w:rsidRPr="00062E0F" w:rsidRDefault="00DA0151" w:rsidP="00062E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151">
        <w:rPr>
          <w:noProof/>
        </w:rPr>
        <w:pict w14:anchorId="2CEA87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37305E" w14:textId="77777777" w:rsidR="00062E0F" w:rsidRPr="00062E0F" w:rsidRDefault="00062E0F" w:rsidP="00062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Resources</w:t>
      </w:r>
    </w:p>
    <w:p w14:paraId="74F105AD" w14:textId="72D2F0D9" w:rsidR="0014170D" w:rsidRDefault="00062E0F">
      <w:hyperlink r:id="rId5" w:history="1">
        <w:r w:rsidRPr="00A64CD0">
          <w:rPr>
            <w:rStyle w:val="Hyperlink"/>
          </w:rPr>
          <w:t>https://www.geeksforgeeks.org/machine-learning/k-nearest-neighbours/</w:t>
        </w:r>
      </w:hyperlink>
    </w:p>
    <w:p w14:paraId="23DFC060" w14:textId="77928342" w:rsidR="00062E0F" w:rsidRDefault="00062E0F">
      <w:hyperlink r:id="rId6" w:history="1">
        <w:r w:rsidRPr="00A64CD0">
          <w:rPr>
            <w:rStyle w:val="Hyperlink"/>
          </w:rPr>
          <w:t>https://www.ibm.com/think/topics/knn</w:t>
        </w:r>
      </w:hyperlink>
    </w:p>
    <w:p w14:paraId="6A792A35" w14:textId="179BABD9" w:rsidR="00062E0F" w:rsidRDefault="00062E0F">
      <w:hyperlink r:id="rId7" w:history="1">
        <w:r w:rsidRPr="00A64CD0">
          <w:rPr>
            <w:rStyle w:val="Hyperlink"/>
          </w:rPr>
          <w:t>https://www.w3schools.com/python/python_ml_knn.asp</w:t>
        </w:r>
      </w:hyperlink>
    </w:p>
    <w:p w14:paraId="121C0B19" w14:textId="77777777" w:rsidR="00062E0F" w:rsidRDefault="00062E0F"/>
    <w:sectPr w:rsidR="00062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70F"/>
    <w:multiLevelType w:val="multilevel"/>
    <w:tmpl w:val="F08E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06D6"/>
    <w:multiLevelType w:val="multilevel"/>
    <w:tmpl w:val="ED76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96302"/>
    <w:multiLevelType w:val="multilevel"/>
    <w:tmpl w:val="FDF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82AD4"/>
    <w:multiLevelType w:val="hybridMultilevel"/>
    <w:tmpl w:val="A59A7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45807"/>
    <w:multiLevelType w:val="multilevel"/>
    <w:tmpl w:val="79DE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3803"/>
    <w:multiLevelType w:val="multilevel"/>
    <w:tmpl w:val="272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A4BEA"/>
    <w:multiLevelType w:val="multilevel"/>
    <w:tmpl w:val="445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5178D"/>
    <w:multiLevelType w:val="multilevel"/>
    <w:tmpl w:val="5B7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F2802"/>
    <w:multiLevelType w:val="multilevel"/>
    <w:tmpl w:val="3C5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21C35"/>
    <w:multiLevelType w:val="multilevel"/>
    <w:tmpl w:val="8704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F15FB"/>
    <w:multiLevelType w:val="multilevel"/>
    <w:tmpl w:val="E30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3473">
    <w:abstractNumId w:val="9"/>
  </w:num>
  <w:num w:numId="2" w16cid:durableId="1998461741">
    <w:abstractNumId w:val="6"/>
  </w:num>
  <w:num w:numId="3" w16cid:durableId="2027057103">
    <w:abstractNumId w:val="8"/>
  </w:num>
  <w:num w:numId="4" w16cid:durableId="1376849303">
    <w:abstractNumId w:val="5"/>
  </w:num>
  <w:num w:numId="5" w16cid:durableId="997074867">
    <w:abstractNumId w:val="1"/>
  </w:num>
  <w:num w:numId="6" w16cid:durableId="608582175">
    <w:abstractNumId w:val="7"/>
  </w:num>
  <w:num w:numId="7" w16cid:durableId="112943693">
    <w:abstractNumId w:val="0"/>
  </w:num>
  <w:num w:numId="8" w16cid:durableId="1664121550">
    <w:abstractNumId w:val="10"/>
  </w:num>
  <w:num w:numId="9" w16cid:durableId="819154219">
    <w:abstractNumId w:val="2"/>
  </w:num>
  <w:num w:numId="10" w16cid:durableId="475951093">
    <w:abstractNumId w:val="4"/>
  </w:num>
  <w:num w:numId="11" w16cid:durableId="1181896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0F"/>
    <w:rsid w:val="00062E0F"/>
    <w:rsid w:val="0014170D"/>
    <w:rsid w:val="00381CCC"/>
    <w:rsid w:val="004D6265"/>
    <w:rsid w:val="007205E5"/>
    <w:rsid w:val="00782D1F"/>
    <w:rsid w:val="009E31EF"/>
    <w:rsid w:val="00A76B21"/>
    <w:rsid w:val="00CE013E"/>
    <w:rsid w:val="00D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AC43"/>
  <w15:chartTrackingRefBased/>
  <w15:docId w15:val="{64914645-EDBE-3D45-8A14-C9A9B2D9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E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2E0F"/>
    <w:rPr>
      <w:b/>
      <w:bCs/>
    </w:rPr>
  </w:style>
  <w:style w:type="character" w:styleId="Hyperlink">
    <w:name w:val="Hyperlink"/>
    <w:basedOn w:val="DefaultParagraphFont"/>
    <w:uiPriority w:val="99"/>
    <w:unhideWhenUsed/>
    <w:rsid w:val="00062E0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ml_knn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think/topics/knn" TargetMode="External"/><Relationship Id="rId5" Type="http://schemas.openxmlformats.org/officeDocument/2006/relationships/hyperlink" Target="https://www.geeksforgeeks.org/machine-learning/k-nearest-neighbour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1670</Characters>
  <Application>Microsoft Office Word</Application>
  <DocSecurity>0</DocSecurity>
  <Lines>87</Lines>
  <Paragraphs>84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Tran</dc:creator>
  <cp:keywords/>
  <dc:description/>
  <cp:lastModifiedBy>Jessica Tran</cp:lastModifiedBy>
  <cp:revision>1</cp:revision>
  <dcterms:created xsi:type="dcterms:W3CDTF">2026-02-25T05:26:00Z</dcterms:created>
  <dcterms:modified xsi:type="dcterms:W3CDTF">2026-02-25T05:28:00Z</dcterms:modified>
</cp:coreProperties>
</file>