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BB439" w14:textId="77777777" w:rsidR="00CD55F7" w:rsidRPr="008C27FA" w:rsidRDefault="004D30DD" w:rsidP="00D265A9">
      <w:pPr>
        <w:tabs>
          <w:tab w:val="right" w:pos="10206"/>
        </w:tabs>
        <w:spacing w:after="120"/>
        <w:rPr>
          <w:b/>
          <w:sz w:val="28"/>
          <w:szCs w:val="28"/>
        </w:rPr>
      </w:pPr>
      <w:r w:rsidRPr="008C27FA">
        <w:rPr>
          <w:b/>
          <w:noProof/>
          <w:sz w:val="28"/>
          <w:szCs w:val="28"/>
          <w:lang w:eastAsia="en-AU"/>
        </w:rPr>
        <w:drawing>
          <wp:inline distT="0" distB="0" distL="0" distR="0" wp14:anchorId="13C49399" wp14:editId="775F21C1">
            <wp:extent cx="1826580" cy="518881"/>
            <wp:effectExtent l="19050" t="0" r="2220" b="0"/>
            <wp:docPr id="1" name="Picture 0" descr="GRIFF1_REG_bw_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FF1_REG_bw_S.gif"/>
                    <pic:cNvPicPr/>
                  </pic:nvPicPr>
                  <pic:blipFill>
                    <a:blip r:embed="rId7" cstate="print"/>
                    <a:stretch>
                      <a:fillRect/>
                    </a:stretch>
                  </pic:blipFill>
                  <pic:spPr>
                    <a:xfrm>
                      <a:off x="0" y="0"/>
                      <a:ext cx="1827968" cy="519275"/>
                    </a:xfrm>
                    <a:prstGeom prst="rect">
                      <a:avLst/>
                    </a:prstGeom>
                  </pic:spPr>
                </pic:pic>
              </a:graphicData>
            </a:graphic>
          </wp:inline>
        </w:drawing>
      </w:r>
      <w:r w:rsidR="008C27FA">
        <w:rPr>
          <w:b/>
          <w:sz w:val="28"/>
          <w:szCs w:val="28"/>
        </w:rPr>
        <w:tab/>
      </w:r>
      <w:r w:rsidR="008C27FA" w:rsidRPr="008C27FA">
        <w:rPr>
          <w:b/>
          <w:sz w:val="28"/>
          <w:szCs w:val="28"/>
        </w:rPr>
        <w:t>Griffith School of Engineering</w:t>
      </w:r>
    </w:p>
    <w:p w14:paraId="0B1DE2ED" w14:textId="77777777" w:rsidR="004D30DD" w:rsidRPr="004D30DD" w:rsidRDefault="004D30DD" w:rsidP="004D30DD">
      <w:pPr>
        <w:pBdr>
          <w:top w:val="single" w:sz="12" w:space="1" w:color="auto"/>
          <w:bottom w:val="single" w:sz="12" w:space="1" w:color="auto"/>
        </w:pBdr>
        <w:spacing w:before="120" w:after="120"/>
        <w:jc w:val="center"/>
        <w:rPr>
          <w:b/>
          <w:sz w:val="32"/>
          <w:szCs w:val="32"/>
        </w:rPr>
      </w:pPr>
      <w:r w:rsidRPr="004D30DD">
        <w:rPr>
          <w:b/>
          <w:sz w:val="32"/>
          <w:szCs w:val="32"/>
        </w:rPr>
        <w:t>PROFESSIONAL PRACTICE</w:t>
      </w:r>
    </w:p>
    <w:p w14:paraId="14974703" w14:textId="77777777" w:rsidR="004D30DD" w:rsidRPr="004D30DD" w:rsidRDefault="00A245BA" w:rsidP="004D30DD">
      <w:pPr>
        <w:pBdr>
          <w:top w:val="single" w:sz="12" w:space="1" w:color="auto"/>
          <w:bottom w:val="single" w:sz="12" w:space="1" w:color="auto"/>
        </w:pBdr>
        <w:spacing w:before="120" w:after="120"/>
        <w:jc w:val="center"/>
        <w:rPr>
          <w:b/>
          <w:sz w:val="32"/>
          <w:szCs w:val="32"/>
        </w:rPr>
      </w:pPr>
      <w:r>
        <w:rPr>
          <w:b/>
          <w:sz w:val="32"/>
          <w:szCs w:val="32"/>
        </w:rPr>
        <w:t xml:space="preserve">CATEGORY A, B &amp; C </w:t>
      </w:r>
      <w:r w:rsidR="004D30DD" w:rsidRPr="004D30DD">
        <w:rPr>
          <w:b/>
          <w:sz w:val="32"/>
          <w:szCs w:val="32"/>
        </w:rPr>
        <w:t xml:space="preserve">ACTIVITY </w:t>
      </w:r>
      <w:r w:rsidR="00C21F63">
        <w:rPr>
          <w:b/>
          <w:sz w:val="32"/>
          <w:szCs w:val="32"/>
        </w:rPr>
        <w:t>LOG</w:t>
      </w:r>
      <w:r w:rsidR="005A3E45">
        <w:rPr>
          <w:b/>
          <w:sz w:val="32"/>
          <w:szCs w:val="32"/>
        </w:rPr>
        <w:t xml:space="preserve"> SHEET</w:t>
      </w:r>
    </w:p>
    <w:p w14:paraId="0A8BF850" w14:textId="77777777" w:rsidR="004D30DD" w:rsidRPr="004D30DD" w:rsidRDefault="004D30DD" w:rsidP="00D3515F">
      <w:pPr>
        <w:pBdr>
          <w:top w:val="single" w:sz="6" w:space="1" w:color="auto"/>
          <w:left w:val="single" w:sz="6" w:space="4" w:color="auto"/>
          <w:bottom w:val="single" w:sz="6" w:space="1" w:color="auto"/>
          <w:right w:val="single" w:sz="6" w:space="4" w:color="auto"/>
        </w:pBdr>
        <w:shd w:val="pct12" w:color="auto" w:fill="auto"/>
        <w:spacing w:before="120" w:after="120"/>
        <w:rPr>
          <w:b/>
        </w:rPr>
      </w:pPr>
      <w:r w:rsidRPr="004D30DD">
        <w:rPr>
          <w:b/>
        </w:rPr>
        <w:t>1. PERSONAL DETAILS</w:t>
      </w:r>
    </w:p>
    <w:tbl>
      <w:tblPr>
        <w:tblStyle w:val="TableGrid"/>
        <w:tblW w:w="10456" w:type="dxa"/>
        <w:tblBorders>
          <w:top w:val="single" w:sz="18" w:space="0" w:color="D9D9D9" w:themeColor="background1" w:themeShade="D9"/>
          <w:left w:val="single" w:sz="18" w:space="0" w:color="D9D9D9" w:themeColor="background1" w:themeShade="D9"/>
          <w:bottom w:val="single" w:sz="18" w:space="0" w:color="D9D9D9" w:themeColor="background1" w:themeShade="D9"/>
          <w:right w:val="single" w:sz="18" w:space="0" w:color="D9D9D9" w:themeColor="background1" w:themeShade="D9"/>
          <w:insideH w:val="single" w:sz="18" w:space="0" w:color="D9D9D9" w:themeColor="background1" w:themeShade="D9"/>
          <w:insideV w:val="single" w:sz="18" w:space="0" w:color="D9D9D9" w:themeColor="background1" w:themeShade="D9"/>
        </w:tblBorders>
        <w:tblLayout w:type="fixed"/>
        <w:tblLook w:val="04A0" w:firstRow="1" w:lastRow="0" w:firstColumn="1" w:lastColumn="0" w:noHBand="0" w:noVBand="1"/>
      </w:tblPr>
      <w:tblGrid>
        <w:gridCol w:w="397"/>
        <w:gridCol w:w="397"/>
        <w:gridCol w:w="397"/>
        <w:gridCol w:w="397"/>
        <w:gridCol w:w="397"/>
        <w:gridCol w:w="397"/>
        <w:gridCol w:w="397"/>
        <w:gridCol w:w="236"/>
        <w:gridCol w:w="7441"/>
      </w:tblGrid>
      <w:tr w:rsidR="00383F8E" w14:paraId="71F19449" w14:textId="77777777" w:rsidTr="00383F8E">
        <w:trPr>
          <w:trHeight w:hRule="exact" w:val="491"/>
        </w:trPr>
        <w:tc>
          <w:tcPr>
            <w:tcW w:w="2779" w:type="dxa"/>
            <w:gridSpan w:val="7"/>
            <w:shd w:val="clear" w:color="auto" w:fill="D9D9D9" w:themeFill="background1" w:themeFillShade="D9"/>
            <w:vAlign w:val="center"/>
          </w:tcPr>
          <w:p w14:paraId="36C1CDB6" w14:textId="77777777" w:rsidR="00383F8E" w:rsidRPr="004E3161" w:rsidRDefault="00383F8E" w:rsidP="002C0097">
            <w:pPr>
              <w:jc w:val="center"/>
              <w:rPr>
                <w:b/>
                <w:sz w:val="16"/>
                <w:szCs w:val="16"/>
              </w:rPr>
            </w:pPr>
            <w:r w:rsidRPr="004E3161">
              <w:rPr>
                <w:b/>
                <w:sz w:val="16"/>
                <w:szCs w:val="16"/>
              </w:rPr>
              <w:t>Griffith identification Number</w:t>
            </w:r>
          </w:p>
        </w:tc>
        <w:tc>
          <w:tcPr>
            <w:tcW w:w="236" w:type="dxa"/>
            <w:tcBorders>
              <w:top w:val="nil"/>
              <w:bottom w:val="nil"/>
            </w:tcBorders>
            <w:shd w:val="clear" w:color="auto" w:fill="auto"/>
          </w:tcPr>
          <w:p w14:paraId="43FD7EE2" w14:textId="77777777" w:rsidR="00383F8E" w:rsidRDefault="00383F8E" w:rsidP="002C0097">
            <w:pPr>
              <w:jc w:val="center"/>
              <w:rPr>
                <w:sz w:val="16"/>
                <w:szCs w:val="16"/>
              </w:rPr>
            </w:pPr>
          </w:p>
        </w:tc>
        <w:tc>
          <w:tcPr>
            <w:tcW w:w="7441" w:type="dxa"/>
            <w:tcBorders>
              <w:bottom w:val="single" w:sz="4" w:space="0" w:color="D9D9D9" w:themeColor="background1" w:themeShade="D9"/>
            </w:tcBorders>
            <w:shd w:val="clear" w:color="auto" w:fill="auto"/>
            <w:vAlign w:val="center"/>
          </w:tcPr>
          <w:p w14:paraId="6EF96DAE" w14:textId="7C21E304" w:rsidR="00383F8E" w:rsidRPr="00C304A0" w:rsidRDefault="00383F8E" w:rsidP="002C0097">
            <w:pPr>
              <w:rPr>
                <w:b/>
                <w:sz w:val="20"/>
                <w:szCs w:val="20"/>
              </w:rPr>
            </w:pPr>
            <w:r w:rsidRPr="00C304A0">
              <w:rPr>
                <w:b/>
                <w:sz w:val="20"/>
                <w:szCs w:val="20"/>
              </w:rPr>
              <w:t>Family Name:</w:t>
            </w:r>
            <w:r w:rsidRPr="00C304A0">
              <w:rPr>
                <w:sz w:val="20"/>
                <w:szCs w:val="20"/>
              </w:rPr>
              <w:t xml:space="preserve">   </w:t>
            </w:r>
            <w:r w:rsidR="005A31A6">
              <w:rPr>
                <w:sz w:val="20"/>
                <w:szCs w:val="20"/>
              </w:rPr>
              <w:t>Barber</w:t>
            </w:r>
          </w:p>
        </w:tc>
      </w:tr>
      <w:tr w:rsidR="00383F8E" w14:paraId="11FE5E9D" w14:textId="77777777" w:rsidTr="00383F8E">
        <w:trPr>
          <w:trHeight w:hRule="exact" w:val="454"/>
        </w:trPr>
        <w:tc>
          <w:tcPr>
            <w:tcW w:w="397" w:type="dxa"/>
            <w:vAlign w:val="center"/>
          </w:tcPr>
          <w:p w14:paraId="5BD299E5" w14:textId="3B0F0E42" w:rsidR="00383F8E" w:rsidRDefault="005A31A6" w:rsidP="002C0097">
            <w:pPr>
              <w:jc w:val="center"/>
            </w:pPr>
            <w:r>
              <w:t>5</w:t>
            </w:r>
          </w:p>
        </w:tc>
        <w:tc>
          <w:tcPr>
            <w:tcW w:w="397" w:type="dxa"/>
            <w:vAlign w:val="center"/>
          </w:tcPr>
          <w:p w14:paraId="3966DD41" w14:textId="61B03248" w:rsidR="00383F8E" w:rsidRDefault="005A31A6" w:rsidP="002C0097">
            <w:pPr>
              <w:jc w:val="center"/>
            </w:pPr>
            <w:r>
              <w:t>1</w:t>
            </w:r>
          </w:p>
        </w:tc>
        <w:tc>
          <w:tcPr>
            <w:tcW w:w="397" w:type="dxa"/>
            <w:vAlign w:val="center"/>
          </w:tcPr>
          <w:p w14:paraId="3A42D224" w14:textId="3F85E440" w:rsidR="00383F8E" w:rsidRDefault="005A31A6" w:rsidP="002C0097">
            <w:pPr>
              <w:jc w:val="center"/>
            </w:pPr>
            <w:r>
              <w:t>3</w:t>
            </w:r>
          </w:p>
        </w:tc>
        <w:tc>
          <w:tcPr>
            <w:tcW w:w="397" w:type="dxa"/>
            <w:vAlign w:val="center"/>
          </w:tcPr>
          <w:p w14:paraId="30848C84" w14:textId="0E923AE7" w:rsidR="00383F8E" w:rsidRDefault="005A31A6" w:rsidP="002C0097">
            <w:pPr>
              <w:jc w:val="center"/>
            </w:pPr>
            <w:r>
              <w:t>8</w:t>
            </w:r>
          </w:p>
        </w:tc>
        <w:tc>
          <w:tcPr>
            <w:tcW w:w="397" w:type="dxa"/>
            <w:vAlign w:val="center"/>
          </w:tcPr>
          <w:p w14:paraId="680F6AD5" w14:textId="1AEA669E" w:rsidR="00383F8E" w:rsidRDefault="005A31A6" w:rsidP="002C0097">
            <w:pPr>
              <w:jc w:val="center"/>
            </w:pPr>
            <w:r>
              <w:t>8</w:t>
            </w:r>
          </w:p>
        </w:tc>
        <w:tc>
          <w:tcPr>
            <w:tcW w:w="397" w:type="dxa"/>
            <w:vAlign w:val="center"/>
          </w:tcPr>
          <w:p w14:paraId="32826723" w14:textId="2D6F85CE" w:rsidR="00383F8E" w:rsidRDefault="005A31A6" w:rsidP="002C0097">
            <w:pPr>
              <w:jc w:val="center"/>
            </w:pPr>
            <w:r>
              <w:t>7</w:t>
            </w:r>
          </w:p>
        </w:tc>
        <w:tc>
          <w:tcPr>
            <w:tcW w:w="397" w:type="dxa"/>
            <w:vAlign w:val="center"/>
          </w:tcPr>
          <w:p w14:paraId="4FBB89EC" w14:textId="2A6CF17A" w:rsidR="00383F8E" w:rsidRDefault="005A31A6" w:rsidP="002C0097">
            <w:pPr>
              <w:jc w:val="center"/>
            </w:pPr>
            <w:r>
              <w:t>7</w:t>
            </w:r>
          </w:p>
        </w:tc>
        <w:tc>
          <w:tcPr>
            <w:tcW w:w="236" w:type="dxa"/>
            <w:tcBorders>
              <w:top w:val="nil"/>
              <w:bottom w:val="nil"/>
            </w:tcBorders>
            <w:shd w:val="clear" w:color="auto" w:fill="auto"/>
          </w:tcPr>
          <w:p w14:paraId="68A70543" w14:textId="77777777" w:rsidR="00383F8E" w:rsidRDefault="00383F8E" w:rsidP="002C0097">
            <w:pPr>
              <w:jc w:val="center"/>
            </w:pPr>
          </w:p>
        </w:tc>
        <w:tc>
          <w:tcPr>
            <w:tcW w:w="7441" w:type="dxa"/>
            <w:tcBorders>
              <w:top w:val="single" w:sz="4" w:space="0" w:color="D9D9D9" w:themeColor="background1" w:themeShade="D9"/>
            </w:tcBorders>
            <w:shd w:val="clear" w:color="auto" w:fill="auto"/>
            <w:vAlign w:val="center"/>
          </w:tcPr>
          <w:p w14:paraId="6A81D612" w14:textId="5EF88B62" w:rsidR="00383F8E" w:rsidRPr="00C304A0" w:rsidRDefault="00383F8E" w:rsidP="002C0097">
            <w:pPr>
              <w:rPr>
                <w:b/>
                <w:sz w:val="20"/>
                <w:szCs w:val="20"/>
              </w:rPr>
            </w:pPr>
            <w:r>
              <w:rPr>
                <w:b/>
                <w:sz w:val="20"/>
                <w:szCs w:val="20"/>
              </w:rPr>
              <w:t>Other</w:t>
            </w:r>
            <w:r w:rsidRPr="00C304A0">
              <w:rPr>
                <w:b/>
                <w:sz w:val="20"/>
                <w:szCs w:val="20"/>
              </w:rPr>
              <w:t xml:space="preserve"> Name</w:t>
            </w:r>
            <w:r>
              <w:rPr>
                <w:b/>
                <w:sz w:val="20"/>
                <w:szCs w:val="20"/>
              </w:rPr>
              <w:t>s</w:t>
            </w:r>
            <w:r w:rsidRPr="00C304A0">
              <w:rPr>
                <w:b/>
                <w:sz w:val="20"/>
                <w:szCs w:val="20"/>
              </w:rPr>
              <w:t>:</w:t>
            </w:r>
            <w:r w:rsidRPr="00C304A0">
              <w:rPr>
                <w:sz w:val="20"/>
                <w:szCs w:val="20"/>
              </w:rPr>
              <w:t xml:space="preserve">   </w:t>
            </w:r>
            <w:r w:rsidR="005A31A6">
              <w:rPr>
                <w:sz w:val="20"/>
                <w:szCs w:val="20"/>
              </w:rPr>
              <w:t>Jessy</w:t>
            </w:r>
          </w:p>
        </w:tc>
      </w:tr>
    </w:tbl>
    <w:p w14:paraId="668059FD" w14:textId="77777777" w:rsidR="00C304A0" w:rsidRDefault="00C304A0" w:rsidP="00035506">
      <w:pPr>
        <w:pBdr>
          <w:top w:val="single" w:sz="6" w:space="1" w:color="auto"/>
          <w:left w:val="single" w:sz="6" w:space="4" w:color="auto"/>
          <w:bottom w:val="single" w:sz="6" w:space="1" w:color="auto"/>
          <w:right w:val="single" w:sz="6" w:space="4" w:color="auto"/>
        </w:pBdr>
        <w:shd w:val="pct12" w:color="auto" w:fill="auto"/>
        <w:spacing w:before="120" w:after="120"/>
        <w:rPr>
          <w:b/>
        </w:rPr>
      </w:pPr>
      <w:r>
        <w:rPr>
          <w:b/>
        </w:rPr>
        <w:t>2</w:t>
      </w:r>
      <w:r w:rsidRPr="004D30DD">
        <w:rPr>
          <w:b/>
        </w:rPr>
        <w:t xml:space="preserve">. </w:t>
      </w:r>
      <w:r>
        <w:rPr>
          <w:b/>
        </w:rPr>
        <w:t xml:space="preserve">PROFESSIONAL PRACTICE </w:t>
      </w:r>
      <w:r w:rsidR="00CD4BEE">
        <w:rPr>
          <w:b/>
        </w:rPr>
        <w:t>ACTIVITY</w:t>
      </w:r>
    </w:p>
    <w:tbl>
      <w:tblPr>
        <w:tblStyle w:val="TableGrid"/>
        <w:tblW w:w="0" w:type="auto"/>
        <w:tblLayout w:type="fixed"/>
        <w:tblLook w:val="04A0" w:firstRow="1" w:lastRow="0" w:firstColumn="1" w:lastColumn="0" w:noHBand="0" w:noVBand="1"/>
      </w:tblPr>
      <w:tblGrid>
        <w:gridCol w:w="2605"/>
        <w:gridCol w:w="868"/>
        <w:gridCol w:w="794"/>
        <w:gridCol w:w="943"/>
        <w:gridCol w:w="1135"/>
        <w:gridCol w:w="1470"/>
        <w:gridCol w:w="916"/>
        <w:gridCol w:w="794"/>
        <w:gridCol w:w="895"/>
      </w:tblGrid>
      <w:tr w:rsidR="00CE32E1" w14:paraId="1A6CC0D8" w14:textId="77777777" w:rsidTr="00C816CB">
        <w:trPr>
          <w:gridAfter w:val="1"/>
          <w:wAfter w:w="895" w:type="dxa"/>
          <w:trHeight w:hRule="exact" w:val="510"/>
        </w:trPr>
        <w:tc>
          <w:tcPr>
            <w:tcW w:w="3473" w:type="dxa"/>
            <w:gridSpan w:val="2"/>
            <w:tcBorders>
              <w:top w:val="nil"/>
              <w:left w:val="nil"/>
              <w:bottom w:val="nil"/>
              <w:right w:val="single" w:sz="12" w:space="0" w:color="D9D9D9" w:themeColor="background1" w:themeShade="D9"/>
            </w:tcBorders>
            <w:vAlign w:val="center"/>
          </w:tcPr>
          <w:p w14:paraId="65093E83" w14:textId="77777777" w:rsidR="00CE32E1" w:rsidRDefault="00CE32E1" w:rsidP="00571123">
            <w:pPr>
              <w:jc w:val="right"/>
              <w:rPr>
                <w:b/>
                <w:sz w:val="24"/>
                <w:szCs w:val="24"/>
              </w:rPr>
            </w:pPr>
            <w:r w:rsidRPr="00CE32E1">
              <w:rPr>
                <w:b/>
                <w:sz w:val="24"/>
                <w:szCs w:val="24"/>
              </w:rPr>
              <w:t>CATEGORY</w:t>
            </w:r>
          </w:p>
          <w:p w14:paraId="2EB00E3E" w14:textId="77777777" w:rsidR="00571123" w:rsidRPr="00571123" w:rsidRDefault="00571123" w:rsidP="00571123">
            <w:pPr>
              <w:jc w:val="right"/>
              <w:rPr>
                <w:sz w:val="16"/>
                <w:szCs w:val="16"/>
              </w:rPr>
            </w:pPr>
            <w:r w:rsidRPr="00571123">
              <w:rPr>
                <w:sz w:val="16"/>
                <w:szCs w:val="16"/>
              </w:rPr>
              <w:t>(See Note 1)</w:t>
            </w:r>
          </w:p>
        </w:tc>
        <w:tc>
          <w:tcPr>
            <w:tcW w:w="794"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vAlign w:val="center"/>
          </w:tcPr>
          <w:p w14:paraId="331F3485" w14:textId="4977387C" w:rsidR="00CE32E1" w:rsidRPr="00894F79" w:rsidRDefault="005A31A6" w:rsidP="00894F79">
            <w:pPr>
              <w:jc w:val="center"/>
              <w:rPr>
                <w:b/>
                <w:sz w:val="24"/>
                <w:szCs w:val="24"/>
              </w:rPr>
            </w:pPr>
            <w:r>
              <w:rPr>
                <w:b/>
                <w:sz w:val="24"/>
                <w:szCs w:val="24"/>
              </w:rPr>
              <w:t>A</w:t>
            </w:r>
          </w:p>
        </w:tc>
        <w:tc>
          <w:tcPr>
            <w:tcW w:w="4464" w:type="dxa"/>
            <w:gridSpan w:val="4"/>
            <w:tcBorders>
              <w:top w:val="nil"/>
              <w:left w:val="single" w:sz="12" w:space="0" w:color="D9D9D9" w:themeColor="background1" w:themeShade="D9"/>
              <w:right w:val="single" w:sz="12" w:space="0" w:color="D9D9D9" w:themeColor="background1" w:themeShade="D9"/>
            </w:tcBorders>
            <w:vAlign w:val="center"/>
          </w:tcPr>
          <w:p w14:paraId="4F2E9D8B" w14:textId="77777777" w:rsidR="00CE32E1" w:rsidRDefault="00C829F3" w:rsidP="00C829F3">
            <w:pPr>
              <w:jc w:val="right"/>
              <w:rPr>
                <w:b/>
                <w:sz w:val="24"/>
                <w:szCs w:val="24"/>
              </w:rPr>
            </w:pPr>
            <w:r>
              <w:rPr>
                <w:b/>
                <w:sz w:val="24"/>
                <w:szCs w:val="24"/>
              </w:rPr>
              <w:t>Days</w:t>
            </w:r>
          </w:p>
          <w:p w14:paraId="4A5EC56C" w14:textId="77777777" w:rsidR="00571123" w:rsidRPr="00571123" w:rsidRDefault="00571123" w:rsidP="00C829F3">
            <w:pPr>
              <w:jc w:val="right"/>
              <w:rPr>
                <w:sz w:val="16"/>
                <w:szCs w:val="16"/>
              </w:rPr>
            </w:pPr>
            <w:r w:rsidRPr="00571123">
              <w:rPr>
                <w:sz w:val="16"/>
                <w:szCs w:val="16"/>
              </w:rPr>
              <w:t>(See Notes 2 &amp; 3)</w:t>
            </w:r>
          </w:p>
        </w:tc>
        <w:tc>
          <w:tcPr>
            <w:tcW w:w="794"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vAlign w:val="center"/>
          </w:tcPr>
          <w:p w14:paraId="30C8979A" w14:textId="7DBED33F" w:rsidR="00CE32E1" w:rsidRPr="00894F79" w:rsidRDefault="005A31A6" w:rsidP="00894F79">
            <w:pPr>
              <w:jc w:val="center"/>
              <w:rPr>
                <w:b/>
                <w:sz w:val="24"/>
                <w:szCs w:val="24"/>
              </w:rPr>
            </w:pPr>
            <w:r>
              <w:rPr>
                <w:b/>
                <w:sz w:val="24"/>
                <w:szCs w:val="24"/>
              </w:rPr>
              <w:t>5</w:t>
            </w:r>
          </w:p>
        </w:tc>
      </w:tr>
      <w:tr w:rsidR="00571123" w14:paraId="3ED17EBF" w14:textId="77777777" w:rsidTr="00123E8F">
        <w:trPr>
          <w:trHeight w:val="397"/>
        </w:trPr>
        <w:tc>
          <w:tcPr>
            <w:tcW w:w="2605"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vAlign w:val="center"/>
          </w:tcPr>
          <w:p w14:paraId="592EE666" w14:textId="77777777" w:rsidR="00571123" w:rsidRDefault="00571123" w:rsidP="00CE6F81">
            <w:pPr>
              <w:jc w:val="right"/>
              <w:rPr>
                <w:b/>
              </w:rPr>
            </w:pPr>
            <w:r>
              <w:rPr>
                <w:b/>
              </w:rPr>
              <w:t>Week Beginning</w:t>
            </w:r>
          </w:p>
        </w:tc>
        <w:tc>
          <w:tcPr>
            <w:tcW w:w="2605" w:type="dxa"/>
            <w:gridSpan w:val="3"/>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vAlign w:val="center"/>
          </w:tcPr>
          <w:p w14:paraId="7749BF47" w14:textId="6A64FE0F" w:rsidR="00571123" w:rsidRDefault="00571123" w:rsidP="00CE6F81">
            <w:pPr>
              <w:jc w:val="center"/>
              <w:rPr>
                <w:b/>
              </w:rPr>
            </w:pPr>
            <w:r>
              <w:rPr>
                <w:b/>
              </w:rPr>
              <w:t xml:space="preserve">   </w:t>
            </w:r>
            <w:r w:rsidR="00AD0E44">
              <w:rPr>
                <w:b/>
              </w:rPr>
              <w:t>6</w:t>
            </w:r>
            <w:r>
              <w:rPr>
                <w:b/>
              </w:rPr>
              <w:t xml:space="preserve"> / </w:t>
            </w:r>
            <w:r w:rsidR="00AD0E44">
              <w:rPr>
                <w:b/>
              </w:rPr>
              <w:t>2</w:t>
            </w:r>
            <w:r w:rsidR="005A31A6">
              <w:rPr>
                <w:b/>
              </w:rPr>
              <w:t xml:space="preserve"> / 2023</w:t>
            </w:r>
          </w:p>
        </w:tc>
        <w:tc>
          <w:tcPr>
            <w:tcW w:w="2605" w:type="dxa"/>
            <w:gridSpan w:val="2"/>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vAlign w:val="center"/>
          </w:tcPr>
          <w:p w14:paraId="633BFA08" w14:textId="77777777" w:rsidR="00571123" w:rsidRDefault="00571123" w:rsidP="00CE6F81">
            <w:pPr>
              <w:jc w:val="right"/>
              <w:rPr>
                <w:b/>
              </w:rPr>
            </w:pPr>
            <w:r>
              <w:rPr>
                <w:b/>
              </w:rPr>
              <w:t>Week Ending</w:t>
            </w:r>
          </w:p>
        </w:tc>
        <w:tc>
          <w:tcPr>
            <w:tcW w:w="2605" w:type="dxa"/>
            <w:gridSpan w:val="3"/>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vAlign w:val="center"/>
          </w:tcPr>
          <w:p w14:paraId="0EF3ECD6" w14:textId="156836D9" w:rsidR="00571123" w:rsidRDefault="00571123" w:rsidP="00CE6F81">
            <w:pPr>
              <w:jc w:val="center"/>
              <w:rPr>
                <w:b/>
              </w:rPr>
            </w:pPr>
            <w:r>
              <w:rPr>
                <w:b/>
              </w:rPr>
              <w:t xml:space="preserve">   </w:t>
            </w:r>
            <w:r w:rsidR="00AD0E44">
              <w:rPr>
                <w:b/>
              </w:rPr>
              <w:t>10</w:t>
            </w:r>
            <w:r>
              <w:rPr>
                <w:b/>
              </w:rPr>
              <w:t xml:space="preserve"> </w:t>
            </w:r>
            <w:r w:rsidR="005A31A6">
              <w:rPr>
                <w:b/>
              </w:rPr>
              <w:t xml:space="preserve">/ </w:t>
            </w:r>
            <w:r w:rsidR="00AD0E44">
              <w:rPr>
                <w:b/>
              </w:rPr>
              <w:t>2</w:t>
            </w:r>
            <w:r w:rsidR="005A31A6">
              <w:rPr>
                <w:b/>
              </w:rPr>
              <w:t xml:space="preserve"> / 2023</w:t>
            </w:r>
          </w:p>
        </w:tc>
      </w:tr>
      <w:tr w:rsidR="00C816CB" w14:paraId="718A2B00" w14:textId="77777777" w:rsidTr="00C816CB">
        <w:trPr>
          <w:trHeight w:val="397"/>
        </w:trPr>
        <w:tc>
          <w:tcPr>
            <w:tcW w:w="6345" w:type="dxa"/>
            <w:gridSpan w:val="5"/>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vAlign w:val="center"/>
          </w:tcPr>
          <w:p w14:paraId="05F8374A" w14:textId="040E09D8" w:rsidR="00C816CB" w:rsidRPr="00C816CB" w:rsidRDefault="00C816CB" w:rsidP="00C816CB">
            <w:pPr>
              <w:rPr>
                <w:sz w:val="20"/>
                <w:szCs w:val="20"/>
              </w:rPr>
            </w:pPr>
            <w:r w:rsidRPr="00C816CB">
              <w:rPr>
                <w:b/>
                <w:sz w:val="20"/>
                <w:szCs w:val="20"/>
              </w:rPr>
              <w:t>Supervisor Name:</w:t>
            </w:r>
            <w:r>
              <w:rPr>
                <w:sz w:val="20"/>
                <w:szCs w:val="20"/>
              </w:rPr>
              <w:t xml:space="preserve">      </w:t>
            </w:r>
            <w:r w:rsidR="005A31A6">
              <w:rPr>
                <w:sz w:val="20"/>
                <w:szCs w:val="20"/>
              </w:rPr>
              <w:t>Alex Forward</w:t>
            </w:r>
          </w:p>
        </w:tc>
        <w:tc>
          <w:tcPr>
            <w:tcW w:w="4075" w:type="dxa"/>
            <w:gridSpan w:val="4"/>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vAlign w:val="center"/>
          </w:tcPr>
          <w:p w14:paraId="1E6DB374" w14:textId="19D7DA8B" w:rsidR="00C816CB" w:rsidRPr="00C816CB" w:rsidRDefault="00C816CB" w:rsidP="00C816CB">
            <w:pPr>
              <w:rPr>
                <w:sz w:val="20"/>
                <w:szCs w:val="20"/>
              </w:rPr>
            </w:pPr>
            <w:r>
              <w:rPr>
                <w:b/>
                <w:sz w:val="20"/>
                <w:szCs w:val="20"/>
              </w:rPr>
              <w:t>Contact Ph:</w:t>
            </w:r>
            <w:r>
              <w:rPr>
                <w:sz w:val="20"/>
                <w:szCs w:val="20"/>
              </w:rPr>
              <w:t xml:space="preserve">  </w:t>
            </w:r>
            <w:r w:rsidR="005A31A6">
              <w:t>+61755492370</w:t>
            </w:r>
            <w:r>
              <w:rPr>
                <w:sz w:val="20"/>
                <w:szCs w:val="20"/>
              </w:rPr>
              <w:t xml:space="preserve"> </w:t>
            </w:r>
          </w:p>
        </w:tc>
      </w:tr>
      <w:tr w:rsidR="00C816CB" w14:paraId="6BB7215B" w14:textId="77777777" w:rsidTr="0077399F">
        <w:trPr>
          <w:trHeight w:val="397"/>
        </w:trPr>
        <w:tc>
          <w:tcPr>
            <w:tcW w:w="6345" w:type="dxa"/>
            <w:gridSpan w:val="5"/>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vAlign w:val="center"/>
          </w:tcPr>
          <w:p w14:paraId="5CA0923D" w14:textId="44FA4B53" w:rsidR="00C816CB" w:rsidRPr="00C816CB" w:rsidRDefault="00C816CB" w:rsidP="00C816CB">
            <w:pPr>
              <w:rPr>
                <w:sz w:val="20"/>
                <w:szCs w:val="20"/>
              </w:rPr>
            </w:pPr>
            <w:r>
              <w:rPr>
                <w:b/>
                <w:sz w:val="20"/>
                <w:szCs w:val="20"/>
              </w:rPr>
              <w:t>Organisation Name:</w:t>
            </w:r>
            <w:r>
              <w:rPr>
                <w:sz w:val="20"/>
                <w:szCs w:val="20"/>
              </w:rPr>
              <w:t xml:space="preserve">      </w:t>
            </w:r>
            <w:r w:rsidR="005A31A6">
              <w:rPr>
                <w:sz w:val="20"/>
                <w:szCs w:val="20"/>
              </w:rPr>
              <w:t>Gilmour Space Technologies</w:t>
            </w:r>
          </w:p>
        </w:tc>
        <w:tc>
          <w:tcPr>
            <w:tcW w:w="4075" w:type="dxa"/>
            <w:gridSpan w:val="4"/>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vAlign w:val="center"/>
          </w:tcPr>
          <w:p w14:paraId="17171617" w14:textId="6ABB852A" w:rsidR="00C816CB" w:rsidRPr="00C816CB" w:rsidRDefault="00C816CB" w:rsidP="00C816CB">
            <w:pPr>
              <w:rPr>
                <w:sz w:val="20"/>
                <w:szCs w:val="20"/>
              </w:rPr>
            </w:pPr>
            <w:r>
              <w:rPr>
                <w:b/>
                <w:sz w:val="20"/>
                <w:szCs w:val="20"/>
              </w:rPr>
              <w:t>Email:</w:t>
            </w:r>
            <w:r>
              <w:rPr>
                <w:sz w:val="20"/>
                <w:szCs w:val="20"/>
              </w:rPr>
              <w:t xml:space="preserve">    </w:t>
            </w:r>
            <w:r w:rsidR="005A31A6">
              <w:rPr>
                <w:sz w:val="20"/>
                <w:szCs w:val="20"/>
              </w:rPr>
              <w:t>alex.forward@gspace.com</w:t>
            </w:r>
          </w:p>
        </w:tc>
      </w:tr>
      <w:tr w:rsidR="00C816CB" w14:paraId="4BEB49CB" w14:textId="77777777" w:rsidTr="0077399F">
        <w:trPr>
          <w:trHeight w:val="397"/>
        </w:trPr>
        <w:tc>
          <w:tcPr>
            <w:tcW w:w="10420" w:type="dxa"/>
            <w:gridSpan w:val="9"/>
            <w:tcBorders>
              <w:top w:val="single" w:sz="12" w:space="0" w:color="D9D9D9" w:themeColor="background1" w:themeShade="D9"/>
              <w:left w:val="single" w:sz="12" w:space="0" w:color="D9D9D9" w:themeColor="background1" w:themeShade="D9"/>
              <w:bottom w:val="single" w:sz="4" w:space="0" w:color="D9D9D9" w:themeColor="background1" w:themeShade="D9"/>
              <w:right w:val="single" w:sz="12" w:space="0" w:color="D9D9D9" w:themeColor="background1" w:themeShade="D9"/>
            </w:tcBorders>
            <w:vAlign w:val="center"/>
          </w:tcPr>
          <w:p w14:paraId="6B879851" w14:textId="0C9F8DC7" w:rsidR="00C816CB" w:rsidRPr="00C816CB" w:rsidRDefault="00C816CB" w:rsidP="00C816CB">
            <w:pPr>
              <w:rPr>
                <w:sz w:val="20"/>
                <w:szCs w:val="20"/>
              </w:rPr>
            </w:pPr>
            <w:r>
              <w:rPr>
                <w:b/>
                <w:sz w:val="20"/>
                <w:szCs w:val="20"/>
              </w:rPr>
              <w:t>Organisation Address:</w:t>
            </w:r>
            <w:r>
              <w:rPr>
                <w:sz w:val="20"/>
                <w:szCs w:val="20"/>
              </w:rPr>
              <w:t xml:space="preserve">      </w:t>
            </w:r>
            <w:r w:rsidR="005A31A6">
              <w:rPr>
                <w:sz w:val="20"/>
                <w:szCs w:val="20"/>
              </w:rPr>
              <w:t>5 Millenium Circuit Helensvale</w:t>
            </w:r>
          </w:p>
        </w:tc>
      </w:tr>
      <w:tr w:rsidR="00C829F3" w14:paraId="30F0C92E" w14:textId="77777777" w:rsidTr="0077399F">
        <w:trPr>
          <w:trHeight w:val="397"/>
        </w:trPr>
        <w:tc>
          <w:tcPr>
            <w:tcW w:w="10420" w:type="dxa"/>
            <w:gridSpan w:val="9"/>
            <w:tcBorders>
              <w:top w:val="single" w:sz="4"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vAlign w:val="center"/>
          </w:tcPr>
          <w:p w14:paraId="1C7AE004" w14:textId="77777777" w:rsidR="00C829F3" w:rsidRPr="00C816CB" w:rsidRDefault="00C829F3" w:rsidP="00C816CB">
            <w:pPr>
              <w:rPr>
                <w:sz w:val="20"/>
                <w:szCs w:val="20"/>
              </w:rPr>
            </w:pPr>
          </w:p>
        </w:tc>
      </w:tr>
    </w:tbl>
    <w:p w14:paraId="2062A761" w14:textId="77777777" w:rsidR="005A3E45" w:rsidRDefault="005A3E45" w:rsidP="005A3E45">
      <w:pPr>
        <w:pBdr>
          <w:top w:val="single" w:sz="6" w:space="1" w:color="auto"/>
          <w:left w:val="single" w:sz="6" w:space="4" w:color="auto"/>
          <w:bottom w:val="single" w:sz="6" w:space="1" w:color="auto"/>
          <w:right w:val="single" w:sz="6" w:space="4" w:color="auto"/>
        </w:pBdr>
        <w:shd w:val="pct12" w:color="auto" w:fill="auto"/>
        <w:spacing w:before="120" w:after="120"/>
        <w:rPr>
          <w:b/>
        </w:rPr>
      </w:pPr>
      <w:r>
        <w:rPr>
          <w:b/>
        </w:rPr>
        <w:t>3</w:t>
      </w:r>
      <w:r w:rsidRPr="004D30DD">
        <w:rPr>
          <w:b/>
        </w:rPr>
        <w:t xml:space="preserve">. </w:t>
      </w:r>
      <w:r>
        <w:rPr>
          <w:b/>
        </w:rPr>
        <w:t>ACTIVITY DESCRIPTION &amp; REFLECTION</w:t>
      </w:r>
    </w:p>
    <w:tbl>
      <w:tblPr>
        <w:tblStyle w:val="TableGrid"/>
        <w:tblW w:w="0" w:type="auto"/>
        <w:tbl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insideH w:val="single" w:sz="12" w:space="0" w:color="D9D9D9" w:themeColor="background1" w:themeShade="D9"/>
          <w:insideV w:val="single" w:sz="12" w:space="0" w:color="D9D9D9" w:themeColor="background1" w:themeShade="D9"/>
        </w:tblBorders>
        <w:tblLook w:val="04A0" w:firstRow="1" w:lastRow="0" w:firstColumn="1" w:lastColumn="0" w:noHBand="0" w:noVBand="1"/>
      </w:tblPr>
      <w:tblGrid>
        <w:gridCol w:w="10174"/>
      </w:tblGrid>
      <w:tr w:rsidR="0077399F" w14:paraId="69720054" w14:textId="77777777" w:rsidTr="0004221E">
        <w:tc>
          <w:tcPr>
            <w:tcW w:w="10420" w:type="dxa"/>
          </w:tcPr>
          <w:p w14:paraId="03BBFA86" w14:textId="77777777" w:rsidR="0077399F" w:rsidRPr="0004221E" w:rsidRDefault="00C30E7B" w:rsidP="00CE32E1">
            <w:pPr>
              <w:rPr>
                <w:sz w:val="20"/>
                <w:szCs w:val="20"/>
              </w:rPr>
            </w:pPr>
            <w:r w:rsidRPr="0077399F">
              <w:rPr>
                <w:b/>
              </w:rPr>
              <w:t>Description of Activit</w:t>
            </w:r>
            <w:r w:rsidR="00A63CC8">
              <w:rPr>
                <w:b/>
              </w:rPr>
              <w:t>ies Undertaken</w:t>
            </w:r>
            <w:r>
              <w:rPr>
                <w:b/>
              </w:rPr>
              <w:t>:</w:t>
            </w:r>
            <w:r w:rsidRPr="0004221E">
              <w:rPr>
                <w:sz w:val="16"/>
                <w:szCs w:val="16"/>
              </w:rPr>
              <w:t xml:space="preserve"> (Approximately </w:t>
            </w:r>
            <w:r>
              <w:rPr>
                <w:sz w:val="16"/>
                <w:szCs w:val="16"/>
              </w:rPr>
              <w:t>5</w:t>
            </w:r>
            <w:r w:rsidRPr="0004221E">
              <w:rPr>
                <w:sz w:val="16"/>
                <w:szCs w:val="16"/>
              </w:rPr>
              <w:t>0 words)</w:t>
            </w:r>
          </w:p>
          <w:p w14:paraId="18DCCB5A" w14:textId="14C23E39" w:rsidR="0077399F" w:rsidRPr="0004221E" w:rsidRDefault="00B140AD" w:rsidP="00CE32E1">
            <w:pPr>
              <w:rPr>
                <w:sz w:val="20"/>
                <w:szCs w:val="20"/>
              </w:rPr>
            </w:pPr>
            <w:r>
              <w:rPr>
                <w:sz w:val="20"/>
                <w:szCs w:val="20"/>
              </w:rPr>
              <w:t xml:space="preserve">This week I become familiar with mechanical CAD design for the purpose of training me to build an enclosure for my PCB. This was the next logical step in the engineering process for electronics and was greatly beneficial for me to add to my skillset. </w:t>
            </w:r>
            <w:r w:rsidR="00334310">
              <w:rPr>
                <w:sz w:val="20"/>
                <w:szCs w:val="20"/>
              </w:rPr>
              <w:t xml:space="preserve">I was taught the basics of how to use a program called OnShape and </w:t>
            </w:r>
            <w:r w:rsidR="0026025B">
              <w:rPr>
                <w:sz w:val="20"/>
                <w:szCs w:val="20"/>
              </w:rPr>
              <w:t>started by mocking up enclosures for previous electronics. Finally, I was able to build an enclosure for remote data acquisition devices in a stack formation</w:t>
            </w:r>
            <w:r w:rsidR="00E20315">
              <w:rPr>
                <w:sz w:val="20"/>
                <w:szCs w:val="20"/>
              </w:rPr>
              <w:t xml:space="preserve"> and get these fabricated. </w:t>
            </w:r>
          </w:p>
        </w:tc>
      </w:tr>
      <w:tr w:rsidR="00A63CC8" w14:paraId="701D0F67" w14:textId="77777777" w:rsidTr="0004221E">
        <w:tc>
          <w:tcPr>
            <w:tcW w:w="10420" w:type="dxa"/>
          </w:tcPr>
          <w:p w14:paraId="55837F0A" w14:textId="77777777" w:rsidR="00A63CC8" w:rsidRPr="0004221E" w:rsidRDefault="000A2654" w:rsidP="00A63CC8">
            <w:pPr>
              <w:keepNext/>
              <w:rPr>
                <w:sz w:val="20"/>
                <w:szCs w:val="20"/>
              </w:rPr>
            </w:pPr>
            <w:r>
              <w:rPr>
                <w:b/>
              </w:rPr>
              <w:t>Discuss the</w:t>
            </w:r>
            <w:r w:rsidR="00A63CC8">
              <w:rPr>
                <w:b/>
              </w:rPr>
              <w:t xml:space="preserve"> Engineering Application Abilities</w:t>
            </w:r>
            <w:r>
              <w:rPr>
                <w:b/>
              </w:rPr>
              <w:t xml:space="preserve"> Developed</w:t>
            </w:r>
            <w:r w:rsidR="00A63CC8">
              <w:rPr>
                <w:b/>
              </w:rPr>
              <w:t>:</w:t>
            </w:r>
            <w:r w:rsidR="00A63CC8" w:rsidRPr="0004221E">
              <w:rPr>
                <w:sz w:val="16"/>
                <w:szCs w:val="16"/>
              </w:rPr>
              <w:t xml:space="preserve"> (Approx</w:t>
            </w:r>
            <w:r w:rsidR="00060F63">
              <w:rPr>
                <w:sz w:val="16"/>
                <w:szCs w:val="16"/>
              </w:rPr>
              <w:t>imately</w:t>
            </w:r>
            <w:r w:rsidR="00A63CC8" w:rsidRPr="0004221E">
              <w:rPr>
                <w:sz w:val="16"/>
                <w:szCs w:val="16"/>
              </w:rPr>
              <w:t xml:space="preserve"> </w:t>
            </w:r>
            <w:r w:rsidR="00C91A93">
              <w:rPr>
                <w:sz w:val="16"/>
                <w:szCs w:val="16"/>
              </w:rPr>
              <w:t>5</w:t>
            </w:r>
            <w:r w:rsidR="00A63CC8" w:rsidRPr="0004221E">
              <w:rPr>
                <w:sz w:val="16"/>
                <w:szCs w:val="16"/>
              </w:rPr>
              <w:t>0 words)</w:t>
            </w:r>
            <w:r w:rsidR="002C15CC">
              <w:rPr>
                <w:sz w:val="16"/>
                <w:szCs w:val="16"/>
              </w:rPr>
              <w:t xml:space="preserve"> (See Note 5)</w:t>
            </w:r>
          </w:p>
          <w:p w14:paraId="75B306E9" w14:textId="64530BEF" w:rsidR="00A63CC8" w:rsidRPr="0004221E" w:rsidRDefault="004B40F7" w:rsidP="00A63CC8">
            <w:pPr>
              <w:keepNext/>
              <w:rPr>
                <w:sz w:val="20"/>
                <w:szCs w:val="20"/>
              </w:rPr>
            </w:pPr>
            <w:r>
              <w:rPr>
                <w:sz w:val="20"/>
                <w:szCs w:val="20"/>
              </w:rPr>
              <w:t xml:space="preserve">After becoming familiar with mechanical CAD design, I was able to put another engineering tool in my skillset. </w:t>
            </w:r>
            <w:r w:rsidR="00AA2280">
              <w:rPr>
                <w:sz w:val="20"/>
                <w:szCs w:val="20"/>
              </w:rPr>
              <w:t xml:space="preserve">During the process of learning this software I was able to effectively apply an engineering tool to analyse and visualize a </w:t>
            </w:r>
            <w:r w:rsidR="00EC478A">
              <w:rPr>
                <w:sz w:val="20"/>
                <w:szCs w:val="20"/>
              </w:rPr>
              <w:t xml:space="preserve">3D </w:t>
            </w:r>
            <w:r w:rsidR="001C6345">
              <w:rPr>
                <w:sz w:val="20"/>
                <w:szCs w:val="20"/>
              </w:rPr>
              <w:t xml:space="preserve">design. </w:t>
            </w:r>
            <w:r w:rsidR="00E22CD1">
              <w:rPr>
                <w:sz w:val="20"/>
                <w:szCs w:val="20"/>
              </w:rPr>
              <w:t xml:space="preserve">The software involves gaining a grasp of </w:t>
            </w:r>
            <w:r w:rsidR="00EC478A">
              <w:rPr>
                <w:sz w:val="20"/>
                <w:szCs w:val="20"/>
              </w:rPr>
              <w:t>2D</w:t>
            </w:r>
            <w:r w:rsidR="00E22CD1">
              <w:rPr>
                <w:sz w:val="20"/>
                <w:szCs w:val="20"/>
              </w:rPr>
              <w:t xml:space="preserve"> CAD drawings and extruding these drawings into 3D objects which involves having a firm grasp on mechanical design, measurements and structural design. Having a grasp on the structural design is important for designing enclosures </w:t>
            </w:r>
            <w:r w:rsidR="00A051F4">
              <w:rPr>
                <w:sz w:val="20"/>
                <w:szCs w:val="20"/>
              </w:rPr>
              <w:t>so that they are</w:t>
            </w:r>
            <w:r w:rsidR="00E22CD1">
              <w:rPr>
                <w:sz w:val="20"/>
                <w:szCs w:val="20"/>
              </w:rPr>
              <w:t xml:space="preserve"> </w:t>
            </w:r>
            <w:r w:rsidR="009F75C8">
              <w:rPr>
                <w:sz w:val="20"/>
                <w:szCs w:val="20"/>
              </w:rPr>
              <w:t>capable</w:t>
            </w:r>
            <w:r w:rsidR="00E22CD1">
              <w:rPr>
                <w:sz w:val="20"/>
                <w:szCs w:val="20"/>
              </w:rPr>
              <w:t xml:space="preserve"> of being fabricated or 3D printed.  </w:t>
            </w:r>
          </w:p>
        </w:tc>
      </w:tr>
      <w:tr w:rsidR="00A63CC8" w14:paraId="0647D4B4" w14:textId="77777777" w:rsidTr="0004221E">
        <w:tc>
          <w:tcPr>
            <w:tcW w:w="10420" w:type="dxa"/>
          </w:tcPr>
          <w:p w14:paraId="25E4DEE0" w14:textId="77777777" w:rsidR="00A63CC8" w:rsidRPr="0004221E" w:rsidRDefault="000A2654" w:rsidP="00A63CC8">
            <w:pPr>
              <w:rPr>
                <w:sz w:val="20"/>
                <w:szCs w:val="20"/>
              </w:rPr>
            </w:pPr>
            <w:r>
              <w:rPr>
                <w:b/>
              </w:rPr>
              <w:t>Discuss the</w:t>
            </w:r>
            <w:r w:rsidR="00A63CC8">
              <w:rPr>
                <w:b/>
              </w:rPr>
              <w:t xml:space="preserve"> Professional and Personal Attributes</w:t>
            </w:r>
            <w:r>
              <w:rPr>
                <w:b/>
              </w:rPr>
              <w:t xml:space="preserve"> Developed</w:t>
            </w:r>
            <w:r w:rsidR="00A63CC8">
              <w:rPr>
                <w:b/>
              </w:rPr>
              <w:t>:</w:t>
            </w:r>
            <w:r w:rsidR="00A63CC8" w:rsidRPr="0004221E">
              <w:rPr>
                <w:sz w:val="16"/>
                <w:szCs w:val="16"/>
              </w:rPr>
              <w:t xml:space="preserve"> (Approx</w:t>
            </w:r>
            <w:r w:rsidR="00060F63">
              <w:rPr>
                <w:sz w:val="16"/>
                <w:szCs w:val="16"/>
              </w:rPr>
              <w:t>imately</w:t>
            </w:r>
            <w:r w:rsidR="00A63CC8" w:rsidRPr="0004221E">
              <w:rPr>
                <w:sz w:val="16"/>
                <w:szCs w:val="16"/>
              </w:rPr>
              <w:t xml:space="preserve"> </w:t>
            </w:r>
            <w:r w:rsidR="00C91A93">
              <w:rPr>
                <w:sz w:val="16"/>
                <w:szCs w:val="16"/>
              </w:rPr>
              <w:t>5</w:t>
            </w:r>
            <w:r w:rsidR="00A63CC8" w:rsidRPr="0004221E">
              <w:rPr>
                <w:sz w:val="16"/>
                <w:szCs w:val="16"/>
              </w:rPr>
              <w:t>0 words)</w:t>
            </w:r>
            <w:r w:rsidR="002C15CC">
              <w:rPr>
                <w:sz w:val="16"/>
                <w:szCs w:val="16"/>
              </w:rPr>
              <w:t xml:space="preserve"> (See Note 5)</w:t>
            </w:r>
          </w:p>
          <w:p w14:paraId="52684C66" w14:textId="555C6D5F" w:rsidR="00A63CC8" w:rsidRPr="0004221E" w:rsidRDefault="00DE4B7A" w:rsidP="00A63CC8">
            <w:pPr>
              <w:rPr>
                <w:sz w:val="20"/>
                <w:szCs w:val="20"/>
              </w:rPr>
            </w:pPr>
            <w:r>
              <w:rPr>
                <w:sz w:val="20"/>
                <w:szCs w:val="20"/>
              </w:rPr>
              <w:t xml:space="preserve">Since learning this software involved a lot of self-learning, I had to adopt a creative demeanour in order to apply creative approaches to developing a 3D object. </w:t>
            </w:r>
            <w:r w:rsidR="00C7174E">
              <w:rPr>
                <w:sz w:val="20"/>
                <w:szCs w:val="20"/>
              </w:rPr>
              <w:t>This included becoming more familiar with CAD drawing and thinking about the 3D object in my head to meet the safety requirements for installation on the rocket. The PCB had to fit perfectly in the enclosure, and multiple enclosures had to be stacked and secured together so I really had to think technically about the mechanical desig</w:t>
            </w:r>
            <w:r w:rsidR="002F33A8">
              <w:rPr>
                <w:sz w:val="20"/>
                <w:szCs w:val="20"/>
              </w:rPr>
              <w:t>n</w:t>
            </w:r>
            <w:r w:rsidR="00B97F18">
              <w:rPr>
                <w:sz w:val="20"/>
                <w:szCs w:val="20"/>
              </w:rPr>
              <w:t xml:space="preserve"> from a thermal and electromagnetic perspective.</w:t>
            </w:r>
          </w:p>
        </w:tc>
      </w:tr>
    </w:tbl>
    <w:p w14:paraId="0CB7A33C" w14:textId="77777777" w:rsidR="00C304A0" w:rsidRPr="004D30DD" w:rsidRDefault="00E660D8" w:rsidP="00A63CC8">
      <w:pPr>
        <w:keepNext/>
        <w:pBdr>
          <w:top w:val="single" w:sz="6" w:space="1" w:color="auto"/>
          <w:left w:val="single" w:sz="6" w:space="4" w:color="auto"/>
          <w:bottom w:val="single" w:sz="6" w:space="1" w:color="auto"/>
          <w:right w:val="single" w:sz="6" w:space="4" w:color="auto"/>
        </w:pBdr>
        <w:shd w:val="pct12" w:color="auto" w:fill="auto"/>
        <w:spacing w:before="120" w:after="120"/>
        <w:rPr>
          <w:b/>
        </w:rPr>
      </w:pPr>
      <w:r>
        <w:rPr>
          <w:b/>
        </w:rPr>
        <w:t>4</w:t>
      </w:r>
      <w:r w:rsidR="00C304A0" w:rsidRPr="004D30DD">
        <w:rPr>
          <w:b/>
        </w:rPr>
        <w:t xml:space="preserve">. </w:t>
      </w:r>
      <w:r w:rsidR="00C304A0">
        <w:rPr>
          <w:b/>
        </w:rPr>
        <w:t>STUDENT SIGNATURE</w:t>
      </w:r>
    </w:p>
    <w:tbl>
      <w:tblPr>
        <w:tblStyle w:val="TableGrid"/>
        <w:tblW w:w="10456" w:type="dxa"/>
        <w:tblBorders>
          <w:top w:val="single" w:sz="18" w:space="0" w:color="D9D9D9" w:themeColor="background1" w:themeShade="D9"/>
          <w:left w:val="single" w:sz="18" w:space="0" w:color="D9D9D9" w:themeColor="background1" w:themeShade="D9"/>
          <w:bottom w:val="single" w:sz="18" w:space="0" w:color="D9D9D9" w:themeColor="background1" w:themeShade="D9"/>
          <w:right w:val="single" w:sz="18" w:space="0" w:color="D9D9D9" w:themeColor="background1" w:themeShade="D9"/>
          <w:insideH w:val="single" w:sz="8" w:space="0" w:color="D9D9D9" w:themeColor="background1" w:themeShade="D9"/>
          <w:insideV w:val="single" w:sz="8" w:space="0" w:color="D9D9D9" w:themeColor="background1" w:themeShade="D9"/>
        </w:tblBorders>
        <w:tblLook w:val="04A0" w:firstRow="1" w:lastRow="0" w:firstColumn="1" w:lastColumn="0" w:noHBand="0" w:noVBand="1"/>
      </w:tblPr>
      <w:tblGrid>
        <w:gridCol w:w="7479"/>
        <w:gridCol w:w="2977"/>
      </w:tblGrid>
      <w:tr w:rsidR="00C304A0" w14:paraId="6EAA1B1B" w14:textId="77777777" w:rsidTr="008C27FA">
        <w:trPr>
          <w:trHeight w:hRule="exact" w:val="624"/>
        </w:trPr>
        <w:tc>
          <w:tcPr>
            <w:tcW w:w="7479" w:type="dxa"/>
            <w:vAlign w:val="bottom"/>
          </w:tcPr>
          <w:p w14:paraId="7BFDDDDB" w14:textId="77777777" w:rsidR="00C304A0" w:rsidRPr="00C304A0" w:rsidRDefault="00C304A0" w:rsidP="00BB20BA">
            <w:pPr>
              <w:keepNext/>
              <w:rPr>
                <w:sz w:val="20"/>
                <w:szCs w:val="20"/>
              </w:rPr>
            </w:pPr>
            <w:r>
              <w:rPr>
                <w:b/>
                <w:sz w:val="20"/>
                <w:szCs w:val="20"/>
              </w:rPr>
              <w:t>Student Signature:</w:t>
            </w:r>
            <w:r>
              <w:rPr>
                <w:sz w:val="20"/>
                <w:szCs w:val="20"/>
              </w:rPr>
              <w:t xml:space="preserve"> </w:t>
            </w:r>
          </w:p>
        </w:tc>
        <w:tc>
          <w:tcPr>
            <w:tcW w:w="2977" w:type="dxa"/>
            <w:vAlign w:val="bottom"/>
          </w:tcPr>
          <w:p w14:paraId="55350914" w14:textId="77777777" w:rsidR="00C304A0" w:rsidRPr="00C304A0" w:rsidRDefault="00C304A0" w:rsidP="00BB20BA">
            <w:pPr>
              <w:keepNext/>
              <w:rPr>
                <w:b/>
                <w:sz w:val="20"/>
                <w:szCs w:val="20"/>
              </w:rPr>
            </w:pPr>
            <w:r>
              <w:rPr>
                <w:b/>
                <w:sz w:val="20"/>
                <w:szCs w:val="20"/>
              </w:rPr>
              <w:t>Date</w:t>
            </w:r>
            <w:r w:rsidRPr="00C304A0">
              <w:rPr>
                <w:b/>
                <w:sz w:val="20"/>
                <w:szCs w:val="20"/>
              </w:rPr>
              <w:t xml:space="preserve">:  </w:t>
            </w:r>
          </w:p>
        </w:tc>
      </w:tr>
    </w:tbl>
    <w:p w14:paraId="0EDEC8A8" w14:textId="77777777" w:rsidR="00E660D8" w:rsidRPr="00821C2F" w:rsidRDefault="00E660D8" w:rsidP="005A3E45">
      <w:pPr>
        <w:rPr>
          <w:sz w:val="16"/>
          <w:szCs w:val="16"/>
        </w:rPr>
      </w:pPr>
    </w:p>
    <w:sectPr w:rsidR="00E660D8" w:rsidRPr="00821C2F" w:rsidSect="004D30DD">
      <w:headerReference w:type="default" r:id="rId8"/>
      <w:footerReference w:type="default" r:id="rId9"/>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95DDF" w14:textId="77777777" w:rsidR="00C848E1" w:rsidRDefault="00C848E1" w:rsidP="005A3E45">
      <w:r>
        <w:separator/>
      </w:r>
    </w:p>
  </w:endnote>
  <w:endnote w:type="continuationSeparator" w:id="0">
    <w:p w14:paraId="542318AC" w14:textId="77777777" w:rsidR="00C848E1" w:rsidRDefault="00C848E1" w:rsidP="005A3E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620F" w14:textId="77777777" w:rsidR="005A3E45" w:rsidRPr="00821C2F" w:rsidRDefault="005A3E45" w:rsidP="005A3E45">
    <w:pPr>
      <w:pBdr>
        <w:top w:val="single" w:sz="12" w:space="1" w:color="auto"/>
      </w:pBdr>
      <w:spacing w:before="120"/>
      <w:rPr>
        <w:b/>
        <w:sz w:val="16"/>
        <w:szCs w:val="16"/>
      </w:rPr>
    </w:pPr>
    <w:r w:rsidRPr="00821C2F">
      <w:rPr>
        <w:b/>
        <w:sz w:val="16"/>
        <w:szCs w:val="16"/>
      </w:rPr>
      <w:t>Notes:</w:t>
    </w:r>
  </w:p>
  <w:p w14:paraId="5430A174" w14:textId="77777777" w:rsidR="005A3E45" w:rsidRDefault="005A3E45" w:rsidP="005A3E45">
    <w:pPr>
      <w:pStyle w:val="ListParagraph"/>
      <w:numPr>
        <w:ilvl w:val="0"/>
        <w:numId w:val="2"/>
      </w:numPr>
      <w:pBdr>
        <w:top w:val="single" w:sz="12" w:space="1" w:color="auto"/>
      </w:pBdr>
      <w:ind w:left="357" w:hanging="357"/>
      <w:rPr>
        <w:sz w:val="16"/>
        <w:szCs w:val="16"/>
      </w:rPr>
    </w:pPr>
    <w:r>
      <w:rPr>
        <w:sz w:val="16"/>
        <w:szCs w:val="16"/>
      </w:rPr>
      <w:t xml:space="preserve">See </w:t>
    </w:r>
    <w:r w:rsidR="00C91A93">
      <w:rPr>
        <w:sz w:val="16"/>
        <w:szCs w:val="16"/>
      </w:rPr>
      <w:t>the table provided</w:t>
    </w:r>
    <w:r>
      <w:rPr>
        <w:sz w:val="16"/>
        <w:szCs w:val="16"/>
      </w:rPr>
      <w:t xml:space="preserve"> in the Activity Log Guidelines for the definition of each category of professional practice. </w:t>
    </w:r>
  </w:p>
  <w:p w14:paraId="68AECE55" w14:textId="77777777" w:rsidR="00571123" w:rsidRDefault="00571123" w:rsidP="00571123">
    <w:pPr>
      <w:pStyle w:val="ListParagraph"/>
      <w:numPr>
        <w:ilvl w:val="0"/>
        <w:numId w:val="2"/>
      </w:numPr>
      <w:pBdr>
        <w:top w:val="single" w:sz="12" w:space="1" w:color="auto"/>
      </w:pBdr>
      <w:ind w:left="357" w:hanging="357"/>
      <w:rPr>
        <w:sz w:val="16"/>
        <w:szCs w:val="16"/>
      </w:rPr>
    </w:pPr>
    <w:r w:rsidRPr="00821C2F">
      <w:rPr>
        <w:sz w:val="16"/>
        <w:szCs w:val="16"/>
      </w:rPr>
      <w:t>For work experience paid on a casual hourly basis, a day of work is taken as 7.25 hours.</w:t>
    </w:r>
  </w:p>
  <w:p w14:paraId="152E8200" w14:textId="77777777" w:rsidR="00571123" w:rsidRDefault="00571123" w:rsidP="005A3E45">
    <w:pPr>
      <w:pStyle w:val="ListParagraph"/>
      <w:numPr>
        <w:ilvl w:val="0"/>
        <w:numId w:val="2"/>
      </w:numPr>
      <w:pBdr>
        <w:top w:val="single" w:sz="12" w:space="1" w:color="auto"/>
      </w:pBdr>
      <w:ind w:left="357" w:hanging="357"/>
      <w:rPr>
        <w:sz w:val="16"/>
        <w:szCs w:val="16"/>
      </w:rPr>
    </w:pPr>
    <w:r>
      <w:rPr>
        <w:sz w:val="16"/>
        <w:szCs w:val="16"/>
      </w:rPr>
      <w:t>Only days between Monday and Friday can be counted for research undertaken at Griffith University</w:t>
    </w:r>
    <w:r w:rsidR="00E230FD">
      <w:rPr>
        <w:sz w:val="16"/>
        <w:szCs w:val="16"/>
      </w:rPr>
      <w:t xml:space="preserve"> in Category B </w:t>
    </w:r>
    <w:r w:rsidR="00100DCA">
      <w:rPr>
        <w:sz w:val="16"/>
        <w:szCs w:val="16"/>
      </w:rPr>
      <w:t>P</w:t>
    </w:r>
    <w:r w:rsidR="00E230FD">
      <w:rPr>
        <w:sz w:val="16"/>
        <w:szCs w:val="16"/>
      </w:rPr>
      <w:t xml:space="preserve">rofessional </w:t>
    </w:r>
    <w:r w:rsidR="00100DCA">
      <w:rPr>
        <w:sz w:val="16"/>
        <w:szCs w:val="16"/>
      </w:rPr>
      <w:t>P</w:t>
    </w:r>
    <w:r w:rsidR="00E230FD">
      <w:rPr>
        <w:sz w:val="16"/>
        <w:szCs w:val="16"/>
      </w:rPr>
      <w:t>ractice</w:t>
    </w:r>
    <w:r>
      <w:rPr>
        <w:sz w:val="16"/>
        <w:szCs w:val="16"/>
      </w:rPr>
      <w:t xml:space="preserve">, unless </w:t>
    </w:r>
    <w:r w:rsidR="00E230FD">
      <w:rPr>
        <w:sz w:val="16"/>
        <w:szCs w:val="16"/>
      </w:rPr>
      <w:t>prior approval has been granted</w:t>
    </w:r>
    <w:r>
      <w:rPr>
        <w:sz w:val="16"/>
        <w:szCs w:val="16"/>
      </w:rPr>
      <w:t xml:space="preserve"> by the course convenor for 6008ENG.</w:t>
    </w:r>
  </w:p>
  <w:p w14:paraId="343DFBCA" w14:textId="77777777" w:rsidR="005A3E45" w:rsidRDefault="005A3E45" w:rsidP="005A3E45">
    <w:pPr>
      <w:pStyle w:val="ListParagraph"/>
      <w:numPr>
        <w:ilvl w:val="0"/>
        <w:numId w:val="2"/>
      </w:numPr>
      <w:pBdr>
        <w:top w:val="single" w:sz="12" w:space="1" w:color="auto"/>
      </w:pBdr>
      <w:ind w:left="357" w:hanging="357"/>
      <w:rPr>
        <w:sz w:val="16"/>
        <w:szCs w:val="16"/>
      </w:rPr>
    </w:pPr>
    <w:r w:rsidRPr="00821C2F">
      <w:rPr>
        <w:sz w:val="16"/>
        <w:szCs w:val="16"/>
      </w:rPr>
      <w:t xml:space="preserve">At least one Activity Log Sheet must be provided </w:t>
    </w:r>
    <w:r w:rsidR="009B637D">
      <w:rPr>
        <w:sz w:val="16"/>
        <w:szCs w:val="16"/>
      </w:rPr>
      <w:t xml:space="preserve">with each Record Sheet for </w:t>
    </w:r>
    <w:r w:rsidR="009B637D" w:rsidRPr="00821C2F">
      <w:rPr>
        <w:sz w:val="16"/>
        <w:szCs w:val="16"/>
      </w:rPr>
      <w:t xml:space="preserve">Professional Practice </w:t>
    </w:r>
    <w:r w:rsidR="009B637D">
      <w:rPr>
        <w:sz w:val="16"/>
        <w:szCs w:val="16"/>
      </w:rPr>
      <w:t xml:space="preserve">in </w:t>
    </w:r>
    <w:r w:rsidRPr="00821C2F">
      <w:rPr>
        <w:sz w:val="16"/>
        <w:szCs w:val="16"/>
      </w:rPr>
      <w:t>categor</w:t>
    </w:r>
    <w:r w:rsidR="009B637D">
      <w:rPr>
        <w:sz w:val="16"/>
        <w:szCs w:val="16"/>
      </w:rPr>
      <w:t xml:space="preserve">ies A, B </w:t>
    </w:r>
    <w:r w:rsidR="00E230FD">
      <w:rPr>
        <w:sz w:val="16"/>
        <w:szCs w:val="16"/>
      </w:rPr>
      <w:t>and</w:t>
    </w:r>
    <w:r w:rsidR="009B637D">
      <w:rPr>
        <w:sz w:val="16"/>
        <w:szCs w:val="16"/>
      </w:rPr>
      <w:t xml:space="preserve"> C</w:t>
    </w:r>
    <w:r w:rsidRPr="00821C2F">
      <w:rPr>
        <w:sz w:val="16"/>
        <w:szCs w:val="16"/>
      </w:rPr>
      <w:t>.</w:t>
    </w:r>
  </w:p>
  <w:p w14:paraId="48F13A4A" w14:textId="77777777" w:rsidR="00484C0C" w:rsidRDefault="00484C0C" w:rsidP="005A3E45">
    <w:pPr>
      <w:pStyle w:val="ListParagraph"/>
      <w:numPr>
        <w:ilvl w:val="0"/>
        <w:numId w:val="2"/>
      </w:numPr>
      <w:pBdr>
        <w:top w:val="single" w:sz="12" w:space="1" w:color="auto"/>
      </w:pBdr>
      <w:ind w:left="357" w:hanging="357"/>
      <w:rPr>
        <w:sz w:val="16"/>
        <w:szCs w:val="16"/>
      </w:rPr>
    </w:pPr>
    <w:r>
      <w:rPr>
        <w:sz w:val="16"/>
        <w:szCs w:val="16"/>
      </w:rPr>
      <w:t>Refer to the Engineers Australia Stage 1 Competencies.</w:t>
    </w:r>
  </w:p>
  <w:p w14:paraId="695614C7" w14:textId="77777777" w:rsidR="005A3E45" w:rsidRPr="005A3E45" w:rsidRDefault="005A3E45" w:rsidP="005A3E45">
    <w:pPr>
      <w:pStyle w:val="Footer"/>
      <w:spacing w:before="120"/>
      <w:jc w:val="center"/>
      <w:rPr>
        <w:sz w:val="20"/>
        <w:szCs w:val="20"/>
      </w:rPr>
    </w:pPr>
    <w:r>
      <w:rPr>
        <w:sz w:val="20"/>
        <w:szCs w:val="20"/>
      </w:rPr>
      <w:t xml:space="preserve">Page </w:t>
    </w:r>
    <w:r w:rsidR="00AD00E6" w:rsidRPr="005A3E45">
      <w:rPr>
        <w:sz w:val="20"/>
        <w:szCs w:val="20"/>
      </w:rPr>
      <w:fldChar w:fldCharType="begin"/>
    </w:r>
    <w:r w:rsidRPr="005A3E45">
      <w:rPr>
        <w:sz w:val="20"/>
        <w:szCs w:val="20"/>
      </w:rPr>
      <w:instrText xml:space="preserve"> PAGE   \* MERGEFORMAT </w:instrText>
    </w:r>
    <w:r w:rsidR="00AD00E6" w:rsidRPr="005A3E45">
      <w:rPr>
        <w:sz w:val="20"/>
        <w:szCs w:val="20"/>
      </w:rPr>
      <w:fldChar w:fldCharType="separate"/>
    </w:r>
    <w:r w:rsidR="00914903">
      <w:rPr>
        <w:noProof/>
        <w:sz w:val="20"/>
        <w:szCs w:val="20"/>
      </w:rPr>
      <w:t>1</w:t>
    </w:r>
    <w:r w:rsidR="00AD00E6" w:rsidRPr="005A3E45">
      <w:rPr>
        <w:sz w:val="20"/>
        <w:szCs w:val="20"/>
      </w:rPr>
      <w:fldChar w:fldCharType="end"/>
    </w:r>
    <w:r w:rsidR="00BB34DA">
      <w:rPr>
        <w:sz w:val="20"/>
        <w:szCs w:val="20"/>
      </w:rPr>
      <w:t xml:space="preserve"> of </w:t>
    </w:r>
    <w:r w:rsidR="00AD00E6">
      <w:rPr>
        <w:sz w:val="20"/>
        <w:szCs w:val="20"/>
      </w:rPr>
      <w:fldChar w:fldCharType="begin"/>
    </w:r>
    <w:r w:rsidR="00BB34DA">
      <w:rPr>
        <w:sz w:val="20"/>
        <w:szCs w:val="20"/>
      </w:rPr>
      <w:instrText xml:space="preserve"> NUMPAGES  \# "0" \* Arabic  \* MERGEFORMAT </w:instrText>
    </w:r>
    <w:r w:rsidR="00AD00E6">
      <w:rPr>
        <w:sz w:val="20"/>
        <w:szCs w:val="20"/>
      </w:rPr>
      <w:fldChar w:fldCharType="separate"/>
    </w:r>
    <w:r w:rsidR="00914903">
      <w:rPr>
        <w:noProof/>
        <w:sz w:val="20"/>
        <w:szCs w:val="20"/>
      </w:rPr>
      <w:t>1</w:t>
    </w:r>
    <w:r w:rsidR="00AD00E6">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3931B" w14:textId="77777777" w:rsidR="00C848E1" w:rsidRDefault="00C848E1" w:rsidP="005A3E45">
      <w:r>
        <w:separator/>
      </w:r>
    </w:p>
  </w:footnote>
  <w:footnote w:type="continuationSeparator" w:id="0">
    <w:p w14:paraId="4F545641" w14:textId="77777777" w:rsidR="00C848E1" w:rsidRDefault="00C848E1" w:rsidP="005A3E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839E1" w14:textId="77777777" w:rsidR="00914903" w:rsidRPr="00204B03" w:rsidRDefault="00914903" w:rsidP="00914903">
    <w:pPr>
      <w:pStyle w:val="Header"/>
      <w:spacing w:after="120"/>
      <w:jc w:val="right"/>
      <w:rPr>
        <w:sz w:val="16"/>
        <w:szCs w:val="16"/>
      </w:rPr>
    </w:pPr>
    <w:r>
      <w:rPr>
        <w:sz w:val="16"/>
        <w:szCs w:val="16"/>
      </w:rPr>
      <w:t>V1.0_2014-12-04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9176E"/>
    <w:multiLevelType w:val="hybridMultilevel"/>
    <w:tmpl w:val="D65ABE3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BEF11A1"/>
    <w:multiLevelType w:val="hybridMultilevel"/>
    <w:tmpl w:val="A8F65A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39575AA"/>
    <w:multiLevelType w:val="hybridMultilevel"/>
    <w:tmpl w:val="BCE091C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4C2253A"/>
    <w:multiLevelType w:val="hybridMultilevel"/>
    <w:tmpl w:val="76760312"/>
    <w:lvl w:ilvl="0" w:tplc="17767816">
      <w:start w:val="2"/>
      <w:numFmt w:val="bullet"/>
      <w:lvlText w:val=""/>
      <w:lvlJc w:val="left"/>
      <w:pPr>
        <w:ind w:left="720" w:hanging="360"/>
      </w:pPr>
      <w:rPr>
        <w:rFonts w:ascii="Symbol" w:eastAsiaTheme="minorHAnsi" w:hAnsi="Symbol" w:cstheme="minorBidi" w:hint="default"/>
        <w:sz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E8D3145"/>
    <w:multiLevelType w:val="hybridMultilevel"/>
    <w:tmpl w:val="A8F65A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925386869">
    <w:abstractNumId w:val="0"/>
  </w:num>
  <w:num w:numId="2" w16cid:durableId="713769883">
    <w:abstractNumId w:val="4"/>
  </w:num>
  <w:num w:numId="3" w16cid:durableId="1274243204">
    <w:abstractNumId w:val="2"/>
  </w:num>
  <w:num w:numId="4" w16cid:durableId="1423257980">
    <w:abstractNumId w:val="1"/>
  </w:num>
  <w:num w:numId="5" w16cid:durableId="5415512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0DD"/>
    <w:rsid w:val="00004F2F"/>
    <w:rsid w:val="00035506"/>
    <w:rsid w:val="0004221E"/>
    <w:rsid w:val="000566DF"/>
    <w:rsid w:val="00060F63"/>
    <w:rsid w:val="00092C84"/>
    <w:rsid w:val="000A2654"/>
    <w:rsid w:val="000D2118"/>
    <w:rsid w:val="000D5E85"/>
    <w:rsid w:val="000E6113"/>
    <w:rsid w:val="000F7CA6"/>
    <w:rsid w:val="00100DCA"/>
    <w:rsid w:val="0013067F"/>
    <w:rsid w:val="00132B44"/>
    <w:rsid w:val="001467A3"/>
    <w:rsid w:val="001C6345"/>
    <w:rsid w:val="001E411A"/>
    <w:rsid w:val="001E7CE0"/>
    <w:rsid w:val="00204EA8"/>
    <w:rsid w:val="0026025B"/>
    <w:rsid w:val="00267D00"/>
    <w:rsid w:val="00275B97"/>
    <w:rsid w:val="002A4A3E"/>
    <w:rsid w:val="002B6E68"/>
    <w:rsid w:val="002C15CC"/>
    <w:rsid w:val="002D58CC"/>
    <w:rsid w:val="002F33A8"/>
    <w:rsid w:val="00305CD2"/>
    <w:rsid w:val="0032083E"/>
    <w:rsid w:val="00334310"/>
    <w:rsid w:val="003741DB"/>
    <w:rsid w:val="00381FDF"/>
    <w:rsid w:val="00383F8E"/>
    <w:rsid w:val="003D4979"/>
    <w:rsid w:val="004104AA"/>
    <w:rsid w:val="00425E65"/>
    <w:rsid w:val="00433CE8"/>
    <w:rsid w:val="00484C0C"/>
    <w:rsid w:val="004B12EA"/>
    <w:rsid w:val="004B40F7"/>
    <w:rsid w:val="004B7E18"/>
    <w:rsid w:val="004D30DD"/>
    <w:rsid w:val="004E2896"/>
    <w:rsid w:val="004E622F"/>
    <w:rsid w:val="004F1DB1"/>
    <w:rsid w:val="00530618"/>
    <w:rsid w:val="005327E5"/>
    <w:rsid w:val="00571123"/>
    <w:rsid w:val="0057512F"/>
    <w:rsid w:val="00587E27"/>
    <w:rsid w:val="005962F3"/>
    <w:rsid w:val="005A31A6"/>
    <w:rsid w:val="005A3E45"/>
    <w:rsid w:val="005B5EFC"/>
    <w:rsid w:val="005E5191"/>
    <w:rsid w:val="005F3EC5"/>
    <w:rsid w:val="00617CE8"/>
    <w:rsid w:val="006A61A8"/>
    <w:rsid w:val="006B273F"/>
    <w:rsid w:val="006F335D"/>
    <w:rsid w:val="007053D9"/>
    <w:rsid w:val="00710177"/>
    <w:rsid w:val="00727BA0"/>
    <w:rsid w:val="0077399F"/>
    <w:rsid w:val="0079049B"/>
    <w:rsid w:val="007B46A3"/>
    <w:rsid w:val="007C33A0"/>
    <w:rsid w:val="007D1794"/>
    <w:rsid w:val="007D703E"/>
    <w:rsid w:val="007E6BB4"/>
    <w:rsid w:val="00821C2F"/>
    <w:rsid w:val="00825CFE"/>
    <w:rsid w:val="00833029"/>
    <w:rsid w:val="00860EE9"/>
    <w:rsid w:val="00880F39"/>
    <w:rsid w:val="00894F79"/>
    <w:rsid w:val="008C25AC"/>
    <w:rsid w:val="008C27FA"/>
    <w:rsid w:val="00901919"/>
    <w:rsid w:val="00914903"/>
    <w:rsid w:val="00921744"/>
    <w:rsid w:val="00921CD9"/>
    <w:rsid w:val="00932B99"/>
    <w:rsid w:val="00982280"/>
    <w:rsid w:val="009857FA"/>
    <w:rsid w:val="009B637D"/>
    <w:rsid w:val="009F75C8"/>
    <w:rsid w:val="00A051F4"/>
    <w:rsid w:val="00A0797A"/>
    <w:rsid w:val="00A245BA"/>
    <w:rsid w:val="00A503F1"/>
    <w:rsid w:val="00A60364"/>
    <w:rsid w:val="00A63CC8"/>
    <w:rsid w:val="00A76932"/>
    <w:rsid w:val="00AA2280"/>
    <w:rsid w:val="00AA7FB1"/>
    <w:rsid w:val="00AD00E6"/>
    <w:rsid w:val="00AD0E44"/>
    <w:rsid w:val="00AF2825"/>
    <w:rsid w:val="00B140AD"/>
    <w:rsid w:val="00B24BB9"/>
    <w:rsid w:val="00B42070"/>
    <w:rsid w:val="00B439FA"/>
    <w:rsid w:val="00B71730"/>
    <w:rsid w:val="00B77A0A"/>
    <w:rsid w:val="00B97F18"/>
    <w:rsid w:val="00BB20BA"/>
    <w:rsid w:val="00BB34DA"/>
    <w:rsid w:val="00BD7957"/>
    <w:rsid w:val="00C06743"/>
    <w:rsid w:val="00C21F63"/>
    <w:rsid w:val="00C304A0"/>
    <w:rsid w:val="00C30E7B"/>
    <w:rsid w:val="00C7174E"/>
    <w:rsid w:val="00C73F6B"/>
    <w:rsid w:val="00C816CB"/>
    <w:rsid w:val="00C829F3"/>
    <w:rsid w:val="00C82F37"/>
    <w:rsid w:val="00C848E1"/>
    <w:rsid w:val="00C91A93"/>
    <w:rsid w:val="00CA0116"/>
    <w:rsid w:val="00CC42B7"/>
    <w:rsid w:val="00CD3B17"/>
    <w:rsid w:val="00CD4BEE"/>
    <w:rsid w:val="00CE32E1"/>
    <w:rsid w:val="00CE72C2"/>
    <w:rsid w:val="00D0077B"/>
    <w:rsid w:val="00D265A9"/>
    <w:rsid w:val="00D3515F"/>
    <w:rsid w:val="00D472D5"/>
    <w:rsid w:val="00D83C9B"/>
    <w:rsid w:val="00D904EE"/>
    <w:rsid w:val="00DD25DB"/>
    <w:rsid w:val="00DE4B7A"/>
    <w:rsid w:val="00DF22B7"/>
    <w:rsid w:val="00E20315"/>
    <w:rsid w:val="00E217C8"/>
    <w:rsid w:val="00E22CD1"/>
    <w:rsid w:val="00E230FD"/>
    <w:rsid w:val="00E24959"/>
    <w:rsid w:val="00E3705F"/>
    <w:rsid w:val="00E42FF5"/>
    <w:rsid w:val="00E660D8"/>
    <w:rsid w:val="00EB7D0D"/>
    <w:rsid w:val="00EC3159"/>
    <w:rsid w:val="00EC478A"/>
    <w:rsid w:val="00EC64BD"/>
    <w:rsid w:val="00EE5AC9"/>
    <w:rsid w:val="00F347D9"/>
    <w:rsid w:val="00F40B4F"/>
    <w:rsid w:val="00F40C40"/>
    <w:rsid w:val="00F87139"/>
    <w:rsid w:val="00FB61F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FB6BD"/>
  <w15:docId w15:val="{9391058E-C50B-4952-B519-D9F6EF76F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0DD"/>
    <w:pPr>
      <w:spacing w:after="0" w:line="240" w:lineRule="auto"/>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30DD"/>
    <w:rPr>
      <w:rFonts w:ascii="Tahoma" w:hAnsi="Tahoma" w:cs="Tahoma"/>
      <w:sz w:val="16"/>
      <w:szCs w:val="16"/>
    </w:rPr>
  </w:style>
  <w:style w:type="character" w:customStyle="1" w:styleId="BalloonTextChar">
    <w:name w:val="Balloon Text Char"/>
    <w:basedOn w:val="DefaultParagraphFont"/>
    <w:link w:val="BalloonText"/>
    <w:uiPriority w:val="99"/>
    <w:semiHidden/>
    <w:rsid w:val="004D30DD"/>
    <w:rPr>
      <w:rFonts w:ascii="Tahoma" w:hAnsi="Tahoma" w:cs="Tahoma"/>
      <w:sz w:val="16"/>
      <w:szCs w:val="16"/>
    </w:rPr>
  </w:style>
  <w:style w:type="paragraph" w:styleId="ListParagraph">
    <w:name w:val="List Paragraph"/>
    <w:basedOn w:val="Normal"/>
    <w:uiPriority w:val="34"/>
    <w:qFormat/>
    <w:rsid w:val="004D30DD"/>
    <w:pPr>
      <w:ind w:left="720"/>
      <w:contextualSpacing/>
    </w:pPr>
  </w:style>
  <w:style w:type="table" w:styleId="TableGrid">
    <w:name w:val="Table Grid"/>
    <w:basedOn w:val="TableNormal"/>
    <w:uiPriority w:val="59"/>
    <w:rsid w:val="00A079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5AC9"/>
    <w:rPr>
      <w:color w:val="0000FF" w:themeColor="hyperlink"/>
      <w:u w:val="single"/>
    </w:rPr>
  </w:style>
  <w:style w:type="character" w:styleId="FollowedHyperlink">
    <w:name w:val="FollowedHyperlink"/>
    <w:basedOn w:val="DefaultParagraphFont"/>
    <w:uiPriority w:val="99"/>
    <w:semiHidden/>
    <w:unhideWhenUsed/>
    <w:rsid w:val="00EE5AC9"/>
    <w:rPr>
      <w:color w:val="800080" w:themeColor="followedHyperlink"/>
      <w:u w:val="single"/>
    </w:rPr>
  </w:style>
  <w:style w:type="paragraph" w:styleId="Header">
    <w:name w:val="header"/>
    <w:basedOn w:val="Normal"/>
    <w:link w:val="HeaderChar"/>
    <w:uiPriority w:val="99"/>
    <w:unhideWhenUsed/>
    <w:rsid w:val="005A3E45"/>
    <w:pPr>
      <w:tabs>
        <w:tab w:val="center" w:pos="4513"/>
        <w:tab w:val="right" w:pos="9026"/>
      </w:tabs>
    </w:pPr>
  </w:style>
  <w:style w:type="character" w:customStyle="1" w:styleId="HeaderChar">
    <w:name w:val="Header Char"/>
    <w:basedOn w:val="DefaultParagraphFont"/>
    <w:link w:val="Header"/>
    <w:uiPriority w:val="99"/>
    <w:rsid w:val="005A3E45"/>
    <w:rPr>
      <w:rFonts w:ascii="Arial" w:hAnsi="Arial"/>
    </w:rPr>
  </w:style>
  <w:style w:type="paragraph" w:styleId="Footer">
    <w:name w:val="footer"/>
    <w:basedOn w:val="Normal"/>
    <w:link w:val="FooterChar"/>
    <w:uiPriority w:val="99"/>
    <w:semiHidden/>
    <w:unhideWhenUsed/>
    <w:rsid w:val="005A3E45"/>
    <w:pPr>
      <w:tabs>
        <w:tab w:val="center" w:pos="4513"/>
        <w:tab w:val="right" w:pos="9026"/>
      </w:tabs>
    </w:pPr>
  </w:style>
  <w:style w:type="character" w:customStyle="1" w:styleId="FooterChar">
    <w:name w:val="Footer Char"/>
    <w:basedOn w:val="DefaultParagraphFont"/>
    <w:link w:val="Footer"/>
    <w:uiPriority w:val="99"/>
    <w:semiHidden/>
    <w:rsid w:val="005A3E45"/>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38</TotalTime>
  <Pages>1</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grahamj</dc:creator>
  <cp:keywords/>
  <dc:description/>
  <cp:lastModifiedBy>Jessy Barber</cp:lastModifiedBy>
  <cp:revision>29</cp:revision>
  <cp:lastPrinted>2023-06-14T07:24:00Z</cp:lastPrinted>
  <dcterms:created xsi:type="dcterms:W3CDTF">2023-06-14T06:48:00Z</dcterms:created>
  <dcterms:modified xsi:type="dcterms:W3CDTF">2023-06-14T07:25:00Z</dcterms:modified>
</cp:coreProperties>
</file>