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2E7E78"/>
          <w:sz w:val="84"/>
        </w:rPr>
        <w:t>⌖</w:t>
      </w:r>
    </w:p>
    <w:p>
      <w:pPr>
        <w:spacing w:before="240"/>
        <w:jc w:val="center"/>
      </w:pPr>
      <w:r>
        <w:rPr>
          <w:rFonts w:ascii="Aptos Display" w:hAnsi="Aptos Display"/>
          <w:b/>
          <w:color w:val="183448"/>
          <w:sz w:val="60"/>
        </w:rPr>
        <w:t>BRÚJULA ACADÉMICA</w:t>
      </w:r>
    </w:p>
    <w:p>
      <w:pPr>
        <w:spacing w:after="400"/>
        <w:jc w:val="center"/>
      </w:pPr>
      <w:r>
        <w:rPr>
          <w:color w:val="2E7E78"/>
          <w:sz w:val="30"/>
        </w:rPr>
        <w:t>Plataforma web semántica de recomendaciones académicas para estudiantes</w:t>
      </w:r>
    </w:p>
    <w:p>
      <w:pPr>
        <w:jc w:val="center"/>
      </w:pPr>
      <w:r>
        <w:rPr>
          <w:color w:val="F4C66B"/>
          <w:sz w:val="24"/>
        </w:rPr>
        <w:t>━━━━━━━━━━━━━━━━━━━━━━━━━━━━━━━━</w:t>
      </w:r>
    </w:p>
    <w:p>
      <w:pPr>
        <w:spacing w:before="440"/>
        <w:jc w:val="center"/>
      </w:pPr>
      <w:r>
        <w:rPr>
          <w:b/>
          <w:color w:val="183448"/>
          <w:sz w:val="26"/>
        </w:rPr>
        <w:t>PROYECTO FINAL DE CURSO</w:t>
      </w:r>
    </w:p>
    <w:p>
      <w:pPr>
        <w:spacing w:after="80"/>
        <w:jc w:val="center"/>
      </w:pPr>
      <w:r>
        <w:rPr>
          <w:color w:val="5F717C"/>
          <w:sz w:val="20"/>
        </w:rPr>
        <w:t>Curso: Ingeniería Web  |  Periodo: 2620</w:t>
      </w:r>
    </w:p>
    <w:p>
      <w:pPr>
        <w:spacing w:after="80"/>
        <w:jc w:val="center"/>
      </w:pPr>
      <w:r>
        <w:rPr>
          <w:color w:val="5F717C"/>
          <w:sz w:val="20"/>
        </w:rPr>
        <w:t>Universidad Cooperativa de Colombia  |  Facultad de Ingeniería</w:t>
      </w:r>
    </w:p>
    <w:p>
      <w:pPr>
        <w:spacing w:after="80"/>
        <w:jc w:val="center"/>
      </w:pPr>
      <w:r>
        <w:rPr>
          <w:color w:val="5F717C"/>
          <w:sz w:val="20"/>
        </w:rPr>
        <w:t>Integrantes: [Completar nombres del equipo]</w:t>
      </w:r>
    </w:p>
    <w:p>
      <w:pPr>
        <w:spacing w:after="80"/>
        <w:jc w:val="center"/>
      </w:pPr>
      <w:r>
        <w:rPr>
          <w:color w:val="5F717C"/>
          <w:sz w:val="20"/>
        </w:rPr>
        <w:t>Docente: [Completar nombre del docente]</w:t>
      </w:r>
    </w:p>
    <w:p>
      <w:pPr>
        <w:spacing w:after="80"/>
        <w:jc w:val="center"/>
      </w:pPr>
      <w:r>
        <w:rPr>
          <w:color w:val="5F717C"/>
          <w:sz w:val="20"/>
        </w:rPr>
        <w:t>Fecha: Octubre de 2026</w:t>
      </w:r>
    </w:p>
    <w:p>
      <w:pPr>
        <w:spacing w:before="680"/>
      </w:pPr>
    </w:p>
    <w:tbl>
      <w:tblPr>
        <w:tblStyle w:val="TableGrid"/>
        <w:tblW w:type="auto" w:w="0"/>
        <w:tblLook w:firstColumn="1" w:firstRow="1" w:lastColumn="0" w:lastRow="0" w:noHBand="0" w:noVBand="1" w:val="04A0"/>
      </w:tblPr>
      <w:tblGrid>
        <w:gridCol w:w="9994"/>
      </w:tblGrid>
      <w:tr>
        <w:tc>
          <w:tcPr>
            <w:tcW w:type="dxa" w:w="9994"/>
            <w:shd w:fill="FFF5DB"/>
            <w:tcMar>
              <w:top w:w="130" w:type="dxa"/>
              <w:start w:w="150" w:type="dxa"/>
              <w:bottom w:w="130" w:type="dxa"/>
              <w:end w:w="150" w:type="dxa"/>
            </w:tcMar>
          </w:tcPr>
          <w:p>
            <w:r/>
            <w:r>
              <w:rPr>
                <w:b/>
                <w:color w:val="2E7E78"/>
                <w:sz w:val="20"/>
              </w:rPr>
              <w:t>Estado del documento</w:t>
              <w:br/>
            </w:r>
            <w:r>
              <w:rPr>
                <w:color w:val="21313D"/>
                <w:sz w:val="18"/>
              </w:rPr>
              <w:t>Propuesta conceptual para revisión y aprobación del docente. El tema aún no se presenta como aprobado. Los registros, estudiantes, perfiles, puntajes y recursos de ejemplo son sintéticos. No se afirma haber ejecutado todavía el razonador de Protégé ni las consultas en una instancia real de Neo4j.</w:t>
            </w:r>
          </w:p>
        </w:tc>
      </w:tr>
    </w:tbl>
    <w:p>
      <w:pPr>
        <w:spacing w:after="20"/>
      </w:pPr>
    </w:p>
    <w:p>
      <w:r>
        <w:br w:type="page"/>
      </w:r>
    </w:p>
    <w:p>
      <w:pPr>
        <w:pStyle w:val="Heading1"/>
      </w:pPr>
      <w:r>
        <w:t>Ficha del proyecto</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160"/>
            <w:vAlign w:val="center"/>
            <w:shd w:fill="183448"/>
            <w:tcMar>
              <w:top w:w="75" w:type="dxa"/>
              <w:start w:w="100" w:type="dxa"/>
              <w:bottom w:w="75" w:type="dxa"/>
              <w:end w:w="100" w:type="dxa"/>
            </w:tcMar>
          </w:tcPr>
          <w:p>
            <w:pPr>
              <w:spacing w:after="20"/>
            </w:pPr>
            <w:r/>
            <w:r>
              <w:rPr>
                <w:rFonts w:ascii="Aptos" w:hAnsi="Aptos"/>
                <w:b/>
                <w:color w:val="FFFFFF"/>
                <w:sz w:val="17"/>
              </w:rPr>
              <w:t>Elemento</w:t>
            </w:r>
          </w:p>
        </w:tc>
        <w:tc>
          <w:tcPr>
            <w:tcW w:type="dxa" w:w="7920"/>
            <w:vAlign w:val="center"/>
            <w:shd w:fill="183448"/>
            <w:tcMar>
              <w:top w:w="75" w:type="dxa"/>
              <w:start w:w="100" w:type="dxa"/>
              <w:bottom w:w="75" w:type="dxa"/>
              <w:end w:w="100" w:type="dxa"/>
            </w:tcMar>
          </w:tcPr>
          <w:p>
            <w:pPr>
              <w:spacing w:after="20"/>
            </w:pPr>
            <w:r/>
            <w:r>
              <w:rPr>
                <w:rFonts w:ascii="Aptos" w:hAnsi="Aptos"/>
                <w:b/>
                <w:color w:val="FFFFFF"/>
                <w:sz w:val="17"/>
              </w:rPr>
              <w:t>Definición</w:t>
            </w:r>
          </w:p>
        </w:tc>
      </w:tr>
      <w:tr>
        <w:trPr>
          <w:cantSplit/>
        </w:trPr>
        <w:tc>
          <w:tcPr>
            <w:tcW w:type="dxa" w:w="2160"/>
            <w:vAlign w:val="center"/>
            <w:tcMar>
              <w:top w:w="75" w:type="dxa"/>
              <w:start w:w="100" w:type="dxa"/>
              <w:bottom w:w="75" w:type="dxa"/>
              <w:end w:w="100" w:type="dxa"/>
            </w:tcMar>
          </w:tcPr>
          <w:p>
            <w:pPr>
              <w:spacing w:after="20"/>
            </w:pPr>
            <w:r/>
            <w:r>
              <w:rPr>
                <w:rFonts w:ascii="Aptos" w:hAnsi="Aptos"/>
                <w:b w:val="0"/>
                <w:color w:val="21313D"/>
                <w:sz w:val="17"/>
              </w:rPr>
              <w:t>Nombre</w:t>
            </w:r>
          </w:p>
        </w:tc>
        <w:tc>
          <w:tcPr>
            <w:tcW w:type="dxa" w:w="7920"/>
            <w:vAlign w:val="center"/>
            <w:tcMar>
              <w:top w:w="75" w:type="dxa"/>
              <w:start w:w="100" w:type="dxa"/>
              <w:bottom w:w="75" w:type="dxa"/>
              <w:end w:w="100" w:type="dxa"/>
            </w:tcMar>
          </w:tcPr>
          <w:p>
            <w:pPr>
              <w:spacing w:after="20"/>
            </w:pPr>
            <w:r/>
            <w:r>
              <w:rPr>
                <w:rFonts w:ascii="Aptos" w:hAnsi="Aptos"/>
                <w:b w:val="0"/>
                <w:color w:val="21313D"/>
                <w:sz w:val="17"/>
              </w:rPr>
              <w:t>Brújula Académica</w:t>
            </w:r>
          </w:p>
        </w:tc>
      </w:tr>
      <w:tr>
        <w:trPr>
          <w:cantSplit/>
        </w:trPr>
        <w:tc>
          <w:tcPr>
            <w:tcW w:type="dxa" w:w="2160"/>
            <w:vAlign w:val="center"/>
            <w:tcMar>
              <w:top w:w="75" w:type="dxa"/>
              <w:start w:w="100" w:type="dxa"/>
              <w:bottom w:w="75" w:type="dxa"/>
              <w:end w:w="100" w:type="dxa"/>
            </w:tcMar>
            <w:shd w:fill="F3F7F8"/>
          </w:tcPr>
          <w:p>
            <w:pPr>
              <w:spacing w:after="20"/>
            </w:pPr>
            <w:r/>
            <w:r>
              <w:rPr>
                <w:rFonts w:ascii="Aptos" w:hAnsi="Aptos"/>
                <w:b w:val="0"/>
                <w:color w:val="21313D"/>
                <w:sz w:val="17"/>
              </w:rPr>
              <w:t>Dominio</w:t>
            </w:r>
          </w:p>
        </w:tc>
        <w:tc>
          <w:tcPr>
            <w:tcW w:type="dxa" w:w="7920"/>
            <w:vAlign w:val="center"/>
            <w:tcMar>
              <w:top w:w="75" w:type="dxa"/>
              <w:start w:w="100" w:type="dxa"/>
              <w:bottom w:w="75" w:type="dxa"/>
              <w:end w:w="100" w:type="dxa"/>
            </w:tcMar>
            <w:shd w:fill="F3F7F8"/>
          </w:tcPr>
          <w:p>
            <w:pPr>
              <w:spacing w:after="20"/>
            </w:pPr>
            <w:r/>
            <w:r>
              <w:rPr>
                <w:rFonts w:ascii="Aptos" w:hAnsi="Aptos"/>
                <w:b w:val="0"/>
                <w:color w:val="21313D"/>
                <w:sz w:val="17"/>
              </w:rPr>
              <w:t>Acompañamiento y orientación académica en educación superior</w:t>
            </w:r>
          </w:p>
        </w:tc>
      </w:tr>
      <w:tr>
        <w:trPr>
          <w:cantSplit/>
        </w:trPr>
        <w:tc>
          <w:tcPr>
            <w:tcW w:type="dxa" w:w="2160"/>
            <w:vAlign w:val="center"/>
            <w:tcMar>
              <w:top w:w="75" w:type="dxa"/>
              <w:start w:w="100" w:type="dxa"/>
              <w:bottom w:w="75" w:type="dxa"/>
              <w:end w:w="100" w:type="dxa"/>
            </w:tcMar>
          </w:tcPr>
          <w:p>
            <w:pPr>
              <w:spacing w:after="20"/>
            </w:pPr>
            <w:r/>
            <w:r>
              <w:rPr>
                <w:rFonts w:ascii="Aptos" w:hAnsi="Aptos"/>
                <w:b w:val="0"/>
                <w:color w:val="21313D"/>
                <w:sz w:val="17"/>
              </w:rPr>
              <w:t>Problema que aborda</w:t>
            </w:r>
          </w:p>
        </w:tc>
        <w:tc>
          <w:tcPr>
            <w:tcW w:type="dxa" w:w="7920"/>
            <w:vAlign w:val="center"/>
            <w:tcMar>
              <w:top w:w="75" w:type="dxa"/>
              <w:start w:w="100" w:type="dxa"/>
              <w:bottom w:w="75" w:type="dxa"/>
              <w:end w:w="100" w:type="dxa"/>
            </w:tcMar>
          </w:tcPr>
          <w:p>
            <w:pPr>
              <w:spacing w:after="20"/>
            </w:pPr>
            <w:r/>
            <w:r>
              <w:rPr>
                <w:rFonts w:ascii="Aptos" w:hAnsi="Aptos"/>
                <w:b w:val="0"/>
                <w:color w:val="21313D"/>
                <w:sz w:val="17"/>
              </w:rPr>
              <w:t>Dificultad para encontrar recursos de aprendizaje apropiados según intereses, competencias por fortalecer, nivel y tiempo disponible.</w:t>
            </w:r>
          </w:p>
        </w:tc>
      </w:tr>
      <w:tr>
        <w:trPr>
          <w:cantSplit/>
        </w:trPr>
        <w:tc>
          <w:tcPr>
            <w:tcW w:type="dxa" w:w="2160"/>
            <w:vAlign w:val="center"/>
            <w:tcMar>
              <w:top w:w="75" w:type="dxa"/>
              <w:start w:w="100" w:type="dxa"/>
              <w:bottom w:w="75" w:type="dxa"/>
              <w:end w:w="100" w:type="dxa"/>
            </w:tcMar>
            <w:shd w:fill="F3F7F8"/>
          </w:tcPr>
          <w:p>
            <w:pPr>
              <w:spacing w:after="20"/>
            </w:pPr>
            <w:r/>
            <w:r>
              <w:rPr>
                <w:rFonts w:ascii="Aptos" w:hAnsi="Aptos"/>
                <w:b w:val="0"/>
                <w:color w:val="21313D"/>
                <w:sz w:val="17"/>
              </w:rPr>
              <w:t>Solución propuesta</w:t>
            </w:r>
          </w:p>
        </w:tc>
        <w:tc>
          <w:tcPr>
            <w:tcW w:type="dxa" w:w="7920"/>
            <w:vAlign w:val="center"/>
            <w:tcMar>
              <w:top w:w="75" w:type="dxa"/>
              <w:start w:w="100" w:type="dxa"/>
              <w:bottom w:w="75" w:type="dxa"/>
              <w:end w:w="100" w:type="dxa"/>
            </w:tcMar>
            <w:shd w:fill="F3F7F8"/>
          </w:tcPr>
          <w:p>
            <w:pPr>
              <w:spacing w:after="20"/>
            </w:pPr>
            <w:r/>
            <w:r>
              <w:rPr>
                <w:rFonts w:ascii="Aptos" w:hAnsi="Aptos"/>
                <w:b w:val="0"/>
                <w:color w:val="21313D"/>
                <w:sz w:val="17"/>
              </w:rPr>
              <w:t>Plataforma web conceptual que construye recomendaciones explicables a partir de perfiles, un catálogo semántico y relaciones de conocimiento.</w:t>
            </w:r>
          </w:p>
        </w:tc>
      </w:tr>
      <w:tr>
        <w:trPr>
          <w:cantSplit/>
        </w:trPr>
        <w:tc>
          <w:tcPr>
            <w:tcW w:type="dxa" w:w="2160"/>
            <w:vAlign w:val="center"/>
            <w:tcMar>
              <w:top w:w="75" w:type="dxa"/>
              <w:start w:w="100" w:type="dxa"/>
              <w:bottom w:w="75" w:type="dxa"/>
              <w:end w:w="100" w:type="dxa"/>
            </w:tcMar>
          </w:tcPr>
          <w:p>
            <w:pPr>
              <w:spacing w:after="20"/>
            </w:pPr>
            <w:r/>
            <w:r>
              <w:rPr>
                <w:rFonts w:ascii="Aptos" w:hAnsi="Aptos"/>
                <w:b w:val="0"/>
                <w:color w:val="21313D"/>
                <w:sz w:val="17"/>
              </w:rPr>
              <w:t>Usuarios</w:t>
            </w:r>
          </w:p>
        </w:tc>
        <w:tc>
          <w:tcPr>
            <w:tcW w:type="dxa" w:w="7920"/>
            <w:vAlign w:val="center"/>
            <w:tcMar>
              <w:top w:w="75" w:type="dxa"/>
              <w:start w:w="100" w:type="dxa"/>
              <w:bottom w:w="75" w:type="dxa"/>
              <w:end w:w="100" w:type="dxa"/>
            </w:tcMar>
          </w:tcPr>
          <w:p>
            <w:pPr>
              <w:spacing w:after="20"/>
            </w:pPr>
            <w:r/>
            <w:r>
              <w:rPr>
                <w:rFonts w:ascii="Aptos" w:hAnsi="Aptos"/>
                <w:b w:val="0"/>
                <w:color w:val="21313D"/>
                <w:sz w:val="17"/>
              </w:rPr>
              <w:t>Estudiante, asesor académico y coordinador/curador de contenidos.</w:t>
            </w:r>
          </w:p>
        </w:tc>
      </w:tr>
      <w:tr>
        <w:trPr>
          <w:cantSplit/>
        </w:trPr>
        <w:tc>
          <w:tcPr>
            <w:tcW w:type="dxa" w:w="2160"/>
            <w:vAlign w:val="center"/>
            <w:tcMar>
              <w:top w:w="75" w:type="dxa"/>
              <w:start w:w="100" w:type="dxa"/>
              <w:bottom w:w="75" w:type="dxa"/>
              <w:end w:w="100" w:type="dxa"/>
            </w:tcMar>
            <w:shd w:fill="F3F7F8"/>
          </w:tcPr>
          <w:p>
            <w:pPr>
              <w:spacing w:after="20"/>
            </w:pPr>
            <w:r/>
            <w:r>
              <w:rPr>
                <w:rFonts w:ascii="Aptos" w:hAnsi="Aptos"/>
                <w:b w:val="0"/>
                <w:color w:val="21313D"/>
                <w:sz w:val="17"/>
              </w:rPr>
              <w:t>Enfoque principal</w:t>
            </w:r>
          </w:p>
        </w:tc>
        <w:tc>
          <w:tcPr>
            <w:tcW w:type="dxa" w:w="7920"/>
            <w:vAlign w:val="center"/>
            <w:tcMar>
              <w:top w:w="75" w:type="dxa"/>
              <w:start w:w="100" w:type="dxa"/>
              <w:bottom w:w="75" w:type="dxa"/>
              <w:end w:w="100" w:type="dxa"/>
            </w:tcMar>
            <w:shd w:fill="F3F7F8"/>
          </w:tcPr>
          <w:p>
            <w:pPr>
              <w:spacing w:after="20"/>
            </w:pPr>
            <w:r/>
            <w:r>
              <w:rPr>
                <w:rFonts w:ascii="Aptos" w:hAnsi="Aptos"/>
                <w:b w:val="0"/>
                <w:color w:val="21313D"/>
                <w:sz w:val="17"/>
              </w:rPr>
              <w:t>Ingeniería Web, modelado conceptual y navegacional, REST, ontología OWL y grafo Neo4j.</w:t>
            </w:r>
          </w:p>
        </w:tc>
      </w:tr>
      <w:tr>
        <w:trPr>
          <w:cantSplit/>
        </w:trPr>
        <w:tc>
          <w:tcPr>
            <w:tcW w:type="dxa" w:w="2160"/>
            <w:vAlign w:val="center"/>
            <w:tcMar>
              <w:top w:w="75" w:type="dxa"/>
              <w:start w:w="100" w:type="dxa"/>
              <w:bottom w:w="75" w:type="dxa"/>
              <w:end w:w="100" w:type="dxa"/>
            </w:tcMar>
          </w:tcPr>
          <w:p>
            <w:pPr>
              <w:spacing w:after="20"/>
            </w:pPr>
            <w:r/>
            <w:r>
              <w:rPr>
                <w:rFonts w:ascii="Aptos" w:hAnsi="Aptos"/>
                <w:b w:val="0"/>
                <w:color w:val="21313D"/>
                <w:sz w:val="17"/>
              </w:rPr>
              <w:t>Alcance</w:t>
            </w:r>
          </w:p>
        </w:tc>
        <w:tc>
          <w:tcPr>
            <w:tcW w:type="dxa" w:w="7920"/>
            <w:vAlign w:val="center"/>
            <w:tcMar>
              <w:top w:w="75" w:type="dxa"/>
              <w:start w:w="100" w:type="dxa"/>
              <w:bottom w:w="75" w:type="dxa"/>
              <w:end w:w="100" w:type="dxa"/>
            </w:tcMar>
          </w:tcPr>
          <w:p>
            <w:pPr>
              <w:spacing w:after="20"/>
            </w:pPr>
            <w:r/>
            <w:r>
              <w:rPr>
                <w:rFonts w:ascii="Aptos" w:hAnsi="Aptos"/>
                <w:b w:val="0"/>
                <w:color w:val="21313D"/>
                <w:sz w:val="17"/>
              </w:rPr>
              <w:t>Diseño y prototipo navegable; modelo semántico y consultas demostrables con datos sintéticos.</w:t>
            </w:r>
          </w:p>
        </w:tc>
      </w:tr>
      <w:tr>
        <w:trPr>
          <w:cantSplit/>
        </w:trPr>
        <w:tc>
          <w:tcPr>
            <w:tcW w:type="dxa" w:w="2160"/>
            <w:vAlign w:val="center"/>
            <w:tcMar>
              <w:top w:w="75" w:type="dxa"/>
              <w:start w:w="100" w:type="dxa"/>
              <w:bottom w:w="75" w:type="dxa"/>
              <w:end w:w="100" w:type="dxa"/>
            </w:tcMar>
            <w:shd w:fill="F3F7F8"/>
          </w:tcPr>
          <w:p>
            <w:pPr>
              <w:spacing w:after="20"/>
            </w:pPr>
            <w:r/>
            <w:r>
              <w:rPr>
                <w:rFonts w:ascii="Aptos" w:hAnsi="Aptos"/>
                <w:b w:val="0"/>
                <w:color w:val="21313D"/>
                <w:sz w:val="17"/>
              </w:rPr>
              <w:t>Fuera de alcance</w:t>
            </w:r>
          </w:p>
        </w:tc>
        <w:tc>
          <w:tcPr>
            <w:tcW w:type="dxa" w:w="7920"/>
            <w:vAlign w:val="center"/>
            <w:tcMar>
              <w:top w:w="75" w:type="dxa"/>
              <w:start w:w="100" w:type="dxa"/>
              <w:bottom w:w="75" w:type="dxa"/>
              <w:end w:w="100" w:type="dxa"/>
            </w:tcMar>
            <w:shd w:fill="F3F7F8"/>
          </w:tcPr>
          <w:p>
            <w:pPr>
              <w:spacing w:after="20"/>
            </w:pPr>
            <w:r/>
            <w:r>
              <w:rPr>
                <w:rFonts w:ascii="Aptos" w:hAnsi="Aptos"/>
                <w:b w:val="0"/>
                <w:color w:val="21313D"/>
                <w:sz w:val="17"/>
              </w:rPr>
              <w:t>Integración real con el sistema de información académica, decisiones sobre matrícula/notas, autenticación productiva y uso de datos personales reales.</w:t>
            </w:r>
          </w:p>
        </w:tc>
      </w:tr>
    </w:tbl>
    <w:p>
      <w:pPr>
        <w:spacing w:after="20"/>
      </w:pPr>
    </w:p>
    <w:p>
      <w:pPr>
        <w:pStyle w:val="Heading1"/>
      </w:pPr>
      <w:r>
        <w:t>Resumen ejecutivo</w:t>
      </w:r>
    </w:p>
    <w:p>
      <w:r>
        <w:rPr>
          <w:i w:val="0"/>
        </w:rPr>
        <w:t>Brújula Académica propone una solución web para orientar a estudiantes hacia recursos, cursos cortos y actividades de práctica relacionados con sus intereses y con las competencias que desean fortalecer. La propuesta no se limita a crear un catálogo: representa explícitamente las relaciones entre estudiantes, perfiles, temas, competencias, recursos, cursos, recomendaciones y retroalimentación, de modo que el sistema pueda explicar el motivo de cada sugerencia y descubrir asociaciones que no estén guardadas como recomendación directa.</w:t>
      </w:r>
    </w:p>
    <w:p>
      <w:r>
        <w:rPr>
          <w:i w:val="0"/>
        </w:rPr>
        <w:t>La solución combina un prototipo web responsive, una arquitectura por capas, servicios REST, una operación SOAP/WSDL de referencia, una ontología OWL abierta en Protégé y un grafo Neo4j consultable mediante Cypher. Se adopta UWE (UML-based Web Engineering) como marco de modelado, porque permite separar el modelo conceptual del dominio, la navegación y la presentación; la propuesta se valida mediante revisión técnica y evaluación heurística inicial, pendiente de pruebas con usuarios reales.</w:t>
      </w:r>
    </w:p>
    <w:tbl>
      <w:tblPr>
        <w:tblStyle w:val="TableGrid"/>
        <w:tblW w:type="auto" w:w="0"/>
        <w:tblLook w:firstColumn="1" w:firstRow="1" w:lastColumn="0" w:lastRow="0" w:noHBand="0" w:noVBand="1" w:val="04A0"/>
      </w:tblPr>
      <w:tblGrid>
        <w:gridCol w:w="9994"/>
      </w:tblGrid>
      <w:tr>
        <w:tc>
          <w:tcPr>
            <w:tcW w:type="dxa" w:w="9994"/>
            <w:shd w:fill="E8F4F0"/>
            <w:tcMar>
              <w:top w:w="130" w:type="dxa"/>
              <w:start w:w="150" w:type="dxa"/>
              <w:bottom w:w="130" w:type="dxa"/>
              <w:end w:w="150" w:type="dxa"/>
            </w:tcMar>
          </w:tcPr>
          <w:p>
            <w:r/>
            <w:r>
              <w:rPr>
                <w:b/>
                <w:color w:val="2E7E78"/>
                <w:sz w:val="20"/>
              </w:rPr>
              <w:t>Idea central</w:t>
              <w:br/>
            </w:r>
            <w:r>
              <w:rPr>
                <w:color w:val="21313D"/>
                <w:sz w:val="18"/>
              </w:rPr>
              <w:t>La plataforma recomienda recursos de aprendizaje y explica el porqué. No califica, etiqueta ni toma decisiones académicas de alto impacto sobre el estudiante.</w:t>
            </w:r>
          </w:p>
        </w:tc>
      </w:tr>
    </w:tbl>
    <w:p>
      <w:pPr>
        <w:spacing w:after="20"/>
      </w:pPr>
    </w:p>
    <w:p>
      <w:pPr>
        <w:pStyle w:val="Heading1"/>
      </w:pPr>
      <w:r>
        <w:t>Contenido</w:t>
      </w:r>
    </w:p>
    <w:p>
      <w:pPr>
        <w:pStyle w:val="ListBullet"/>
        <w:spacing w:after="40"/>
        <w:ind w:left="360"/>
      </w:pPr>
      <w:r>
        <w:t>1. Introducción y formulación del problema</w:t>
      </w:r>
    </w:p>
    <w:p>
      <w:pPr>
        <w:pStyle w:val="ListBullet"/>
        <w:spacing w:after="40"/>
        <w:ind w:left="360"/>
      </w:pPr>
      <w:r>
        <w:t>2. Objetivos, alcance y usuarios</w:t>
      </w:r>
    </w:p>
    <w:p>
      <w:pPr>
        <w:pStyle w:val="ListBullet"/>
        <w:spacing w:after="40"/>
        <w:ind w:left="360"/>
      </w:pPr>
      <w:r>
        <w:t>3. Requisitos y reglas del dominio</w:t>
      </w:r>
    </w:p>
    <w:p>
      <w:pPr>
        <w:pStyle w:val="ListBullet"/>
        <w:spacing w:after="40"/>
        <w:ind w:left="360"/>
      </w:pPr>
      <w:r>
        <w:t>4. Fundamentación académica</w:t>
      </w:r>
    </w:p>
    <w:p>
      <w:pPr>
        <w:pStyle w:val="ListBullet"/>
        <w:spacing w:after="40"/>
        <w:ind w:left="360"/>
      </w:pPr>
      <w:r>
        <w:t>5. Metodología de Ingeniería Web</w:t>
      </w:r>
    </w:p>
    <w:p>
      <w:pPr>
        <w:pStyle w:val="ListBullet"/>
        <w:spacing w:after="40"/>
        <w:ind w:left="360"/>
      </w:pPr>
      <w:r>
        <w:t>6. Arquitectura web</w:t>
      </w:r>
    </w:p>
    <w:p>
      <w:pPr>
        <w:pStyle w:val="ListBullet"/>
        <w:spacing w:after="40"/>
        <w:ind w:left="360"/>
      </w:pPr>
      <w:r>
        <w:t>7. Modelado conceptual, casos de uso y navegación</w:t>
      </w:r>
    </w:p>
    <w:p>
      <w:pPr>
        <w:pStyle w:val="ListBullet"/>
        <w:spacing w:after="40"/>
        <w:ind w:left="360"/>
      </w:pPr>
      <w:r>
        <w:t>8. Prototipo y usabilidad</w:t>
      </w:r>
    </w:p>
    <w:p>
      <w:pPr>
        <w:pStyle w:val="ListBullet"/>
        <w:spacing w:after="40"/>
        <w:ind w:left="360"/>
      </w:pPr>
      <w:r>
        <w:t>9. Diseño de servicios web REST y SOAP/WSDL</w:t>
      </w:r>
    </w:p>
    <w:p>
      <w:pPr>
        <w:pStyle w:val="ListBullet"/>
        <w:spacing w:after="40"/>
        <w:ind w:left="360"/>
      </w:pPr>
      <w:r>
        <w:t>10. Ontología del dominio en OWL</w:t>
      </w:r>
    </w:p>
    <w:p>
      <w:pPr>
        <w:pStyle w:val="ListBullet"/>
        <w:spacing w:after="40"/>
        <w:ind w:left="360"/>
      </w:pPr>
      <w:r>
        <w:t>11. Grafo de conocimiento en Neo4j</w:t>
      </w:r>
    </w:p>
    <w:p>
      <w:pPr>
        <w:pStyle w:val="ListBullet"/>
        <w:spacing w:after="40"/>
        <w:ind w:left="360"/>
      </w:pPr>
      <w:r>
        <w:t>12. Integración, trazabilidad y evaluación</w:t>
      </w:r>
    </w:p>
    <w:p>
      <w:pPr>
        <w:pStyle w:val="ListBullet"/>
        <w:spacing w:after="40"/>
        <w:ind w:left="360"/>
      </w:pPr>
      <w:r>
        <w:t>13. Seguridad, privacidad y uso responsable</w:t>
      </w:r>
    </w:p>
    <w:p>
      <w:pPr>
        <w:pStyle w:val="ListBullet"/>
        <w:spacing w:after="40"/>
        <w:ind w:left="360"/>
      </w:pPr>
      <w:r>
        <w:t>14. Plan de trabajo y criterios de aceptación</w:t>
      </w:r>
    </w:p>
    <w:p>
      <w:pPr>
        <w:pStyle w:val="ListBullet"/>
        <w:spacing w:after="40"/>
        <w:ind w:left="360"/>
      </w:pPr>
      <w:r>
        <w:t>15. Conclusiones y trabajo futuro</w:t>
      </w:r>
    </w:p>
    <w:p>
      <w:pPr>
        <w:pStyle w:val="ListBullet"/>
        <w:spacing w:after="40"/>
        <w:ind w:left="360"/>
      </w:pPr>
      <w:r>
        <w:t>Referencias</w:t>
      </w:r>
    </w:p>
    <w:p>
      <w:pPr>
        <w:pStyle w:val="ListBullet"/>
        <w:spacing w:after="40"/>
        <w:ind w:left="360"/>
      </w:pPr>
      <w:r>
        <w:t>Anexos: instrucciones para ejecutar las evidencias</w:t>
      </w:r>
    </w:p>
    <w:p>
      <w:r>
        <w:br w:type="page"/>
      </w:r>
    </w:p>
    <w:p>
      <w:pPr>
        <w:pStyle w:val="Heading1"/>
      </w:pPr>
      <w:r>
        <w:t>1. Introducción y formulación del problema</w:t>
      </w:r>
    </w:p>
    <w:p>
      <w:pPr>
        <w:pStyle w:val="Heading2"/>
      </w:pPr>
      <w:r>
        <w:t>1.1 Contexto</w:t>
      </w:r>
    </w:p>
    <w:p>
      <w:r>
        <w:rPr>
          <w:i w:val="0"/>
        </w:rPr>
        <w:t>En un entorno universitario, los estudiantes encuentran tutoriales, cursos abiertos, guías, laboratorios y material complementario en diferentes sitios. La abundancia de recursos no garantiza que puedan identificar cuál se ajusta mejor a sus intereses, nivel de dominio, cursos actuales o tiempo disponible. Un listado por palabras clave suele mostrar resultados sin explicar su relación con una necesidad formativa concreta.</w:t>
      </w:r>
    </w:p>
    <w:p>
      <w:r>
        <w:rPr>
          <w:i w:val="0"/>
        </w:rPr>
        <w:t>Los sistemas de recomendación educativos se han investigado como instrumentos para filtrar contenido y apoyar actividades de enseñanza y aprendizaje. Una revisión sistemática de la literatura identifica tendencias, límites y oportunidades de estos sistemas, lo que respalda diseñar recomendaciones útiles sin confundir una coincidencia computacional con una decisión pedagógica definitiva (Silva et al., 2023).</w:t>
      </w:r>
    </w:p>
    <w:p>
      <w:pPr>
        <w:pStyle w:val="Heading2"/>
      </w:pPr>
      <w:r>
        <w:t>1.2 Descripción del problema</w:t>
      </w:r>
    </w:p>
    <w:p>
      <w:r>
        <w:rPr>
          <w:i w:val="0"/>
        </w:rPr>
        <w:t>El problema consiste en la falta de una vista integrada y explicable que conecte los intereses declarados por un estudiante con recursos que fortalezcan competencias concretas y que además indique el nivel, duración, modalidad y razón de la sugerencia. Para los asesores, la ausencia de una representación común dificulta descubrir patrones agregados de temas que podrían atenderse con talleres o rutas de apoyo.</w:t>
      </w:r>
    </w:p>
    <w:p>
      <w:pPr>
        <w:pStyle w:val="Heading2"/>
      </w:pPr>
      <w:r>
        <w:t>1.3 Pregunta orientadora</w:t>
      </w:r>
    </w:p>
    <w:p>
      <w:r>
        <w:rPr>
          <w:i w:val="0"/>
        </w:rPr>
        <w:t>¿Cómo diseñar una solución web semántica que relacione perfiles, temas, competencias y recursos de aprendizaje para ofrecer recomendaciones explicables, consultables e integradas con un modelo de conocimiento?</w:t>
      </w:r>
    </w:p>
    <w:p>
      <w:pPr>
        <w:pStyle w:val="Heading2"/>
      </w:pPr>
      <w:r>
        <w:t>1.4 Justificación de una solución web</w:t>
      </w:r>
    </w:p>
    <w:p>
      <w:pPr>
        <w:pStyle w:val="ListBullet"/>
        <w:spacing w:after="40"/>
        <w:ind w:left="360"/>
      </w:pPr>
      <w:r>
        <w:t>El acceso mediante navegador permite utilizar la propuesta desde distintos dispositivos sin instalar un programa de escritorio.</w:t>
      </w:r>
    </w:p>
    <w:p>
      <w:pPr>
        <w:pStyle w:val="ListBullet"/>
        <w:spacing w:after="40"/>
        <w:ind w:left="360"/>
      </w:pPr>
      <w:r>
        <w:t>Una API separa la interfaz de los servicios y permite que un prototipo futuro pueda conectarse a otras interfaces o catálogos.</w:t>
      </w:r>
    </w:p>
    <w:p>
      <w:pPr>
        <w:pStyle w:val="ListBullet"/>
        <w:spacing w:after="40"/>
        <w:ind w:left="360"/>
      </w:pPr>
      <w:r>
        <w:t>El modelo semántico y el grafo representan relaciones entre conceptos, no solo operaciones CRUD.</w:t>
      </w:r>
    </w:p>
    <w:p>
      <w:pPr>
        <w:pStyle w:val="ListBullet"/>
        <w:spacing w:after="40"/>
        <w:ind w:left="360"/>
      </w:pPr>
      <w:r>
        <w:t>La navegación puede organizarse por tareas del usuario: perfilar intereses, explorar sugerencias, revisar explicaciones y aportar retroalimentación.</w:t>
      </w:r>
    </w:p>
    <w:p>
      <w:pPr>
        <w:pStyle w:val="ListBullet"/>
        <w:spacing w:after="40"/>
        <w:ind w:left="360"/>
      </w:pPr>
      <w:r>
        <w:t>El diseño conceptual permite discutir usabilidad, privacidad y consistencia antes de financiar o desplegar un sistema productivo.</w:t>
      </w:r>
    </w:p>
    <w:p>
      <w:pPr>
        <w:pStyle w:val="Heading1"/>
      </w:pPr>
      <w:r>
        <w:t>2. Objetivos, alcance y usuarios</w:t>
      </w:r>
    </w:p>
    <w:p>
      <w:pPr>
        <w:pStyle w:val="Heading2"/>
      </w:pPr>
      <w:r>
        <w:t>2.1 Objetivo general</w:t>
      </w:r>
    </w:p>
    <w:p>
      <w:r>
        <w:rPr>
          <w:i w:val="0"/>
        </w:rPr>
        <w:t>Diseñar una plataforma web semántica de recomendaciones académicas que relacione perfiles de estudiantes, competencias, temas y recursos de aprendizaje para generar sugerencias explicables y apoyar la orientación académica mediante modelos, servicios y consultas de conocimiento.</w:t>
      </w:r>
    </w:p>
    <w:p>
      <w:pPr>
        <w:pStyle w:val="Heading2"/>
      </w:pPr>
      <w:r>
        <w:t>2.2 Objetivos específicos</w:t>
      </w:r>
    </w:p>
    <w:p>
      <w:pPr>
        <w:spacing w:after="40"/>
        <w:ind w:left="389" w:hanging="389"/>
      </w:pPr>
      <w:r>
        <w:t>1. Identificar el problema, los actores, las funcionalidades y las reglas del dominio académico.</w:t>
      </w:r>
    </w:p>
    <w:p>
      <w:pPr>
        <w:spacing w:after="40"/>
        <w:ind w:left="389" w:hanging="389"/>
      </w:pPr>
      <w:r>
        <w:t>2. Definir una arquitectura por capas y un diseño REST que separe presentación, lógica de recomendación, semántica y persistencia.</w:t>
      </w:r>
    </w:p>
    <w:p>
      <w:pPr>
        <w:spacing w:after="40"/>
        <w:ind w:left="389" w:hanging="389"/>
      </w:pPr>
      <w:r>
        <w:t>3. Construir modelos conceptual y navegacional, junto con un prototipo de interfaces principales.</w:t>
      </w:r>
    </w:p>
    <w:p>
      <w:pPr>
        <w:spacing w:after="40"/>
        <w:ind w:left="389" w:hanging="389"/>
      </w:pPr>
      <w:r>
        <w:t>4. Formalizar una ontología OWL con clases, propiedades, dominios, rangos, restricciones e individuos sintéticos.</w:t>
      </w:r>
    </w:p>
    <w:p>
      <w:pPr>
        <w:spacing w:after="40"/>
        <w:ind w:left="389" w:hanging="389"/>
      </w:pPr>
      <w:r>
        <w:t>5. Representar relaciones de estudiantes, recursos y competencias en Neo4j y proponer consultas Cypher, incluida una recomendación derivada.</w:t>
      </w:r>
    </w:p>
    <w:p>
      <w:pPr>
        <w:spacing w:after="40"/>
        <w:ind w:left="389" w:hanging="389"/>
      </w:pPr>
      <w:r>
        <w:t>6. Evaluar el diseño mediante heurísticas de usabilidad y definir criterios verificables para una implementación futura.</w:t>
      </w:r>
    </w:p>
    <w:p>
      <w:pPr>
        <w:pStyle w:val="Heading2"/>
      </w:pPr>
      <w:r>
        <w:t>2.3 Alcance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5040"/>
            <w:vAlign w:val="center"/>
            <w:shd w:fill="183448"/>
            <w:tcMar>
              <w:top w:w="75" w:type="dxa"/>
              <w:start w:w="100" w:type="dxa"/>
              <w:bottom w:w="75" w:type="dxa"/>
              <w:end w:w="100" w:type="dxa"/>
            </w:tcMar>
          </w:tcPr>
          <w:p>
            <w:pPr>
              <w:spacing w:after="20"/>
            </w:pPr>
            <w:r/>
            <w:r>
              <w:rPr>
                <w:rFonts w:ascii="Aptos" w:hAnsi="Aptos"/>
                <w:b/>
                <w:color w:val="FFFFFF"/>
                <w:sz w:val="17"/>
              </w:rPr>
              <w:t>Incluye</w:t>
            </w:r>
          </w:p>
        </w:tc>
        <w:tc>
          <w:tcPr>
            <w:tcW w:type="dxa" w:w="5040"/>
            <w:vAlign w:val="center"/>
            <w:shd w:fill="183448"/>
            <w:tcMar>
              <w:top w:w="75" w:type="dxa"/>
              <w:start w:w="100" w:type="dxa"/>
              <w:bottom w:w="75" w:type="dxa"/>
              <w:end w:w="100" w:type="dxa"/>
            </w:tcMar>
          </w:tcPr>
          <w:p>
            <w:pPr>
              <w:spacing w:after="20"/>
            </w:pPr>
            <w:r/>
            <w:r>
              <w:rPr>
                <w:rFonts w:ascii="Aptos" w:hAnsi="Aptos"/>
                <w:b/>
                <w:color w:val="FFFFFF"/>
                <w:sz w:val="17"/>
              </w:rPr>
              <w:t>No incluye</w:t>
            </w:r>
          </w:p>
        </w:tc>
      </w:tr>
      <w:tr>
        <w:trPr>
          <w:cantSplit/>
        </w:trPr>
        <w:tc>
          <w:tcPr>
            <w:tcW w:type="dxa" w:w="5040"/>
            <w:vAlign w:val="center"/>
            <w:tcMar>
              <w:top w:w="75" w:type="dxa"/>
              <w:start w:w="100" w:type="dxa"/>
              <w:bottom w:w="75" w:type="dxa"/>
              <w:end w:w="100" w:type="dxa"/>
            </w:tcMar>
          </w:tcPr>
          <w:p>
            <w:pPr>
              <w:spacing w:after="20"/>
            </w:pPr>
            <w:r/>
            <w:r>
              <w:rPr>
                <w:rFonts w:ascii="Aptos" w:hAnsi="Aptos"/>
                <w:b w:val="0"/>
                <w:color w:val="21313D"/>
                <w:sz w:val="17"/>
              </w:rPr>
              <w:t>Propuesta conceptual y técnica centrada en orientación académica.</w:t>
            </w:r>
          </w:p>
        </w:tc>
        <w:tc>
          <w:tcPr>
            <w:tcW w:type="dxa" w:w="5040"/>
            <w:vAlign w:val="center"/>
            <w:tcMar>
              <w:top w:w="75" w:type="dxa"/>
              <w:start w:w="100" w:type="dxa"/>
              <w:bottom w:w="75" w:type="dxa"/>
              <w:end w:w="100" w:type="dxa"/>
            </w:tcMar>
          </w:tcPr>
          <w:p>
            <w:pPr>
              <w:spacing w:after="20"/>
            </w:pPr>
            <w:r/>
            <w:r>
              <w:rPr>
                <w:rFonts w:ascii="Aptos" w:hAnsi="Aptos"/>
                <w:b w:val="0"/>
                <w:color w:val="21313D"/>
                <w:sz w:val="17"/>
              </w:rPr>
              <w:t>Prometer mejoras reales de rendimiento académico sin un estudio empírico.</w:t>
            </w:r>
          </w:p>
        </w:tc>
      </w:tr>
      <w:tr>
        <w:trPr>
          <w:cantSplit/>
        </w:trPr>
        <w:tc>
          <w:tcPr>
            <w:tcW w:type="dxa" w:w="5040"/>
            <w:vAlign w:val="center"/>
            <w:tcMar>
              <w:top w:w="75" w:type="dxa"/>
              <w:start w:w="100" w:type="dxa"/>
              <w:bottom w:w="75" w:type="dxa"/>
              <w:end w:w="100" w:type="dxa"/>
            </w:tcMar>
            <w:shd w:fill="F3F7F8"/>
          </w:tcPr>
          <w:p>
            <w:pPr>
              <w:spacing w:after="20"/>
            </w:pPr>
            <w:r/>
            <w:r>
              <w:rPr>
                <w:rFonts w:ascii="Aptos" w:hAnsi="Aptos"/>
                <w:b w:val="0"/>
                <w:color w:val="21313D"/>
                <w:sz w:val="17"/>
              </w:rPr>
              <w:t>Prototipo navegable en HTML/CSS/JavaScript con datos de ejemplo.</w:t>
            </w:r>
          </w:p>
        </w:tc>
        <w:tc>
          <w:tcPr>
            <w:tcW w:type="dxa" w:w="5040"/>
            <w:vAlign w:val="center"/>
            <w:tcMar>
              <w:top w:w="75" w:type="dxa"/>
              <w:start w:w="100" w:type="dxa"/>
              <w:bottom w:w="75" w:type="dxa"/>
              <w:end w:w="100" w:type="dxa"/>
            </w:tcMar>
            <w:shd w:fill="F3F7F8"/>
          </w:tcPr>
          <w:p>
            <w:pPr>
              <w:spacing w:after="20"/>
            </w:pPr>
            <w:r/>
            <w:r>
              <w:rPr>
                <w:rFonts w:ascii="Aptos" w:hAnsi="Aptos"/>
                <w:b w:val="0"/>
                <w:color w:val="21313D"/>
                <w:sz w:val="17"/>
              </w:rPr>
              <w:t>Inicio de sesión real, despliegue, integración SSO o conexión institucional.</w:t>
            </w:r>
          </w:p>
        </w:tc>
      </w:tr>
      <w:tr>
        <w:trPr>
          <w:cantSplit/>
        </w:trPr>
        <w:tc>
          <w:tcPr>
            <w:tcW w:type="dxa" w:w="5040"/>
            <w:vAlign w:val="center"/>
            <w:tcMar>
              <w:top w:w="75" w:type="dxa"/>
              <w:start w:w="100" w:type="dxa"/>
              <w:bottom w:w="75" w:type="dxa"/>
              <w:end w:w="100" w:type="dxa"/>
            </w:tcMar>
          </w:tcPr>
          <w:p>
            <w:pPr>
              <w:spacing w:after="20"/>
            </w:pPr>
            <w:r/>
            <w:r>
              <w:rPr>
                <w:rFonts w:ascii="Aptos" w:hAnsi="Aptos"/>
                <w:b w:val="0"/>
                <w:color w:val="21313D"/>
                <w:sz w:val="17"/>
              </w:rPr>
              <w:t>Especificación REST/OpenAPI y ejemplo de operación SOAP/WSDL.</w:t>
            </w:r>
          </w:p>
        </w:tc>
        <w:tc>
          <w:tcPr>
            <w:tcW w:type="dxa" w:w="5040"/>
            <w:vAlign w:val="center"/>
            <w:tcMar>
              <w:top w:w="75" w:type="dxa"/>
              <w:start w:w="100" w:type="dxa"/>
              <w:bottom w:w="75" w:type="dxa"/>
              <w:end w:w="100" w:type="dxa"/>
            </w:tcMar>
          </w:tcPr>
          <w:p>
            <w:pPr>
              <w:spacing w:after="20"/>
            </w:pPr>
            <w:r/>
            <w:r>
              <w:rPr>
                <w:rFonts w:ascii="Aptos" w:hAnsi="Aptos"/>
                <w:b w:val="0"/>
                <w:color w:val="21313D"/>
                <w:sz w:val="17"/>
              </w:rPr>
              <w:t>Servicios productivos, SLA, secretos, certificados o infraestructura real.</w:t>
            </w:r>
          </w:p>
        </w:tc>
      </w:tr>
      <w:tr>
        <w:trPr>
          <w:cantSplit/>
        </w:trPr>
        <w:tc>
          <w:tcPr>
            <w:tcW w:type="dxa" w:w="5040"/>
            <w:vAlign w:val="center"/>
            <w:tcMar>
              <w:top w:w="75" w:type="dxa"/>
              <w:start w:w="100" w:type="dxa"/>
              <w:bottom w:w="75" w:type="dxa"/>
              <w:end w:w="100" w:type="dxa"/>
            </w:tcMar>
            <w:shd w:fill="F3F7F8"/>
          </w:tcPr>
          <w:p>
            <w:pPr>
              <w:spacing w:after="20"/>
            </w:pPr>
            <w:r/>
            <w:r>
              <w:rPr>
                <w:rFonts w:ascii="Aptos" w:hAnsi="Aptos"/>
                <w:b w:val="0"/>
                <w:color w:val="21313D"/>
                <w:sz w:val="17"/>
              </w:rPr>
              <w:t>Archivo OWL, script Cypher, preguntas de competencia y pruebas sugeridas.</w:t>
            </w:r>
          </w:p>
        </w:tc>
        <w:tc>
          <w:tcPr>
            <w:tcW w:type="dxa" w:w="5040"/>
            <w:vAlign w:val="center"/>
            <w:tcMar>
              <w:top w:w="75" w:type="dxa"/>
              <w:start w:w="100" w:type="dxa"/>
              <w:bottom w:w="75" w:type="dxa"/>
              <w:end w:w="100" w:type="dxa"/>
            </w:tcMar>
            <w:shd w:fill="F3F7F8"/>
          </w:tcPr>
          <w:p>
            <w:pPr>
              <w:spacing w:after="20"/>
            </w:pPr>
            <w:r/>
            <w:r>
              <w:rPr>
                <w:rFonts w:ascii="Aptos" w:hAnsi="Aptos"/>
                <w:b w:val="0"/>
                <w:color w:val="21313D"/>
                <w:sz w:val="17"/>
              </w:rPr>
              <w:t>Afirmar que se ejecutaron herramientas externas sin capturas de evidencia.</w:t>
            </w:r>
          </w:p>
        </w:tc>
      </w:tr>
      <w:tr>
        <w:trPr>
          <w:cantSplit/>
        </w:trPr>
        <w:tc>
          <w:tcPr>
            <w:tcW w:type="dxa" w:w="5040"/>
            <w:vAlign w:val="center"/>
            <w:tcMar>
              <w:top w:w="75" w:type="dxa"/>
              <w:start w:w="100" w:type="dxa"/>
              <w:bottom w:w="75" w:type="dxa"/>
              <w:end w:w="100" w:type="dxa"/>
            </w:tcMar>
          </w:tcPr>
          <w:p>
            <w:pPr>
              <w:spacing w:after="20"/>
            </w:pPr>
            <w:r/>
            <w:r>
              <w:rPr>
                <w:rFonts w:ascii="Aptos" w:hAnsi="Aptos"/>
                <w:b w:val="0"/>
                <w:color w:val="21313D"/>
                <w:sz w:val="17"/>
              </w:rPr>
              <w:t>Datos ficticios y reglas explicables basadas en intereses, temas y competencias.</w:t>
            </w:r>
          </w:p>
        </w:tc>
        <w:tc>
          <w:tcPr>
            <w:tcW w:type="dxa" w:w="5040"/>
            <w:vAlign w:val="center"/>
            <w:tcMar>
              <w:top w:w="75" w:type="dxa"/>
              <w:start w:w="100" w:type="dxa"/>
              <w:bottom w:w="75" w:type="dxa"/>
              <w:end w:w="100" w:type="dxa"/>
            </w:tcMar>
          </w:tcPr>
          <w:p>
            <w:pPr>
              <w:spacing w:after="20"/>
            </w:pPr>
            <w:r/>
            <w:r>
              <w:rPr>
                <w:rFonts w:ascii="Aptos" w:hAnsi="Aptos"/>
                <w:b w:val="0"/>
                <w:color w:val="21313D"/>
                <w:sz w:val="17"/>
              </w:rPr>
              <w:t>Usar datos sensibles, inferir diagnósticos personales o automatizar sanciones/decisiones.</w:t>
            </w:r>
          </w:p>
        </w:tc>
      </w:tr>
    </w:tbl>
    <w:p>
      <w:pPr>
        <w:spacing w:after="20"/>
      </w:pPr>
    </w:p>
    <w:p>
      <w:pPr>
        <w:pStyle w:val="Heading2"/>
      </w:pPr>
      <w:r>
        <w:t>2.4 Perfiles de usuario</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16"/>
            <w:vAlign w:val="center"/>
            <w:shd w:fill="183448"/>
            <w:tcMar>
              <w:top w:w="75" w:type="dxa"/>
              <w:start w:w="100" w:type="dxa"/>
              <w:bottom w:w="75" w:type="dxa"/>
              <w:end w:w="100" w:type="dxa"/>
            </w:tcMar>
          </w:tcPr>
          <w:p>
            <w:pPr>
              <w:spacing w:after="20"/>
            </w:pPr>
            <w:r/>
            <w:r>
              <w:rPr>
                <w:rFonts w:ascii="Aptos" w:hAnsi="Aptos"/>
                <w:b/>
                <w:color w:val="FFFFFF"/>
                <w:sz w:val="17"/>
              </w:rPr>
              <w:t>Actor</w:t>
            </w:r>
          </w:p>
        </w:tc>
        <w:tc>
          <w:tcPr>
            <w:tcW w:type="dxa" w:w="4608"/>
            <w:vAlign w:val="center"/>
            <w:shd w:fill="183448"/>
            <w:tcMar>
              <w:top w:w="75" w:type="dxa"/>
              <w:start w:w="100" w:type="dxa"/>
              <w:bottom w:w="75" w:type="dxa"/>
              <w:end w:w="100" w:type="dxa"/>
            </w:tcMar>
          </w:tcPr>
          <w:p>
            <w:pPr>
              <w:spacing w:after="20"/>
            </w:pPr>
            <w:r/>
            <w:r>
              <w:rPr>
                <w:rFonts w:ascii="Aptos" w:hAnsi="Aptos"/>
                <w:b/>
                <w:color w:val="FFFFFF"/>
                <w:sz w:val="17"/>
              </w:rPr>
              <w:t>Necesidades</w:t>
            </w:r>
          </w:p>
        </w:tc>
        <w:tc>
          <w:tcPr>
            <w:tcW w:type="dxa" w:w="3456"/>
            <w:vAlign w:val="center"/>
            <w:shd w:fill="183448"/>
            <w:tcMar>
              <w:top w:w="75" w:type="dxa"/>
              <w:start w:w="100" w:type="dxa"/>
              <w:bottom w:w="75" w:type="dxa"/>
              <w:end w:w="100" w:type="dxa"/>
            </w:tcMar>
          </w:tcPr>
          <w:p>
            <w:pPr>
              <w:spacing w:after="20"/>
            </w:pPr>
            <w:r/>
            <w:r>
              <w:rPr>
                <w:rFonts w:ascii="Aptos" w:hAnsi="Aptos"/>
                <w:b/>
                <w:color w:val="FFFFFF"/>
                <w:sz w:val="17"/>
              </w:rPr>
              <w:t>Permisos propuestos</w:t>
            </w:r>
          </w:p>
        </w:tc>
      </w:tr>
      <w:tr>
        <w:trPr>
          <w:cantSplit/>
        </w:trPr>
        <w:tc>
          <w:tcPr>
            <w:tcW w:type="dxa" w:w="2016"/>
            <w:vAlign w:val="center"/>
            <w:tcMar>
              <w:top w:w="75" w:type="dxa"/>
              <w:start w:w="100" w:type="dxa"/>
              <w:bottom w:w="75" w:type="dxa"/>
              <w:end w:w="100" w:type="dxa"/>
            </w:tcMar>
          </w:tcPr>
          <w:p>
            <w:pPr>
              <w:spacing w:after="20"/>
            </w:pPr>
            <w:r/>
            <w:r>
              <w:rPr>
                <w:rFonts w:ascii="Aptos" w:hAnsi="Aptos"/>
                <w:b w:val="0"/>
                <w:color w:val="21313D"/>
                <w:sz w:val="17"/>
              </w:rPr>
              <w:t>Estudiante</w:t>
            </w:r>
          </w:p>
        </w:tc>
        <w:tc>
          <w:tcPr>
            <w:tcW w:type="dxa" w:w="4608"/>
            <w:vAlign w:val="center"/>
            <w:tcMar>
              <w:top w:w="75" w:type="dxa"/>
              <w:start w:w="100" w:type="dxa"/>
              <w:bottom w:w="75" w:type="dxa"/>
              <w:end w:w="100" w:type="dxa"/>
            </w:tcMar>
          </w:tcPr>
          <w:p>
            <w:pPr>
              <w:spacing w:after="20"/>
            </w:pPr>
            <w:r/>
            <w:r>
              <w:rPr>
                <w:rFonts w:ascii="Aptos" w:hAnsi="Aptos"/>
                <w:b w:val="0"/>
                <w:color w:val="21313D"/>
                <w:sz w:val="17"/>
              </w:rPr>
              <w:t>Configurar intereses, indicar objetivos, explorar recursos, entender el motivo de las sugerencias y dar retroalimentación.</w:t>
            </w:r>
          </w:p>
        </w:tc>
        <w:tc>
          <w:tcPr>
            <w:tcW w:type="dxa" w:w="3456"/>
            <w:vAlign w:val="center"/>
            <w:tcMar>
              <w:top w:w="75" w:type="dxa"/>
              <w:start w:w="100" w:type="dxa"/>
              <w:bottom w:w="75" w:type="dxa"/>
              <w:end w:w="100" w:type="dxa"/>
            </w:tcMar>
          </w:tcPr>
          <w:p>
            <w:pPr>
              <w:spacing w:after="20"/>
            </w:pPr>
            <w:r/>
            <w:r>
              <w:rPr>
                <w:rFonts w:ascii="Aptos" w:hAnsi="Aptos"/>
                <w:b w:val="0"/>
                <w:color w:val="21313D"/>
                <w:sz w:val="17"/>
              </w:rPr>
              <w:t>Consultar y editar su propio perfil; ver catálogo y recomendaciones; guardar/ocultar recursos propios.</w:t>
            </w:r>
          </w:p>
        </w:tc>
      </w:tr>
      <w:tr>
        <w:trPr>
          <w:cantSplit/>
        </w:trPr>
        <w:tc>
          <w:tcPr>
            <w:tcW w:type="dxa" w:w="2016"/>
            <w:vAlign w:val="center"/>
            <w:tcMar>
              <w:top w:w="75" w:type="dxa"/>
              <w:start w:w="100" w:type="dxa"/>
              <w:bottom w:w="75" w:type="dxa"/>
              <w:end w:w="100" w:type="dxa"/>
            </w:tcMar>
            <w:shd w:fill="F3F7F8"/>
          </w:tcPr>
          <w:p>
            <w:pPr>
              <w:spacing w:after="20"/>
            </w:pPr>
            <w:r/>
            <w:r>
              <w:rPr>
                <w:rFonts w:ascii="Aptos" w:hAnsi="Aptos"/>
                <w:b w:val="0"/>
                <w:color w:val="21313D"/>
                <w:sz w:val="17"/>
              </w:rPr>
              <w:t>Asesor académico</w:t>
            </w:r>
          </w:p>
        </w:tc>
        <w:tc>
          <w:tcPr>
            <w:tcW w:type="dxa" w:w="4608"/>
            <w:vAlign w:val="center"/>
            <w:tcMar>
              <w:top w:w="75" w:type="dxa"/>
              <w:start w:w="100" w:type="dxa"/>
              <w:bottom w:w="75" w:type="dxa"/>
              <w:end w:w="100" w:type="dxa"/>
            </w:tcMar>
            <w:shd w:fill="F3F7F8"/>
          </w:tcPr>
          <w:p>
            <w:pPr>
              <w:spacing w:after="20"/>
            </w:pPr>
            <w:r/>
            <w:r>
              <w:rPr>
                <w:rFonts w:ascii="Aptos" w:hAnsi="Aptos"/>
                <w:b w:val="0"/>
                <w:color w:val="21313D"/>
                <w:sz w:val="17"/>
              </w:rPr>
              <w:t>Orientar rutas de aprendizaje y observar necesidades agregadas de acompañamiento.</w:t>
            </w:r>
          </w:p>
        </w:tc>
        <w:tc>
          <w:tcPr>
            <w:tcW w:type="dxa" w:w="3456"/>
            <w:vAlign w:val="center"/>
            <w:tcMar>
              <w:top w:w="75" w:type="dxa"/>
              <w:start w:w="100" w:type="dxa"/>
              <w:bottom w:w="75" w:type="dxa"/>
              <w:end w:w="100" w:type="dxa"/>
            </w:tcMar>
            <w:shd w:fill="F3F7F8"/>
          </w:tcPr>
          <w:p>
            <w:pPr>
              <w:spacing w:after="20"/>
            </w:pPr>
            <w:r/>
            <w:r>
              <w:rPr>
                <w:rFonts w:ascii="Aptos" w:hAnsi="Aptos"/>
                <w:b w:val="0"/>
                <w:color w:val="21313D"/>
                <w:sz w:val="17"/>
              </w:rPr>
              <w:t>Consultar información agregada autorizada; sugerir recursos; no editar datos de perfil sin permiso.</w:t>
            </w:r>
          </w:p>
        </w:tc>
      </w:tr>
      <w:tr>
        <w:trPr>
          <w:cantSplit/>
        </w:trPr>
        <w:tc>
          <w:tcPr>
            <w:tcW w:type="dxa" w:w="2016"/>
            <w:vAlign w:val="center"/>
            <w:tcMar>
              <w:top w:w="75" w:type="dxa"/>
              <w:start w:w="100" w:type="dxa"/>
              <w:bottom w:w="75" w:type="dxa"/>
              <w:end w:w="100" w:type="dxa"/>
            </w:tcMar>
          </w:tcPr>
          <w:p>
            <w:pPr>
              <w:spacing w:after="20"/>
            </w:pPr>
            <w:r/>
            <w:r>
              <w:rPr>
                <w:rFonts w:ascii="Aptos" w:hAnsi="Aptos"/>
                <w:b w:val="0"/>
                <w:color w:val="21313D"/>
                <w:sz w:val="17"/>
              </w:rPr>
              <w:t>Coordinador/curador de contenidos</w:t>
            </w:r>
          </w:p>
        </w:tc>
        <w:tc>
          <w:tcPr>
            <w:tcW w:type="dxa" w:w="4608"/>
            <w:vAlign w:val="center"/>
            <w:tcMar>
              <w:top w:w="75" w:type="dxa"/>
              <w:start w:w="100" w:type="dxa"/>
              <w:bottom w:w="75" w:type="dxa"/>
              <w:end w:w="100" w:type="dxa"/>
            </w:tcMar>
          </w:tcPr>
          <w:p>
            <w:pPr>
              <w:spacing w:after="20"/>
            </w:pPr>
            <w:r/>
            <w:r>
              <w:rPr>
                <w:rFonts w:ascii="Aptos" w:hAnsi="Aptos"/>
                <w:b w:val="0"/>
                <w:color w:val="21313D"/>
                <w:sz w:val="17"/>
              </w:rPr>
              <w:t>Mantener catálogo, temas, niveles, duración y relaciones con competencias.</w:t>
            </w:r>
          </w:p>
        </w:tc>
        <w:tc>
          <w:tcPr>
            <w:tcW w:type="dxa" w:w="3456"/>
            <w:vAlign w:val="center"/>
            <w:tcMar>
              <w:top w:w="75" w:type="dxa"/>
              <w:start w:w="100" w:type="dxa"/>
              <w:bottom w:w="75" w:type="dxa"/>
              <w:end w:w="100" w:type="dxa"/>
            </w:tcMar>
          </w:tcPr>
          <w:p>
            <w:pPr>
              <w:spacing w:after="20"/>
            </w:pPr>
            <w:r/>
            <w:r>
              <w:rPr>
                <w:rFonts w:ascii="Aptos" w:hAnsi="Aptos"/>
                <w:b w:val="0"/>
                <w:color w:val="21313D"/>
                <w:sz w:val="17"/>
              </w:rPr>
              <w:t>Crear/actualizar recursos; validar metadatos; revisar cobertura del catálogo.</w:t>
            </w:r>
          </w:p>
        </w:tc>
      </w:tr>
      <w:tr>
        <w:trPr>
          <w:cantSplit/>
        </w:trPr>
        <w:tc>
          <w:tcPr>
            <w:tcW w:type="dxa" w:w="2016"/>
            <w:vAlign w:val="center"/>
            <w:tcMar>
              <w:top w:w="75" w:type="dxa"/>
              <w:start w:w="100" w:type="dxa"/>
              <w:bottom w:w="75" w:type="dxa"/>
              <w:end w:w="100" w:type="dxa"/>
            </w:tcMar>
            <w:shd w:fill="F3F7F8"/>
          </w:tcPr>
          <w:p>
            <w:pPr>
              <w:spacing w:after="20"/>
            </w:pPr>
            <w:r/>
            <w:r>
              <w:rPr>
                <w:rFonts w:ascii="Aptos" w:hAnsi="Aptos"/>
                <w:b w:val="0"/>
                <w:color w:val="21313D"/>
                <w:sz w:val="17"/>
              </w:rPr>
              <w:t>Administrador técnico (apoyo)</w:t>
            </w:r>
          </w:p>
        </w:tc>
        <w:tc>
          <w:tcPr>
            <w:tcW w:type="dxa" w:w="4608"/>
            <w:vAlign w:val="center"/>
            <w:tcMar>
              <w:top w:w="75" w:type="dxa"/>
              <w:start w:w="100" w:type="dxa"/>
              <w:bottom w:w="75" w:type="dxa"/>
              <w:end w:w="100" w:type="dxa"/>
            </w:tcMar>
            <w:shd w:fill="F3F7F8"/>
          </w:tcPr>
          <w:p>
            <w:pPr>
              <w:spacing w:after="20"/>
            </w:pPr>
            <w:r/>
            <w:r>
              <w:rPr>
                <w:rFonts w:ascii="Aptos" w:hAnsi="Aptos"/>
                <w:b w:val="0"/>
                <w:color w:val="21313D"/>
                <w:sz w:val="17"/>
              </w:rPr>
              <w:t>Gestionar disponibilidad, roles y auditoría técnica si hubiera implementación.</w:t>
            </w:r>
          </w:p>
        </w:tc>
        <w:tc>
          <w:tcPr>
            <w:tcW w:type="dxa" w:w="3456"/>
            <w:vAlign w:val="center"/>
            <w:tcMar>
              <w:top w:w="75" w:type="dxa"/>
              <w:start w:w="100" w:type="dxa"/>
              <w:bottom w:w="75" w:type="dxa"/>
              <w:end w:w="100" w:type="dxa"/>
            </w:tcMar>
            <w:shd w:fill="F3F7F8"/>
          </w:tcPr>
          <w:p>
            <w:pPr>
              <w:spacing w:after="20"/>
            </w:pPr>
            <w:r/>
            <w:r>
              <w:rPr>
                <w:rFonts w:ascii="Aptos" w:hAnsi="Aptos"/>
                <w:b w:val="0"/>
                <w:color w:val="21313D"/>
                <w:sz w:val="17"/>
              </w:rPr>
              <w:t>Administración de acceso y configuración; no se propone como actor central de la demostración.</w:t>
            </w:r>
          </w:p>
        </w:tc>
      </w:tr>
    </w:tbl>
    <w:p>
      <w:pPr>
        <w:spacing w:after="20"/>
      </w:pPr>
    </w:p>
    <w:p>
      <w:pPr>
        <w:pStyle w:val="Heading1"/>
      </w:pPr>
      <w:r>
        <w:t>3. Requisitos y reglas del dominio</w:t>
      </w:r>
    </w:p>
    <w:p>
      <w:pPr>
        <w:pStyle w:val="Heading2"/>
      </w:pPr>
      <w:r>
        <w:t>3.1 Funcionalidades principales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008"/>
            <w:vAlign w:val="center"/>
            <w:shd w:fill="183448"/>
            <w:tcMar>
              <w:top w:w="75" w:type="dxa"/>
              <w:start w:w="100" w:type="dxa"/>
              <w:bottom w:w="75" w:type="dxa"/>
              <w:end w:w="100" w:type="dxa"/>
            </w:tcMar>
          </w:tcPr>
          <w:p>
            <w:pPr>
              <w:spacing w:after="20"/>
            </w:pPr>
            <w:r/>
            <w:r>
              <w:rPr>
                <w:rFonts w:ascii="Aptos" w:hAnsi="Aptos"/>
                <w:b/>
                <w:color w:val="FFFFFF"/>
                <w:sz w:val="17"/>
              </w:rPr>
              <w:t>ID</w:t>
            </w:r>
          </w:p>
        </w:tc>
        <w:tc>
          <w:tcPr>
            <w:tcW w:type="dxa" w:w="2448"/>
            <w:vAlign w:val="center"/>
            <w:shd w:fill="183448"/>
            <w:tcMar>
              <w:top w:w="75" w:type="dxa"/>
              <w:start w:w="100" w:type="dxa"/>
              <w:bottom w:w="75" w:type="dxa"/>
              <w:end w:w="100" w:type="dxa"/>
            </w:tcMar>
          </w:tcPr>
          <w:p>
            <w:pPr>
              <w:spacing w:after="20"/>
            </w:pPr>
            <w:r/>
            <w:r>
              <w:rPr>
                <w:rFonts w:ascii="Aptos" w:hAnsi="Aptos"/>
                <w:b/>
                <w:color w:val="FFFFFF"/>
                <w:sz w:val="17"/>
              </w:rPr>
              <w:t>Requisito</w:t>
            </w:r>
          </w:p>
        </w:tc>
        <w:tc>
          <w:tcPr>
            <w:tcW w:type="dxa" w:w="6624"/>
            <w:vAlign w:val="center"/>
            <w:shd w:fill="183448"/>
            <w:tcMar>
              <w:top w:w="75" w:type="dxa"/>
              <w:start w:w="100" w:type="dxa"/>
              <w:bottom w:w="75" w:type="dxa"/>
              <w:end w:w="100" w:type="dxa"/>
            </w:tcMar>
          </w:tcPr>
          <w:p>
            <w:pPr>
              <w:spacing w:after="20"/>
            </w:pPr>
            <w:r/>
            <w:r>
              <w:rPr>
                <w:rFonts w:ascii="Aptos" w:hAnsi="Aptos"/>
                <w:b/>
                <w:color w:val="FFFFFF"/>
                <w:sz w:val="17"/>
              </w:rPr>
              <w:t>Descripción / criterio</w:t>
            </w:r>
          </w:p>
        </w:tc>
      </w:tr>
      <w:tr>
        <w:trPr>
          <w:cantSplit/>
        </w:trPr>
        <w:tc>
          <w:tcPr>
            <w:tcW w:type="dxa" w:w="1008"/>
            <w:vAlign w:val="center"/>
            <w:tcMar>
              <w:top w:w="75" w:type="dxa"/>
              <w:start w:w="100" w:type="dxa"/>
              <w:bottom w:w="75" w:type="dxa"/>
              <w:end w:w="100" w:type="dxa"/>
            </w:tcMar>
          </w:tcPr>
          <w:p>
            <w:pPr>
              <w:spacing w:after="20"/>
            </w:pPr>
            <w:r/>
            <w:r>
              <w:rPr>
                <w:rFonts w:ascii="Aptos" w:hAnsi="Aptos"/>
                <w:b w:val="0"/>
                <w:color w:val="21313D"/>
                <w:sz w:val="17"/>
              </w:rPr>
              <w:t>RF-01</w:t>
            </w:r>
          </w:p>
        </w:tc>
        <w:tc>
          <w:tcPr>
            <w:tcW w:type="dxa" w:w="2448"/>
            <w:vAlign w:val="center"/>
            <w:tcMar>
              <w:top w:w="75" w:type="dxa"/>
              <w:start w:w="100" w:type="dxa"/>
              <w:bottom w:w="75" w:type="dxa"/>
              <w:end w:w="100" w:type="dxa"/>
            </w:tcMar>
          </w:tcPr>
          <w:p>
            <w:pPr>
              <w:spacing w:after="20"/>
            </w:pPr>
            <w:r/>
            <w:r>
              <w:rPr>
                <w:rFonts w:ascii="Aptos" w:hAnsi="Aptos"/>
                <w:b w:val="0"/>
                <w:color w:val="21313D"/>
                <w:sz w:val="17"/>
              </w:rPr>
              <w:t>Gestionar perfil académico</w:t>
            </w:r>
          </w:p>
        </w:tc>
        <w:tc>
          <w:tcPr>
            <w:tcW w:type="dxa" w:w="6624"/>
            <w:vAlign w:val="center"/>
            <w:tcMar>
              <w:top w:w="75" w:type="dxa"/>
              <w:start w:w="100" w:type="dxa"/>
              <w:bottom w:w="75" w:type="dxa"/>
              <w:end w:w="100" w:type="dxa"/>
            </w:tcMar>
          </w:tcPr>
          <w:p>
            <w:pPr>
              <w:spacing w:after="20"/>
            </w:pPr>
            <w:r/>
            <w:r>
              <w:rPr>
                <w:rFonts w:ascii="Aptos" w:hAnsi="Aptos"/>
                <w:b w:val="0"/>
                <w:color w:val="21313D"/>
                <w:sz w:val="17"/>
              </w:rPr>
              <w:t>El estudiante define objetivos, intereses y competencias que desea fortalecer.</w:t>
            </w:r>
          </w:p>
        </w:tc>
      </w:tr>
      <w:tr>
        <w:trPr>
          <w:cantSplit/>
        </w:trPr>
        <w:tc>
          <w:tcPr>
            <w:tcW w:type="dxa" w:w="1008"/>
            <w:vAlign w:val="center"/>
            <w:tcMar>
              <w:top w:w="75" w:type="dxa"/>
              <w:start w:w="100" w:type="dxa"/>
              <w:bottom w:w="75" w:type="dxa"/>
              <w:end w:w="100" w:type="dxa"/>
            </w:tcMar>
            <w:shd w:fill="F3F7F8"/>
          </w:tcPr>
          <w:p>
            <w:pPr>
              <w:spacing w:after="20"/>
            </w:pPr>
            <w:r/>
            <w:r>
              <w:rPr>
                <w:rFonts w:ascii="Aptos" w:hAnsi="Aptos"/>
                <w:b w:val="0"/>
                <w:color w:val="21313D"/>
                <w:sz w:val="17"/>
              </w:rPr>
              <w:t>RF-02</w:t>
            </w:r>
          </w:p>
        </w:tc>
        <w:tc>
          <w:tcPr>
            <w:tcW w:type="dxa" w:w="2448"/>
            <w:vAlign w:val="center"/>
            <w:tcMar>
              <w:top w:w="75" w:type="dxa"/>
              <w:start w:w="100" w:type="dxa"/>
              <w:bottom w:w="75" w:type="dxa"/>
              <w:end w:w="100" w:type="dxa"/>
            </w:tcMar>
            <w:shd w:fill="F3F7F8"/>
          </w:tcPr>
          <w:p>
            <w:pPr>
              <w:spacing w:after="20"/>
            </w:pPr>
            <w:r/>
            <w:r>
              <w:rPr>
                <w:rFonts w:ascii="Aptos" w:hAnsi="Aptos"/>
                <w:b w:val="0"/>
                <w:color w:val="21313D"/>
                <w:sz w:val="17"/>
              </w:rPr>
              <w:t>Explorar catálogo</w:t>
            </w:r>
          </w:p>
        </w:tc>
        <w:tc>
          <w:tcPr>
            <w:tcW w:type="dxa" w:w="6624"/>
            <w:vAlign w:val="center"/>
            <w:tcMar>
              <w:top w:w="75" w:type="dxa"/>
              <w:start w:w="100" w:type="dxa"/>
              <w:bottom w:w="75" w:type="dxa"/>
              <w:end w:w="100" w:type="dxa"/>
            </w:tcMar>
            <w:shd w:fill="F3F7F8"/>
          </w:tcPr>
          <w:p>
            <w:pPr>
              <w:spacing w:after="20"/>
            </w:pPr>
            <w:r/>
            <w:r>
              <w:rPr>
                <w:rFonts w:ascii="Aptos" w:hAnsi="Aptos"/>
                <w:b w:val="0"/>
                <w:color w:val="21313D"/>
                <w:sz w:val="17"/>
              </w:rPr>
              <w:t>Buscar y filtrar recursos por tema, dificultad, modalidad y duración estimada.</w:t>
            </w:r>
          </w:p>
        </w:tc>
      </w:tr>
      <w:tr>
        <w:trPr>
          <w:cantSplit/>
        </w:trPr>
        <w:tc>
          <w:tcPr>
            <w:tcW w:type="dxa" w:w="1008"/>
            <w:vAlign w:val="center"/>
            <w:tcMar>
              <w:top w:w="75" w:type="dxa"/>
              <w:start w:w="100" w:type="dxa"/>
              <w:bottom w:w="75" w:type="dxa"/>
              <w:end w:w="100" w:type="dxa"/>
            </w:tcMar>
          </w:tcPr>
          <w:p>
            <w:pPr>
              <w:spacing w:after="20"/>
            </w:pPr>
            <w:r/>
            <w:r>
              <w:rPr>
                <w:rFonts w:ascii="Aptos" w:hAnsi="Aptos"/>
                <w:b w:val="0"/>
                <w:color w:val="21313D"/>
                <w:sz w:val="17"/>
              </w:rPr>
              <w:t>RF-03</w:t>
            </w:r>
          </w:p>
        </w:tc>
        <w:tc>
          <w:tcPr>
            <w:tcW w:type="dxa" w:w="2448"/>
            <w:vAlign w:val="center"/>
            <w:tcMar>
              <w:top w:w="75" w:type="dxa"/>
              <w:start w:w="100" w:type="dxa"/>
              <w:bottom w:w="75" w:type="dxa"/>
              <w:end w:w="100" w:type="dxa"/>
            </w:tcMar>
          </w:tcPr>
          <w:p>
            <w:pPr>
              <w:spacing w:after="20"/>
            </w:pPr>
            <w:r/>
            <w:r>
              <w:rPr>
                <w:rFonts w:ascii="Aptos" w:hAnsi="Aptos"/>
                <w:b w:val="0"/>
                <w:color w:val="21313D"/>
                <w:sz w:val="17"/>
              </w:rPr>
              <w:t>Generar recomendaciones</w:t>
            </w:r>
          </w:p>
        </w:tc>
        <w:tc>
          <w:tcPr>
            <w:tcW w:type="dxa" w:w="6624"/>
            <w:vAlign w:val="center"/>
            <w:tcMar>
              <w:top w:w="75" w:type="dxa"/>
              <w:start w:w="100" w:type="dxa"/>
              <w:bottom w:w="75" w:type="dxa"/>
              <w:end w:w="100" w:type="dxa"/>
            </w:tcMar>
          </w:tcPr>
          <w:p>
            <w:pPr>
              <w:spacing w:after="20"/>
            </w:pPr>
            <w:r/>
            <w:r>
              <w:rPr>
                <w:rFonts w:ascii="Aptos" w:hAnsi="Aptos"/>
                <w:b w:val="0"/>
                <w:color w:val="21313D"/>
                <w:sz w:val="17"/>
              </w:rPr>
              <w:t>Combinar coincidencia temática, competencia objetivo, nivel y carga estimada.</w:t>
            </w:r>
          </w:p>
        </w:tc>
      </w:tr>
      <w:tr>
        <w:trPr>
          <w:cantSplit/>
        </w:trPr>
        <w:tc>
          <w:tcPr>
            <w:tcW w:type="dxa" w:w="1008"/>
            <w:vAlign w:val="center"/>
            <w:tcMar>
              <w:top w:w="75" w:type="dxa"/>
              <w:start w:w="100" w:type="dxa"/>
              <w:bottom w:w="75" w:type="dxa"/>
              <w:end w:w="100" w:type="dxa"/>
            </w:tcMar>
            <w:shd w:fill="F3F7F8"/>
          </w:tcPr>
          <w:p>
            <w:pPr>
              <w:spacing w:after="20"/>
            </w:pPr>
            <w:r/>
            <w:r>
              <w:rPr>
                <w:rFonts w:ascii="Aptos" w:hAnsi="Aptos"/>
                <w:b w:val="0"/>
                <w:color w:val="21313D"/>
                <w:sz w:val="17"/>
              </w:rPr>
              <w:t>RF-04</w:t>
            </w:r>
          </w:p>
        </w:tc>
        <w:tc>
          <w:tcPr>
            <w:tcW w:type="dxa" w:w="2448"/>
            <w:vAlign w:val="center"/>
            <w:tcMar>
              <w:top w:w="75" w:type="dxa"/>
              <w:start w:w="100" w:type="dxa"/>
              <w:bottom w:w="75" w:type="dxa"/>
              <w:end w:w="100" w:type="dxa"/>
            </w:tcMar>
            <w:shd w:fill="F3F7F8"/>
          </w:tcPr>
          <w:p>
            <w:pPr>
              <w:spacing w:after="20"/>
            </w:pPr>
            <w:r/>
            <w:r>
              <w:rPr>
                <w:rFonts w:ascii="Aptos" w:hAnsi="Aptos"/>
                <w:b w:val="0"/>
                <w:color w:val="21313D"/>
                <w:sz w:val="17"/>
              </w:rPr>
              <w:t>Explicar cada recomendación</w:t>
            </w:r>
          </w:p>
        </w:tc>
        <w:tc>
          <w:tcPr>
            <w:tcW w:type="dxa" w:w="6624"/>
            <w:vAlign w:val="center"/>
            <w:tcMar>
              <w:top w:w="75" w:type="dxa"/>
              <w:start w:w="100" w:type="dxa"/>
              <w:bottom w:w="75" w:type="dxa"/>
              <w:end w:w="100" w:type="dxa"/>
            </w:tcMar>
            <w:shd w:fill="F3F7F8"/>
          </w:tcPr>
          <w:p>
            <w:pPr>
              <w:spacing w:after="20"/>
            </w:pPr>
            <w:r/>
            <w:r>
              <w:rPr>
                <w:rFonts w:ascii="Aptos" w:hAnsi="Aptos"/>
                <w:b w:val="0"/>
                <w:color w:val="21313D"/>
                <w:sz w:val="17"/>
              </w:rPr>
              <w:t>Mostrar las relaciones que justifican la sugerencia en lenguaje comprensible.</w:t>
            </w:r>
          </w:p>
        </w:tc>
      </w:tr>
      <w:tr>
        <w:trPr>
          <w:cantSplit/>
        </w:trPr>
        <w:tc>
          <w:tcPr>
            <w:tcW w:type="dxa" w:w="1008"/>
            <w:vAlign w:val="center"/>
            <w:tcMar>
              <w:top w:w="75" w:type="dxa"/>
              <w:start w:w="100" w:type="dxa"/>
              <w:bottom w:w="75" w:type="dxa"/>
              <w:end w:w="100" w:type="dxa"/>
            </w:tcMar>
          </w:tcPr>
          <w:p>
            <w:pPr>
              <w:spacing w:after="20"/>
            </w:pPr>
            <w:r/>
            <w:r>
              <w:rPr>
                <w:rFonts w:ascii="Aptos" w:hAnsi="Aptos"/>
                <w:b w:val="0"/>
                <w:color w:val="21313D"/>
                <w:sz w:val="17"/>
              </w:rPr>
              <w:t>RF-05</w:t>
            </w:r>
          </w:p>
        </w:tc>
        <w:tc>
          <w:tcPr>
            <w:tcW w:type="dxa" w:w="2448"/>
            <w:vAlign w:val="center"/>
            <w:tcMar>
              <w:top w:w="75" w:type="dxa"/>
              <w:start w:w="100" w:type="dxa"/>
              <w:bottom w:w="75" w:type="dxa"/>
              <w:end w:w="100" w:type="dxa"/>
            </w:tcMar>
          </w:tcPr>
          <w:p>
            <w:pPr>
              <w:spacing w:after="20"/>
            </w:pPr>
            <w:r/>
            <w:r>
              <w:rPr>
                <w:rFonts w:ascii="Aptos" w:hAnsi="Aptos"/>
                <w:b w:val="0"/>
                <w:color w:val="21313D"/>
                <w:sz w:val="17"/>
              </w:rPr>
              <w:t>Gestionar retroalimentación</w:t>
            </w:r>
          </w:p>
        </w:tc>
        <w:tc>
          <w:tcPr>
            <w:tcW w:type="dxa" w:w="6624"/>
            <w:vAlign w:val="center"/>
            <w:tcMar>
              <w:top w:w="75" w:type="dxa"/>
              <w:start w:w="100" w:type="dxa"/>
              <w:bottom w:w="75" w:type="dxa"/>
              <w:end w:w="100" w:type="dxa"/>
            </w:tcMar>
          </w:tcPr>
          <w:p>
            <w:pPr>
              <w:spacing w:after="20"/>
            </w:pPr>
            <w:r/>
            <w:r>
              <w:rPr>
                <w:rFonts w:ascii="Aptos" w:hAnsi="Aptos"/>
                <w:b w:val="0"/>
                <w:color w:val="21313D"/>
                <w:sz w:val="17"/>
              </w:rPr>
              <w:t>Permitir guardar, completar, ocultar o valorar un recurso.</w:t>
            </w:r>
          </w:p>
        </w:tc>
      </w:tr>
      <w:tr>
        <w:trPr>
          <w:cantSplit/>
        </w:trPr>
        <w:tc>
          <w:tcPr>
            <w:tcW w:type="dxa" w:w="1008"/>
            <w:vAlign w:val="center"/>
            <w:tcMar>
              <w:top w:w="75" w:type="dxa"/>
              <w:start w:w="100" w:type="dxa"/>
              <w:bottom w:w="75" w:type="dxa"/>
              <w:end w:w="100" w:type="dxa"/>
            </w:tcMar>
            <w:shd w:fill="F3F7F8"/>
          </w:tcPr>
          <w:p>
            <w:pPr>
              <w:spacing w:after="20"/>
            </w:pPr>
            <w:r/>
            <w:r>
              <w:rPr>
                <w:rFonts w:ascii="Aptos" w:hAnsi="Aptos"/>
                <w:b w:val="0"/>
                <w:color w:val="21313D"/>
                <w:sz w:val="17"/>
              </w:rPr>
              <w:t>RF-06</w:t>
            </w:r>
          </w:p>
        </w:tc>
        <w:tc>
          <w:tcPr>
            <w:tcW w:type="dxa" w:w="2448"/>
            <w:vAlign w:val="center"/>
            <w:tcMar>
              <w:top w:w="75" w:type="dxa"/>
              <w:start w:w="100" w:type="dxa"/>
              <w:bottom w:w="75" w:type="dxa"/>
              <w:end w:w="100" w:type="dxa"/>
            </w:tcMar>
            <w:shd w:fill="F3F7F8"/>
          </w:tcPr>
          <w:p>
            <w:pPr>
              <w:spacing w:after="20"/>
            </w:pPr>
            <w:r/>
            <w:r>
              <w:rPr>
                <w:rFonts w:ascii="Aptos" w:hAnsi="Aptos"/>
                <w:b w:val="0"/>
                <w:color w:val="21313D"/>
                <w:sz w:val="17"/>
              </w:rPr>
              <w:t>Consultar el dominio semántico</w:t>
            </w:r>
          </w:p>
        </w:tc>
        <w:tc>
          <w:tcPr>
            <w:tcW w:type="dxa" w:w="6624"/>
            <w:vAlign w:val="center"/>
            <w:tcMar>
              <w:top w:w="75" w:type="dxa"/>
              <w:start w:w="100" w:type="dxa"/>
              <w:bottom w:w="75" w:type="dxa"/>
              <w:end w:w="100" w:type="dxa"/>
            </w:tcMar>
            <w:shd w:fill="F3F7F8"/>
          </w:tcPr>
          <w:p>
            <w:pPr>
              <w:spacing w:after="20"/>
            </w:pPr>
            <w:r/>
            <w:r>
              <w:rPr>
                <w:rFonts w:ascii="Aptos" w:hAnsi="Aptos"/>
                <w:b w:val="0"/>
                <w:color w:val="21313D"/>
                <w:sz w:val="17"/>
              </w:rPr>
              <w:t>Relacionar cursos, competencias, temas y recursos en la ontología y el grafo.</w:t>
            </w:r>
          </w:p>
        </w:tc>
      </w:tr>
      <w:tr>
        <w:trPr>
          <w:cantSplit/>
        </w:trPr>
        <w:tc>
          <w:tcPr>
            <w:tcW w:type="dxa" w:w="1008"/>
            <w:vAlign w:val="center"/>
            <w:tcMar>
              <w:top w:w="75" w:type="dxa"/>
              <w:start w:w="100" w:type="dxa"/>
              <w:bottom w:w="75" w:type="dxa"/>
              <w:end w:w="100" w:type="dxa"/>
            </w:tcMar>
          </w:tcPr>
          <w:p>
            <w:pPr>
              <w:spacing w:after="20"/>
            </w:pPr>
            <w:r/>
            <w:r>
              <w:rPr>
                <w:rFonts w:ascii="Aptos" w:hAnsi="Aptos"/>
                <w:b w:val="0"/>
                <w:color w:val="21313D"/>
                <w:sz w:val="17"/>
              </w:rPr>
              <w:t>RF-07</w:t>
            </w:r>
          </w:p>
        </w:tc>
        <w:tc>
          <w:tcPr>
            <w:tcW w:type="dxa" w:w="2448"/>
            <w:vAlign w:val="center"/>
            <w:tcMar>
              <w:top w:w="75" w:type="dxa"/>
              <w:start w:w="100" w:type="dxa"/>
              <w:bottom w:w="75" w:type="dxa"/>
              <w:end w:w="100" w:type="dxa"/>
            </w:tcMar>
          </w:tcPr>
          <w:p>
            <w:pPr>
              <w:spacing w:after="20"/>
            </w:pPr>
            <w:r/>
            <w:r>
              <w:rPr>
                <w:rFonts w:ascii="Aptos" w:hAnsi="Aptos"/>
                <w:b w:val="0"/>
                <w:color w:val="21313D"/>
                <w:sz w:val="17"/>
              </w:rPr>
              <w:t>Ofrecer resumen de asesoría</w:t>
            </w:r>
          </w:p>
        </w:tc>
        <w:tc>
          <w:tcPr>
            <w:tcW w:type="dxa" w:w="6624"/>
            <w:vAlign w:val="center"/>
            <w:tcMar>
              <w:top w:w="75" w:type="dxa"/>
              <w:start w:w="100" w:type="dxa"/>
              <w:bottom w:w="75" w:type="dxa"/>
              <w:end w:w="100" w:type="dxa"/>
            </w:tcMar>
          </w:tcPr>
          <w:p>
            <w:pPr>
              <w:spacing w:after="20"/>
            </w:pPr>
            <w:r/>
            <w:r>
              <w:rPr>
                <w:rFonts w:ascii="Aptos" w:hAnsi="Aptos"/>
                <w:b w:val="0"/>
                <w:color w:val="21313D"/>
                <w:sz w:val="17"/>
              </w:rPr>
              <w:t>Mostrar patrones agregados para planificar talleres o recursos, sin ranking individual.</w:t>
            </w:r>
          </w:p>
        </w:tc>
      </w:tr>
      <w:tr>
        <w:trPr>
          <w:cantSplit/>
        </w:trPr>
        <w:tc>
          <w:tcPr>
            <w:tcW w:type="dxa" w:w="1008"/>
            <w:vAlign w:val="center"/>
            <w:tcMar>
              <w:top w:w="75" w:type="dxa"/>
              <w:start w:w="100" w:type="dxa"/>
              <w:bottom w:w="75" w:type="dxa"/>
              <w:end w:w="100" w:type="dxa"/>
            </w:tcMar>
            <w:shd w:fill="F3F7F8"/>
          </w:tcPr>
          <w:p>
            <w:pPr>
              <w:spacing w:after="20"/>
            </w:pPr>
            <w:r/>
            <w:r>
              <w:rPr>
                <w:rFonts w:ascii="Aptos" w:hAnsi="Aptos"/>
                <w:b w:val="0"/>
                <w:color w:val="21313D"/>
                <w:sz w:val="17"/>
              </w:rPr>
              <w:t>RF-08</w:t>
            </w:r>
          </w:p>
        </w:tc>
        <w:tc>
          <w:tcPr>
            <w:tcW w:type="dxa" w:w="2448"/>
            <w:vAlign w:val="center"/>
            <w:tcMar>
              <w:top w:w="75" w:type="dxa"/>
              <w:start w:w="100" w:type="dxa"/>
              <w:bottom w:w="75" w:type="dxa"/>
              <w:end w:w="100" w:type="dxa"/>
            </w:tcMar>
            <w:shd w:fill="F3F7F8"/>
          </w:tcPr>
          <w:p>
            <w:pPr>
              <w:spacing w:after="20"/>
            </w:pPr>
            <w:r/>
            <w:r>
              <w:rPr>
                <w:rFonts w:ascii="Aptos" w:hAnsi="Aptos"/>
                <w:b w:val="0"/>
                <w:color w:val="21313D"/>
                <w:sz w:val="17"/>
              </w:rPr>
              <w:t>Mantener metadatos del catálogo</w:t>
            </w:r>
          </w:p>
        </w:tc>
        <w:tc>
          <w:tcPr>
            <w:tcW w:type="dxa" w:w="6624"/>
            <w:vAlign w:val="center"/>
            <w:tcMar>
              <w:top w:w="75" w:type="dxa"/>
              <w:start w:w="100" w:type="dxa"/>
              <w:bottom w:w="75" w:type="dxa"/>
              <w:end w:w="100" w:type="dxa"/>
            </w:tcMar>
            <w:shd w:fill="F3F7F8"/>
          </w:tcPr>
          <w:p>
            <w:pPr>
              <w:spacing w:after="20"/>
            </w:pPr>
            <w:r/>
            <w:r>
              <w:rPr>
                <w:rFonts w:ascii="Aptos" w:hAnsi="Aptos"/>
                <w:b w:val="0"/>
                <w:color w:val="21313D"/>
                <w:sz w:val="17"/>
              </w:rPr>
              <w:t>El curador administra recursos y sus competencias/temas asociados.</w:t>
            </w:r>
          </w:p>
        </w:tc>
      </w:tr>
    </w:tbl>
    <w:p>
      <w:pPr>
        <w:spacing w:after="20"/>
      </w:pPr>
    </w:p>
    <w:p>
      <w:pPr>
        <w:pStyle w:val="Heading2"/>
      </w:pPr>
      <w:r>
        <w:t>3.2 Requisitos no funcionales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152"/>
            <w:vAlign w:val="center"/>
            <w:shd w:fill="183448"/>
            <w:tcMar>
              <w:top w:w="75" w:type="dxa"/>
              <w:start w:w="100" w:type="dxa"/>
              <w:bottom w:w="75" w:type="dxa"/>
              <w:end w:w="100" w:type="dxa"/>
            </w:tcMar>
          </w:tcPr>
          <w:p>
            <w:pPr>
              <w:spacing w:after="20"/>
            </w:pPr>
            <w:r/>
            <w:r>
              <w:rPr>
                <w:rFonts w:ascii="Aptos" w:hAnsi="Aptos"/>
                <w:b/>
                <w:color w:val="FFFFFF"/>
                <w:sz w:val="17"/>
              </w:rPr>
              <w:t>ID</w:t>
            </w:r>
          </w:p>
        </w:tc>
        <w:tc>
          <w:tcPr>
            <w:tcW w:type="dxa" w:w="1584"/>
            <w:vAlign w:val="center"/>
            <w:shd w:fill="183448"/>
            <w:tcMar>
              <w:top w:w="75" w:type="dxa"/>
              <w:start w:w="100" w:type="dxa"/>
              <w:bottom w:w="75" w:type="dxa"/>
              <w:end w:w="100" w:type="dxa"/>
            </w:tcMar>
          </w:tcPr>
          <w:p>
            <w:pPr>
              <w:spacing w:after="20"/>
            </w:pPr>
            <w:r/>
            <w:r>
              <w:rPr>
                <w:rFonts w:ascii="Aptos" w:hAnsi="Aptos"/>
                <w:b/>
                <w:color w:val="FFFFFF"/>
                <w:sz w:val="17"/>
              </w:rPr>
              <w:t>Atributo</w:t>
            </w:r>
          </w:p>
        </w:tc>
        <w:tc>
          <w:tcPr>
            <w:tcW w:type="dxa" w:w="7344"/>
            <w:vAlign w:val="center"/>
            <w:shd w:fill="183448"/>
            <w:tcMar>
              <w:top w:w="75" w:type="dxa"/>
              <w:start w:w="100" w:type="dxa"/>
              <w:bottom w:w="75" w:type="dxa"/>
              <w:end w:w="100" w:type="dxa"/>
            </w:tcMar>
          </w:tcPr>
          <w:p>
            <w:pPr>
              <w:spacing w:after="20"/>
            </w:pPr>
            <w:r/>
            <w:r>
              <w:rPr>
                <w:rFonts w:ascii="Aptos" w:hAnsi="Aptos"/>
                <w:b/>
                <w:color w:val="FFFFFF"/>
                <w:sz w:val="17"/>
              </w:rPr>
              <w:t>Criterio de diseño</w:t>
            </w:r>
          </w:p>
        </w:tc>
      </w:tr>
      <w:tr>
        <w:trPr>
          <w:cantSplit/>
        </w:trPr>
        <w:tc>
          <w:tcPr>
            <w:tcW w:type="dxa" w:w="1152"/>
            <w:vAlign w:val="center"/>
            <w:tcMar>
              <w:top w:w="75" w:type="dxa"/>
              <w:start w:w="100" w:type="dxa"/>
              <w:bottom w:w="75" w:type="dxa"/>
              <w:end w:w="100" w:type="dxa"/>
            </w:tcMar>
          </w:tcPr>
          <w:p>
            <w:pPr>
              <w:spacing w:after="20"/>
            </w:pPr>
            <w:r/>
            <w:r>
              <w:rPr>
                <w:rFonts w:ascii="Aptos" w:hAnsi="Aptos"/>
                <w:b w:val="0"/>
                <w:color w:val="21313D"/>
                <w:sz w:val="17"/>
              </w:rPr>
              <w:t>RNF-01</w:t>
            </w:r>
          </w:p>
        </w:tc>
        <w:tc>
          <w:tcPr>
            <w:tcW w:type="dxa" w:w="1584"/>
            <w:vAlign w:val="center"/>
            <w:tcMar>
              <w:top w:w="75" w:type="dxa"/>
              <w:start w:w="100" w:type="dxa"/>
              <w:bottom w:w="75" w:type="dxa"/>
              <w:end w:w="100" w:type="dxa"/>
            </w:tcMar>
          </w:tcPr>
          <w:p>
            <w:pPr>
              <w:spacing w:after="20"/>
            </w:pPr>
            <w:r/>
            <w:r>
              <w:rPr>
                <w:rFonts w:ascii="Aptos" w:hAnsi="Aptos"/>
                <w:b w:val="0"/>
                <w:color w:val="21313D"/>
                <w:sz w:val="17"/>
              </w:rPr>
              <w:t>Usabilidad</w:t>
            </w:r>
          </w:p>
        </w:tc>
        <w:tc>
          <w:tcPr>
            <w:tcW w:type="dxa" w:w="7344"/>
            <w:vAlign w:val="center"/>
            <w:tcMar>
              <w:top w:w="75" w:type="dxa"/>
              <w:start w:w="100" w:type="dxa"/>
              <w:bottom w:w="75" w:type="dxa"/>
              <w:end w:w="100" w:type="dxa"/>
            </w:tcMar>
          </w:tcPr>
          <w:p>
            <w:pPr>
              <w:spacing w:after="20"/>
            </w:pPr>
            <w:r/>
            <w:r>
              <w:rPr>
                <w:rFonts w:ascii="Aptos" w:hAnsi="Aptos"/>
                <w:b w:val="0"/>
                <w:color w:val="21313D"/>
                <w:sz w:val="17"/>
              </w:rPr>
              <w:t>Etiquetas en lenguaje claro, navegación consistente, respuesta visible a cada acción, errores comprensibles y control de salida.</w:t>
            </w:r>
          </w:p>
        </w:tc>
      </w:tr>
      <w:tr>
        <w:trPr>
          <w:cantSplit/>
        </w:trPr>
        <w:tc>
          <w:tcPr>
            <w:tcW w:type="dxa" w:w="1152"/>
            <w:vAlign w:val="center"/>
            <w:tcMar>
              <w:top w:w="75" w:type="dxa"/>
              <w:start w:w="100" w:type="dxa"/>
              <w:bottom w:w="75" w:type="dxa"/>
              <w:end w:w="100" w:type="dxa"/>
            </w:tcMar>
            <w:shd w:fill="F3F7F8"/>
          </w:tcPr>
          <w:p>
            <w:pPr>
              <w:spacing w:after="20"/>
            </w:pPr>
            <w:r/>
            <w:r>
              <w:rPr>
                <w:rFonts w:ascii="Aptos" w:hAnsi="Aptos"/>
                <w:b w:val="0"/>
                <w:color w:val="21313D"/>
                <w:sz w:val="17"/>
              </w:rPr>
              <w:t>RNF-02</w:t>
            </w:r>
          </w:p>
        </w:tc>
        <w:tc>
          <w:tcPr>
            <w:tcW w:type="dxa" w:w="1584"/>
            <w:vAlign w:val="center"/>
            <w:tcMar>
              <w:top w:w="75" w:type="dxa"/>
              <w:start w:w="100" w:type="dxa"/>
              <w:bottom w:w="75" w:type="dxa"/>
              <w:end w:w="100" w:type="dxa"/>
            </w:tcMar>
            <w:shd w:fill="F3F7F8"/>
          </w:tcPr>
          <w:p>
            <w:pPr>
              <w:spacing w:after="20"/>
            </w:pPr>
            <w:r/>
            <w:r>
              <w:rPr>
                <w:rFonts w:ascii="Aptos" w:hAnsi="Aptos"/>
                <w:b w:val="0"/>
                <w:color w:val="21313D"/>
                <w:sz w:val="17"/>
              </w:rPr>
              <w:t>Accesibilidad</w:t>
            </w:r>
          </w:p>
        </w:tc>
        <w:tc>
          <w:tcPr>
            <w:tcW w:type="dxa" w:w="7344"/>
            <w:vAlign w:val="center"/>
            <w:tcMar>
              <w:top w:w="75" w:type="dxa"/>
              <w:start w:w="100" w:type="dxa"/>
              <w:bottom w:w="75" w:type="dxa"/>
              <w:end w:w="100" w:type="dxa"/>
            </w:tcMar>
            <w:shd w:fill="F3F7F8"/>
          </w:tcPr>
          <w:p>
            <w:pPr>
              <w:spacing w:after="20"/>
            </w:pPr>
            <w:r/>
            <w:r>
              <w:rPr>
                <w:rFonts w:ascii="Aptos" w:hAnsi="Aptos"/>
                <w:b w:val="0"/>
                <w:color w:val="21313D"/>
                <w:sz w:val="17"/>
              </w:rPr>
              <w:t>Contraste adecuado, control por teclado, foco visible, etiquetas accesibles y estructura responsive; verificar con herramientas y personas usuarias.</w:t>
            </w:r>
          </w:p>
        </w:tc>
      </w:tr>
      <w:tr>
        <w:trPr>
          <w:cantSplit/>
        </w:trPr>
        <w:tc>
          <w:tcPr>
            <w:tcW w:type="dxa" w:w="1152"/>
            <w:vAlign w:val="center"/>
            <w:tcMar>
              <w:top w:w="75" w:type="dxa"/>
              <w:start w:w="100" w:type="dxa"/>
              <w:bottom w:w="75" w:type="dxa"/>
              <w:end w:w="100" w:type="dxa"/>
            </w:tcMar>
          </w:tcPr>
          <w:p>
            <w:pPr>
              <w:spacing w:after="20"/>
            </w:pPr>
            <w:r/>
            <w:r>
              <w:rPr>
                <w:rFonts w:ascii="Aptos" w:hAnsi="Aptos"/>
                <w:b w:val="0"/>
                <w:color w:val="21313D"/>
                <w:sz w:val="17"/>
              </w:rPr>
              <w:t>RNF-03</w:t>
            </w:r>
          </w:p>
        </w:tc>
        <w:tc>
          <w:tcPr>
            <w:tcW w:type="dxa" w:w="1584"/>
            <w:vAlign w:val="center"/>
            <w:tcMar>
              <w:top w:w="75" w:type="dxa"/>
              <w:start w:w="100" w:type="dxa"/>
              <w:bottom w:w="75" w:type="dxa"/>
              <w:end w:w="100" w:type="dxa"/>
            </w:tcMar>
          </w:tcPr>
          <w:p>
            <w:pPr>
              <w:spacing w:after="20"/>
            </w:pPr>
            <w:r/>
            <w:r>
              <w:rPr>
                <w:rFonts w:ascii="Aptos" w:hAnsi="Aptos"/>
                <w:b w:val="0"/>
                <w:color w:val="21313D"/>
                <w:sz w:val="17"/>
              </w:rPr>
              <w:t>Seguridad</w:t>
            </w:r>
          </w:p>
        </w:tc>
        <w:tc>
          <w:tcPr>
            <w:tcW w:type="dxa" w:w="7344"/>
            <w:vAlign w:val="center"/>
            <w:tcMar>
              <w:top w:w="75" w:type="dxa"/>
              <w:start w:w="100" w:type="dxa"/>
              <w:bottom w:w="75" w:type="dxa"/>
              <w:end w:w="100" w:type="dxa"/>
            </w:tcMar>
          </w:tcPr>
          <w:p>
            <w:pPr>
              <w:spacing w:after="20"/>
            </w:pPr>
            <w:r/>
            <w:r>
              <w:rPr>
                <w:rFonts w:ascii="Aptos" w:hAnsi="Aptos"/>
                <w:b w:val="0"/>
                <w:color w:val="21313D"/>
                <w:sz w:val="17"/>
              </w:rPr>
              <w:t>HTTPS, control por rol y por recurso, validación de entradas, protección de credenciales y registro de acciones en una implementación real.</w:t>
            </w:r>
          </w:p>
        </w:tc>
      </w:tr>
      <w:tr>
        <w:trPr>
          <w:cantSplit/>
        </w:trPr>
        <w:tc>
          <w:tcPr>
            <w:tcW w:type="dxa" w:w="1152"/>
            <w:vAlign w:val="center"/>
            <w:tcMar>
              <w:top w:w="75" w:type="dxa"/>
              <w:start w:w="100" w:type="dxa"/>
              <w:bottom w:w="75" w:type="dxa"/>
              <w:end w:w="100" w:type="dxa"/>
            </w:tcMar>
            <w:shd w:fill="F3F7F8"/>
          </w:tcPr>
          <w:p>
            <w:pPr>
              <w:spacing w:after="20"/>
            </w:pPr>
            <w:r/>
            <w:r>
              <w:rPr>
                <w:rFonts w:ascii="Aptos" w:hAnsi="Aptos"/>
                <w:b w:val="0"/>
                <w:color w:val="21313D"/>
                <w:sz w:val="17"/>
              </w:rPr>
              <w:t>RNF-04</w:t>
            </w:r>
          </w:p>
        </w:tc>
        <w:tc>
          <w:tcPr>
            <w:tcW w:type="dxa" w:w="1584"/>
            <w:vAlign w:val="center"/>
            <w:tcMar>
              <w:top w:w="75" w:type="dxa"/>
              <w:start w:w="100" w:type="dxa"/>
              <w:bottom w:w="75" w:type="dxa"/>
              <w:end w:w="100" w:type="dxa"/>
            </w:tcMar>
            <w:shd w:fill="F3F7F8"/>
          </w:tcPr>
          <w:p>
            <w:pPr>
              <w:spacing w:after="20"/>
            </w:pPr>
            <w:r/>
            <w:r>
              <w:rPr>
                <w:rFonts w:ascii="Aptos" w:hAnsi="Aptos"/>
                <w:b w:val="0"/>
                <w:color w:val="21313D"/>
                <w:sz w:val="17"/>
              </w:rPr>
              <w:t>Privacidad</w:t>
            </w:r>
          </w:p>
        </w:tc>
        <w:tc>
          <w:tcPr>
            <w:tcW w:type="dxa" w:w="7344"/>
            <w:vAlign w:val="center"/>
            <w:tcMar>
              <w:top w:w="75" w:type="dxa"/>
              <w:start w:w="100" w:type="dxa"/>
              <w:bottom w:w="75" w:type="dxa"/>
              <w:end w:w="100" w:type="dxa"/>
            </w:tcMar>
            <w:shd w:fill="F3F7F8"/>
          </w:tcPr>
          <w:p>
            <w:pPr>
              <w:spacing w:after="20"/>
            </w:pPr>
            <w:r/>
            <w:r>
              <w:rPr>
                <w:rFonts w:ascii="Aptos" w:hAnsi="Aptos"/>
                <w:b w:val="0"/>
                <w:color w:val="21313D"/>
                <w:sz w:val="17"/>
              </w:rPr>
              <w:t>Minimización de datos, consentimiento informado, propósito declarado, retención limitada y acceso restringido.</w:t>
            </w:r>
          </w:p>
        </w:tc>
      </w:tr>
      <w:tr>
        <w:trPr>
          <w:cantSplit/>
        </w:trPr>
        <w:tc>
          <w:tcPr>
            <w:tcW w:type="dxa" w:w="1152"/>
            <w:vAlign w:val="center"/>
            <w:tcMar>
              <w:top w:w="75" w:type="dxa"/>
              <w:start w:w="100" w:type="dxa"/>
              <w:bottom w:w="75" w:type="dxa"/>
              <w:end w:w="100" w:type="dxa"/>
            </w:tcMar>
          </w:tcPr>
          <w:p>
            <w:pPr>
              <w:spacing w:after="20"/>
            </w:pPr>
            <w:r/>
            <w:r>
              <w:rPr>
                <w:rFonts w:ascii="Aptos" w:hAnsi="Aptos"/>
                <w:b w:val="0"/>
                <w:color w:val="21313D"/>
                <w:sz w:val="17"/>
              </w:rPr>
              <w:t>RNF-05</w:t>
            </w:r>
          </w:p>
        </w:tc>
        <w:tc>
          <w:tcPr>
            <w:tcW w:type="dxa" w:w="1584"/>
            <w:vAlign w:val="center"/>
            <w:tcMar>
              <w:top w:w="75" w:type="dxa"/>
              <w:start w:w="100" w:type="dxa"/>
              <w:bottom w:w="75" w:type="dxa"/>
              <w:end w:w="100" w:type="dxa"/>
            </w:tcMar>
          </w:tcPr>
          <w:p>
            <w:pPr>
              <w:spacing w:after="20"/>
            </w:pPr>
            <w:r/>
            <w:r>
              <w:rPr>
                <w:rFonts w:ascii="Aptos" w:hAnsi="Aptos"/>
                <w:b w:val="0"/>
                <w:color w:val="21313D"/>
                <w:sz w:val="17"/>
              </w:rPr>
              <w:t>Mantenibilidad</w:t>
            </w:r>
          </w:p>
        </w:tc>
        <w:tc>
          <w:tcPr>
            <w:tcW w:type="dxa" w:w="7344"/>
            <w:vAlign w:val="center"/>
            <w:tcMar>
              <w:top w:w="75" w:type="dxa"/>
              <w:start w:w="100" w:type="dxa"/>
              <w:bottom w:w="75" w:type="dxa"/>
              <w:end w:w="100" w:type="dxa"/>
            </w:tcMar>
          </w:tcPr>
          <w:p>
            <w:pPr>
              <w:spacing w:after="20"/>
            </w:pPr>
            <w:r/>
            <w:r>
              <w:rPr>
                <w:rFonts w:ascii="Aptos" w:hAnsi="Aptos"/>
                <w:b w:val="0"/>
                <w:color w:val="21313D"/>
                <w:sz w:val="17"/>
              </w:rPr>
              <w:t>Separación entre interfaz, servicios, reglas de recomendación, ontología y almacenamiento.</w:t>
            </w:r>
          </w:p>
        </w:tc>
      </w:tr>
      <w:tr>
        <w:trPr>
          <w:cantSplit/>
        </w:trPr>
        <w:tc>
          <w:tcPr>
            <w:tcW w:type="dxa" w:w="1152"/>
            <w:vAlign w:val="center"/>
            <w:tcMar>
              <w:top w:w="75" w:type="dxa"/>
              <w:start w:w="100" w:type="dxa"/>
              <w:bottom w:w="75" w:type="dxa"/>
              <w:end w:w="100" w:type="dxa"/>
            </w:tcMar>
            <w:shd w:fill="F3F7F8"/>
          </w:tcPr>
          <w:p>
            <w:pPr>
              <w:spacing w:after="20"/>
            </w:pPr>
            <w:r/>
            <w:r>
              <w:rPr>
                <w:rFonts w:ascii="Aptos" w:hAnsi="Aptos"/>
                <w:b w:val="0"/>
                <w:color w:val="21313D"/>
                <w:sz w:val="17"/>
              </w:rPr>
              <w:t>RNF-06</w:t>
            </w:r>
          </w:p>
        </w:tc>
        <w:tc>
          <w:tcPr>
            <w:tcW w:type="dxa" w:w="1584"/>
            <w:vAlign w:val="center"/>
            <w:tcMar>
              <w:top w:w="75" w:type="dxa"/>
              <w:start w:w="100" w:type="dxa"/>
              <w:bottom w:w="75" w:type="dxa"/>
              <w:end w:w="100" w:type="dxa"/>
            </w:tcMar>
            <w:shd w:fill="F3F7F8"/>
          </w:tcPr>
          <w:p>
            <w:pPr>
              <w:spacing w:after="20"/>
            </w:pPr>
            <w:r/>
            <w:r>
              <w:rPr>
                <w:rFonts w:ascii="Aptos" w:hAnsi="Aptos"/>
                <w:b w:val="0"/>
                <w:color w:val="21313D"/>
                <w:sz w:val="17"/>
              </w:rPr>
              <w:t>Explicabilidad</w:t>
            </w:r>
          </w:p>
        </w:tc>
        <w:tc>
          <w:tcPr>
            <w:tcW w:type="dxa" w:w="7344"/>
            <w:vAlign w:val="center"/>
            <w:tcMar>
              <w:top w:w="75" w:type="dxa"/>
              <w:start w:w="100" w:type="dxa"/>
              <w:bottom w:w="75" w:type="dxa"/>
              <w:end w:w="100" w:type="dxa"/>
            </w:tcMar>
            <w:shd w:fill="F3F7F8"/>
          </w:tcPr>
          <w:p>
            <w:pPr>
              <w:spacing w:after="20"/>
            </w:pPr>
            <w:r/>
            <w:r>
              <w:rPr>
                <w:rFonts w:ascii="Aptos" w:hAnsi="Aptos"/>
                <w:b w:val="0"/>
                <w:color w:val="21313D"/>
                <w:sz w:val="17"/>
              </w:rPr>
              <w:t>Cada recomendación debe registrar los criterios que contribuyeron al resultado.</w:t>
            </w:r>
          </w:p>
        </w:tc>
      </w:tr>
      <w:tr>
        <w:trPr>
          <w:cantSplit/>
        </w:trPr>
        <w:tc>
          <w:tcPr>
            <w:tcW w:type="dxa" w:w="1152"/>
            <w:vAlign w:val="center"/>
            <w:tcMar>
              <w:top w:w="75" w:type="dxa"/>
              <w:start w:w="100" w:type="dxa"/>
              <w:bottom w:w="75" w:type="dxa"/>
              <w:end w:w="100" w:type="dxa"/>
            </w:tcMar>
          </w:tcPr>
          <w:p>
            <w:pPr>
              <w:spacing w:after="20"/>
            </w:pPr>
            <w:r/>
            <w:r>
              <w:rPr>
                <w:rFonts w:ascii="Aptos" w:hAnsi="Aptos"/>
                <w:b w:val="0"/>
                <w:color w:val="21313D"/>
                <w:sz w:val="17"/>
              </w:rPr>
              <w:t>RNF-07</w:t>
            </w:r>
          </w:p>
        </w:tc>
        <w:tc>
          <w:tcPr>
            <w:tcW w:type="dxa" w:w="1584"/>
            <w:vAlign w:val="center"/>
            <w:tcMar>
              <w:top w:w="75" w:type="dxa"/>
              <w:start w:w="100" w:type="dxa"/>
              <w:bottom w:w="75" w:type="dxa"/>
              <w:end w:w="100" w:type="dxa"/>
            </w:tcMar>
          </w:tcPr>
          <w:p>
            <w:pPr>
              <w:spacing w:after="20"/>
            </w:pPr>
            <w:r/>
            <w:r>
              <w:rPr>
                <w:rFonts w:ascii="Aptos" w:hAnsi="Aptos"/>
                <w:b w:val="0"/>
                <w:color w:val="21313D"/>
                <w:sz w:val="17"/>
              </w:rPr>
              <w:t>Rendimiento objetivo</w:t>
            </w:r>
          </w:p>
        </w:tc>
        <w:tc>
          <w:tcPr>
            <w:tcW w:type="dxa" w:w="7344"/>
            <w:vAlign w:val="center"/>
            <w:tcMar>
              <w:top w:w="75" w:type="dxa"/>
              <w:start w:w="100" w:type="dxa"/>
              <w:bottom w:w="75" w:type="dxa"/>
              <w:end w:w="100" w:type="dxa"/>
            </w:tcMar>
          </w:tcPr>
          <w:p>
            <w:pPr>
              <w:spacing w:after="20"/>
            </w:pPr>
            <w:r/>
            <w:r>
              <w:rPr>
                <w:rFonts w:ascii="Aptos" w:hAnsi="Aptos"/>
                <w:b w:val="0"/>
                <w:color w:val="21313D"/>
                <w:sz w:val="17"/>
              </w:rPr>
              <w:t>Como objetivo de diseño, responder en menos de 2 s en el percentil 95 con carga académica pequeña; verificar con pruebas, no asumirlo como medido.</w:t>
            </w:r>
          </w:p>
        </w:tc>
      </w:tr>
      <w:tr>
        <w:trPr>
          <w:cantSplit/>
        </w:trPr>
        <w:tc>
          <w:tcPr>
            <w:tcW w:type="dxa" w:w="1152"/>
            <w:vAlign w:val="center"/>
            <w:tcMar>
              <w:top w:w="75" w:type="dxa"/>
              <w:start w:w="100" w:type="dxa"/>
              <w:bottom w:w="75" w:type="dxa"/>
              <w:end w:w="100" w:type="dxa"/>
            </w:tcMar>
            <w:shd w:fill="F3F7F8"/>
          </w:tcPr>
          <w:p>
            <w:pPr>
              <w:spacing w:after="20"/>
            </w:pPr>
            <w:r/>
            <w:r>
              <w:rPr>
                <w:rFonts w:ascii="Aptos" w:hAnsi="Aptos"/>
                <w:b w:val="0"/>
                <w:color w:val="21313D"/>
                <w:sz w:val="17"/>
              </w:rPr>
              <w:t>RNF-08</w:t>
            </w:r>
          </w:p>
        </w:tc>
        <w:tc>
          <w:tcPr>
            <w:tcW w:type="dxa" w:w="1584"/>
            <w:vAlign w:val="center"/>
            <w:tcMar>
              <w:top w:w="75" w:type="dxa"/>
              <w:start w:w="100" w:type="dxa"/>
              <w:bottom w:w="75" w:type="dxa"/>
              <w:end w:w="100" w:type="dxa"/>
            </w:tcMar>
            <w:shd w:fill="F3F7F8"/>
          </w:tcPr>
          <w:p>
            <w:pPr>
              <w:spacing w:after="20"/>
            </w:pPr>
            <w:r/>
            <w:r>
              <w:rPr>
                <w:rFonts w:ascii="Aptos" w:hAnsi="Aptos"/>
                <w:b w:val="0"/>
                <w:color w:val="21313D"/>
                <w:sz w:val="17"/>
              </w:rPr>
              <w:t>Interoperabilidad</w:t>
            </w:r>
          </w:p>
        </w:tc>
        <w:tc>
          <w:tcPr>
            <w:tcW w:type="dxa" w:w="7344"/>
            <w:vAlign w:val="center"/>
            <w:tcMar>
              <w:top w:w="75" w:type="dxa"/>
              <w:start w:w="100" w:type="dxa"/>
              <w:bottom w:w="75" w:type="dxa"/>
              <w:end w:w="100" w:type="dxa"/>
            </w:tcMar>
            <w:shd w:fill="F3F7F8"/>
          </w:tcPr>
          <w:p>
            <w:pPr>
              <w:spacing w:after="20"/>
            </w:pPr>
            <w:r/>
            <w:r>
              <w:rPr>
                <w:rFonts w:ascii="Aptos" w:hAnsi="Aptos"/>
                <w:b w:val="0"/>
                <w:color w:val="21313D"/>
                <w:sz w:val="17"/>
              </w:rPr>
              <w:t>Contratos JSON para REST; interfaz SOAP/WSDL de referencia para un sistema legado.</w:t>
            </w:r>
          </w:p>
        </w:tc>
      </w:tr>
    </w:tbl>
    <w:p>
      <w:pPr>
        <w:spacing w:after="20"/>
      </w:pPr>
    </w:p>
    <w:p>
      <w:pPr>
        <w:pStyle w:val="Heading2"/>
      </w:pPr>
      <w:r>
        <w:t>3.3 Reglas de negocio</w:t>
      </w:r>
    </w:p>
    <w:p>
      <w:pPr>
        <w:pStyle w:val="ListBullet"/>
        <w:spacing w:after="40"/>
        <w:ind w:left="360"/>
      </w:pPr>
      <w:r>
        <w:t>RB-01. Una recomendación debe estar asociada a un estudiante y a uno o más recursos de aprendizaje.</w:t>
      </w:r>
    </w:p>
    <w:p>
      <w:pPr>
        <w:pStyle w:val="ListBullet"/>
        <w:spacing w:after="40"/>
        <w:ind w:left="360"/>
      </w:pPr>
      <w:r>
        <w:t>RB-02. Un recurso debe describir como mínimo título, tema, dificultad, modalidad y duración estimada antes de entrar al catálogo recomendado.</w:t>
      </w:r>
    </w:p>
    <w:p>
      <w:pPr>
        <w:pStyle w:val="ListBullet"/>
        <w:spacing w:after="40"/>
        <w:ind w:left="360"/>
      </w:pPr>
      <w:r>
        <w:t>RB-03. Un candidato aumenta su afinidad si coincide con intereses declarados y aborda una competencia que el estudiante desea fortalecer.</w:t>
      </w:r>
    </w:p>
    <w:p>
      <w:pPr>
        <w:pStyle w:val="ListBullet"/>
        <w:spacing w:after="40"/>
        <w:ind w:left="360"/>
      </w:pPr>
      <w:r>
        <w:t>RB-04. Una coincidencia no equivale a garantía de aprendizaje ni a evaluación de capacidad; se presenta como apoyo opcional.</w:t>
      </w:r>
    </w:p>
    <w:p>
      <w:pPr>
        <w:pStyle w:val="ListBullet"/>
        <w:spacing w:after="40"/>
        <w:ind w:left="360"/>
      </w:pPr>
      <w:r>
        <w:t>RB-05. Los filtros de nivel, modalidad y tiempo deben poder limitar los resultados sin ocultar el criterio aplicado.</w:t>
      </w:r>
    </w:p>
    <w:p>
      <w:pPr>
        <w:pStyle w:val="ListBullet"/>
        <w:spacing w:after="40"/>
        <w:ind w:left="360"/>
      </w:pPr>
      <w:r>
        <w:t>RB-06. Los datos de asesoría se muestran de forma agregada; la implementación real debe evaluar umbrales mínimos para evitar reidentificación.</w:t>
      </w:r>
    </w:p>
    <w:p>
      <w:pPr>
        <w:pStyle w:val="ListBullet"/>
        <w:spacing w:after="40"/>
        <w:ind w:left="360"/>
      </w:pPr>
      <w:r>
        <w:t>RB-07. El estudiante puede ignorar, guardar, ocultar o valorar una recomendación, conservando el control sobre su ruta.</w:t>
      </w:r>
    </w:p>
    <w:p>
      <w:pPr>
        <w:pStyle w:val="ListBullet"/>
        <w:spacing w:after="40"/>
        <w:ind w:left="360"/>
      </w:pPr>
      <w:r>
        <w:t>RB-08. Los recursos de demostración y perfiles del proyecto son sintéticos y no representan registros institucionales reales.</w:t>
      </w:r>
    </w:p>
    <w:p>
      <w:pPr>
        <w:pStyle w:val="Heading1"/>
      </w:pPr>
      <w:r>
        <w:t>4. Fundamentación académica</w:t>
      </w:r>
    </w:p>
    <w:p>
      <w:r>
        <w:rPr>
          <w:i w:val="0"/>
        </w:rPr>
        <w:t>La propuesta integra fundamentos de Ingeniería Web, modelado dirigido por modelos, arquitectura de servicios, diseño centrado en el usuario, recomendación educativa y representación semántica. Las fuentes se utilizan para justificar decisiones concretas, no como resúmenes aislados.</w:t>
      </w:r>
    </w:p>
    <w:p>
      <w:pPr>
        <w:pStyle w:val="Heading2"/>
      </w:pPr>
      <w:r>
        <w:t>4.1 Ingeniería Web y modelado</w:t>
      </w:r>
    </w:p>
    <w:p>
      <w:r>
        <w:rPr>
          <w:i w:val="0"/>
        </w:rPr>
        <w:t>Murugesan et al. (2001) presentan la Ingeniería Web como un enfoque sistemático y disciplinado para desarrollar, operar y mantener sistemas basados en web. Por ello se propone definir requisitos, modelos, arquitectura, pruebas y criterios de aceptación antes de considerar una implementación productiva. Hincapié Londoño y Duitama (2012) revisan métodos de ingeniería web dirigidos por modelos y sus formas de representar una aplicación. Esta revisión respalda mantener separados el dominio, la navegación y la presentación para reducir ambigüedades entre lo que el sistema conoce y lo que el usuario recorre.</w:t>
      </w:r>
    </w:p>
    <w:p>
      <w:pPr>
        <w:pStyle w:val="Heading2"/>
      </w:pPr>
      <w:r>
        <w:t>4.2 Arquitectura de servicios</w:t>
      </w:r>
    </w:p>
    <w:p>
      <w:r>
        <w:rPr>
          <w:i w:val="0"/>
        </w:rPr>
        <w:t>Fielding (2000) formaliza REST como un estilo arquitectónico construido sobre restricciones que favorecen interfaces uniformes, despliegue independiente e intermediarios. En consecuencia, los recursos del diseño se identifican con URI y se exponen mediante métodos HTTP explícitos, respuestas JSON y errores normalizados, en lugar de acoplar la interfaz a la estructura de la base de datos.</w:t>
      </w:r>
    </w:p>
    <w:p>
      <w:pPr>
        <w:pStyle w:val="Heading2"/>
      </w:pPr>
      <w:r>
        <w:t>4.3 Recomendaciones educativas</w:t>
      </w:r>
    </w:p>
    <w:p>
      <w:r>
        <w:rPr>
          <w:i w:val="0"/>
        </w:rPr>
        <w:t>Silva et al. (2023) revisan sistemas de recomendación educativos y discuten tendencias, limitaciones y oportunidades. La decisión de este proyecto es construir un recomendador basado en reglas semánticas y transparentes, con posibilidad de evaluación futura, antes que presentar un algoritmo opaco como si fuera validado. Como señalan revisiones del campo, la evaluación del sistema debe contemplar relevancia educativa y no solamente clics o preferencias.</w:t>
      </w:r>
    </w:p>
    <w:p>
      <w:pPr>
        <w:pStyle w:val="Heading2"/>
      </w:pPr>
      <w:r>
        <w:t>4.4 Usabilidad y diseño centrado en las personas</w:t>
      </w:r>
    </w:p>
    <w:p>
      <w:r>
        <w:rPr>
          <w:i w:val="0"/>
        </w:rPr>
        <w:t>Las heurísticas de Nielsen ofrecen principios generales para evaluar la interacción, como visibilidad del estado, correspondencia con el mundo real, control del usuario, consistencia y prevención de errores (Nielsen, 1994/2024). La norma ISO 9241-210:2019 fundamenta la participación de usuarios y la consideración de necesidades humanas durante el ciclo de vida. Por ello la evaluación incluida en esta propuesta se declara heurística e inicial: no sustituye pruebas de usabilidad con estudiantes y asesores reales.</w:t>
      </w:r>
    </w:p>
    <w:p>
      <w:pPr>
        <w:pStyle w:val="Heading2"/>
      </w:pPr>
      <w:r>
        <w:t>4.5 Ontologías y grafos</w:t>
      </w:r>
    </w:p>
    <w:p>
      <w:r>
        <w:rPr>
          <w:i w:val="0"/>
        </w:rPr>
        <w:t>Noy y McGuinness (2001) describen un proceso para definir una ontología mediante clases, jerarquías, propiedades, restricciones e instancias. OWL 2 formaliza clases, propiedades, individuos y valores para representar conocimiento con semántica definida (W3C, 2012). Por su parte, Neo4j documenta Cypher como lenguaje declarativo para consultar nodos, relaciones y patrones. Se combinan ambos enfoques: OWL formaliza el vocabulario y sus restricciones; el grafo ofrece consultas operativas sobre relaciones y permite construir recomendaciones candidatas por caminos de interés.</w:t>
      </w:r>
    </w:p>
    <w:p>
      <w:pPr>
        <w:pStyle w:val="Heading1"/>
      </w:pPr>
      <w:r>
        <w:t>5. Metodología de Ingeniería Web</w:t>
      </w:r>
    </w:p>
    <w:p>
      <w:pPr>
        <w:pStyle w:val="Heading2"/>
      </w:pPr>
      <w:r>
        <w:t>5.1 Selección: UWE</w:t>
      </w:r>
    </w:p>
    <w:p>
      <w:r>
        <w:rPr>
          <w:i w:val="0"/>
        </w:rPr>
        <w:t>Se propone UWE (UML-based Web Engineering) como metodología de modelado, apropiada para expresar de manera separada los requisitos de una aplicación web, el modelo conceptual, la navegación y la presentación. Esta elección se conecta con la necesidad del curso de entregar modelos navegacionales, conceptuales y prototipo de interfaz. La documentación consultada sobre métodos de ingeniería web dirigidos por modelos muestra la relevancia de representar la estructura y navegación antes de generar o implementar las interfaces (Hincapié Londoño &amp; Duitama, 2012).</w:t>
      </w:r>
    </w:p>
    <w:p>
      <w:pPr>
        <w:pStyle w:val="Heading2"/>
      </w:pPr>
      <w:r>
        <w:t>5.2 Fases aplicadas al proyecto</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800"/>
            <w:vAlign w:val="center"/>
            <w:shd w:fill="183448"/>
            <w:tcMar>
              <w:top w:w="75" w:type="dxa"/>
              <w:start w:w="100" w:type="dxa"/>
              <w:bottom w:w="75" w:type="dxa"/>
              <w:end w:w="100" w:type="dxa"/>
            </w:tcMar>
          </w:tcPr>
          <w:p>
            <w:pPr>
              <w:spacing w:after="20"/>
            </w:pPr>
            <w:r/>
            <w:r>
              <w:rPr>
                <w:rFonts w:ascii="Aptos" w:hAnsi="Aptos"/>
                <w:b/>
                <w:color w:val="FFFFFF"/>
                <w:sz w:val="17"/>
              </w:rPr>
              <w:t>Fase</w:t>
            </w:r>
          </w:p>
        </w:tc>
        <w:tc>
          <w:tcPr>
            <w:tcW w:type="dxa" w:w="4032"/>
            <w:vAlign w:val="center"/>
            <w:shd w:fill="183448"/>
            <w:tcMar>
              <w:top w:w="75" w:type="dxa"/>
              <w:start w:w="100" w:type="dxa"/>
              <w:bottom w:w="75" w:type="dxa"/>
              <w:end w:w="100" w:type="dxa"/>
            </w:tcMar>
          </w:tcPr>
          <w:p>
            <w:pPr>
              <w:spacing w:after="20"/>
            </w:pPr>
            <w:r/>
            <w:r>
              <w:rPr>
                <w:rFonts w:ascii="Aptos" w:hAnsi="Aptos"/>
                <w:b/>
                <w:color w:val="FFFFFF"/>
                <w:sz w:val="17"/>
              </w:rPr>
              <w:t>Actividades aplicadas</w:t>
            </w:r>
          </w:p>
        </w:tc>
        <w:tc>
          <w:tcPr>
            <w:tcW w:type="dxa" w:w="4104"/>
            <w:vAlign w:val="center"/>
            <w:shd w:fill="183448"/>
            <w:tcMar>
              <w:top w:w="75" w:type="dxa"/>
              <w:start w:w="100" w:type="dxa"/>
              <w:bottom w:w="75" w:type="dxa"/>
              <w:end w:w="100" w:type="dxa"/>
            </w:tcMar>
          </w:tcPr>
          <w:p>
            <w:pPr>
              <w:spacing w:after="20"/>
            </w:pPr>
            <w:r/>
            <w:r>
              <w:rPr>
                <w:rFonts w:ascii="Aptos" w:hAnsi="Aptos"/>
                <w:b/>
                <w:color w:val="FFFFFF"/>
                <w:sz w:val="17"/>
              </w:rPr>
              <w:t>Productos / relación con usuarios</w:t>
            </w:r>
          </w:p>
        </w:tc>
      </w:tr>
      <w:tr>
        <w:trPr>
          <w:cantSplit/>
        </w:trPr>
        <w:tc>
          <w:tcPr>
            <w:tcW w:type="dxa" w:w="1800"/>
            <w:vAlign w:val="center"/>
            <w:tcMar>
              <w:top w:w="75" w:type="dxa"/>
              <w:start w:w="100" w:type="dxa"/>
              <w:bottom w:w="75" w:type="dxa"/>
              <w:end w:w="100" w:type="dxa"/>
            </w:tcMar>
          </w:tcPr>
          <w:p>
            <w:pPr>
              <w:spacing w:after="20"/>
            </w:pPr>
            <w:r/>
            <w:r>
              <w:rPr>
                <w:rFonts w:ascii="Aptos" w:hAnsi="Aptos"/>
                <w:b w:val="0"/>
                <w:color w:val="21313D"/>
                <w:sz w:val="17"/>
              </w:rPr>
              <w:t>1. Requisitos</w:t>
            </w:r>
          </w:p>
        </w:tc>
        <w:tc>
          <w:tcPr>
            <w:tcW w:type="dxa" w:w="4032"/>
            <w:vAlign w:val="center"/>
            <w:tcMar>
              <w:top w:w="75" w:type="dxa"/>
              <w:start w:w="100" w:type="dxa"/>
              <w:bottom w:w="75" w:type="dxa"/>
              <w:end w:w="100" w:type="dxa"/>
            </w:tcMar>
          </w:tcPr>
          <w:p>
            <w:pPr>
              <w:spacing w:after="20"/>
            </w:pPr>
            <w:r/>
            <w:r>
              <w:rPr>
                <w:rFonts w:ascii="Aptos" w:hAnsi="Aptos"/>
                <w:b w:val="0"/>
                <w:color w:val="21313D"/>
                <w:sz w:val="17"/>
              </w:rPr>
              <w:t>Formular el problema, identificar actores, redactar historias, priorizar funcionalidades y reglas.</w:t>
            </w:r>
          </w:p>
        </w:tc>
        <w:tc>
          <w:tcPr>
            <w:tcW w:type="dxa" w:w="4104"/>
            <w:vAlign w:val="center"/>
            <w:tcMar>
              <w:top w:w="75" w:type="dxa"/>
              <w:start w:w="100" w:type="dxa"/>
              <w:bottom w:w="75" w:type="dxa"/>
              <w:end w:w="100" w:type="dxa"/>
            </w:tcMar>
          </w:tcPr>
          <w:p>
            <w:pPr>
              <w:spacing w:after="20"/>
            </w:pPr>
            <w:r/>
            <w:r>
              <w:rPr>
                <w:rFonts w:ascii="Aptos" w:hAnsi="Aptos"/>
                <w:b w:val="0"/>
                <w:color w:val="21313D"/>
                <w:sz w:val="17"/>
              </w:rPr>
              <w:t>Ficha del proyecto, requisitos RF/RNF, reglas de negocio y preguntas de competencia.</w:t>
            </w:r>
          </w:p>
        </w:tc>
      </w:tr>
      <w:tr>
        <w:trPr>
          <w:cantSplit/>
        </w:trPr>
        <w:tc>
          <w:tcPr>
            <w:tcW w:type="dxa" w:w="1800"/>
            <w:vAlign w:val="center"/>
            <w:tcMar>
              <w:top w:w="75" w:type="dxa"/>
              <w:start w:w="100" w:type="dxa"/>
              <w:bottom w:w="75" w:type="dxa"/>
              <w:end w:w="100" w:type="dxa"/>
            </w:tcMar>
            <w:shd w:fill="F3F7F8"/>
          </w:tcPr>
          <w:p>
            <w:pPr>
              <w:spacing w:after="20"/>
            </w:pPr>
            <w:r/>
            <w:r>
              <w:rPr>
                <w:rFonts w:ascii="Aptos" w:hAnsi="Aptos"/>
                <w:b w:val="0"/>
                <w:color w:val="21313D"/>
                <w:sz w:val="17"/>
              </w:rPr>
              <w:t>2. Modelo conceptual</w:t>
            </w:r>
          </w:p>
        </w:tc>
        <w:tc>
          <w:tcPr>
            <w:tcW w:type="dxa" w:w="4032"/>
            <w:vAlign w:val="center"/>
            <w:tcMar>
              <w:top w:w="75" w:type="dxa"/>
              <w:start w:w="100" w:type="dxa"/>
              <w:bottom w:w="75" w:type="dxa"/>
              <w:end w:w="100" w:type="dxa"/>
            </w:tcMar>
            <w:shd w:fill="F3F7F8"/>
          </w:tcPr>
          <w:p>
            <w:pPr>
              <w:spacing w:after="20"/>
            </w:pPr>
            <w:r/>
            <w:r>
              <w:rPr>
                <w:rFonts w:ascii="Aptos" w:hAnsi="Aptos"/>
                <w:b w:val="0"/>
                <w:color w:val="21313D"/>
                <w:sz w:val="17"/>
              </w:rPr>
              <w:t>Identificar estudiantes, perfiles, competencias, temas, recursos, cursos, recomendaciones y retroalimentación.</w:t>
            </w:r>
          </w:p>
        </w:tc>
        <w:tc>
          <w:tcPr>
            <w:tcW w:type="dxa" w:w="4104"/>
            <w:vAlign w:val="center"/>
            <w:tcMar>
              <w:top w:w="75" w:type="dxa"/>
              <w:start w:w="100" w:type="dxa"/>
              <w:bottom w:w="75" w:type="dxa"/>
              <w:end w:w="100" w:type="dxa"/>
            </w:tcMar>
            <w:shd w:fill="F3F7F8"/>
          </w:tcPr>
          <w:p>
            <w:pPr>
              <w:spacing w:after="20"/>
            </w:pPr>
            <w:r/>
            <w:r>
              <w:rPr>
                <w:rFonts w:ascii="Aptos" w:hAnsi="Aptos"/>
                <w:b w:val="0"/>
                <w:color w:val="21313D"/>
                <w:sz w:val="17"/>
              </w:rPr>
              <w:t>Modelo conceptual y vocabulario que el equipo utiliza de forma consistente.</w:t>
            </w:r>
          </w:p>
        </w:tc>
      </w:tr>
      <w:tr>
        <w:trPr>
          <w:cantSplit/>
        </w:trPr>
        <w:tc>
          <w:tcPr>
            <w:tcW w:type="dxa" w:w="1800"/>
            <w:vAlign w:val="center"/>
            <w:tcMar>
              <w:top w:w="75" w:type="dxa"/>
              <w:start w:w="100" w:type="dxa"/>
              <w:bottom w:w="75" w:type="dxa"/>
              <w:end w:w="100" w:type="dxa"/>
            </w:tcMar>
          </w:tcPr>
          <w:p>
            <w:pPr>
              <w:spacing w:after="20"/>
            </w:pPr>
            <w:r/>
            <w:r>
              <w:rPr>
                <w:rFonts w:ascii="Aptos" w:hAnsi="Aptos"/>
                <w:b w:val="0"/>
                <w:color w:val="21313D"/>
                <w:sz w:val="17"/>
              </w:rPr>
              <w:t>3. Modelo navegacional</w:t>
            </w:r>
          </w:p>
        </w:tc>
        <w:tc>
          <w:tcPr>
            <w:tcW w:type="dxa" w:w="4032"/>
            <w:vAlign w:val="center"/>
            <w:tcMar>
              <w:top w:w="75" w:type="dxa"/>
              <w:start w:w="100" w:type="dxa"/>
              <w:bottom w:w="75" w:type="dxa"/>
              <w:end w:w="100" w:type="dxa"/>
            </w:tcMar>
          </w:tcPr>
          <w:p>
            <w:pPr>
              <w:spacing w:after="20"/>
            </w:pPr>
            <w:r/>
            <w:r>
              <w:rPr>
                <w:rFonts w:ascii="Aptos" w:hAnsi="Aptos"/>
                <w:b w:val="0"/>
                <w:color w:val="21313D"/>
                <w:sz w:val="17"/>
              </w:rPr>
              <w:t>Definir rutas desde panel a perfil, recomendaciones, detalle, catálogo y asesoría.</w:t>
            </w:r>
          </w:p>
        </w:tc>
        <w:tc>
          <w:tcPr>
            <w:tcW w:type="dxa" w:w="4104"/>
            <w:vAlign w:val="center"/>
            <w:tcMar>
              <w:top w:w="75" w:type="dxa"/>
              <w:start w:w="100" w:type="dxa"/>
              <w:bottom w:w="75" w:type="dxa"/>
              <w:end w:w="100" w:type="dxa"/>
            </w:tcMar>
          </w:tcPr>
          <w:p>
            <w:pPr>
              <w:spacing w:after="20"/>
            </w:pPr>
            <w:r/>
            <w:r>
              <w:rPr>
                <w:rFonts w:ascii="Aptos" w:hAnsi="Aptos"/>
                <w:b w:val="0"/>
                <w:color w:val="21313D"/>
                <w:sz w:val="17"/>
              </w:rPr>
              <w:t>Mapa de navegación centrado en tareas, con rutas cortas y control del usuario.</w:t>
            </w:r>
          </w:p>
        </w:tc>
      </w:tr>
      <w:tr>
        <w:trPr>
          <w:cantSplit/>
        </w:trPr>
        <w:tc>
          <w:tcPr>
            <w:tcW w:type="dxa" w:w="1800"/>
            <w:vAlign w:val="center"/>
            <w:tcMar>
              <w:top w:w="75" w:type="dxa"/>
              <w:start w:w="100" w:type="dxa"/>
              <w:bottom w:w="75" w:type="dxa"/>
              <w:end w:w="100" w:type="dxa"/>
            </w:tcMar>
            <w:shd w:fill="F3F7F8"/>
          </w:tcPr>
          <w:p>
            <w:pPr>
              <w:spacing w:after="20"/>
            </w:pPr>
            <w:r/>
            <w:r>
              <w:rPr>
                <w:rFonts w:ascii="Aptos" w:hAnsi="Aptos"/>
                <w:b w:val="0"/>
                <w:color w:val="21313D"/>
                <w:sz w:val="17"/>
              </w:rPr>
              <w:t>4. Modelo de presentación</w:t>
            </w:r>
          </w:p>
        </w:tc>
        <w:tc>
          <w:tcPr>
            <w:tcW w:type="dxa" w:w="4032"/>
            <w:vAlign w:val="center"/>
            <w:tcMar>
              <w:top w:w="75" w:type="dxa"/>
              <w:start w:w="100" w:type="dxa"/>
              <w:bottom w:w="75" w:type="dxa"/>
              <w:end w:w="100" w:type="dxa"/>
            </w:tcMar>
            <w:shd w:fill="F3F7F8"/>
          </w:tcPr>
          <w:p>
            <w:pPr>
              <w:spacing w:after="20"/>
            </w:pPr>
            <w:r/>
            <w:r>
              <w:rPr>
                <w:rFonts w:ascii="Aptos" w:hAnsi="Aptos"/>
                <w:b w:val="0"/>
                <w:color w:val="21313D"/>
                <w:sz w:val="17"/>
              </w:rPr>
              <w:t>Diseñar jerarquía visual, componentes, etiquetas, filtros, tarjetas y estados.</w:t>
            </w:r>
          </w:p>
        </w:tc>
        <w:tc>
          <w:tcPr>
            <w:tcW w:type="dxa" w:w="4104"/>
            <w:vAlign w:val="center"/>
            <w:tcMar>
              <w:top w:w="75" w:type="dxa"/>
              <w:start w:w="100" w:type="dxa"/>
              <w:bottom w:w="75" w:type="dxa"/>
              <w:end w:w="100" w:type="dxa"/>
            </w:tcMar>
            <w:shd w:fill="F3F7F8"/>
          </w:tcPr>
          <w:p>
            <w:pPr>
              <w:spacing w:after="20"/>
            </w:pPr>
            <w:r/>
            <w:r>
              <w:rPr>
                <w:rFonts w:ascii="Aptos" w:hAnsi="Aptos"/>
                <w:b w:val="0"/>
                <w:color w:val="21313D"/>
                <w:sz w:val="17"/>
              </w:rPr>
              <w:t>Prototipo navegable HTML/CSS/JS y evaluación heurística inicial.</w:t>
            </w:r>
          </w:p>
        </w:tc>
      </w:tr>
      <w:tr>
        <w:trPr>
          <w:cantSplit/>
        </w:trPr>
        <w:tc>
          <w:tcPr>
            <w:tcW w:type="dxa" w:w="1800"/>
            <w:vAlign w:val="center"/>
            <w:tcMar>
              <w:top w:w="75" w:type="dxa"/>
              <w:start w:w="100" w:type="dxa"/>
              <w:bottom w:w="75" w:type="dxa"/>
              <w:end w:w="100" w:type="dxa"/>
            </w:tcMar>
          </w:tcPr>
          <w:p>
            <w:pPr>
              <w:spacing w:after="20"/>
            </w:pPr>
            <w:r/>
            <w:r>
              <w:rPr>
                <w:rFonts w:ascii="Aptos" w:hAnsi="Aptos"/>
                <w:b w:val="0"/>
                <w:color w:val="21313D"/>
                <w:sz w:val="17"/>
              </w:rPr>
              <w:t>5. Modelo de proceso / lógica</w:t>
            </w:r>
          </w:p>
        </w:tc>
        <w:tc>
          <w:tcPr>
            <w:tcW w:type="dxa" w:w="4032"/>
            <w:vAlign w:val="center"/>
            <w:tcMar>
              <w:top w:w="75" w:type="dxa"/>
              <w:start w:w="100" w:type="dxa"/>
              <w:bottom w:w="75" w:type="dxa"/>
              <w:end w:w="100" w:type="dxa"/>
            </w:tcMar>
          </w:tcPr>
          <w:p>
            <w:pPr>
              <w:spacing w:after="20"/>
            </w:pPr>
            <w:r/>
            <w:r>
              <w:rPr>
                <w:rFonts w:ascii="Aptos" w:hAnsi="Aptos"/>
                <w:b w:val="0"/>
                <w:color w:val="21313D"/>
                <w:sz w:val="17"/>
              </w:rPr>
              <w:t>Especificar servicios REST y la lógica transparente que genera candidatos y explicación.</w:t>
            </w:r>
          </w:p>
        </w:tc>
        <w:tc>
          <w:tcPr>
            <w:tcW w:type="dxa" w:w="4104"/>
            <w:vAlign w:val="center"/>
            <w:tcMar>
              <w:top w:w="75" w:type="dxa"/>
              <w:start w:w="100" w:type="dxa"/>
              <w:bottom w:w="75" w:type="dxa"/>
              <w:end w:w="100" w:type="dxa"/>
            </w:tcMar>
          </w:tcPr>
          <w:p>
            <w:pPr>
              <w:spacing w:after="20"/>
            </w:pPr>
            <w:r/>
            <w:r>
              <w:rPr>
                <w:rFonts w:ascii="Aptos" w:hAnsi="Aptos"/>
                <w:b w:val="0"/>
                <w:color w:val="21313D"/>
                <w:sz w:val="17"/>
              </w:rPr>
              <w:t>OpenAPI, ejemplo SOAP/WSDL, pseudológica de recomendación y consultas Cypher.</w:t>
            </w:r>
          </w:p>
        </w:tc>
      </w:tr>
      <w:tr>
        <w:trPr>
          <w:cantSplit/>
        </w:trPr>
        <w:tc>
          <w:tcPr>
            <w:tcW w:type="dxa" w:w="1800"/>
            <w:vAlign w:val="center"/>
            <w:tcMar>
              <w:top w:w="75" w:type="dxa"/>
              <w:start w:w="100" w:type="dxa"/>
              <w:bottom w:w="75" w:type="dxa"/>
              <w:end w:w="100" w:type="dxa"/>
            </w:tcMar>
            <w:shd w:fill="F3F7F8"/>
          </w:tcPr>
          <w:p>
            <w:pPr>
              <w:spacing w:after="20"/>
            </w:pPr>
            <w:r/>
            <w:r>
              <w:rPr>
                <w:rFonts w:ascii="Aptos" w:hAnsi="Aptos"/>
                <w:b w:val="0"/>
                <w:color w:val="21313D"/>
                <w:sz w:val="17"/>
              </w:rPr>
              <w:t>6. Evaluación y refinamiento</w:t>
            </w:r>
          </w:p>
        </w:tc>
        <w:tc>
          <w:tcPr>
            <w:tcW w:type="dxa" w:w="4032"/>
            <w:vAlign w:val="center"/>
            <w:tcMar>
              <w:top w:w="75" w:type="dxa"/>
              <w:start w:w="100" w:type="dxa"/>
              <w:bottom w:w="75" w:type="dxa"/>
              <w:end w:w="100" w:type="dxa"/>
            </w:tcMar>
            <w:shd w:fill="F3F7F8"/>
          </w:tcPr>
          <w:p>
            <w:pPr>
              <w:spacing w:after="20"/>
            </w:pPr>
            <w:r/>
            <w:r>
              <w:rPr>
                <w:rFonts w:ascii="Aptos" w:hAnsi="Aptos"/>
                <w:b w:val="0"/>
                <w:color w:val="21313D"/>
                <w:sz w:val="17"/>
              </w:rPr>
              <w:t>Revisar trazabilidad, coherencia de restricciones, usabilidad, privacidad y funcionamiento de scripts.</w:t>
            </w:r>
          </w:p>
        </w:tc>
        <w:tc>
          <w:tcPr>
            <w:tcW w:type="dxa" w:w="4104"/>
            <w:vAlign w:val="center"/>
            <w:tcMar>
              <w:top w:w="75" w:type="dxa"/>
              <w:start w:w="100" w:type="dxa"/>
              <w:bottom w:w="75" w:type="dxa"/>
              <w:end w:w="100" w:type="dxa"/>
            </w:tcMar>
            <w:shd w:fill="F3F7F8"/>
          </w:tcPr>
          <w:p>
            <w:pPr>
              <w:spacing w:after="20"/>
            </w:pPr>
            <w:r/>
            <w:r>
              <w:rPr>
                <w:rFonts w:ascii="Aptos" w:hAnsi="Aptos"/>
                <w:b w:val="0"/>
                <w:color w:val="21313D"/>
                <w:sz w:val="17"/>
              </w:rPr>
              <w:t>Lista de pruebas, defectos, evidencia ejecutable y mejoras priorizadas.</w:t>
            </w:r>
          </w:p>
        </w:tc>
      </w:tr>
    </w:tbl>
    <w:p>
      <w:pPr>
        <w:spacing w:after="20"/>
      </w:pPr>
    </w:p>
    <w:p>
      <w:pPr>
        <w:pStyle w:val="Heading2"/>
      </w:pPr>
      <w:r>
        <w:t>5.3 Plan de iteración propuesto</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152"/>
            <w:vAlign w:val="center"/>
            <w:shd w:fill="183448"/>
            <w:tcMar>
              <w:top w:w="75" w:type="dxa"/>
              <w:start w:w="100" w:type="dxa"/>
              <w:bottom w:w="75" w:type="dxa"/>
              <w:end w:w="100" w:type="dxa"/>
            </w:tcMar>
          </w:tcPr>
          <w:p>
            <w:pPr>
              <w:spacing w:after="20"/>
            </w:pPr>
            <w:r/>
            <w:r>
              <w:rPr>
                <w:rFonts w:ascii="Aptos" w:hAnsi="Aptos"/>
                <w:b/>
                <w:color w:val="FFFFFF"/>
                <w:sz w:val="17"/>
              </w:rPr>
              <w:t>Iteración</w:t>
            </w:r>
          </w:p>
        </w:tc>
        <w:tc>
          <w:tcPr>
            <w:tcW w:type="dxa" w:w="4464"/>
            <w:vAlign w:val="center"/>
            <w:shd w:fill="183448"/>
            <w:tcMar>
              <w:top w:w="75" w:type="dxa"/>
              <w:start w:w="100" w:type="dxa"/>
              <w:bottom w:w="75" w:type="dxa"/>
              <w:end w:w="100" w:type="dxa"/>
            </w:tcMar>
          </w:tcPr>
          <w:p>
            <w:pPr>
              <w:spacing w:after="20"/>
            </w:pPr>
            <w:r/>
            <w:r>
              <w:rPr>
                <w:rFonts w:ascii="Aptos" w:hAnsi="Aptos"/>
                <w:b/>
                <w:color w:val="FFFFFF"/>
                <w:sz w:val="17"/>
              </w:rPr>
              <w:t>Objetivo</w:t>
            </w:r>
          </w:p>
        </w:tc>
        <w:tc>
          <w:tcPr>
            <w:tcW w:type="dxa" w:w="4320"/>
            <w:vAlign w:val="center"/>
            <w:shd w:fill="183448"/>
            <w:tcMar>
              <w:top w:w="75" w:type="dxa"/>
              <w:start w:w="100" w:type="dxa"/>
              <w:bottom w:w="75" w:type="dxa"/>
              <w:end w:w="100" w:type="dxa"/>
            </w:tcMar>
          </w:tcPr>
          <w:p>
            <w:pPr>
              <w:spacing w:after="20"/>
            </w:pPr>
            <w:r/>
            <w:r>
              <w:rPr>
                <w:rFonts w:ascii="Aptos" w:hAnsi="Aptos"/>
                <w:b/>
                <w:color w:val="FFFFFF"/>
                <w:sz w:val="17"/>
              </w:rPr>
              <w:t>Validación de salida</w:t>
            </w:r>
          </w:p>
        </w:tc>
      </w:tr>
      <w:tr>
        <w:trPr>
          <w:cantSplit/>
        </w:trPr>
        <w:tc>
          <w:tcPr>
            <w:tcW w:type="dxa" w:w="1152"/>
            <w:vAlign w:val="center"/>
            <w:tcMar>
              <w:top w:w="75" w:type="dxa"/>
              <w:start w:w="100" w:type="dxa"/>
              <w:bottom w:w="75" w:type="dxa"/>
              <w:end w:w="100" w:type="dxa"/>
            </w:tcMar>
          </w:tcPr>
          <w:p>
            <w:pPr>
              <w:spacing w:after="20"/>
            </w:pPr>
            <w:r/>
            <w:r>
              <w:rPr>
                <w:rFonts w:ascii="Aptos" w:hAnsi="Aptos"/>
                <w:b w:val="0"/>
                <w:color w:val="21313D"/>
                <w:sz w:val="17"/>
              </w:rPr>
              <w:t>1</w:t>
            </w:r>
          </w:p>
        </w:tc>
        <w:tc>
          <w:tcPr>
            <w:tcW w:type="dxa" w:w="4464"/>
            <w:vAlign w:val="center"/>
            <w:tcMar>
              <w:top w:w="75" w:type="dxa"/>
              <w:start w:w="100" w:type="dxa"/>
              <w:bottom w:w="75" w:type="dxa"/>
              <w:end w:w="100" w:type="dxa"/>
            </w:tcMar>
          </w:tcPr>
          <w:p>
            <w:pPr>
              <w:spacing w:after="20"/>
            </w:pPr>
            <w:r/>
            <w:r>
              <w:rPr>
                <w:rFonts w:ascii="Aptos" w:hAnsi="Aptos"/>
                <w:b w:val="0"/>
                <w:color w:val="21313D"/>
                <w:sz w:val="17"/>
              </w:rPr>
              <w:t>Definir tema, problema, actores y requisitos.</w:t>
            </w:r>
          </w:p>
        </w:tc>
        <w:tc>
          <w:tcPr>
            <w:tcW w:type="dxa" w:w="4320"/>
            <w:vAlign w:val="center"/>
            <w:tcMar>
              <w:top w:w="75" w:type="dxa"/>
              <w:start w:w="100" w:type="dxa"/>
              <w:bottom w:w="75" w:type="dxa"/>
              <w:end w:w="100" w:type="dxa"/>
            </w:tcMar>
          </w:tcPr>
          <w:p>
            <w:pPr>
              <w:spacing w:after="20"/>
            </w:pPr>
            <w:r/>
            <w:r>
              <w:rPr>
                <w:rFonts w:ascii="Aptos" w:hAnsi="Aptos"/>
                <w:b w:val="0"/>
                <w:color w:val="21313D"/>
                <w:sz w:val="17"/>
              </w:rPr>
              <w:t>Aprobación docente y RF priorizados.</w:t>
            </w:r>
          </w:p>
        </w:tc>
      </w:tr>
      <w:tr>
        <w:trPr>
          <w:cantSplit/>
        </w:trPr>
        <w:tc>
          <w:tcPr>
            <w:tcW w:type="dxa" w:w="1152"/>
            <w:vAlign w:val="center"/>
            <w:tcMar>
              <w:top w:w="75" w:type="dxa"/>
              <w:start w:w="100" w:type="dxa"/>
              <w:bottom w:w="75" w:type="dxa"/>
              <w:end w:w="100" w:type="dxa"/>
            </w:tcMar>
            <w:shd w:fill="F3F7F8"/>
          </w:tcPr>
          <w:p>
            <w:pPr>
              <w:spacing w:after="20"/>
            </w:pPr>
            <w:r/>
            <w:r>
              <w:rPr>
                <w:rFonts w:ascii="Aptos" w:hAnsi="Aptos"/>
                <w:b w:val="0"/>
                <w:color w:val="21313D"/>
                <w:sz w:val="17"/>
              </w:rPr>
              <w:t>2</w:t>
            </w:r>
          </w:p>
        </w:tc>
        <w:tc>
          <w:tcPr>
            <w:tcW w:type="dxa" w:w="4464"/>
            <w:vAlign w:val="center"/>
            <w:tcMar>
              <w:top w:w="75" w:type="dxa"/>
              <w:start w:w="100" w:type="dxa"/>
              <w:bottom w:w="75" w:type="dxa"/>
              <w:end w:w="100" w:type="dxa"/>
            </w:tcMar>
            <w:shd w:fill="F3F7F8"/>
          </w:tcPr>
          <w:p>
            <w:pPr>
              <w:spacing w:after="20"/>
            </w:pPr>
            <w:r/>
            <w:r>
              <w:rPr>
                <w:rFonts w:ascii="Aptos" w:hAnsi="Aptos"/>
                <w:b w:val="0"/>
                <w:color w:val="21313D"/>
                <w:sz w:val="17"/>
              </w:rPr>
              <w:t>Completar modelos conceptual/navegacional y arquitectura.</w:t>
            </w:r>
          </w:p>
        </w:tc>
        <w:tc>
          <w:tcPr>
            <w:tcW w:type="dxa" w:w="4320"/>
            <w:vAlign w:val="center"/>
            <w:tcMar>
              <w:top w:w="75" w:type="dxa"/>
              <w:start w:w="100" w:type="dxa"/>
              <w:bottom w:w="75" w:type="dxa"/>
              <w:end w:w="100" w:type="dxa"/>
            </w:tcMar>
            <w:shd w:fill="F3F7F8"/>
          </w:tcPr>
          <w:p>
            <w:pPr>
              <w:spacing w:after="20"/>
            </w:pPr>
            <w:r/>
            <w:r>
              <w:rPr>
                <w:rFonts w:ascii="Aptos" w:hAnsi="Aptos"/>
                <w:b w:val="0"/>
                <w:color w:val="21313D"/>
                <w:sz w:val="17"/>
              </w:rPr>
              <w:t>Relaciones coherentes entre modelos y funcionalidades.</w:t>
            </w:r>
          </w:p>
        </w:tc>
      </w:tr>
      <w:tr>
        <w:trPr>
          <w:cantSplit/>
        </w:trPr>
        <w:tc>
          <w:tcPr>
            <w:tcW w:type="dxa" w:w="1152"/>
            <w:vAlign w:val="center"/>
            <w:tcMar>
              <w:top w:w="75" w:type="dxa"/>
              <w:start w:w="100" w:type="dxa"/>
              <w:bottom w:w="75" w:type="dxa"/>
              <w:end w:w="100" w:type="dxa"/>
            </w:tcMar>
          </w:tcPr>
          <w:p>
            <w:pPr>
              <w:spacing w:after="20"/>
            </w:pPr>
            <w:r/>
            <w:r>
              <w:rPr>
                <w:rFonts w:ascii="Aptos" w:hAnsi="Aptos"/>
                <w:b w:val="0"/>
                <w:color w:val="21313D"/>
                <w:sz w:val="17"/>
              </w:rPr>
              <w:t>3</w:t>
            </w:r>
          </w:p>
        </w:tc>
        <w:tc>
          <w:tcPr>
            <w:tcW w:type="dxa" w:w="4464"/>
            <w:vAlign w:val="center"/>
            <w:tcMar>
              <w:top w:w="75" w:type="dxa"/>
              <w:start w:w="100" w:type="dxa"/>
              <w:bottom w:w="75" w:type="dxa"/>
              <w:end w:w="100" w:type="dxa"/>
            </w:tcMar>
          </w:tcPr>
          <w:p>
            <w:pPr>
              <w:spacing w:after="20"/>
            </w:pPr>
            <w:r/>
            <w:r>
              <w:rPr>
                <w:rFonts w:ascii="Aptos" w:hAnsi="Aptos"/>
                <w:b w:val="0"/>
                <w:color w:val="21313D"/>
                <w:sz w:val="17"/>
              </w:rPr>
              <w:t>Crear prototipo y revisar usabilidad.</w:t>
            </w:r>
          </w:p>
        </w:tc>
        <w:tc>
          <w:tcPr>
            <w:tcW w:type="dxa" w:w="4320"/>
            <w:vAlign w:val="center"/>
            <w:tcMar>
              <w:top w:w="75" w:type="dxa"/>
              <w:start w:w="100" w:type="dxa"/>
              <w:bottom w:w="75" w:type="dxa"/>
              <w:end w:w="100" w:type="dxa"/>
            </w:tcMar>
          </w:tcPr>
          <w:p>
            <w:pPr>
              <w:spacing w:after="20"/>
            </w:pPr>
            <w:r/>
            <w:r>
              <w:rPr>
                <w:rFonts w:ascii="Aptos" w:hAnsi="Aptos"/>
                <w:b w:val="0"/>
                <w:color w:val="21313D"/>
                <w:sz w:val="17"/>
              </w:rPr>
              <w:t>Flujos principales navegables y lista de mejoras.</w:t>
            </w:r>
          </w:p>
        </w:tc>
      </w:tr>
      <w:tr>
        <w:trPr>
          <w:cantSplit/>
        </w:trPr>
        <w:tc>
          <w:tcPr>
            <w:tcW w:type="dxa" w:w="1152"/>
            <w:vAlign w:val="center"/>
            <w:tcMar>
              <w:top w:w="75" w:type="dxa"/>
              <w:start w:w="100" w:type="dxa"/>
              <w:bottom w:w="75" w:type="dxa"/>
              <w:end w:w="100" w:type="dxa"/>
            </w:tcMar>
            <w:shd w:fill="F3F7F8"/>
          </w:tcPr>
          <w:p>
            <w:pPr>
              <w:spacing w:after="20"/>
            </w:pPr>
            <w:r/>
            <w:r>
              <w:rPr>
                <w:rFonts w:ascii="Aptos" w:hAnsi="Aptos"/>
                <w:b w:val="0"/>
                <w:color w:val="21313D"/>
                <w:sz w:val="17"/>
              </w:rPr>
              <w:t>4</w:t>
            </w:r>
          </w:p>
        </w:tc>
        <w:tc>
          <w:tcPr>
            <w:tcW w:type="dxa" w:w="4464"/>
            <w:vAlign w:val="center"/>
            <w:tcMar>
              <w:top w:w="75" w:type="dxa"/>
              <w:start w:w="100" w:type="dxa"/>
              <w:bottom w:w="75" w:type="dxa"/>
              <w:end w:w="100" w:type="dxa"/>
            </w:tcMar>
            <w:shd w:fill="F3F7F8"/>
          </w:tcPr>
          <w:p>
            <w:pPr>
              <w:spacing w:after="20"/>
            </w:pPr>
            <w:r/>
            <w:r>
              <w:rPr>
                <w:rFonts w:ascii="Aptos" w:hAnsi="Aptos"/>
                <w:b w:val="0"/>
                <w:color w:val="21313D"/>
                <w:sz w:val="17"/>
              </w:rPr>
              <w:t>Construir y revisar ontología OWL.</w:t>
            </w:r>
          </w:p>
        </w:tc>
        <w:tc>
          <w:tcPr>
            <w:tcW w:type="dxa" w:w="4320"/>
            <w:vAlign w:val="center"/>
            <w:tcMar>
              <w:top w:w="75" w:type="dxa"/>
              <w:start w:w="100" w:type="dxa"/>
              <w:bottom w:w="75" w:type="dxa"/>
              <w:end w:w="100" w:type="dxa"/>
            </w:tcMar>
            <w:shd w:fill="F3F7F8"/>
          </w:tcPr>
          <w:p>
            <w:pPr>
              <w:spacing w:after="20"/>
            </w:pPr>
            <w:r/>
            <w:r>
              <w:rPr>
                <w:rFonts w:ascii="Aptos" w:hAnsi="Aptos"/>
                <w:b w:val="0"/>
                <w:color w:val="21313D"/>
                <w:sz w:val="17"/>
              </w:rPr>
              <w:t>Archivo abre en Protégé, vocabulario consistente y razonador sin inconsistencias reportadas.</w:t>
            </w:r>
          </w:p>
        </w:tc>
      </w:tr>
      <w:tr>
        <w:trPr>
          <w:cantSplit/>
        </w:trPr>
        <w:tc>
          <w:tcPr>
            <w:tcW w:type="dxa" w:w="1152"/>
            <w:vAlign w:val="center"/>
            <w:tcMar>
              <w:top w:w="75" w:type="dxa"/>
              <w:start w:w="100" w:type="dxa"/>
              <w:bottom w:w="75" w:type="dxa"/>
              <w:end w:w="100" w:type="dxa"/>
            </w:tcMar>
          </w:tcPr>
          <w:p>
            <w:pPr>
              <w:spacing w:after="20"/>
            </w:pPr>
            <w:r/>
            <w:r>
              <w:rPr>
                <w:rFonts w:ascii="Aptos" w:hAnsi="Aptos"/>
                <w:b w:val="0"/>
                <w:color w:val="21313D"/>
                <w:sz w:val="17"/>
              </w:rPr>
              <w:t>5</w:t>
            </w:r>
          </w:p>
        </w:tc>
        <w:tc>
          <w:tcPr>
            <w:tcW w:type="dxa" w:w="4464"/>
            <w:vAlign w:val="center"/>
            <w:tcMar>
              <w:top w:w="75" w:type="dxa"/>
              <w:start w:w="100" w:type="dxa"/>
              <w:bottom w:w="75" w:type="dxa"/>
              <w:end w:w="100" w:type="dxa"/>
            </w:tcMar>
          </w:tcPr>
          <w:p>
            <w:pPr>
              <w:spacing w:after="20"/>
            </w:pPr>
            <w:r/>
            <w:r>
              <w:rPr>
                <w:rFonts w:ascii="Aptos" w:hAnsi="Aptos"/>
                <w:b w:val="0"/>
                <w:color w:val="21313D"/>
                <w:sz w:val="17"/>
              </w:rPr>
              <w:t>Crear semilla y consultas de Neo4j.</w:t>
            </w:r>
          </w:p>
        </w:tc>
        <w:tc>
          <w:tcPr>
            <w:tcW w:type="dxa" w:w="4320"/>
            <w:vAlign w:val="center"/>
            <w:tcMar>
              <w:top w:w="75" w:type="dxa"/>
              <w:start w:w="100" w:type="dxa"/>
              <w:bottom w:w="75" w:type="dxa"/>
              <w:end w:w="100" w:type="dxa"/>
            </w:tcMar>
          </w:tcPr>
          <w:p>
            <w:pPr>
              <w:spacing w:after="20"/>
            </w:pPr>
            <w:r/>
            <w:r>
              <w:rPr>
                <w:rFonts w:ascii="Aptos" w:hAnsi="Aptos"/>
                <w:b w:val="0"/>
                <w:color w:val="21313D"/>
                <w:sz w:val="17"/>
              </w:rPr>
              <w:t>Consultas devuelven resultados esperados con datos sintéticos.</w:t>
            </w:r>
          </w:p>
        </w:tc>
      </w:tr>
      <w:tr>
        <w:trPr>
          <w:cantSplit/>
        </w:trPr>
        <w:tc>
          <w:tcPr>
            <w:tcW w:type="dxa" w:w="1152"/>
            <w:vAlign w:val="center"/>
            <w:tcMar>
              <w:top w:w="75" w:type="dxa"/>
              <w:start w:w="100" w:type="dxa"/>
              <w:bottom w:w="75" w:type="dxa"/>
              <w:end w:w="100" w:type="dxa"/>
            </w:tcMar>
            <w:shd w:fill="F3F7F8"/>
          </w:tcPr>
          <w:p>
            <w:pPr>
              <w:spacing w:after="20"/>
            </w:pPr>
            <w:r/>
            <w:r>
              <w:rPr>
                <w:rFonts w:ascii="Aptos" w:hAnsi="Aptos"/>
                <w:b w:val="0"/>
                <w:color w:val="21313D"/>
                <w:sz w:val="17"/>
              </w:rPr>
              <w:t>6</w:t>
            </w:r>
          </w:p>
        </w:tc>
        <w:tc>
          <w:tcPr>
            <w:tcW w:type="dxa" w:w="4464"/>
            <w:vAlign w:val="center"/>
            <w:tcMar>
              <w:top w:w="75" w:type="dxa"/>
              <w:start w:w="100" w:type="dxa"/>
              <w:bottom w:w="75" w:type="dxa"/>
              <w:end w:w="100" w:type="dxa"/>
            </w:tcMar>
            <w:shd w:fill="F3F7F8"/>
          </w:tcPr>
          <w:p>
            <w:pPr>
              <w:spacing w:after="20"/>
            </w:pPr>
            <w:r/>
            <w:r>
              <w:rPr>
                <w:rFonts w:ascii="Aptos" w:hAnsi="Aptos"/>
                <w:b w:val="0"/>
                <w:color w:val="21313D"/>
                <w:sz w:val="17"/>
              </w:rPr>
              <w:t>Integrar, documentar, preparar evidencias y sustentar.</w:t>
            </w:r>
          </w:p>
        </w:tc>
        <w:tc>
          <w:tcPr>
            <w:tcW w:type="dxa" w:w="4320"/>
            <w:vAlign w:val="center"/>
            <w:tcMar>
              <w:top w:w="75" w:type="dxa"/>
              <w:start w:w="100" w:type="dxa"/>
              <w:bottom w:w="75" w:type="dxa"/>
              <w:end w:w="100" w:type="dxa"/>
            </w:tcMar>
            <w:shd w:fill="F3F7F8"/>
          </w:tcPr>
          <w:p>
            <w:pPr>
              <w:spacing w:after="20"/>
            </w:pPr>
            <w:r/>
            <w:r>
              <w:rPr>
                <w:rFonts w:ascii="Aptos" w:hAnsi="Aptos"/>
                <w:b w:val="0"/>
                <w:color w:val="21313D"/>
                <w:sz w:val="17"/>
              </w:rPr>
              <w:t>Documento, archivos, repositorio y presentación coherentes.</w:t>
            </w:r>
          </w:p>
        </w:tc>
      </w:tr>
    </w:tbl>
    <w:p>
      <w:pPr>
        <w:spacing w:after="20"/>
      </w:pPr>
    </w:p>
    <w:p>
      <w:pPr>
        <w:pStyle w:val="Heading2"/>
      </w:pPr>
      <w:r>
        <w:t>5.4 Ventajas y limitaciones</w:t>
      </w:r>
    </w:p>
    <w:p>
      <w:r>
        <w:rPr>
          <w:i w:val="0"/>
        </w:rPr>
        <w:t>Ventajas: UWE orienta la construcción de modelos específicos para aplicaciones web, permite discutir navegación y presentación por separado, y facilita la trazabilidad. Limitaciones: una metodología de modelado no garantiza por sí sola la calidad de las recomendaciones ni resuelve la gobernanza de datos; la ontología y el grafo requieren mantenimiento, y las reglas iniciales deberán probarse con personas expertas y datos de evaluación autorizados.</w:t>
      </w:r>
    </w:p>
    <w:p>
      <w:pPr>
        <w:pStyle w:val="Heading1"/>
      </w:pPr>
      <w:r>
        <w:t>6. Arquitectura web</w:t>
      </w:r>
    </w:p>
    <w:p>
      <w:pPr>
        <w:pStyle w:val="Heading2"/>
      </w:pPr>
      <w:r>
        <w:t>6.1 Estilo seleccionado</w:t>
      </w:r>
    </w:p>
    <w:p>
      <w:r>
        <w:rPr>
          <w:i w:val="0"/>
        </w:rPr>
        <w:t>Arquitectura lógica por capas con interfaz web responsive, API REST, servicios de aplicación, motor de recomendación explicable, persistencia relacional para perfiles/metadatos, ontología OWL para semántica formal y Neo4j para consultas sobre conexiones. El ejemplo SOAP/WSDL se aísla mediante un adaptador de interoperabilidad; no se propone duplicar toda la API en SOAP.</w:t>
      </w:r>
    </w:p>
    <w:p>
      <w:pPr>
        <w:spacing w:before="60" w:after="40"/>
        <w:jc w:val="center"/>
      </w:pPr>
      <w:r>
        <w:drawing>
          <wp:inline xmlns:a="http://schemas.openxmlformats.org/drawingml/2006/main" xmlns:pic="http://schemas.openxmlformats.org/drawingml/2006/picture">
            <wp:extent cx="5943600" cy="4429154"/>
            <wp:docPr id="1" name="Picture 1"/>
            <wp:cNvGraphicFramePr>
              <a:graphicFrameLocks noChangeAspect="1"/>
            </wp:cNvGraphicFramePr>
            <a:graphic>
              <a:graphicData uri="http://schemas.openxmlformats.org/drawingml/2006/picture">
                <pic:pic>
                  <pic:nvPicPr>
                    <pic:cNvPr id="0" name="arquitectura_web.png"/>
                    <pic:cNvPicPr/>
                  </pic:nvPicPr>
                  <pic:blipFill>
                    <a:blip r:embed="rId11"/>
                    <a:stretch>
                      <a:fillRect/>
                    </a:stretch>
                  </pic:blipFill>
                  <pic:spPr>
                    <a:xfrm>
                      <a:off x="0" y="0"/>
                      <a:ext cx="5943600" cy="4429154"/>
                    </a:xfrm>
                    <a:prstGeom prst="rect"/>
                  </pic:spPr>
                </pic:pic>
              </a:graphicData>
            </a:graphic>
          </wp:inline>
        </w:drawing>
      </w:r>
    </w:p>
    <w:p>
      <w:pPr>
        <w:spacing w:after="160"/>
        <w:jc w:val="center"/>
      </w:pPr>
      <w:r>
        <w:rPr>
          <w:i/>
          <w:color w:val="5F717C"/>
          <w:sz w:val="16"/>
        </w:rPr>
        <w:t>Figura 1. Arquitectura conceptual. Es un diseño lógico, no un despliegue ya construido.</w:t>
      </w:r>
    </w:p>
    <w:p>
      <w:pPr>
        <w:pStyle w:val="Heading2"/>
      </w:pPr>
      <w:r>
        <w:t>6.2 Responsabilidad de los componentes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16"/>
            <w:vAlign w:val="center"/>
            <w:shd w:fill="183448"/>
            <w:tcMar>
              <w:top w:w="75" w:type="dxa"/>
              <w:start w:w="100" w:type="dxa"/>
              <w:bottom w:w="75" w:type="dxa"/>
              <w:end w:w="100" w:type="dxa"/>
            </w:tcMar>
          </w:tcPr>
          <w:p>
            <w:pPr>
              <w:spacing w:after="20"/>
            </w:pPr>
            <w:r/>
            <w:r>
              <w:rPr>
                <w:rFonts w:ascii="Aptos" w:hAnsi="Aptos"/>
                <w:b/>
                <w:color w:val="FFFFFF"/>
                <w:sz w:val="17"/>
              </w:rPr>
              <w:t>Componente</w:t>
            </w:r>
          </w:p>
        </w:tc>
        <w:tc>
          <w:tcPr>
            <w:tcW w:type="dxa" w:w="4464"/>
            <w:vAlign w:val="center"/>
            <w:shd w:fill="183448"/>
            <w:tcMar>
              <w:top w:w="75" w:type="dxa"/>
              <w:start w:w="100" w:type="dxa"/>
              <w:bottom w:w="75" w:type="dxa"/>
              <w:end w:w="100" w:type="dxa"/>
            </w:tcMar>
          </w:tcPr>
          <w:p>
            <w:pPr>
              <w:spacing w:after="20"/>
            </w:pPr>
            <w:r/>
            <w:r>
              <w:rPr>
                <w:rFonts w:ascii="Aptos" w:hAnsi="Aptos"/>
                <w:b/>
                <w:color w:val="FFFFFF"/>
                <w:sz w:val="17"/>
              </w:rPr>
              <w:t>Responsabilidad</w:t>
            </w:r>
          </w:p>
        </w:tc>
        <w:tc>
          <w:tcPr>
            <w:tcW w:type="dxa" w:w="3456"/>
            <w:vAlign w:val="center"/>
            <w:shd w:fill="183448"/>
            <w:tcMar>
              <w:top w:w="75" w:type="dxa"/>
              <w:start w:w="100" w:type="dxa"/>
              <w:bottom w:w="75" w:type="dxa"/>
              <w:end w:w="100" w:type="dxa"/>
            </w:tcMar>
          </w:tcPr>
          <w:p>
            <w:pPr>
              <w:spacing w:after="20"/>
            </w:pPr>
            <w:r/>
            <w:r>
              <w:rPr>
                <w:rFonts w:ascii="Aptos" w:hAnsi="Aptos"/>
                <w:b/>
                <w:color w:val="FFFFFF"/>
                <w:sz w:val="17"/>
              </w:rPr>
              <w:t>Justificación</w:t>
            </w:r>
          </w:p>
        </w:tc>
      </w:tr>
      <w:tr>
        <w:trPr>
          <w:cantSplit/>
        </w:trPr>
        <w:tc>
          <w:tcPr>
            <w:tcW w:type="dxa" w:w="2016"/>
            <w:vAlign w:val="center"/>
            <w:tcMar>
              <w:top w:w="75" w:type="dxa"/>
              <w:start w:w="100" w:type="dxa"/>
              <w:bottom w:w="75" w:type="dxa"/>
              <w:end w:w="100" w:type="dxa"/>
            </w:tcMar>
          </w:tcPr>
          <w:p>
            <w:pPr>
              <w:spacing w:after="20"/>
            </w:pPr>
            <w:r/>
            <w:r>
              <w:rPr>
                <w:rFonts w:ascii="Aptos" w:hAnsi="Aptos"/>
                <w:b w:val="0"/>
                <w:color w:val="21313D"/>
                <w:sz w:val="17"/>
              </w:rPr>
              <w:t>Interfaz web</w:t>
            </w:r>
          </w:p>
        </w:tc>
        <w:tc>
          <w:tcPr>
            <w:tcW w:type="dxa" w:w="4464"/>
            <w:vAlign w:val="center"/>
            <w:tcMar>
              <w:top w:w="75" w:type="dxa"/>
              <w:start w:w="100" w:type="dxa"/>
              <w:bottom w:w="75" w:type="dxa"/>
              <w:end w:w="100" w:type="dxa"/>
            </w:tcMar>
          </w:tcPr>
          <w:p>
            <w:pPr>
              <w:spacing w:after="20"/>
            </w:pPr>
            <w:r/>
            <w:r>
              <w:rPr>
                <w:rFonts w:ascii="Aptos" w:hAnsi="Aptos"/>
                <w:b w:val="0"/>
                <w:color w:val="21313D"/>
                <w:sz w:val="17"/>
              </w:rPr>
              <w:t>Presenta panel, perfil, catálogo, recomendaciones y asesoría; valida entradas básicas y comunica estados.</w:t>
            </w:r>
          </w:p>
        </w:tc>
        <w:tc>
          <w:tcPr>
            <w:tcW w:type="dxa" w:w="3456"/>
            <w:vAlign w:val="center"/>
            <w:tcMar>
              <w:top w:w="75" w:type="dxa"/>
              <w:start w:w="100" w:type="dxa"/>
              <w:bottom w:w="75" w:type="dxa"/>
              <w:end w:w="100" w:type="dxa"/>
            </w:tcMar>
          </w:tcPr>
          <w:p>
            <w:pPr>
              <w:spacing w:after="20"/>
            </w:pPr>
            <w:r/>
            <w:r>
              <w:rPr>
                <w:rFonts w:ascii="Aptos" w:hAnsi="Aptos"/>
                <w:b w:val="0"/>
                <w:color w:val="21313D"/>
                <w:sz w:val="17"/>
              </w:rPr>
              <w:t>Mejora usabilidad; mantiene separada la presentación.</w:t>
            </w:r>
          </w:p>
        </w:tc>
      </w:tr>
      <w:tr>
        <w:trPr>
          <w:cantSplit/>
        </w:trPr>
        <w:tc>
          <w:tcPr>
            <w:tcW w:type="dxa" w:w="2016"/>
            <w:vAlign w:val="center"/>
            <w:tcMar>
              <w:top w:w="75" w:type="dxa"/>
              <w:start w:w="100" w:type="dxa"/>
              <w:bottom w:w="75" w:type="dxa"/>
              <w:end w:w="100" w:type="dxa"/>
            </w:tcMar>
            <w:shd w:fill="F3F7F8"/>
          </w:tcPr>
          <w:p>
            <w:pPr>
              <w:spacing w:after="20"/>
            </w:pPr>
            <w:r/>
            <w:r>
              <w:rPr>
                <w:rFonts w:ascii="Aptos" w:hAnsi="Aptos"/>
                <w:b w:val="0"/>
                <w:color w:val="21313D"/>
                <w:sz w:val="17"/>
              </w:rPr>
              <w:t>API REST</w:t>
            </w:r>
          </w:p>
        </w:tc>
        <w:tc>
          <w:tcPr>
            <w:tcW w:type="dxa" w:w="4464"/>
            <w:vAlign w:val="center"/>
            <w:tcMar>
              <w:top w:w="75" w:type="dxa"/>
              <w:start w:w="100" w:type="dxa"/>
              <w:bottom w:w="75" w:type="dxa"/>
              <w:end w:w="100" w:type="dxa"/>
            </w:tcMar>
            <w:shd w:fill="F3F7F8"/>
          </w:tcPr>
          <w:p>
            <w:pPr>
              <w:spacing w:after="20"/>
            </w:pPr>
            <w:r/>
            <w:r>
              <w:rPr>
                <w:rFonts w:ascii="Aptos" w:hAnsi="Aptos"/>
                <w:b w:val="0"/>
                <w:color w:val="21313D"/>
                <w:sz w:val="17"/>
              </w:rPr>
              <w:t>Expone recursos, valida contratos, autentica/autoriza en una futura implementación y normaliza errores.</w:t>
            </w:r>
          </w:p>
        </w:tc>
        <w:tc>
          <w:tcPr>
            <w:tcW w:type="dxa" w:w="3456"/>
            <w:vAlign w:val="center"/>
            <w:tcMar>
              <w:top w:w="75" w:type="dxa"/>
              <w:start w:w="100" w:type="dxa"/>
              <w:bottom w:w="75" w:type="dxa"/>
              <w:end w:w="100" w:type="dxa"/>
            </w:tcMar>
            <w:shd w:fill="F3F7F8"/>
          </w:tcPr>
          <w:p>
            <w:pPr>
              <w:spacing w:after="20"/>
            </w:pPr>
            <w:r/>
            <w:r>
              <w:rPr>
                <w:rFonts w:ascii="Aptos" w:hAnsi="Aptos"/>
                <w:b w:val="0"/>
                <w:color w:val="21313D"/>
                <w:sz w:val="17"/>
              </w:rPr>
              <w:t>Interfaz uniforme y desacoplamiento.</w:t>
            </w:r>
          </w:p>
        </w:tc>
      </w:tr>
      <w:tr>
        <w:trPr>
          <w:cantSplit/>
        </w:trPr>
        <w:tc>
          <w:tcPr>
            <w:tcW w:type="dxa" w:w="2016"/>
            <w:vAlign w:val="center"/>
            <w:tcMar>
              <w:top w:w="75" w:type="dxa"/>
              <w:start w:w="100" w:type="dxa"/>
              <w:bottom w:w="75" w:type="dxa"/>
              <w:end w:w="100" w:type="dxa"/>
            </w:tcMar>
          </w:tcPr>
          <w:p>
            <w:pPr>
              <w:spacing w:after="20"/>
            </w:pPr>
            <w:r/>
            <w:r>
              <w:rPr>
                <w:rFonts w:ascii="Aptos" w:hAnsi="Aptos"/>
                <w:b w:val="0"/>
                <w:color w:val="21313D"/>
                <w:sz w:val="17"/>
              </w:rPr>
              <w:t>Servicios de aplicación</w:t>
            </w:r>
          </w:p>
        </w:tc>
        <w:tc>
          <w:tcPr>
            <w:tcW w:type="dxa" w:w="4464"/>
            <w:vAlign w:val="center"/>
            <w:tcMar>
              <w:top w:w="75" w:type="dxa"/>
              <w:start w:w="100" w:type="dxa"/>
              <w:bottom w:w="75" w:type="dxa"/>
              <w:end w:w="100" w:type="dxa"/>
            </w:tcMar>
          </w:tcPr>
          <w:p>
            <w:pPr>
              <w:spacing w:after="20"/>
            </w:pPr>
            <w:r/>
            <w:r>
              <w:rPr>
                <w:rFonts w:ascii="Aptos" w:hAnsi="Aptos"/>
                <w:b w:val="0"/>
                <w:color w:val="21313D"/>
                <w:sz w:val="17"/>
              </w:rPr>
              <w:t>Orquestan perfiles, catálogo, retroalimentación y resúmenes.</w:t>
            </w:r>
          </w:p>
        </w:tc>
        <w:tc>
          <w:tcPr>
            <w:tcW w:type="dxa" w:w="3456"/>
            <w:vAlign w:val="center"/>
            <w:tcMar>
              <w:top w:w="75" w:type="dxa"/>
              <w:start w:w="100" w:type="dxa"/>
              <w:bottom w:w="75" w:type="dxa"/>
              <w:end w:w="100" w:type="dxa"/>
            </w:tcMar>
          </w:tcPr>
          <w:p>
            <w:pPr>
              <w:spacing w:after="20"/>
            </w:pPr>
            <w:r/>
            <w:r>
              <w:rPr>
                <w:rFonts w:ascii="Aptos" w:hAnsi="Aptos"/>
                <w:b w:val="0"/>
                <w:color w:val="21313D"/>
                <w:sz w:val="17"/>
              </w:rPr>
              <w:t>Evita mezclar reglas del dominio con componentes visuales.</w:t>
            </w:r>
          </w:p>
        </w:tc>
      </w:tr>
      <w:tr>
        <w:trPr>
          <w:cantSplit/>
        </w:trPr>
        <w:tc>
          <w:tcPr>
            <w:tcW w:type="dxa" w:w="2016"/>
            <w:vAlign w:val="center"/>
            <w:tcMar>
              <w:top w:w="75" w:type="dxa"/>
              <w:start w:w="100" w:type="dxa"/>
              <w:bottom w:w="75" w:type="dxa"/>
              <w:end w:w="100" w:type="dxa"/>
            </w:tcMar>
            <w:shd w:fill="F3F7F8"/>
          </w:tcPr>
          <w:p>
            <w:pPr>
              <w:spacing w:after="20"/>
            </w:pPr>
            <w:r/>
            <w:r>
              <w:rPr>
                <w:rFonts w:ascii="Aptos" w:hAnsi="Aptos"/>
                <w:b w:val="0"/>
                <w:color w:val="21313D"/>
                <w:sz w:val="17"/>
              </w:rPr>
              <w:t>Motor de recomendación</w:t>
            </w:r>
          </w:p>
        </w:tc>
        <w:tc>
          <w:tcPr>
            <w:tcW w:type="dxa" w:w="4464"/>
            <w:vAlign w:val="center"/>
            <w:tcMar>
              <w:top w:w="75" w:type="dxa"/>
              <w:start w:w="100" w:type="dxa"/>
              <w:bottom w:w="75" w:type="dxa"/>
              <w:end w:w="100" w:type="dxa"/>
            </w:tcMar>
            <w:shd w:fill="F3F7F8"/>
          </w:tcPr>
          <w:p>
            <w:pPr>
              <w:spacing w:after="20"/>
            </w:pPr>
            <w:r/>
            <w:r>
              <w:rPr>
                <w:rFonts w:ascii="Aptos" w:hAnsi="Aptos"/>
                <w:b w:val="0"/>
                <w:color w:val="21313D"/>
                <w:sz w:val="17"/>
              </w:rPr>
              <w:t>Calcula afinidad por tema, competencia y restricciones; devuelve explicación y puntaje relativo.</w:t>
            </w:r>
          </w:p>
        </w:tc>
        <w:tc>
          <w:tcPr>
            <w:tcW w:type="dxa" w:w="3456"/>
            <w:vAlign w:val="center"/>
            <w:tcMar>
              <w:top w:w="75" w:type="dxa"/>
              <w:start w:w="100" w:type="dxa"/>
              <w:bottom w:w="75" w:type="dxa"/>
              <w:end w:w="100" w:type="dxa"/>
            </w:tcMar>
            <w:shd w:fill="F3F7F8"/>
          </w:tcPr>
          <w:p>
            <w:pPr>
              <w:spacing w:after="20"/>
            </w:pPr>
            <w:r/>
            <w:r>
              <w:rPr>
                <w:rFonts w:ascii="Aptos" w:hAnsi="Aptos"/>
                <w:b w:val="0"/>
                <w:color w:val="21313D"/>
                <w:sz w:val="17"/>
              </w:rPr>
              <w:t>Resultados comprensibles y sujetos a ajuste.</w:t>
            </w:r>
          </w:p>
        </w:tc>
      </w:tr>
      <w:tr>
        <w:trPr>
          <w:cantSplit/>
        </w:trPr>
        <w:tc>
          <w:tcPr>
            <w:tcW w:type="dxa" w:w="2016"/>
            <w:vAlign w:val="center"/>
            <w:tcMar>
              <w:top w:w="75" w:type="dxa"/>
              <w:start w:w="100" w:type="dxa"/>
              <w:bottom w:w="75" w:type="dxa"/>
              <w:end w:w="100" w:type="dxa"/>
            </w:tcMar>
          </w:tcPr>
          <w:p>
            <w:pPr>
              <w:spacing w:after="20"/>
            </w:pPr>
            <w:r/>
            <w:r>
              <w:rPr>
                <w:rFonts w:ascii="Aptos" w:hAnsi="Aptos"/>
                <w:b w:val="0"/>
                <w:color w:val="21313D"/>
                <w:sz w:val="17"/>
              </w:rPr>
              <w:t>Persistencia relacional</w:t>
            </w:r>
          </w:p>
        </w:tc>
        <w:tc>
          <w:tcPr>
            <w:tcW w:type="dxa" w:w="4464"/>
            <w:vAlign w:val="center"/>
            <w:tcMar>
              <w:top w:w="75" w:type="dxa"/>
              <w:start w:w="100" w:type="dxa"/>
              <w:bottom w:w="75" w:type="dxa"/>
              <w:end w:w="100" w:type="dxa"/>
            </w:tcMar>
          </w:tcPr>
          <w:p>
            <w:pPr>
              <w:spacing w:after="20"/>
            </w:pPr>
            <w:r/>
            <w:r>
              <w:rPr>
                <w:rFonts w:ascii="Aptos" w:hAnsi="Aptos"/>
                <w:b w:val="0"/>
                <w:color w:val="21313D"/>
                <w:sz w:val="17"/>
              </w:rPr>
              <w:t>Guarda datos operativos como perfiles, catálogo, feedback y permisos.</w:t>
            </w:r>
          </w:p>
        </w:tc>
        <w:tc>
          <w:tcPr>
            <w:tcW w:type="dxa" w:w="3456"/>
            <w:vAlign w:val="center"/>
            <w:tcMar>
              <w:top w:w="75" w:type="dxa"/>
              <w:start w:w="100" w:type="dxa"/>
              <w:bottom w:w="75" w:type="dxa"/>
              <w:end w:w="100" w:type="dxa"/>
            </w:tcMar>
          </w:tcPr>
          <w:p>
            <w:pPr>
              <w:spacing w:after="20"/>
            </w:pPr>
            <w:r/>
            <w:r>
              <w:rPr>
                <w:rFonts w:ascii="Aptos" w:hAnsi="Aptos"/>
                <w:b w:val="0"/>
                <w:color w:val="21313D"/>
                <w:sz w:val="17"/>
              </w:rPr>
              <w:t>Integridad transaccional para registros.</w:t>
            </w:r>
          </w:p>
        </w:tc>
      </w:tr>
      <w:tr>
        <w:trPr>
          <w:cantSplit/>
        </w:trPr>
        <w:tc>
          <w:tcPr>
            <w:tcW w:type="dxa" w:w="2016"/>
            <w:vAlign w:val="center"/>
            <w:tcMar>
              <w:top w:w="75" w:type="dxa"/>
              <w:start w:w="100" w:type="dxa"/>
              <w:bottom w:w="75" w:type="dxa"/>
              <w:end w:w="100" w:type="dxa"/>
            </w:tcMar>
            <w:shd w:fill="F3F7F8"/>
          </w:tcPr>
          <w:p>
            <w:pPr>
              <w:spacing w:after="20"/>
            </w:pPr>
            <w:r/>
            <w:r>
              <w:rPr>
                <w:rFonts w:ascii="Aptos" w:hAnsi="Aptos"/>
                <w:b w:val="0"/>
                <w:color w:val="21313D"/>
                <w:sz w:val="17"/>
              </w:rPr>
              <w:t>Ontología OWL</w:t>
            </w:r>
          </w:p>
        </w:tc>
        <w:tc>
          <w:tcPr>
            <w:tcW w:type="dxa" w:w="4464"/>
            <w:vAlign w:val="center"/>
            <w:tcMar>
              <w:top w:w="75" w:type="dxa"/>
              <w:start w:w="100" w:type="dxa"/>
              <w:bottom w:w="75" w:type="dxa"/>
              <w:end w:w="100" w:type="dxa"/>
            </w:tcMar>
            <w:shd w:fill="F3F7F8"/>
          </w:tcPr>
          <w:p>
            <w:pPr>
              <w:spacing w:after="20"/>
            </w:pPr>
            <w:r/>
            <w:r>
              <w:rPr>
                <w:rFonts w:ascii="Aptos" w:hAnsi="Aptos"/>
                <w:b w:val="0"/>
                <w:color w:val="21313D"/>
                <w:sz w:val="17"/>
              </w:rPr>
              <w:t>Define clases, propiedades, jerarquías y restricciones del dominio.</w:t>
            </w:r>
          </w:p>
        </w:tc>
        <w:tc>
          <w:tcPr>
            <w:tcW w:type="dxa" w:w="3456"/>
            <w:vAlign w:val="center"/>
            <w:tcMar>
              <w:top w:w="75" w:type="dxa"/>
              <w:start w:w="100" w:type="dxa"/>
              <w:bottom w:w="75" w:type="dxa"/>
              <w:end w:w="100" w:type="dxa"/>
            </w:tcMar>
            <w:shd w:fill="F3F7F8"/>
          </w:tcPr>
          <w:p>
            <w:pPr>
              <w:spacing w:after="20"/>
            </w:pPr>
            <w:r/>
            <w:r>
              <w:rPr>
                <w:rFonts w:ascii="Aptos" w:hAnsi="Aptos"/>
                <w:b w:val="0"/>
                <w:color w:val="21313D"/>
                <w:sz w:val="17"/>
              </w:rPr>
              <w:t>Lenguaje compartido e inferencias semánticas.</w:t>
            </w:r>
          </w:p>
        </w:tc>
      </w:tr>
      <w:tr>
        <w:trPr>
          <w:cantSplit/>
        </w:trPr>
        <w:tc>
          <w:tcPr>
            <w:tcW w:type="dxa" w:w="2016"/>
            <w:vAlign w:val="center"/>
            <w:tcMar>
              <w:top w:w="75" w:type="dxa"/>
              <w:start w:w="100" w:type="dxa"/>
              <w:bottom w:w="75" w:type="dxa"/>
              <w:end w:w="100" w:type="dxa"/>
            </w:tcMar>
          </w:tcPr>
          <w:p>
            <w:pPr>
              <w:spacing w:after="20"/>
            </w:pPr>
            <w:r/>
            <w:r>
              <w:rPr>
                <w:rFonts w:ascii="Aptos" w:hAnsi="Aptos"/>
                <w:b w:val="0"/>
                <w:color w:val="21313D"/>
                <w:sz w:val="17"/>
              </w:rPr>
              <w:t>Grafo Neo4j</w:t>
            </w:r>
          </w:p>
        </w:tc>
        <w:tc>
          <w:tcPr>
            <w:tcW w:type="dxa" w:w="4464"/>
            <w:vAlign w:val="center"/>
            <w:tcMar>
              <w:top w:w="75" w:type="dxa"/>
              <w:start w:w="100" w:type="dxa"/>
              <w:bottom w:w="75" w:type="dxa"/>
              <w:end w:w="100" w:type="dxa"/>
            </w:tcMar>
          </w:tcPr>
          <w:p>
            <w:pPr>
              <w:spacing w:after="20"/>
            </w:pPr>
            <w:r/>
            <w:r>
              <w:rPr>
                <w:rFonts w:ascii="Aptos" w:hAnsi="Aptos"/>
                <w:b w:val="0"/>
                <w:color w:val="21313D"/>
                <w:sz w:val="17"/>
              </w:rPr>
              <w:t>Representa conexiones entre personas sintéticas, intereses, competencias, recursos y recomendaciones.</w:t>
            </w:r>
          </w:p>
        </w:tc>
        <w:tc>
          <w:tcPr>
            <w:tcW w:type="dxa" w:w="3456"/>
            <w:vAlign w:val="center"/>
            <w:tcMar>
              <w:top w:w="75" w:type="dxa"/>
              <w:start w:w="100" w:type="dxa"/>
              <w:bottom w:w="75" w:type="dxa"/>
              <w:end w:w="100" w:type="dxa"/>
            </w:tcMar>
          </w:tcPr>
          <w:p>
            <w:pPr>
              <w:spacing w:after="20"/>
            </w:pPr>
            <w:r/>
            <w:r>
              <w:rPr>
                <w:rFonts w:ascii="Aptos" w:hAnsi="Aptos"/>
                <w:b w:val="0"/>
                <w:color w:val="21313D"/>
                <w:sz w:val="17"/>
              </w:rPr>
              <w:t>Consultas por patrones y relaciones no triviales.</w:t>
            </w:r>
          </w:p>
        </w:tc>
      </w:tr>
      <w:tr>
        <w:trPr>
          <w:cantSplit/>
        </w:trPr>
        <w:tc>
          <w:tcPr>
            <w:tcW w:type="dxa" w:w="2016"/>
            <w:vAlign w:val="center"/>
            <w:tcMar>
              <w:top w:w="75" w:type="dxa"/>
              <w:start w:w="100" w:type="dxa"/>
              <w:bottom w:w="75" w:type="dxa"/>
              <w:end w:w="100" w:type="dxa"/>
            </w:tcMar>
            <w:shd w:fill="F3F7F8"/>
          </w:tcPr>
          <w:p>
            <w:pPr>
              <w:spacing w:after="20"/>
            </w:pPr>
            <w:r/>
            <w:r>
              <w:rPr>
                <w:rFonts w:ascii="Aptos" w:hAnsi="Aptos"/>
                <w:b w:val="0"/>
                <w:color w:val="21313D"/>
                <w:sz w:val="17"/>
              </w:rPr>
              <w:t>Adaptador SOAP/WSDL</w:t>
            </w:r>
          </w:p>
        </w:tc>
        <w:tc>
          <w:tcPr>
            <w:tcW w:type="dxa" w:w="4464"/>
            <w:vAlign w:val="center"/>
            <w:tcMar>
              <w:top w:w="75" w:type="dxa"/>
              <w:start w:w="100" w:type="dxa"/>
              <w:bottom w:w="75" w:type="dxa"/>
              <w:end w:w="100" w:type="dxa"/>
            </w:tcMar>
            <w:shd w:fill="F3F7F8"/>
          </w:tcPr>
          <w:p>
            <w:pPr>
              <w:spacing w:after="20"/>
            </w:pPr>
            <w:r/>
            <w:r>
              <w:rPr>
                <w:rFonts w:ascii="Aptos" w:hAnsi="Aptos"/>
                <w:b w:val="0"/>
                <w:color w:val="21313D"/>
                <w:sz w:val="17"/>
              </w:rPr>
              <w:t>Transforma solicitudes de un sistema legado a la operación interna y serializa la respuesta SOAP.</w:t>
            </w:r>
          </w:p>
        </w:tc>
        <w:tc>
          <w:tcPr>
            <w:tcW w:type="dxa" w:w="3456"/>
            <w:vAlign w:val="center"/>
            <w:tcMar>
              <w:top w:w="75" w:type="dxa"/>
              <w:start w:w="100" w:type="dxa"/>
              <w:bottom w:w="75" w:type="dxa"/>
              <w:end w:w="100" w:type="dxa"/>
            </w:tcMar>
            <w:shd w:fill="F3F7F8"/>
          </w:tcPr>
          <w:p>
            <w:pPr>
              <w:spacing w:after="20"/>
            </w:pPr>
            <w:r/>
            <w:r>
              <w:rPr>
                <w:rFonts w:ascii="Aptos" w:hAnsi="Aptos"/>
                <w:b w:val="0"/>
                <w:color w:val="21313D"/>
                <w:sz w:val="17"/>
              </w:rPr>
              <w:t>Interoperabilidad sin contaminar el resto del diseño.</w:t>
            </w:r>
          </w:p>
        </w:tc>
      </w:tr>
    </w:tbl>
    <w:p>
      <w:pPr>
        <w:spacing w:after="20"/>
      </w:pPr>
    </w:p>
    <w:p>
      <w:pPr>
        <w:pStyle w:val="Heading2"/>
      </w:pPr>
      <w:r>
        <w:t>6.3 Atributos de calidad</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728"/>
            <w:vAlign w:val="center"/>
            <w:shd w:fill="183448"/>
            <w:tcMar>
              <w:top w:w="75" w:type="dxa"/>
              <w:start w:w="100" w:type="dxa"/>
              <w:bottom w:w="75" w:type="dxa"/>
              <w:end w:w="100" w:type="dxa"/>
            </w:tcMar>
          </w:tcPr>
          <w:p>
            <w:pPr>
              <w:spacing w:after="20"/>
            </w:pPr>
            <w:r/>
            <w:r>
              <w:rPr>
                <w:rFonts w:ascii="Aptos" w:hAnsi="Aptos"/>
                <w:b/>
                <w:color w:val="FFFFFF"/>
                <w:sz w:val="17"/>
              </w:rPr>
              <w:t>Atributo</w:t>
            </w:r>
          </w:p>
        </w:tc>
        <w:tc>
          <w:tcPr>
            <w:tcW w:type="dxa" w:w="4608"/>
            <w:vAlign w:val="center"/>
            <w:shd w:fill="183448"/>
            <w:tcMar>
              <w:top w:w="75" w:type="dxa"/>
              <w:start w:w="100" w:type="dxa"/>
              <w:bottom w:w="75" w:type="dxa"/>
              <w:end w:w="100" w:type="dxa"/>
            </w:tcMar>
          </w:tcPr>
          <w:p>
            <w:pPr>
              <w:spacing w:after="20"/>
            </w:pPr>
            <w:r/>
            <w:r>
              <w:rPr>
                <w:rFonts w:ascii="Aptos" w:hAnsi="Aptos"/>
                <w:b/>
                <w:color w:val="FFFFFF"/>
                <w:sz w:val="17"/>
              </w:rPr>
              <w:t>Decisión de diseño</w:t>
            </w:r>
          </w:p>
        </w:tc>
        <w:tc>
          <w:tcPr>
            <w:tcW w:type="dxa" w:w="3600"/>
            <w:vAlign w:val="center"/>
            <w:shd w:fill="183448"/>
            <w:tcMar>
              <w:top w:w="75" w:type="dxa"/>
              <w:start w:w="100" w:type="dxa"/>
              <w:bottom w:w="75" w:type="dxa"/>
              <w:end w:w="100" w:type="dxa"/>
            </w:tcMar>
          </w:tcPr>
          <w:p>
            <w:pPr>
              <w:spacing w:after="20"/>
            </w:pPr>
            <w:r/>
            <w:r>
              <w:rPr>
                <w:rFonts w:ascii="Aptos" w:hAnsi="Aptos"/>
                <w:b/>
                <w:color w:val="FFFFFF"/>
                <w:sz w:val="17"/>
              </w:rPr>
              <w:t>Cómo se verificaría</w:t>
            </w:r>
          </w:p>
        </w:tc>
      </w:tr>
      <w:tr>
        <w:trPr>
          <w:cantSplit/>
        </w:trPr>
        <w:tc>
          <w:tcPr>
            <w:tcW w:type="dxa" w:w="1728"/>
            <w:vAlign w:val="center"/>
            <w:tcMar>
              <w:top w:w="75" w:type="dxa"/>
              <w:start w:w="100" w:type="dxa"/>
              <w:bottom w:w="75" w:type="dxa"/>
              <w:end w:w="100" w:type="dxa"/>
            </w:tcMar>
          </w:tcPr>
          <w:p>
            <w:pPr>
              <w:spacing w:after="20"/>
            </w:pPr>
            <w:r/>
            <w:r>
              <w:rPr>
                <w:rFonts w:ascii="Aptos" w:hAnsi="Aptos"/>
                <w:b w:val="0"/>
                <w:color w:val="21313D"/>
                <w:sz w:val="17"/>
              </w:rPr>
              <w:t>Mantenibilidad</w:t>
            </w:r>
          </w:p>
        </w:tc>
        <w:tc>
          <w:tcPr>
            <w:tcW w:type="dxa" w:w="4608"/>
            <w:vAlign w:val="center"/>
            <w:tcMar>
              <w:top w:w="75" w:type="dxa"/>
              <w:start w:w="100" w:type="dxa"/>
              <w:bottom w:w="75" w:type="dxa"/>
              <w:end w:w="100" w:type="dxa"/>
            </w:tcMar>
          </w:tcPr>
          <w:p>
            <w:pPr>
              <w:spacing w:after="20"/>
            </w:pPr>
            <w:r/>
            <w:r>
              <w:rPr>
                <w:rFonts w:ascii="Aptos" w:hAnsi="Aptos"/>
                <w:b w:val="0"/>
                <w:color w:val="21313D"/>
                <w:sz w:val="17"/>
              </w:rPr>
              <w:t>Capas, nombres consistentes, contrato OpenAPI y separación ontología/grafo.</w:t>
            </w:r>
          </w:p>
        </w:tc>
        <w:tc>
          <w:tcPr>
            <w:tcW w:type="dxa" w:w="3600"/>
            <w:vAlign w:val="center"/>
            <w:tcMar>
              <w:top w:w="75" w:type="dxa"/>
              <w:start w:w="100" w:type="dxa"/>
              <w:bottom w:w="75" w:type="dxa"/>
              <w:end w:w="100" w:type="dxa"/>
            </w:tcMar>
          </w:tcPr>
          <w:p>
            <w:pPr>
              <w:spacing w:after="20"/>
            </w:pPr>
            <w:r/>
            <w:r>
              <w:rPr>
                <w:rFonts w:ascii="Aptos" w:hAnsi="Aptos"/>
                <w:b w:val="0"/>
                <w:color w:val="21313D"/>
                <w:sz w:val="17"/>
              </w:rPr>
              <w:t>Revisión de dependencias y modificación aislada de una regla.</w:t>
            </w:r>
          </w:p>
        </w:tc>
      </w:tr>
      <w:tr>
        <w:trPr>
          <w:cantSplit/>
        </w:trPr>
        <w:tc>
          <w:tcPr>
            <w:tcW w:type="dxa" w:w="1728"/>
            <w:vAlign w:val="center"/>
            <w:tcMar>
              <w:top w:w="75" w:type="dxa"/>
              <w:start w:w="100" w:type="dxa"/>
              <w:bottom w:w="75" w:type="dxa"/>
              <w:end w:w="100" w:type="dxa"/>
            </w:tcMar>
            <w:shd w:fill="F3F7F8"/>
          </w:tcPr>
          <w:p>
            <w:pPr>
              <w:spacing w:after="20"/>
            </w:pPr>
            <w:r/>
            <w:r>
              <w:rPr>
                <w:rFonts w:ascii="Aptos" w:hAnsi="Aptos"/>
                <w:b w:val="0"/>
                <w:color w:val="21313D"/>
                <w:sz w:val="17"/>
              </w:rPr>
              <w:t>Seguridad</w:t>
            </w:r>
          </w:p>
        </w:tc>
        <w:tc>
          <w:tcPr>
            <w:tcW w:type="dxa" w:w="4608"/>
            <w:vAlign w:val="center"/>
            <w:tcMar>
              <w:top w:w="75" w:type="dxa"/>
              <w:start w:w="100" w:type="dxa"/>
              <w:bottom w:w="75" w:type="dxa"/>
              <w:end w:w="100" w:type="dxa"/>
            </w:tcMar>
            <w:shd w:fill="F3F7F8"/>
          </w:tcPr>
          <w:p>
            <w:pPr>
              <w:spacing w:after="20"/>
            </w:pPr>
            <w:r/>
            <w:r>
              <w:rPr>
                <w:rFonts w:ascii="Aptos" w:hAnsi="Aptos"/>
                <w:b w:val="0"/>
                <w:color w:val="21313D"/>
                <w:sz w:val="17"/>
              </w:rPr>
              <w:t>HTTPS, autorización por rol, validación de entrada y mínimos privilegios.</w:t>
            </w:r>
          </w:p>
        </w:tc>
        <w:tc>
          <w:tcPr>
            <w:tcW w:type="dxa" w:w="3600"/>
            <w:vAlign w:val="center"/>
            <w:tcMar>
              <w:top w:w="75" w:type="dxa"/>
              <w:start w:w="100" w:type="dxa"/>
              <w:bottom w:w="75" w:type="dxa"/>
              <w:end w:w="100" w:type="dxa"/>
            </w:tcMar>
            <w:shd w:fill="F3F7F8"/>
          </w:tcPr>
          <w:p>
            <w:pPr>
              <w:spacing w:after="20"/>
            </w:pPr>
            <w:r/>
            <w:r>
              <w:rPr>
                <w:rFonts w:ascii="Aptos" w:hAnsi="Aptos"/>
                <w:b w:val="0"/>
                <w:color w:val="21313D"/>
                <w:sz w:val="17"/>
              </w:rPr>
              <w:t>Pruebas de acceso denegado, validación, registros y revisión de configuración.</w:t>
            </w:r>
          </w:p>
        </w:tc>
      </w:tr>
      <w:tr>
        <w:trPr>
          <w:cantSplit/>
        </w:trPr>
        <w:tc>
          <w:tcPr>
            <w:tcW w:type="dxa" w:w="1728"/>
            <w:vAlign w:val="center"/>
            <w:tcMar>
              <w:top w:w="75" w:type="dxa"/>
              <w:start w:w="100" w:type="dxa"/>
              <w:bottom w:w="75" w:type="dxa"/>
              <w:end w:w="100" w:type="dxa"/>
            </w:tcMar>
          </w:tcPr>
          <w:p>
            <w:pPr>
              <w:spacing w:after="20"/>
            </w:pPr>
            <w:r/>
            <w:r>
              <w:rPr>
                <w:rFonts w:ascii="Aptos" w:hAnsi="Aptos"/>
                <w:b w:val="0"/>
                <w:color w:val="21313D"/>
                <w:sz w:val="17"/>
              </w:rPr>
              <w:t>Escalabilidad</w:t>
            </w:r>
          </w:p>
        </w:tc>
        <w:tc>
          <w:tcPr>
            <w:tcW w:type="dxa" w:w="4608"/>
            <w:vAlign w:val="center"/>
            <w:tcMar>
              <w:top w:w="75" w:type="dxa"/>
              <w:start w:w="100" w:type="dxa"/>
              <w:bottom w:w="75" w:type="dxa"/>
              <w:end w:w="100" w:type="dxa"/>
            </w:tcMar>
          </w:tcPr>
          <w:p>
            <w:pPr>
              <w:spacing w:after="20"/>
            </w:pPr>
            <w:r/>
            <w:r>
              <w:rPr>
                <w:rFonts w:ascii="Aptos" w:hAnsi="Aptos"/>
                <w:b w:val="0"/>
                <w:color w:val="21313D"/>
                <w:sz w:val="17"/>
              </w:rPr>
              <w:t>Servicios stateless y acceso desacoplado a almacenamiento/semántica.</w:t>
            </w:r>
          </w:p>
        </w:tc>
        <w:tc>
          <w:tcPr>
            <w:tcW w:type="dxa" w:w="3600"/>
            <w:vAlign w:val="center"/>
            <w:tcMar>
              <w:top w:w="75" w:type="dxa"/>
              <w:start w:w="100" w:type="dxa"/>
              <w:bottom w:w="75" w:type="dxa"/>
              <w:end w:w="100" w:type="dxa"/>
            </w:tcMar>
          </w:tcPr>
          <w:p>
            <w:pPr>
              <w:spacing w:after="20"/>
            </w:pPr>
            <w:r/>
            <w:r>
              <w:rPr>
                <w:rFonts w:ascii="Aptos" w:hAnsi="Aptos"/>
                <w:b w:val="0"/>
                <w:color w:val="21313D"/>
                <w:sz w:val="17"/>
              </w:rPr>
              <w:t>Pruebas de carga y perfilado; aún no ejecutados.</w:t>
            </w:r>
          </w:p>
        </w:tc>
      </w:tr>
      <w:tr>
        <w:trPr>
          <w:cantSplit/>
        </w:trPr>
        <w:tc>
          <w:tcPr>
            <w:tcW w:type="dxa" w:w="1728"/>
            <w:vAlign w:val="center"/>
            <w:tcMar>
              <w:top w:w="75" w:type="dxa"/>
              <w:start w:w="100" w:type="dxa"/>
              <w:bottom w:w="75" w:type="dxa"/>
              <w:end w:w="100" w:type="dxa"/>
            </w:tcMar>
            <w:shd w:fill="F3F7F8"/>
          </w:tcPr>
          <w:p>
            <w:pPr>
              <w:spacing w:after="20"/>
            </w:pPr>
            <w:r/>
            <w:r>
              <w:rPr>
                <w:rFonts w:ascii="Aptos" w:hAnsi="Aptos"/>
                <w:b w:val="0"/>
                <w:color w:val="21313D"/>
                <w:sz w:val="17"/>
              </w:rPr>
              <w:t>Usabilidad</w:t>
            </w:r>
          </w:p>
        </w:tc>
        <w:tc>
          <w:tcPr>
            <w:tcW w:type="dxa" w:w="4608"/>
            <w:vAlign w:val="center"/>
            <w:tcMar>
              <w:top w:w="75" w:type="dxa"/>
              <w:start w:w="100" w:type="dxa"/>
              <w:bottom w:w="75" w:type="dxa"/>
              <w:end w:w="100" w:type="dxa"/>
            </w:tcMar>
            <w:shd w:fill="F3F7F8"/>
          </w:tcPr>
          <w:p>
            <w:pPr>
              <w:spacing w:after="20"/>
            </w:pPr>
            <w:r/>
            <w:r>
              <w:rPr>
                <w:rFonts w:ascii="Aptos" w:hAnsi="Aptos"/>
                <w:b w:val="0"/>
                <w:color w:val="21313D"/>
                <w:sz w:val="17"/>
              </w:rPr>
              <w:t>Flujos por tareas, estados claros, filtros y explicaciones.</w:t>
            </w:r>
          </w:p>
        </w:tc>
        <w:tc>
          <w:tcPr>
            <w:tcW w:type="dxa" w:w="3600"/>
            <w:vAlign w:val="center"/>
            <w:tcMar>
              <w:top w:w="75" w:type="dxa"/>
              <w:start w:w="100" w:type="dxa"/>
              <w:bottom w:w="75" w:type="dxa"/>
              <w:end w:w="100" w:type="dxa"/>
            </w:tcMar>
            <w:shd w:fill="F3F7F8"/>
          </w:tcPr>
          <w:p>
            <w:pPr>
              <w:spacing w:after="20"/>
            </w:pPr>
            <w:r/>
            <w:r>
              <w:rPr>
                <w:rFonts w:ascii="Aptos" w:hAnsi="Aptos"/>
                <w:b w:val="0"/>
                <w:color w:val="21313D"/>
                <w:sz w:val="17"/>
              </w:rPr>
              <w:t>Heurísticas y pruebas de tarea con participantes; pendientes.</w:t>
            </w:r>
          </w:p>
        </w:tc>
      </w:tr>
      <w:tr>
        <w:trPr>
          <w:cantSplit/>
        </w:trPr>
        <w:tc>
          <w:tcPr>
            <w:tcW w:type="dxa" w:w="1728"/>
            <w:vAlign w:val="center"/>
            <w:tcMar>
              <w:top w:w="75" w:type="dxa"/>
              <w:start w:w="100" w:type="dxa"/>
              <w:bottom w:w="75" w:type="dxa"/>
              <w:end w:w="100" w:type="dxa"/>
            </w:tcMar>
          </w:tcPr>
          <w:p>
            <w:pPr>
              <w:spacing w:after="20"/>
            </w:pPr>
            <w:r/>
            <w:r>
              <w:rPr>
                <w:rFonts w:ascii="Aptos" w:hAnsi="Aptos"/>
                <w:b w:val="0"/>
                <w:color w:val="21313D"/>
                <w:sz w:val="17"/>
              </w:rPr>
              <w:t>Interoperabilidad</w:t>
            </w:r>
          </w:p>
        </w:tc>
        <w:tc>
          <w:tcPr>
            <w:tcW w:type="dxa" w:w="4608"/>
            <w:vAlign w:val="center"/>
            <w:tcMar>
              <w:top w:w="75" w:type="dxa"/>
              <w:start w:w="100" w:type="dxa"/>
              <w:bottom w:w="75" w:type="dxa"/>
              <w:end w:w="100" w:type="dxa"/>
            </w:tcMar>
          </w:tcPr>
          <w:p>
            <w:pPr>
              <w:spacing w:after="20"/>
            </w:pPr>
            <w:r/>
            <w:r>
              <w:rPr>
                <w:rFonts w:ascii="Aptos" w:hAnsi="Aptos"/>
                <w:b w:val="0"/>
                <w:color w:val="21313D"/>
                <w:sz w:val="17"/>
              </w:rPr>
              <w:t>API REST y contrato SOAP/WSDL para un único caso.</w:t>
            </w:r>
          </w:p>
        </w:tc>
        <w:tc>
          <w:tcPr>
            <w:tcW w:type="dxa" w:w="3600"/>
            <w:vAlign w:val="center"/>
            <w:tcMar>
              <w:top w:w="75" w:type="dxa"/>
              <w:start w:w="100" w:type="dxa"/>
              <w:bottom w:w="75" w:type="dxa"/>
              <w:end w:w="100" w:type="dxa"/>
            </w:tcMar>
          </w:tcPr>
          <w:p>
            <w:pPr>
              <w:spacing w:after="20"/>
            </w:pPr>
            <w:r/>
            <w:r>
              <w:rPr>
                <w:rFonts w:ascii="Aptos" w:hAnsi="Aptos"/>
                <w:b w:val="0"/>
                <w:color w:val="21313D"/>
                <w:sz w:val="17"/>
              </w:rPr>
              <w:t>Validación de esquema y prueba de solicitud/respuesta de extremo a extremo.</w:t>
            </w:r>
          </w:p>
        </w:tc>
      </w:tr>
    </w:tbl>
    <w:p>
      <w:pPr>
        <w:spacing w:after="20"/>
      </w:pPr>
    </w:p>
    <w:p>
      <w:pPr>
        <w:pStyle w:val="Heading1"/>
      </w:pPr>
      <w:r>
        <w:t>7. Modelado conceptual, casos de uso y navegación</w:t>
      </w:r>
    </w:p>
    <w:p>
      <w:pPr>
        <w:pStyle w:val="Heading2"/>
      </w:pPr>
      <w:r>
        <w:t>7.1 Actores y casos de uso</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160"/>
            <w:vAlign w:val="center"/>
            <w:shd w:fill="183448"/>
            <w:tcMar>
              <w:top w:w="75" w:type="dxa"/>
              <w:start w:w="100" w:type="dxa"/>
              <w:bottom w:w="75" w:type="dxa"/>
              <w:end w:w="100" w:type="dxa"/>
            </w:tcMar>
          </w:tcPr>
          <w:p>
            <w:pPr>
              <w:spacing w:after="20"/>
            </w:pPr>
            <w:r/>
            <w:r>
              <w:rPr>
                <w:rFonts w:ascii="Aptos" w:hAnsi="Aptos"/>
                <w:b/>
                <w:color w:val="FFFFFF"/>
                <w:sz w:val="17"/>
              </w:rPr>
              <w:t>Actor</w:t>
            </w:r>
          </w:p>
        </w:tc>
        <w:tc>
          <w:tcPr>
            <w:tcW w:type="dxa" w:w="7920"/>
            <w:vAlign w:val="center"/>
            <w:shd w:fill="183448"/>
            <w:tcMar>
              <w:top w:w="75" w:type="dxa"/>
              <w:start w:w="100" w:type="dxa"/>
              <w:bottom w:w="75" w:type="dxa"/>
              <w:end w:w="100" w:type="dxa"/>
            </w:tcMar>
          </w:tcPr>
          <w:p>
            <w:pPr>
              <w:spacing w:after="20"/>
            </w:pPr>
            <w:r/>
            <w:r>
              <w:rPr>
                <w:rFonts w:ascii="Aptos" w:hAnsi="Aptos"/>
                <w:b/>
                <w:color w:val="FFFFFF"/>
                <w:sz w:val="17"/>
              </w:rPr>
              <w:t>Casos de uso principales</w:t>
            </w:r>
          </w:p>
        </w:tc>
      </w:tr>
      <w:tr>
        <w:trPr>
          <w:cantSplit/>
        </w:trPr>
        <w:tc>
          <w:tcPr>
            <w:tcW w:type="dxa" w:w="2160"/>
            <w:vAlign w:val="center"/>
            <w:tcMar>
              <w:top w:w="75" w:type="dxa"/>
              <w:start w:w="100" w:type="dxa"/>
              <w:bottom w:w="75" w:type="dxa"/>
              <w:end w:w="100" w:type="dxa"/>
            </w:tcMar>
          </w:tcPr>
          <w:p>
            <w:pPr>
              <w:spacing w:after="20"/>
            </w:pPr>
            <w:r/>
            <w:r>
              <w:rPr>
                <w:rFonts w:ascii="Aptos" w:hAnsi="Aptos"/>
                <w:b w:val="0"/>
                <w:color w:val="21313D"/>
                <w:sz w:val="17"/>
              </w:rPr>
              <w:t>Estudiante</w:t>
            </w:r>
          </w:p>
        </w:tc>
        <w:tc>
          <w:tcPr>
            <w:tcW w:type="dxa" w:w="7920"/>
            <w:vAlign w:val="center"/>
            <w:tcMar>
              <w:top w:w="75" w:type="dxa"/>
              <w:start w:w="100" w:type="dxa"/>
              <w:bottom w:w="75" w:type="dxa"/>
              <w:end w:w="100" w:type="dxa"/>
            </w:tcMar>
          </w:tcPr>
          <w:p>
            <w:pPr>
              <w:spacing w:after="20"/>
            </w:pPr>
            <w:r/>
            <w:r>
              <w:rPr>
                <w:rFonts w:ascii="Aptos" w:hAnsi="Aptos"/>
                <w:b w:val="0"/>
                <w:color w:val="21313D"/>
                <w:sz w:val="17"/>
              </w:rPr>
              <w:t>Actualizar perfil; elegir intereses; consultar competencias; explorar catálogo; ver recomendaciones explicadas; guardar/ocultar/valorar recursos.</w:t>
            </w:r>
          </w:p>
        </w:tc>
      </w:tr>
      <w:tr>
        <w:trPr>
          <w:cantSplit/>
        </w:trPr>
        <w:tc>
          <w:tcPr>
            <w:tcW w:type="dxa" w:w="2160"/>
            <w:vAlign w:val="center"/>
            <w:tcMar>
              <w:top w:w="75" w:type="dxa"/>
              <w:start w:w="100" w:type="dxa"/>
              <w:bottom w:w="75" w:type="dxa"/>
              <w:end w:w="100" w:type="dxa"/>
            </w:tcMar>
            <w:shd w:fill="F3F7F8"/>
          </w:tcPr>
          <w:p>
            <w:pPr>
              <w:spacing w:after="20"/>
            </w:pPr>
            <w:r/>
            <w:r>
              <w:rPr>
                <w:rFonts w:ascii="Aptos" w:hAnsi="Aptos"/>
                <w:b w:val="0"/>
                <w:color w:val="21313D"/>
                <w:sz w:val="17"/>
              </w:rPr>
              <w:t>Asesor académico</w:t>
            </w:r>
          </w:p>
        </w:tc>
        <w:tc>
          <w:tcPr>
            <w:tcW w:type="dxa" w:w="7920"/>
            <w:vAlign w:val="center"/>
            <w:tcMar>
              <w:top w:w="75" w:type="dxa"/>
              <w:start w:w="100" w:type="dxa"/>
              <w:bottom w:w="75" w:type="dxa"/>
              <w:end w:w="100" w:type="dxa"/>
            </w:tcMar>
            <w:shd w:fill="F3F7F8"/>
          </w:tcPr>
          <w:p>
            <w:pPr>
              <w:spacing w:after="20"/>
            </w:pPr>
            <w:r/>
            <w:r>
              <w:rPr>
                <w:rFonts w:ascii="Aptos" w:hAnsi="Aptos"/>
                <w:b w:val="0"/>
                <w:color w:val="21313D"/>
                <w:sz w:val="17"/>
              </w:rPr>
              <w:t>Consultar resumen agregado; identificar temas frecuentes; sugerir recursos o talleres.</w:t>
            </w:r>
          </w:p>
        </w:tc>
      </w:tr>
      <w:tr>
        <w:trPr>
          <w:cantSplit/>
        </w:trPr>
        <w:tc>
          <w:tcPr>
            <w:tcW w:type="dxa" w:w="2160"/>
            <w:vAlign w:val="center"/>
            <w:tcMar>
              <w:top w:w="75" w:type="dxa"/>
              <w:start w:w="100" w:type="dxa"/>
              <w:bottom w:w="75" w:type="dxa"/>
              <w:end w:w="100" w:type="dxa"/>
            </w:tcMar>
          </w:tcPr>
          <w:p>
            <w:pPr>
              <w:spacing w:after="20"/>
            </w:pPr>
            <w:r/>
            <w:r>
              <w:rPr>
                <w:rFonts w:ascii="Aptos" w:hAnsi="Aptos"/>
                <w:b w:val="0"/>
                <w:color w:val="21313D"/>
                <w:sz w:val="17"/>
              </w:rPr>
              <w:t>Coordinador/curador</w:t>
            </w:r>
          </w:p>
        </w:tc>
        <w:tc>
          <w:tcPr>
            <w:tcW w:type="dxa" w:w="7920"/>
            <w:vAlign w:val="center"/>
            <w:tcMar>
              <w:top w:w="75" w:type="dxa"/>
              <w:start w:w="100" w:type="dxa"/>
              <w:bottom w:w="75" w:type="dxa"/>
              <w:end w:w="100" w:type="dxa"/>
            </w:tcMar>
          </w:tcPr>
          <w:p>
            <w:pPr>
              <w:spacing w:after="20"/>
            </w:pPr>
            <w:r/>
            <w:r>
              <w:rPr>
                <w:rFonts w:ascii="Aptos" w:hAnsi="Aptos"/>
                <w:b w:val="0"/>
                <w:color w:val="21313D"/>
                <w:sz w:val="17"/>
              </w:rPr>
              <w:t>Crear/editar recurso; asociar recursos a temas/competencias; validar nivel y horas.</w:t>
            </w:r>
          </w:p>
        </w:tc>
      </w:tr>
      <w:tr>
        <w:trPr>
          <w:cantSplit/>
        </w:trPr>
        <w:tc>
          <w:tcPr>
            <w:tcW w:type="dxa" w:w="2160"/>
            <w:vAlign w:val="center"/>
            <w:tcMar>
              <w:top w:w="75" w:type="dxa"/>
              <w:start w:w="100" w:type="dxa"/>
              <w:bottom w:w="75" w:type="dxa"/>
              <w:end w:w="100" w:type="dxa"/>
            </w:tcMar>
            <w:shd w:fill="F3F7F8"/>
          </w:tcPr>
          <w:p>
            <w:pPr>
              <w:spacing w:after="20"/>
            </w:pPr>
            <w:r/>
            <w:r>
              <w:rPr>
                <w:rFonts w:ascii="Aptos" w:hAnsi="Aptos"/>
                <w:b w:val="0"/>
                <w:color w:val="21313D"/>
                <w:sz w:val="17"/>
              </w:rPr>
              <w:t>Administrador técnico</w:t>
            </w:r>
          </w:p>
        </w:tc>
        <w:tc>
          <w:tcPr>
            <w:tcW w:type="dxa" w:w="7920"/>
            <w:vAlign w:val="center"/>
            <w:tcMar>
              <w:top w:w="75" w:type="dxa"/>
              <w:start w:w="100" w:type="dxa"/>
              <w:bottom w:w="75" w:type="dxa"/>
              <w:end w:w="100" w:type="dxa"/>
            </w:tcMar>
            <w:shd w:fill="F3F7F8"/>
          </w:tcPr>
          <w:p>
            <w:pPr>
              <w:spacing w:after="20"/>
            </w:pPr>
            <w:r/>
            <w:r>
              <w:rPr>
                <w:rFonts w:ascii="Aptos" w:hAnsi="Aptos"/>
                <w:b w:val="0"/>
                <w:color w:val="21313D"/>
                <w:sz w:val="17"/>
              </w:rPr>
              <w:t>Gestionar roles, configuración y auditoría en una futura implementación.</w:t>
            </w:r>
          </w:p>
        </w:tc>
      </w:tr>
    </w:tbl>
    <w:p>
      <w:pPr>
        <w:spacing w:after="20"/>
      </w:pPr>
    </w:p>
    <w:p>
      <w:pPr>
        <w:spacing w:before="60" w:after="40"/>
        <w:jc w:val="center"/>
      </w:pPr>
      <w:r>
        <w:drawing>
          <wp:inline xmlns:a="http://schemas.openxmlformats.org/drawingml/2006/main" xmlns:pic="http://schemas.openxmlformats.org/drawingml/2006/picture">
            <wp:extent cx="5715000" cy="7281854"/>
            <wp:docPr id="2" name="Picture 2"/>
            <wp:cNvGraphicFramePr>
              <a:graphicFrameLocks noChangeAspect="1"/>
            </wp:cNvGraphicFramePr>
            <a:graphic>
              <a:graphicData uri="http://schemas.openxmlformats.org/drawingml/2006/picture">
                <pic:pic>
                  <pic:nvPicPr>
                    <pic:cNvPr id="0" name="casos_uso.png"/>
                    <pic:cNvPicPr/>
                  </pic:nvPicPr>
                  <pic:blipFill>
                    <a:blip r:embed="rId12"/>
                    <a:stretch>
                      <a:fillRect/>
                    </a:stretch>
                  </pic:blipFill>
                  <pic:spPr>
                    <a:xfrm>
                      <a:off x="0" y="0"/>
                      <a:ext cx="5715000" cy="7281854"/>
                    </a:xfrm>
                    <a:prstGeom prst="rect"/>
                  </pic:spPr>
                </pic:pic>
              </a:graphicData>
            </a:graphic>
          </wp:inline>
        </w:drawing>
      </w:r>
    </w:p>
    <w:p>
      <w:pPr>
        <w:spacing w:after="160"/>
        <w:jc w:val="center"/>
      </w:pPr>
      <w:r>
        <w:rPr>
          <w:i/>
          <w:color w:val="5F717C"/>
          <w:sz w:val="16"/>
        </w:rPr>
        <w:t>Figura 2. Diagrama de casos de uso; los permisos de producción requieren validación adicional.</w:t>
      </w:r>
    </w:p>
    <w:p>
      <w:pPr>
        <w:pStyle w:val="Heading2"/>
      </w:pPr>
      <w:r>
        <w:t>7.2 Modelo conceptual del dominio</w:t>
      </w:r>
    </w:p>
    <w:p>
      <w:r>
        <w:rPr>
          <w:i w:val="0"/>
        </w:rPr>
        <w:t>Las entidades se conectan mediante relaciones de dominio, no por mera similitud de etiquetas. Por ejemplo, un recurso cubre uno o varios temas y fortalece una o varias competencias; un curso requiere competencias; una recomendación se genera para un estudiante y sugiere recursos a partir de uno o más criterios. La figura refleja las relaciones principales; el archivo OWL las formaliza con rangos y dominios.</w:t>
      </w:r>
    </w:p>
    <w:p>
      <w:pPr>
        <w:spacing w:before="60" w:after="40"/>
        <w:jc w:val="center"/>
      </w:pPr>
      <w:r>
        <w:drawing>
          <wp:inline xmlns:a="http://schemas.openxmlformats.org/drawingml/2006/main" xmlns:pic="http://schemas.openxmlformats.org/drawingml/2006/picture">
            <wp:extent cx="5943600" cy="1408297"/>
            <wp:docPr id="3" name="Picture 3"/>
            <wp:cNvGraphicFramePr>
              <a:graphicFrameLocks noChangeAspect="1"/>
            </wp:cNvGraphicFramePr>
            <a:graphic>
              <a:graphicData uri="http://schemas.openxmlformats.org/drawingml/2006/picture">
                <pic:pic>
                  <pic:nvPicPr>
                    <pic:cNvPr id="0" name="modelo_conceptual.png"/>
                    <pic:cNvPicPr/>
                  </pic:nvPicPr>
                  <pic:blipFill>
                    <a:blip r:embed="rId13"/>
                    <a:stretch>
                      <a:fillRect/>
                    </a:stretch>
                  </pic:blipFill>
                  <pic:spPr>
                    <a:xfrm>
                      <a:off x="0" y="0"/>
                      <a:ext cx="5943600" cy="1408297"/>
                    </a:xfrm>
                    <a:prstGeom prst="rect"/>
                  </pic:spPr>
                </pic:pic>
              </a:graphicData>
            </a:graphic>
          </wp:inline>
        </w:drawing>
      </w:r>
    </w:p>
    <w:p>
      <w:pPr>
        <w:spacing w:after="160"/>
        <w:jc w:val="center"/>
      </w:pPr>
      <w:r>
        <w:rPr>
          <w:i/>
          <w:color w:val="5F717C"/>
          <w:sz w:val="16"/>
        </w:rPr>
        <w:t>Figura 2. Modelo conceptual de Brújula Académica.</w:t>
      </w:r>
    </w:p>
    <w:p>
      <w:pPr>
        <w:pStyle w:val="Heading2"/>
      </w:pPr>
      <w:r>
        <w:t>7.3 Modelo navegacional</w:t>
      </w:r>
    </w:p>
    <w:p>
      <w:r>
        <w:rPr>
          <w:i w:val="0"/>
        </w:rPr>
        <w:t>La navegación parte de un panel personal y permite llegar al perfil, la autoevaluación, las recomendaciones, el catálogo y el detalle de recurso. El retorno al conjunto de sugerencias permite corregir filtros o descubrir opciones alternativas. La vista del asesor se separa por rol y muestra información agregada.</w:t>
      </w:r>
    </w:p>
    <w:p>
      <w:pPr>
        <w:spacing w:before="60" w:after="40"/>
        <w:jc w:val="center"/>
      </w:pPr>
      <w:r>
        <w:drawing>
          <wp:inline xmlns:a="http://schemas.openxmlformats.org/drawingml/2006/main" xmlns:pic="http://schemas.openxmlformats.org/drawingml/2006/picture">
            <wp:extent cx="5943600" cy="1366834"/>
            <wp:docPr id="4" name="Picture 4"/>
            <wp:cNvGraphicFramePr>
              <a:graphicFrameLocks noChangeAspect="1"/>
            </wp:cNvGraphicFramePr>
            <a:graphic>
              <a:graphicData uri="http://schemas.openxmlformats.org/drawingml/2006/picture">
                <pic:pic>
                  <pic:nvPicPr>
                    <pic:cNvPr id="0" name="modelo_navegacional.png"/>
                    <pic:cNvPicPr/>
                  </pic:nvPicPr>
                  <pic:blipFill>
                    <a:blip r:embed="rId14"/>
                    <a:stretch>
                      <a:fillRect/>
                    </a:stretch>
                  </pic:blipFill>
                  <pic:spPr>
                    <a:xfrm>
                      <a:off x="0" y="0"/>
                      <a:ext cx="5943600" cy="1366834"/>
                    </a:xfrm>
                    <a:prstGeom prst="rect"/>
                  </pic:spPr>
                </pic:pic>
              </a:graphicData>
            </a:graphic>
          </wp:inline>
        </w:drawing>
      </w:r>
    </w:p>
    <w:p>
      <w:pPr>
        <w:spacing w:after="160"/>
        <w:jc w:val="center"/>
      </w:pPr>
      <w:r>
        <w:rPr>
          <w:i/>
          <w:color w:val="5F717C"/>
          <w:sz w:val="16"/>
        </w:rPr>
        <w:t>Figura 3. Modelo navegacional con la ruta del estudiante y el acceso por rol del asesor.</w:t>
      </w:r>
    </w:p>
    <w:p>
      <w:pPr>
        <w:pStyle w:val="Heading2"/>
      </w:pPr>
      <w:r>
        <w:t>7.4 Trazabilidad de casos de uso</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872"/>
            <w:vAlign w:val="center"/>
            <w:shd w:fill="183448"/>
            <w:tcMar>
              <w:top w:w="75" w:type="dxa"/>
              <w:start w:w="100" w:type="dxa"/>
              <w:bottom w:w="75" w:type="dxa"/>
              <w:end w:w="100" w:type="dxa"/>
            </w:tcMar>
          </w:tcPr>
          <w:p>
            <w:pPr>
              <w:spacing w:after="20"/>
            </w:pPr>
            <w:r/>
            <w:r>
              <w:rPr>
                <w:rFonts w:ascii="Aptos" w:hAnsi="Aptos"/>
                <w:b/>
                <w:color w:val="FFFFFF"/>
                <w:sz w:val="17"/>
              </w:rPr>
              <w:t>Caso</w:t>
            </w:r>
          </w:p>
        </w:tc>
        <w:tc>
          <w:tcPr>
            <w:tcW w:type="dxa" w:w="2880"/>
            <w:vAlign w:val="center"/>
            <w:shd w:fill="183448"/>
            <w:tcMar>
              <w:top w:w="75" w:type="dxa"/>
              <w:start w:w="100" w:type="dxa"/>
              <w:bottom w:w="75" w:type="dxa"/>
              <w:end w:w="100" w:type="dxa"/>
            </w:tcMar>
          </w:tcPr>
          <w:p>
            <w:pPr>
              <w:spacing w:after="20"/>
            </w:pPr>
            <w:r/>
            <w:r>
              <w:rPr>
                <w:rFonts w:ascii="Aptos" w:hAnsi="Aptos"/>
                <w:b/>
                <w:color w:val="FFFFFF"/>
                <w:sz w:val="17"/>
              </w:rPr>
              <w:t>Entrada</w:t>
            </w:r>
          </w:p>
        </w:tc>
        <w:tc>
          <w:tcPr>
            <w:tcW w:type="dxa" w:w="3456"/>
            <w:vAlign w:val="center"/>
            <w:shd w:fill="183448"/>
            <w:tcMar>
              <w:top w:w="75" w:type="dxa"/>
              <w:start w:w="100" w:type="dxa"/>
              <w:bottom w:w="75" w:type="dxa"/>
              <w:end w:w="100" w:type="dxa"/>
            </w:tcMar>
          </w:tcPr>
          <w:p>
            <w:pPr>
              <w:spacing w:after="20"/>
            </w:pPr>
            <w:r/>
            <w:r>
              <w:rPr>
                <w:rFonts w:ascii="Aptos" w:hAnsi="Aptos"/>
                <w:b/>
                <w:color w:val="FFFFFF"/>
                <w:sz w:val="17"/>
              </w:rPr>
              <w:t>Resultado esperado</w:t>
            </w:r>
          </w:p>
        </w:tc>
        <w:tc>
          <w:tcPr>
            <w:tcW w:type="dxa" w:w="1872"/>
            <w:vAlign w:val="center"/>
            <w:shd w:fill="183448"/>
            <w:tcMar>
              <w:top w:w="75" w:type="dxa"/>
              <w:start w:w="100" w:type="dxa"/>
              <w:bottom w:w="75" w:type="dxa"/>
              <w:end w:w="100" w:type="dxa"/>
            </w:tcMar>
          </w:tcPr>
          <w:p>
            <w:pPr>
              <w:spacing w:after="20"/>
            </w:pPr>
            <w:r/>
            <w:r>
              <w:rPr>
                <w:rFonts w:ascii="Aptos" w:hAnsi="Aptos"/>
                <w:b/>
                <w:color w:val="FFFFFF"/>
                <w:sz w:val="17"/>
              </w:rPr>
              <w:t>Requisito relacionado</w:t>
            </w:r>
          </w:p>
        </w:tc>
      </w:tr>
      <w:tr>
        <w:trPr>
          <w:cantSplit/>
        </w:trPr>
        <w:tc>
          <w:tcPr>
            <w:tcW w:type="dxa" w:w="1872"/>
            <w:vAlign w:val="center"/>
            <w:tcMar>
              <w:top w:w="75" w:type="dxa"/>
              <w:start w:w="100" w:type="dxa"/>
              <w:bottom w:w="75" w:type="dxa"/>
              <w:end w:w="100" w:type="dxa"/>
            </w:tcMar>
          </w:tcPr>
          <w:p>
            <w:pPr>
              <w:spacing w:after="20"/>
            </w:pPr>
            <w:r/>
            <w:r>
              <w:rPr>
                <w:rFonts w:ascii="Aptos" w:hAnsi="Aptos"/>
                <w:b w:val="0"/>
                <w:color w:val="21313D"/>
                <w:sz w:val="17"/>
              </w:rPr>
              <w:t>CU-01 Configurar perfil</w:t>
            </w:r>
          </w:p>
        </w:tc>
        <w:tc>
          <w:tcPr>
            <w:tcW w:type="dxa" w:w="2880"/>
            <w:vAlign w:val="center"/>
            <w:tcMar>
              <w:top w:w="75" w:type="dxa"/>
              <w:start w:w="100" w:type="dxa"/>
              <w:bottom w:w="75" w:type="dxa"/>
              <w:end w:w="100" w:type="dxa"/>
            </w:tcMar>
          </w:tcPr>
          <w:p>
            <w:pPr>
              <w:spacing w:after="20"/>
            </w:pPr>
            <w:r/>
            <w:r>
              <w:rPr>
                <w:rFonts w:ascii="Aptos" w:hAnsi="Aptos"/>
                <w:b w:val="0"/>
                <w:color w:val="21313D"/>
                <w:sz w:val="17"/>
              </w:rPr>
              <w:t>Objetivo, intereses, competencias autodeclaradas.</w:t>
            </w:r>
          </w:p>
        </w:tc>
        <w:tc>
          <w:tcPr>
            <w:tcW w:type="dxa" w:w="3456"/>
            <w:vAlign w:val="center"/>
            <w:tcMar>
              <w:top w:w="75" w:type="dxa"/>
              <w:start w:w="100" w:type="dxa"/>
              <w:bottom w:w="75" w:type="dxa"/>
              <w:end w:w="100" w:type="dxa"/>
            </w:tcMar>
          </w:tcPr>
          <w:p>
            <w:pPr>
              <w:spacing w:after="20"/>
            </w:pPr>
            <w:r/>
            <w:r>
              <w:rPr>
                <w:rFonts w:ascii="Aptos" w:hAnsi="Aptos"/>
                <w:b w:val="0"/>
                <w:color w:val="21313D"/>
                <w:sz w:val="17"/>
              </w:rPr>
              <w:t>Perfil actualizado y visible para el usuario.</w:t>
            </w:r>
          </w:p>
        </w:tc>
        <w:tc>
          <w:tcPr>
            <w:tcW w:type="dxa" w:w="1872"/>
            <w:vAlign w:val="center"/>
            <w:tcMar>
              <w:top w:w="75" w:type="dxa"/>
              <w:start w:w="100" w:type="dxa"/>
              <w:bottom w:w="75" w:type="dxa"/>
              <w:end w:w="100" w:type="dxa"/>
            </w:tcMar>
          </w:tcPr>
          <w:p>
            <w:pPr>
              <w:spacing w:after="20"/>
            </w:pPr>
            <w:r/>
            <w:r>
              <w:rPr>
                <w:rFonts w:ascii="Aptos" w:hAnsi="Aptos"/>
                <w:b w:val="0"/>
                <w:color w:val="21313D"/>
                <w:sz w:val="17"/>
              </w:rPr>
              <w:t>RF-01</w:t>
            </w:r>
          </w:p>
        </w:tc>
      </w:tr>
      <w:tr>
        <w:trPr>
          <w:cantSplit/>
        </w:trPr>
        <w:tc>
          <w:tcPr>
            <w:tcW w:type="dxa" w:w="1872"/>
            <w:vAlign w:val="center"/>
            <w:tcMar>
              <w:top w:w="75" w:type="dxa"/>
              <w:start w:w="100" w:type="dxa"/>
              <w:bottom w:w="75" w:type="dxa"/>
              <w:end w:w="100" w:type="dxa"/>
            </w:tcMar>
            <w:shd w:fill="F3F7F8"/>
          </w:tcPr>
          <w:p>
            <w:pPr>
              <w:spacing w:after="20"/>
            </w:pPr>
            <w:r/>
            <w:r>
              <w:rPr>
                <w:rFonts w:ascii="Aptos" w:hAnsi="Aptos"/>
                <w:b w:val="0"/>
                <w:color w:val="21313D"/>
                <w:sz w:val="17"/>
              </w:rPr>
              <w:t>CU-02 Explorar catálogo</w:t>
            </w:r>
          </w:p>
        </w:tc>
        <w:tc>
          <w:tcPr>
            <w:tcW w:type="dxa" w:w="2880"/>
            <w:vAlign w:val="center"/>
            <w:tcMar>
              <w:top w:w="75" w:type="dxa"/>
              <w:start w:w="100" w:type="dxa"/>
              <w:bottom w:w="75" w:type="dxa"/>
              <w:end w:w="100" w:type="dxa"/>
            </w:tcMar>
            <w:shd w:fill="F3F7F8"/>
          </w:tcPr>
          <w:p>
            <w:pPr>
              <w:spacing w:after="20"/>
            </w:pPr>
            <w:r/>
            <w:r>
              <w:rPr>
                <w:rFonts w:ascii="Aptos" w:hAnsi="Aptos"/>
                <w:b w:val="0"/>
                <w:color w:val="21313D"/>
                <w:sz w:val="17"/>
              </w:rPr>
              <w:t>Texto y filtros por tema/nivel/modalidad.</w:t>
            </w:r>
          </w:p>
        </w:tc>
        <w:tc>
          <w:tcPr>
            <w:tcW w:type="dxa" w:w="3456"/>
            <w:vAlign w:val="center"/>
            <w:tcMar>
              <w:top w:w="75" w:type="dxa"/>
              <w:start w:w="100" w:type="dxa"/>
              <w:bottom w:w="75" w:type="dxa"/>
              <w:end w:w="100" w:type="dxa"/>
            </w:tcMar>
            <w:shd w:fill="F3F7F8"/>
          </w:tcPr>
          <w:p>
            <w:pPr>
              <w:spacing w:after="20"/>
            </w:pPr>
            <w:r/>
            <w:r>
              <w:rPr>
                <w:rFonts w:ascii="Aptos" w:hAnsi="Aptos"/>
                <w:b w:val="0"/>
                <w:color w:val="21313D"/>
                <w:sz w:val="17"/>
              </w:rPr>
              <w:t>Recursos compatibles con los filtros.</w:t>
            </w:r>
          </w:p>
        </w:tc>
        <w:tc>
          <w:tcPr>
            <w:tcW w:type="dxa" w:w="1872"/>
            <w:vAlign w:val="center"/>
            <w:tcMar>
              <w:top w:w="75" w:type="dxa"/>
              <w:start w:w="100" w:type="dxa"/>
              <w:bottom w:w="75" w:type="dxa"/>
              <w:end w:w="100" w:type="dxa"/>
            </w:tcMar>
            <w:shd w:fill="F3F7F8"/>
          </w:tcPr>
          <w:p>
            <w:pPr>
              <w:spacing w:after="20"/>
            </w:pPr>
            <w:r/>
            <w:r>
              <w:rPr>
                <w:rFonts w:ascii="Aptos" w:hAnsi="Aptos"/>
                <w:b w:val="0"/>
                <w:color w:val="21313D"/>
                <w:sz w:val="17"/>
              </w:rPr>
              <w:t>RF-02, RF-08</w:t>
            </w:r>
          </w:p>
        </w:tc>
      </w:tr>
      <w:tr>
        <w:trPr>
          <w:cantSplit/>
        </w:trPr>
        <w:tc>
          <w:tcPr>
            <w:tcW w:type="dxa" w:w="1872"/>
            <w:vAlign w:val="center"/>
            <w:tcMar>
              <w:top w:w="75" w:type="dxa"/>
              <w:start w:w="100" w:type="dxa"/>
              <w:bottom w:w="75" w:type="dxa"/>
              <w:end w:w="100" w:type="dxa"/>
            </w:tcMar>
          </w:tcPr>
          <w:p>
            <w:pPr>
              <w:spacing w:after="20"/>
            </w:pPr>
            <w:r/>
            <w:r>
              <w:rPr>
                <w:rFonts w:ascii="Aptos" w:hAnsi="Aptos"/>
                <w:b w:val="0"/>
                <w:color w:val="21313D"/>
                <w:sz w:val="17"/>
              </w:rPr>
              <w:t>CU-03 Solicitar recomendaciones</w:t>
            </w:r>
          </w:p>
        </w:tc>
        <w:tc>
          <w:tcPr>
            <w:tcW w:type="dxa" w:w="2880"/>
            <w:vAlign w:val="center"/>
            <w:tcMar>
              <w:top w:w="75" w:type="dxa"/>
              <w:start w:w="100" w:type="dxa"/>
              <w:bottom w:w="75" w:type="dxa"/>
              <w:end w:w="100" w:type="dxa"/>
            </w:tcMar>
          </w:tcPr>
          <w:p>
            <w:pPr>
              <w:spacing w:after="20"/>
            </w:pPr>
            <w:r/>
            <w:r>
              <w:rPr>
                <w:rFonts w:ascii="Aptos" w:hAnsi="Aptos"/>
                <w:b w:val="0"/>
                <w:color w:val="21313D"/>
                <w:sz w:val="17"/>
              </w:rPr>
              <w:t>Id. de estudiante y filtros opcionales.</w:t>
            </w:r>
          </w:p>
        </w:tc>
        <w:tc>
          <w:tcPr>
            <w:tcW w:type="dxa" w:w="3456"/>
            <w:vAlign w:val="center"/>
            <w:tcMar>
              <w:top w:w="75" w:type="dxa"/>
              <w:start w:w="100" w:type="dxa"/>
              <w:bottom w:w="75" w:type="dxa"/>
              <w:end w:w="100" w:type="dxa"/>
            </w:tcMar>
          </w:tcPr>
          <w:p>
            <w:pPr>
              <w:spacing w:after="20"/>
            </w:pPr>
            <w:r/>
            <w:r>
              <w:rPr>
                <w:rFonts w:ascii="Aptos" w:hAnsi="Aptos"/>
                <w:b w:val="0"/>
                <w:color w:val="21313D"/>
                <w:sz w:val="17"/>
              </w:rPr>
              <w:t>Lista ordenada con puntaje relativo y razones.</w:t>
            </w:r>
          </w:p>
        </w:tc>
        <w:tc>
          <w:tcPr>
            <w:tcW w:type="dxa" w:w="1872"/>
            <w:vAlign w:val="center"/>
            <w:tcMar>
              <w:top w:w="75" w:type="dxa"/>
              <w:start w:w="100" w:type="dxa"/>
              <w:bottom w:w="75" w:type="dxa"/>
              <w:end w:w="100" w:type="dxa"/>
            </w:tcMar>
          </w:tcPr>
          <w:p>
            <w:pPr>
              <w:spacing w:after="20"/>
            </w:pPr>
            <w:r/>
            <w:r>
              <w:rPr>
                <w:rFonts w:ascii="Aptos" w:hAnsi="Aptos"/>
                <w:b w:val="0"/>
                <w:color w:val="21313D"/>
                <w:sz w:val="17"/>
              </w:rPr>
              <w:t>RF-03, RF-04</w:t>
            </w:r>
          </w:p>
        </w:tc>
      </w:tr>
      <w:tr>
        <w:trPr>
          <w:cantSplit/>
        </w:trPr>
        <w:tc>
          <w:tcPr>
            <w:tcW w:type="dxa" w:w="1872"/>
            <w:vAlign w:val="center"/>
            <w:tcMar>
              <w:top w:w="75" w:type="dxa"/>
              <w:start w:w="100" w:type="dxa"/>
              <w:bottom w:w="75" w:type="dxa"/>
              <w:end w:w="100" w:type="dxa"/>
            </w:tcMar>
            <w:shd w:fill="F3F7F8"/>
          </w:tcPr>
          <w:p>
            <w:pPr>
              <w:spacing w:after="20"/>
            </w:pPr>
            <w:r/>
            <w:r>
              <w:rPr>
                <w:rFonts w:ascii="Aptos" w:hAnsi="Aptos"/>
                <w:b w:val="0"/>
                <w:color w:val="21313D"/>
                <w:sz w:val="17"/>
              </w:rPr>
              <w:t>CU-04 Dar retroalimentación</w:t>
            </w:r>
          </w:p>
        </w:tc>
        <w:tc>
          <w:tcPr>
            <w:tcW w:type="dxa" w:w="2880"/>
            <w:vAlign w:val="center"/>
            <w:tcMar>
              <w:top w:w="75" w:type="dxa"/>
              <w:start w:w="100" w:type="dxa"/>
              <w:bottom w:w="75" w:type="dxa"/>
              <w:end w:w="100" w:type="dxa"/>
            </w:tcMar>
            <w:shd w:fill="F3F7F8"/>
          </w:tcPr>
          <w:p>
            <w:pPr>
              <w:spacing w:after="20"/>
            </w:pPr>
            <w:r/>
            <w:r>
              <w:rPr>
                <w:rFonts w:ascii="Aptos" w:hAnsi="Aptos"/>
                <w:b w:val="0"/>
                <w:color w:val="21313D"/>
                <w:sz w:val="17"/>
              </w:rPr>
              <w:t>Id. de recomendación, valoración y acción.</w:t>
            </w:r>
          </w:p>
        </w:tc>
        <w:tc>
          <w:tcPr>
            <w:tcW w:type="dxa" w:w="3456"/>
            <w:vAlign w:val="center"/>
            <w:tcMar>
              <w:top w:w="75" w:type="dxa"/>
              <w:start w:w="100" w:type="dxa"/>
              <w:bottom w:w="75" w:type="dxa"/>
              <w:end w:w="100" w:type="dxa"/>
            </w:tcMar>
            <w:shd w:fill="F3F7F8"/>
          </w:tcPr>
          <w:p>
            <w:pPr>
              <w:spacing w:after="20"/>
            </w:pPr>
            <w:r/>
            <w:r>
              <w:rPr>
                <w:rFonts w:ascii="Aptos" w:hAnsi="Aptos"/>
                <w:b w:val="0"/>
                <w:color w:val="21313D"/>
                <w:sz w:val="17"/>
              </w:rPr>
              <w:t>Registro de feedback y confirmación visual.</w:t>
            </w:r>
          </w:p>
        </w:tc>
        <w:tc>
          <w:tcPr>
            <w:tcW w:type="dxa" w:w="1872"/>
            <w:vAlign w:val="center"/>
            <w:tcMar>
              <w:top w:w="75" w:type="dxa"/>
              <w:start w:w="100" w:type="dxa"/>
              <w:bottom w:w="75" w:type="dxa"/>
              <w:end w:w="100" w:type="dxa"/>
            </w:tcMar>
            <w:shd w:fill="F3F7F8"/>
          </w:tcPr>
          <w:p>
            <w:pPr>
              <w:spacing w:after="20"/>
            </w:pPr>
            <w:r/>
            <w:r>
              <w:rPr>
                <w:rFonts w:ascii="Aptos" w:hAnsi="Aptos"/>
                <w:b w:val="0"/>
                <w:color w:val="21313D"/>
                <w:sz w:val="17"/>
              </w:rPr>
              <w:t>RF-05</w:t>
            </w:r>
          </w:p>
        </w:tc>
      </w:tr>
      <w:tr>
        <w:trPr>
          <w:cantSplit/>
        </w:trPr>
        <w:tc>
          <w:tcPr>
            <w:tcW w:type="dxa" w:w="1872"/>
            <w:vAlign w:val="center"/>
            <w:tcMar>
              <w:top w:w="75" w:type="dxa"/>
              <w:start w:w="100" w:type="dxa"/>
              <w:bottom w:w="75" w:type="dxa"/>
              <w:end w:w="100" w:type="dxa"/>
            </w:tcMar>
          </w:tcPr>
          <w:p>
            <w:pPr>
              <w:spacing w:after="20"/>
            </w:pPr>
            <w:r/>
            <w:r>
              <w:rPr>
                <w:rFonts w:ascii="Aptos" w:hAnsi="Aptos"/>
                <w:b w:val="0"/>
                <w:color w:val="21313D"/>
                <w:sz w:val="17"/>
              </w:rPr>
              <w:t>CU-05 Consultar patrón agregado</w:t>
            </w:r>
          </w:p>
        </w:tc>
        <w:tc>
          <w:tcPr>
            <w:tcW w:type="dxa" w:w="2880"/>
            <w:vAlign w:val="center"/>
            <w:tcMar>
              <w:top w:w="75" w:type="dxa"/>
              <w:start w:w="100" w:type="dxa"/>
              <w:bottom w:w="75" w:type="dxa"/>
              <w:end w:w="100" w:type="dxa"/>
            </w:tcMar>
          </w:tcPr>
          <w:p>
            <w:pPr>
              <w:spacing w:after="20"/>
            </w:pPr>
            <w:r/>
            <w:r>
              <w:rPr>
                <w:rFonts w:ascii="Aptos" w:hAnsi="Aptos"/>
                <w:b w:val="0"/>
                <w:color w:val="21313D"/>
                <w:sz w:val="17"/>
              </w:rPr>
              <w:t>Id. de asesor autorizado.</w:t>
            </w:r>
          </w:p>
        </w:tc>
        <w:tc>
          <w:tcPr>
            <w:tcW w:type="dxa" w:w="3456"/>
            <w:vAlign w:val="center"/>
            <w:tcMar>
              <w:top w:w="75" w:type="dxa"/>
              <w:start w:w="100" w:type="dxa"/>
              <w:bottom w:w="75" w:type="dxa"/>
              <w:end w:w="100" w:type="dxa"/>
            </w:tcMar>
          </w:tcPr>
          <w:p>
            <w:pPr>
              <w:spacing w:after="20"/>
            </w:pPr>
            <w:r/>
            <w:r>
              <w:rPr>
                <w:rFonts w:ascii="Aptos" w:hAnsi="Aptos"/>
                <w:b w:val="0"/>
                <w:color w:val="21313D"/>
                <w:sz w:val="17"/>
              </w:rPr>
              <w:t>Resumen por tema/competencia sin ranking individual.</w:t>
            </w:r>
          </w:p>
        </w:tc>
        <w:tc>
          <w:tcPr>
            <w:tcW w:type="dxa" w:w="1872"/>
            <w:vAlign w:val="center"/>
            <w:tcMar>
              <w:top w:w="75" w:type="dxa"/>
              <w:start w:w="100" w:type="dxa"/>
              <w:bottom w:w="75" w:type="dxa"/>
              <w:end w:w="100" w:type="dxa"/>
            </w:tcMar>
          </w:tcPr>
          <w:p>
            <w:pPr>
              <w:spacing w:after="20"/>
            </w:pPr>
            <w:r/>
            <w:r>
              <w:rPr>
                <w:rFonts w:ascii="Aptos" w:hAnsi="Aptos"/>
                <w:b w:val="0"/>
                <w:color w:val="21313D"/>
                <w:sz w:val="17"/>
              </w:rPr>
              <w:t>RF-07</w:t>
            </w:r>
          </w:p>
        </w:tc>
      </w:tr>
      <w:tr>
        <w:trPr>
          <w:cantSplit/>
        </w:trPr>
        <w:tc>
          <w:tcPr>
            <w:tcW w:type="dxa" w:w="1872"/>
            <w:vAlign w:val="center"/>
            <w:tcMar>
              <w:top w:w="75" w:type="dxa"/>
              <w:start w:w="100" w:type="dxa"/>
              <w:bottom w:w="75" w:type="dxa"/>
              <w:end w:w="100" w:type="dxa"/>
            </w:tcMar>
            <w:shd w:fill="F3F7F8"/>
          </w:tcPr>
          <w:p>
            <w:pPr>
              <w:spacing w:after="20"/>
            </w:pPr>
            <w:r/>
            <w:r>
              <w:rPr>
                <w:rFonts w:ascii="Aptos" w:hAnsi="Aptos"/>
                <w:b w:val="0"/>
                <w:color w:val="21313D"/>
                <w:sz w:val="17"/>
              </w:rPr>
              <w:t>CU-06 Explorar una inferencia</w:t>
            </w:r>
          </w:p>
        </w:tc>
        <w:tc>
          <w:tcPr>
            <w:tcW w:type="dxa" w:w="2880"/>
            <w:vAlign w:val="center"/>
            <w:tcMar>
              <w:top w:w="75" w:type="dxa"/>
              <w:start w:w="100" w:type="dxa"/>
              <w:bottom w:w="75" w:type="dxa"/>
              <w:end w:w="100" w:type="dxa"/>
            </w:tcMar>
            <w:shd w:fill="F3F7F8"/>
          </w:tcPr>
          <w:p>
            <w:pPr>
              <w:spacing w:after="20"/>
            </w:pPr>
            <w:r/>
            <w:r>
              <w:rPr>
                <w:rFonts w:ascii="Aptos" w:hAnsi="Aptos"/>
                <w:b w:val="0"/>
                <w:color w:val="21313D"/>
                <w:sz w:val="17"/>
              </w:rPr>
              <w:t>Interés y recursos conectados por el grafo.</w:t>
            </w:r>
          </w:p>
        </w:tc>
        <w:tc>
          <w:tcPr>
            <w:tcW w:type="dxa" w:w="3456"/>
            <w:vAlign w:val="center"/>
            <w:tcMar>
              <w:top w:w="75" w:type="dxa"/>
              <w:start w:w="100" w:type="dxa"/>
              <w:bottom w:w="75" w:type="dxa"/>
              <w:end w:w="100" w:type="dxa"/>
            </w:tcMar>
            <w:shd w:fill="F3F7F8"/>
          </w:tcPr>
          <w:p>
            <w:pPr>
              <w:spacing w:after="20"/>
            </w:pPr>
            <w:r/>
            <w:r>
              <w:rPr>
                <w:rFonts w:ascii="Aptos" w:hAnsi="Aptos"/>
                <w:b w:val="0"/>
                <w:color w:val="21313D"/>
                <w:sz w:val="17"/>
              </w:rPr>
              <w:t>Candidatos no registrados directamente como recomendación.</w:t>
            </w:r>
          </w:p>
        </w:tc>
        <w:tc>
          <w:tcPr>
            <w:tcW w:type="dxa" w:w="1872"/>
            <w:vAlign w:val="center"/>
            <w:tcMar>
              <w:top w:w="75" w:type="dxa"/>
              <w:start w:w="100" w:type="dxa"/>
              <w:bottom w:w="75" w:type="dxa"/>
              <w:end w:w="100" w:type="dxa"/>
            </w:tcMar>
            <w:shd w:fill="F3F7F8"/>
          </w:tcPr>
          <w:p>
            <w:pPr>
              <w:spacing w:after="20"/>
            </w:pPr>
            <w:r/>
            <w:r>
              <w:rPr>
                <w:rFonts w:ascii="Aptos" w:hAnsi="Aptos"/>
                <w:b w:val="0"/>
                <w:color w:val="21313D"/>
                <w:sz w:val="17"/>
              </w:rPr>
              <w:t>RF-06</w:t>
            </w:r>
          </w:p>
        </w:tc>
      </w:tr>
    </w:tbl>
    <w:p>
      <w:pPr>
        <w:spacing w:after="20"/>
      </w:pPr>
    </w:p>
    <w:p>
      <w:pPr>
        <w:pStyle w:val="Heading1"/>
      </w:pPr>
      <w:r>
        <w:t>8. Prototipo y usabilidad</w:t>
      </w:r>
    </w:p>
    <w:p>
      <w:pPr>
        <w:pStyle w:val="Heading2"/>
      </w:pPr>
      <w:r>
        <w:t>8.1 Interfaces principales</w:t>
      </w:r>
    </w:p>
    <w:p>
      <w:pPr>
        <w:pStyle w:val="ListBullet"/>
        <w:spacing w:after="40"/>
        <w:ind w:left="360"/>
      </w:pPr>
      <w:r>
        <w:t>Panel del estudiante: saludo, indicadores de ejemplo y recomendaciones explicadas como tarjetas.</w:t>
      </w:r>
    </w:p>
    <w:p>
      <w:pPr>
        <w:pStyle w:val="ListBullet"/>
        <w:spacing w:after="40"/>
        <w:ind w:left="360"/>
      </w:pPr>
      <w:r>
        <w:t>Mi perfil: objetivo y temas de interés editables en modo demostración.</w:t>
      </w:r>
    </w:p>
    <w:p>
      <w:pPr>
        <w:pStyle w:val="ListBullet"/>
        <w:spacing w:after="40"/>
        <w:ind w:left="360"/>
      </w:pPr>
      <w:r>
        <w:t>Catálogo: tabla filtrable por tema y búsqueda textual.</w:t>
      </w:r>
    </w:p>
    <w:p>
      <w:pPr>
        <w:pStyle w:val="ListBullet"/>
        <w:spacing w:after="40"/>
        <w:ind w:left="360"/>
      </w:pPr>
      <w:r>
        <w:t>Vista de asesoría: cifras y patrones agregados ficticios, sin ranking ni etiquetas individuales.</w:t>
      </w:r>
    </w:p>
    <w:p>
      <w:pPr>
        <w:pStyle w:val="ListBullet"/>
        <w:spacing w:after="40"/>
        <w:ind w:left="360"/>
      </w:pPr>
      <w:r>
        <w:t>Acciones de recurso: consultar detalle conceptual, guardar u ocultar, con retroalimentación visual.</w:t>
      </w:r>
    </w:p>
    <w:tbl>
      <w:tblPr>
        <w:tblStyle w:val="TableGrid"/>
        <w:tblW w:type="auto" w:w="0"/>
        <w:tblLook w:firstColumn="1" w:firstRow="1" w:lastColumn="0" w:lastRow="0" w:noHBand="0" w:noVBand="1" w:val="04A0"/>
      </w:tblPr>
      <w:tblGrid>
        <w:gridCol w:w="9994"/>
      </w:tblGrid>
      <w:tr>
        <w:tc>
          <w:tcPr>
            <w:tcW w:type="dxa" w:w="9994"/>
            <w:shd w:fill="E8F4F0"/>
            <w:tcMar>
              <w:top w:w="130" w:type="dxa"/>
              <w:start w:w="150" w:type="dxa"/>
              <w:bottom w:w="130" w:type="dxa"/>
              <w:end w:w="150" w:type="dxa"/>
            </w:tcMar>
          </w:tcPr>
          <w:p>
            <w:r/>
            <w:r>
              <w:rPr>
                <w:b/>
                <w:color w:val="2E7E78"/>
                <w:sz w:val="20"/>
              </w:rPr>
              <w:t>Cómo abrir el prototipo</w:t>
              <w:br/>
            </w:r>
            <w:r>
              <w:rPr>
                <w:color w:val="21313D"/>
                <w:sz w:val="18"/>
              </w:rPr>
              <w:t>Descomprimir el paquete y abrir prototipo/index.html en un navegador moderno. No necesita servidor, cuenta ni conexión a internet; todas las acciones operan localmente y no persisten al cerrar la página.</w:t>
            </w:r>
          </w:p>
        </w:tc>
      </w:tr>
    </w:tbl>
    <w:p>
      <w:pPr>
        <w:spacing w:after="20"/>
      </w:pPr>
    </w:p>
    <w:p>
      <w:pPr>
        <w:pStyle w:val="Heading2"/>
      </w:pPr>
      <w:r>
        <w:t>8.2 Evaluación heurística inicial</w:t>
      </w:r>
    </w:p>
    <w:p>
      <w:r>
        <w:rPr>
          <w:i w:val="0"/>
        </w:rPr>
        <w:t>La siguiente revisión es una evaluación por inspección del diseño propuesto inspirada en los principios de Nielsen (1994/2024). No representa un estudio con participantes ni afirma que el prototipo haya sido validado empíricamente. En una iteración posterior se debe comprobar cada mejora mediante tareas con estudiantes y asesores.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vAlign w:val="center"/>
            <w:shd w:fill="183448"/>
            <w:tcMar>
              <w:top w:w="75" w:type="dxa"/>
              <w:start w:w="100" w:type="dxa"/>
              <w:bottom w:w="75" w:type="dxa"/>
              <w:end w:w="100" w:type="dxa"/>
            </w:tcMar>
          </w:tcPr>
          <w:p>
            <w:pPr>
              <w:spacing w:after="20"/>
            </w:pPr>
            <w:r/>
            <w:r>
              <w:rPr>
                <w:rFonts w:ascii="Aptos" w:hAnsi="Aptos"/>
                <w:b/>
                <w:color w:val="FFFFFF"/>
                <w:sz w:val="17"/>
              </w:rPr>
              <w:t>Heurística</w:t>
            </w:r>
          </w:p>
        </w:tc>
        <w:tc>
          <w:tcPr>
            <w:tcW w:type="dxa" w:w="4032"/>
            <w:vAlign w:val="center"/>
            <w:shd w:fill="183448"/>
            <w:tcMar>
              <w:top w:w="75" w:type="dxa"/>
              <w:start w:w="100" w:type="dxa"/>
              <w:bottom w:w="75" w:type="dxa"/>
              <w:end w:w="100" w:type="dxa"/>
            </w:tcMar>
          </w:tcPr>
          <w:p>
            <w:pPr>
              <w:spacing w:after="20"/>
            </w:pPr>
            <w:r/>
            <w:r>
              <w:rPr>
                <w:rFonts w:ascii="Aptos" w:hAnsi="Aptos"/>
                <w:b/>
                <w:color w:val="FFFFFF"/>
                <w:sz w:val="17"/>
              </w:rPr>
              <w:t>Aplicación / riesgo observado</w:t>
            </w:r>
          </w:p>
        </w:tc>
        <w:tc>
          <w:tcPr>
            <w:tcW w:type="dxa" w:w="3960"/>
            <w:vAlign w:val="center"/>
            <w:shd w:fill="183448"/>
            <w:tcMar>
              <w:top w:w="75" w:type="dxa"/>
              <w:start w:w="100" w:type="dxa"/>
              <w:bottom w:w="75" w:type="dxa"/>
              <w:end w:w="100" w:type="dxa"/>
            </w:tcMar>
          </w:tcPr>
          <w:p>
            <w:pPr>
              <w:spacing w:after="20"/>
            </w:pPr>
            <w:r/>
            <w:r>
              <w:rPr>
                <w:rFonts w:ascii="Aptos" w:hAnsi="Aptos"/>
                <w:b/>
                <w:color w:val="FFFFFF"/>
                <w:sz w:val="17"/>
              </w:rPr>
              <w:t>Mejora propuesta o criterio</w:t>
            </w:r>
          </w:p>
        </w:tc>
      </w:tr>
      <w:tr>
        <w:trPr>
          <w:cantSplit/>
        </w:trPr>
        <w:tc>
          <w:tcPr>
            <w:tcW w:type="dxa" w:w="2088"/>
            <w:vAlign w:val="center"/>
            <w:tcMar>
              <w:top w:w="75" w:type="dxa"/>
              <w:start w:w="100" w:type="dxa"/>
              <w:bottom w:w="75" w:type="dxa"/>
              <w:end w:w="100" w:type="dxa"/>
            </w:tcMar>
          </w:tcPr>
          <w:p>
            <w:pPr>
              <w:spacing w:after="20"/>
            </w:pPr>
            <w:r/>
            <w:r>
              <w:rPr>
                <w:rFonts w:ascii="Aptos" w:hAnsi="Aptos"/>
                <w:b w:val="0"/>
                <w:color w:val="21313D"/>
                <w:sz w:val="17"/>
              </w:rPr>
              <w:t>Visibilidad del estado</w:t>
            </w:r>
          </w:p>
        </w:tc>
        <w:tc>
          <w:tcPr>
            <w:tcW w:type="dxa" w:w="4032"/>
            <w:vAlign w:val="center"/>
            <w:tcMar>
              <w:top w:w="75" w:type="dxa"/>
              <w:start w:w="100" w:type="dxa"/>
              <w:bottom w:w="75" w:type="dxa"/>
              <w:end w:w="100" w:type="dxa"/>
            </w:tcMar>
          </w:tcPr>
          <w:p>
            <w:pPr>
              <w:spacing w:after="20"/>
            </w:pPr>
            <w:r/>
            <w:r>
              <w:rPr>
                <w:rFonts w:ascii="Aptos" w:hAnsi="Aptos"/>
                <w:b w:val="0"/>
                <w:color w:val="21313D"/>
                <w:sz w:val="17"/>
              </w:rPr>
              <w:t>Guardar u ocultar cambia la vista y puede generar dudas sobre el resultado.</w:t>
            </w:r>
          </w:p>
        </w:tc>
        <w:tc>
          <w:tcPr>
            <w:tcW w:type="dxa" w:w="3960"/>
            <w:vAlign w:val="center"/>
            <w:tcMar>
              <w:top w:w="75" w:type="dxa"/>
              <w:start w:w="100" w:type="dxa"/>
              <w:bottom w:w="75" w:type="dxa"/>
              <w:end w:w="100" w:type="dxa"/>
            </w:tcMar>
          </w:tcPr>
          <w:p>
            <w:pPr>
              <w:spacing w:after="20"/>
            </w:pPr>
            <w:r/>
            <w:r>
              <w:rPr>
                <w:rFonts w:ascii="Aptos" w:hAnsi="Aptos"/>
                <w:b w:val="0"/>
                <w:color w:val="21313D"/>
                <w:sz w:val="17"/>
              </w:rPr>
              <w:t>Mostrar mensaje de confirmación con región aria-live; indicar filtros activos.</w:t>
            </w:r>
          </w:p>
        </w:tc>
      </w:tr>
      <w:tr>
        <w:trPr>
          <w:cantSplit/>
        </w:trPr>
        <w:tc>
          <w:tcPr>
            <w:tcW w:type="dxa" w:w="2088"/>
            <w:vAlign w:val="center"/>
            <w:tcMar>
              <w:top w:w="75" w:type="dxa"/>
              <w:start w:w="100" w:type="dxa"/>
              <w:bottom w:w="75" w:type="dxa"/>
              <w:end w:w="100" w:type="dxa"/>
            </w:tcMar>
            <w:shd w:fill="F3F7F8"/>
          </w:tcPr>
          <w:p>
            <w:pPr>
              <w:spacing w:after="20"/>
            </w:pPr>
            <w:r/>
            <w:r>
              <w:rPr>
                <w:rFonts w:ascii="Aptos" w:hAnsi="Aptos"/>
                <w:b w:val="0"/>
                <w:color w:val="21313D"/>
                <w:sz w:val="17"/>
              </w:rPr>
              <w:t>Correspondencia con el mundo real</w:t>
            </w:r>
          </w:p>
        </w:tc>
        <w:tc>
          <w:tcPr>
            <w:tcW w:type="dxa" w:w="4032"/>
            <w:vAlign w:val="center"/>
            <w:tcMar>
              <w:top w:w="75" w:type="dxa"/>
              <w:start w:w="100" w:type="dxa"/>
              <w:bottom w:w="75" w:type="dxa"/>
              <w:end w:w="100" w:type="dxa"/>
            </w:tcMar>
            <w:shd w:fill="F3F7F8"/>
          </w:tcPr>
          <w:p>
            <w:pPr>
              <w:spacing w:after="20"/>
            </w:pPr>
            <w:r/>
            <w:r>
              <w:rPr>
                <w:rFonts w:ascii="Aptos" w:hAnsi="Aptos"/>
                <w:b w:val="0"/>
                <w:color w:val="21313D"/>
                <w:sz w:val="17"/>
              </w:rPr>
              <w:t>Términos semánticos como “competencia” pueden ser abstractos.</w:t>
            </w:r>
          </w:p>
        </w:tc>
        <w:tc>
          <w:tcPr>
            <w:tcW w:type="dxa" w:w="3960"/>
            <w:vAlign w:val="center"/>
            <w:tcMar>
              <w:top w:w="75" w:type="dxa"/>
              <w:start w:w="100" w:type="dxa"/>
              <w:bottom w:w="75" w:type="dxa"/>
              <w:end w:w="100" w:type="dxa"/>
            </w:tcMar>
            <w:shd w:fill="F3F7F8"/>
          </w:tcPr>
          <w:p>
            <w:pPr>
              <w:spacing w:after="20"/>
            </w:pPr>
            <w:r/>
            <w:r>
              <w:rPr>
                <w:rFonts w:ascii="Aptos" w:hAnsi="Aptos"/>
                <w:b w:val="0"/>
                <w:color w:val="21313D"/>
                <w:sz w:val="17"/>
              </w:rPr>
              <w:t>Usar ejemplos cotidianos y etiquetas como “qué puedes practicar” junto al término formal.</w:t>
            </w:r>
          </w:p>
        </w:tc>
      </w:tr>
      <w:tr>
        <w:trPr>
          <w:cantSplit/>
        </w:trPr>
        <w:tc>
          <w:tcPr>
            <w:tcW w:type="dxa" w:w="2088"/>
            <w:vAlign w:val="center"/>
            <w:tcMar>
              <w:top w:w="75" w:type="dxa"/>
              <w:start w:w="100" w:type="dxa"/>
              <w:bottom w:w="75" w:type="dxa"/>
              <w:end w:w="100" w:type="dxa"/>
            </w:tcMar>
          </w:tcPr>
          <w:p>
            <w:pPr>
              <w:spacing w:after="20"/>
            </w:pPr>
            <w:r/>
            <w:r>
              <w:rPr>
                <w:rFonts w:ascii="Aptos" w:hAnsi="Aptos"/>
                <w:b w:val="0"/>
                <w:color w:val="21313D"/>
                <w:sz w:val="17"/>
              </w:rPr>
              <w:t>Control y libertad</w:t>
            </w:r>
          </w:p>
        </w:tc>
        <w:tc>
          <w:tcPr>
            <w:tcW w:type="dxa" w:w="4032"/>
            <w:vAlign w:val="center"/>
            <w:tcMar>
              <w:top w:w="75" w:type="dxa"/>
              <w:start w:w="100" w:type="dxa"/>
              <w:bottom w:w="75" w:type="dxa"/>
              <w:end w:w="100" w:type="dxa"/>
            </w:tcMar>
          </w:tcPr>
          <w:p>
            <w:pPr>
              <w:spacing w:after="20"/>
            </w:pPr>
            <w:r/>
            <w:r>
              <w:rPr>
                <w:rFonts w:ascii="Aptos" w:hAnsi="Aptos"/>
                <w:b w:val="0"/>
                <w:color w:val="21313D"/>
                <w:sz w:val="17"/>
              </w:rPr>
              <w:t>Una recomendación ocultada no debería considerarse decisión irreversible.</w:t>
            </w:r>
          </w:p>
        </w:tc>
        <w:tc>
          <w:tcPr>
            <w:tcW w:type="dxa" w:w="3960"/>
            <w:vAlign w:val="center"/>
            <w:tcMar>
              <w:top w:w="75" w:type="dxa"/>
              <w:start w:w="100" w:type="dxa"/>
              <w:bottom w:w="75" w:type="dxa"/>
              <w:end w:w="100" w:type="dxa"/>
            </w:tcMar>
          </w:tcPr>
          <w:p>
            <w:pPr>
              <w:spacing w:after="20"/>
            </w:pPr>
            <w:r/>
            <w:r>
              <w:rPr>
                <w:rFonts w:ascii="Aptos" w:hAnsi="Aptos"/>
                <w:b w:val="0"/>
                <w:color w:val="21313D"/>
                <w:sz w:val="17"/>
              </w:rPr>
              <w:t>Ofrecer acción para restablecer filtro y controlar preferencias del usuario.</w:t>
            </w:r>
          </w:p>
        </w:tc>
      </w:tr>
      <w:tr>
        <w:trPr>
          <w:cantSplit/>
        </w:trPr>
        <w:tc>
          <w:tcPr>
            <w:tcW w:type="dxa" w:w="2088"/>
            <w:vAlign w:val="center"/>
            <w:tcMar>
              <w:top w:w="75" w:type="dxa"/>
              <w:start w:w="100" w:type="dxa"/>
              <w:bottom w:w="75" w:type="dxa"/>
              <w:end w:w="100" w:type="dxa"/>
            </w:tcMar>
            <w:shd w:fill="F3F7F8"/>
          </w:tcPr>
          <w:p>
            <w:pPr>
              <w:spacing w:after="20"/>
            </w:pPr>
            <w:r/>
            <w:r>
              <w:rPr>
                <w:rFonts w:ascii="Aptos" w:hAnsi="Aptos"/>
                <w:b w:val="0"/>
                <w:color w:val="21313D"/>
                <w:sz w:val="17"/>
              </w:rPr>
              <w:t>Consistencia y estándares</w:t>
            </w:r>
          </w:p>
        </w:tc>
        <w:tc>
          <w:tcPr>
            <w:tcW w:type="dxa" w:w="4032"/>
            <w:vAlign w:val="center"/>
            <w:tcMar>
              <w:top w:w="75" w:type="dxa"/>
              <w:start w:w="100" w:type="dxa"/>
              <w:bottom w:w="75" w:type="dxa"/>
              <w:end w:w="100" w:type="dxa"/>
            </w:tcMar>
            <w:shd w:fill="F3F7F8"/>
          </w:tcPr>
          <w:p>
            <w:pPr>
              <w:spacing w:after="20"/>
            </w:pPr>
            <w:r/>
            <w:r>
              <w:rPr>
                <w:rFonts w:ascii="Aptos" w:hAnsi="Aptos"/>
                <w:b w:val="0"/>
                <w:color w:val="21313D"/>
                <w:sz w:val="17"/>
              </w:rPr>
              <w:t>Botones, filtros y etiquetas deben conservar estilos y verbos.</w:t>
            </w:r>
          </w:p>
        </w:tc>
        <w:tc>
          <w:tcPr>
            <w:tcW w:type="dxa" w:w="3960"/>
            <w:vAlign w:val="center"/>
            <w:tcMar>
              <w:top w:w="75" w:type="dxa"/>
              <w:start w:w="100" w:type="dxa"/>
              <w:bottom w:w="75" w:type="dxa"/>
              <w:end w:w="100" w:type="dxa"/>
            </w:tcMar>
            <w:shd w:fill="F3F7F8"/>
          </w:tcPr>
          <w:p>
            <w:pPr>
              <w:spacing w:after="20"/>
            </w:pPr>
            <w:r/>
            <w:r>
              <w:rPr>
                <w:rFonts w:ascii="Aptos" w:hAnsi="Aptos"/>
                <w:b w:val="0"/>
                <w:color w:val="21313D"/>
                <w:sz w:val="17"/>
              </w:rPr>
              <w:t>Usar el mismo estilo para filtros y acciones con iconos etiquetados.</w:t>
            </w:r>
          </w:p>
        </w:tc>
      </w:tr>
      <w:tr>
        <w:trPr>
          <w:cantSplit/>
        </w:trPr>
        <w:tc>
          <w:tcPr>
            <w:tcW w:type="dxa" w:w="2088"/>
            <w:vAlign w:val="center"/>
            <w:tcMar>
              <w:top w:w="75" w:type="dxa"/>
              <w:start w:w="100" w:type="dxa"/>
              <w:bottom w:w="75" w:type="dxa"/>
              <w:end w:w="100" w:type="dxa"/>
            </w:tcMar>
          </w:tcPr>
          <w:p>
            <w:pPr>
              <w:spacing w:after="20"/>
            </w:pPr>
            <w:r/>
            <w:r>
              <w:rPr>
                <w:rFonts w:ascii="Aptos" w:hAnsi="Aptos"/>
                <w:b w:val="0"/>
                <w:color w:val="21313D"/>
                <w:sz w:val="17"/>
              </w:rPr>
              <w:t>Prevención de errores</w:t>
            </w:r>
          </w:p>
        </w:tc>
        <w:tc>
          <w:tcPr>
            <w:tcW w:type="dxa" w:w="4032"/>
            <w:vAlign w:val="center"/>
            <w:tcMar>
              <w:top w:w="75" w:type="dxa"/>
              <w:start w:w="100" w:type="dxa"/>
              <w:bottom w:w="75" w:type="dxa"/>
              <w:end w:w="100" w:type="dxa"/>
            </w:tcMar>
          </w:tcPr>
          <w:p>
            <w:pPr>
              <w:spacing w:after="20"/>
            </w:pPr>
            <w:r/>
            <w:r>
              <w:rPr>
                <w:rFonts w:ascii="Aptos" w:hAnsi="Aptos"/>
                <w:b w:val="0"/>
                <w:color w:val="21313D"/>
                <w:sz w:val="17"/>
              </w:rPr>
              <w:t>Los valores de valoración o duración podrían ser inválidos en un formulario futuro.</w:t>
            </w:r>
          </w:p>
        </w:tc>
        <w:tc>
          <w:tcPr>
            <w:tcW w:type="dxa" w:w="3960"/>
            <w:vAlign w:val="center"/>
            <w:tcMar>
              <w:top w:w="75" w:type="dxa"/>
              <w:start w:w="100" w:type="dxa"/>
              <w:bottom w:w="75" w:type="dxa"/>
              <w:end w:w="100" w:type="dxa"/>
            </w:tcMar>
          </w:tcPr>
          <w:p>
            <w:pPr>
              <w:spacing w:after="20"/>
            </w:pPr>
            <w:r/>
            <w:r>
              <w:rPr>
                <w:rFonts w:ascii="Aptos" w:hAnsi="Aptos"/>
                <w:b w:val="0"/>
                <w:color w:val="21313D"/>
                <w:sz w:val="17"/>
              </w:rPr>
              <w:t>Validar rangos, mostrar límites antes de enviar y evitar acciones destructivas sin confirmación.</w:t>
            </w:r>
          </w:p>
        </w:tc>
      </w:tr>
      <w:tr>
        <w:trPr>
          <w:cantSplit/>
        </w:trPr>
        <w:tc>
          <w:tcPr>
            <w:tcW w:type="dxa" w:w="2088"/>
            <w:vAlign w:val="center"/>
            <w:tcMar>
              <w:top w:w="75" w:type="dxa"/>
              <w:start w:w="100" w:type="dxa"/>
              <w:bottom w:w="75" w:type="dxa"/>
              <w:end w:w="100" w:type="dxa"/>
            </w:tcMar>
            <w:shd w:fill="F3F7F8"/>
          </w:tcPr>
          <w:p>
            <w:pPr>
              <w:spacing w:after="20"/>
            </w:pPr>
            <w:r/>
            <w:r>
              <w:rPr>
                <w:rFonts w:ascii="Aptos" w:hAnsi="Aptos"/>
                <w:b w:val="0"/>
                <w:color w:val="21313D"/>
                <w:sz w:val="17"/>
              </w:rPr>
              <w:t>Reconocimiento vs. recuerdo</w:t>
            </w:r>
          </w:p>
        </w:tc>
        <w:tc>
          <w:tcPr>
            <w:tcW w:type="dxa" w:w="4032"/>
            <w:vAlign w:val="center"/>
            <w:tcMar>
              <w:top w:w="75" w:type="dxa"/>
              <w:start w:w="100" w:type="dxa"/>
              <w:bottom w:w="75" w:type="dxa"/>
              <w:end w:w="100" w:type="dxa"/>
            </w:tcMar>
            <w:shd w:fill="F3F7F8"/>
          </w:tcPr>
          <w:p>
            <w:pPr>
              <w:spacing w:after="20"/>
            </w:pPr>
            <w:r/>
            <w:r>
              <w:rPr>
                <w:rFonts w:ascii="Aptos" w:hAnsi="Aptos"/>
                <w:b w:val="0"/>
                <w:color w:val="21313D"/>
                <w:sz w:val="17"/>
              </w:rPr>
              <w:t>El estudiante no debería memorizar por qué se le sugirió un recurso.</w:t>
            </w:r>
          </w:p>
        </w:tc>
        <w:tc>
          <w:tcPr>
            <w:tcW w:type="dxa" w:w="3960"/>
            <w:vAlign w:val="center"/>
            <w:tcMar>
              <w:top w:w="75" w:type="dxa"/>
              <w:start w:w="100" w:type="dxa"/>
              <w:bottom w:w="75" w:type="dxa"/>
              <w:end w:w="100" w:type="dxa"/>
            </w:tcMar>
            <w:shd w:fill="F3F7F8"/>
          </w:tcPr>
          <w:p>
            <w:pPr>
              <w:spacing w:after="20"/>
            </w:pPr>
            <w:r/>
            <w:r>
              <w:rPr>
                <w:rFonts w:ascii="Aptos" w:hAnsi="Aptos"/>
                <w:b w:val="0"/>
                <w:color w:val="21313D"/>
                <w:sz w:val="17"/>
              </w:rPr>
              <w:t>Mostrar la explicación dentro de cada tarjeta y repetirla en la ficha de detalle.</w:t>
            </w:r>
          </w:p>
        </w:tc>
      </w:tr>
      <w:tr>
        <w:trPr>
          <w:cantSplit/>
        </w:trPr>
        <w:tc>
          <w:tcPr>
            <w:tcW w:type="dxa" w:w="2088"/>
            <w:vAlign w:val="center"/>
            <w:tcMar>
              <w:top w:w="75" w:type="dxa"/>
              <w:start w:w="100" w:type="dxa"/>
              <w:bottom w:w="75" w:type="dxa"/>
              <w:end w:w="100" w:type="dxa"/>
            </w:tcMar>
          </w:tcPr>
          <w:p>
            <w:pPr>
              <w:spacing w:after="20"/>
            </w:pPr>
            <w:r/>
            <w:r>
              <w:rPr>
                <w:rFonts w:ascii="Aptos" w:hAnsi="Aptos"/>
                <w:b w:val="0"/>
                <w:color w:val="21313D"/>
                <w:sz w:val="17"/>
              </w:rPr>
              <w:t>Estética minimalista</w:t>
            </w:r>
          </w:p>
        </w:tc>
        <w:tc>
          <w:tcPr>
            <w:tcW w:type="dxa" w:w="4032"/>
            <w:vAlign w:val="center"/>
            <w:tcMar>
              <w:top w:w="75" w:type="dxa"/>
              <w:start w:w="100" w:type="dxa"/>
              <w:bottom w:w="75" w:type="dxa"/>
              <w:end w:w="100" w:type="dxa"/>
            </w:tcMar>
          </w:tcPr>
          <w:p>
            <w:pPr>
              <w:spacing w:after="20"/>
            </w:pPr>
            <w:r/>
            <w:r>
              <w:rPr>
                <w:rFonts w:ascii="Aptos" w:hAnsi="Aptos"/>
                <w:b w:val="0"/>
                <w:color w:val="21313D"/>
                <w:sz w:val="17"/>
              </w:rPr>
              <w:t>Demasiadas métricas podrían competir con la acción principal.</w:t>
            </w:r>
          </w:p>
        </w:tc>
        <w:tc>
          <w:tcPr>
            <w:tcW w:type="dxa" w:w="3960"/>
            <w:vAlign w:val="center"/>
            <w:tcMar>
              <w:top w:w="75" w:type="dxa"/>
              <w:start w:w="100" w:type="dxa"/>
              <w:bottom w:w="75" w:type="dxa"/>
              <w:end w:w="100" w:type="dxa"/>
            </w:tcMar>
          </w:tcPr>
          <w:p>
            <w:pPr>
              <w:spacing w:after="20"/>
            </w:pPr>
            <w:r/>
            <w:r>
              <w:rPr>
                <w:rFonts w:ascii="Aptos" w:hAnsi="Aptos"/>
                <w:b w:val="0"/>
                <w:color w:val="21313D"/>
                <w:sz w:val="17"/>
              </w:rPr>
              <w:t>Mantener tres indicadores de apoyo y priorizar las tarjetas recomendadas.</w:t>
            </w:r>
          </w:p>
        </w:tc>
      </w:tr>
      <w:tr>
        <w:trPr>
          <w:cantSplit/>
        </w:trPr>
        <w:tc>
          <w:tcPr>
            <w:tcW w:type="dxa" w:w="2088"/>
            <w:vAlign w:val="center"/>
            <w:tcMar>
              <w:top w:w="75" w:type="dxa"/>
              <w:start w:w="100" w:type="dxa"/>
              <w:bottom w:w="75" w:type="dxa"/>
              <w:end w:w="100" w:type="dxa"/>
            </w:tcMar>
            <w:shd w:fill="F3F7F8"/>
          </w:tcPr>
          <w:p>
            <w:pPr>
              <w:spacing w:after="20"/>
            </w:pPr>
            <w:r/>
            <w:r>
              <w:rPr>
                <w:rFonts w:ascii="Aptos" w:hAnsi="Aptos"/>
                <w:b w:val="0"/>
                <w:color w:val="21313D"/>
                <w:sz w:val="17"/>
              </w:rPr>
              <w:t>Ayuda y recuperación</w:t>
            </w:r>
          </w:p>
        </w:tc>
        <w:tc>
          <w:tcPr>
            <w:tcW w:type="dxa" w:w="4032"/>
            <w:vAlign w:val="center"/>
            <w:tcMar>
              <w:top w:w="75" w:type="dxa"/>
              <w:start w:w="100" w:type="dxa"/>
              <w:bottom w:w="75" w:type="dxa"/>
              <w:end w:w="100" w:type="dxa"/>
            </w:tcMar>
            <w:shd w:fill="F3F7F8"/>
          </w:tcPr>
          <w:p>
            <w:pPr>
              <w:spacing w:after="20"/>
            </w:pPr>
            <w:r/>
            <w:r>
              <w:rPr>
                <w:rFonts w:ascii="Aptos" w:hAnsi="Aptos"/>
                <w:b w:val="0"/>
                <w:color w:val="21313D"/>
                <w:sz w:val="17"/>
              </w:rPr>
              <w:t>El prototipo es autoexplicativo, pero no incluye centro de ayuda completo.</w:t>
            </w:r>
          </w:p>
        </w:tc>
        <w:tc>
          <w:tcPr>
            <w:tcW w:type="dxa" w:w="3960"/>
            <w:vAlign w:val="center"/>
            <w:tcMar>
              <w:top w:w="75" w:type="dxa"/>
              <w:start w:w="100" w:type="dxa"/>
              <w:bottom w:w="75" w:type="dxa"/>
              <w:end w:w="100" w:type="dxa"/>
            </w:tcMar>
            <w:shd w:fill="F3F7F8"/>
          </w:tcPr>
          <w:p>
            <w:pPr>
              <w:spacing w:after="20"/>
            </w:pPr>
            <w:r/>
            <w:r>
              <w:rPr>
                <w:rFonts w:ascii="Aptos" w:hAnsi="Aptos"/>
                <w:b w:val="0"/>
                <w:color w:val="21313D"/>
                <w:sz w:val="17"/>
              </w:rPr>
              <w:t>Agregar glosario, FAQ y ruta de soporte antes de un despliegue real.</w:t>
            </w:r>
          </w:p>
        </w:tc>
      </w:tr>
    </w:tbl>
    <w:p>
      <w:pPr>
        <w:spacing w:after="20"/>
      </w:pPr>
    </w:p>
    <w:p>
      <w:pPr>
        <w:pStyle w:val="Heading2"/>
      </w:pPr>
      <w:r>
        <w:t>8.3 Pruebas de usabilidad futuras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4032"/>
            <w:vAlign w:val="center"/>
            <w:shd w:fill="183448"/>
            <w:tcMar>
              <w:top w:w="75" w:type="dxa"/>
              <w:start w:w="100" w:type="dxa"/>
              <w:bottom w:w="75" w:type="dxa"/>
              <w:end w:w="100" w:type="dxa"/>
            </w:tcMar>
          </w:tcPr>
          <w:p>
            <w:pPr>
              <w:spacing w:after="20"/>
            </w:pPr>
            <w:r/>
            <w:r>
              <w:rPr>
                <w:rFonts w:ascii="Aptos" w:hAnsi="Aptos"/>
                <w:b/>
                <w:color w:val="FFFFFF"/>
                <w:sz w:val="17"/>
              </w:rPr>
              <w:t>Tarea</w:t>
            </w:r>
          </w:p>
        </w:tc>
        <w:tc>
          <w:tcPr>
            <w:tcW w:type="dxa" w:w="2232"/>
            <w:vAlign w:val="center"/>
            <w:shd w:fill="183448"/>
            <w:tcMar>
              <w:top w:w="75" w:type="dxa"/>
              <w:start w:w="100" w:type="dxa"/>
              <w:bottom w:w="75" w:type="dxa"/>
              <w:end w:w="100" w:type="dxa"/>
            </w:tcMar>
          </w:tcPr>
          <w:p>
            <w:pPr>
              <w:spacing w:after="20"/>
            </w:pPr>
            <w:r/>
            <w:r>
              <w:rPr>
                <w:rFonts w:ascii="Aptos" w:hAnsi="Aptos"/>
                <w:b/>
                <w:color w:val="FFFFFF"/>
                <w:sz w:val="17"/>
              </w:rPr>
              <w:t>Participante previsto</w:t>
            </w:r>
          </w:p>
        </w:tc>
        <w:tc>
          <w:tcPr>
            <w:tcW w:type="dxa" w:w="3816"/>
            <w:vAlign w:val="center"/>
            <w:shd w:fill="183448"/>
            <w:tcMar>
              <w:top w:w="75" w:type="dxa"/>
              <w:start w:w="100" w:type="dxa"/>
              <w:bottom w:w="75" w:type="dxa"/>
              <w:end w:w="100" w:type="dxa"/>
            </w:tcMar>
          </w:tcPr>
          <w:p>
            <w:pPr>
              <w:spacing w:after="20"/>
            </w:pPr>
            <w:r/>
            <w:r>
              <w:rPr>
                <w:rFonts w:ascii="Aptos" w:hAnsi="Aptos"/>
                <w:b/>
                <w:color w:val="FFFFFF"/>
                <w:sz w:val="17"/>
              </w:rPr>
              <w:t>Métrica / señal</w:t>
            </w:r>
          </w:p>
        </w:tc>
      </w:tr>
      <w:tr>
        <w:trPr>
          <w:cantSplit/>
        </w:trPr>
        <w:tc>
          <w:tcPr>
            <w:tcW w:type="dxa" w:w="4032"/>
            <w:vAlign w:val="center"/>
            <w:tcMar>
              <w:top w:w="75" w:type="dxa"/>
              <w:start w:w="100" w:type="dxa"/>
              <w:bottom w:w="75" w:type="dxa"/>
              <w:end w:w="100" w:type="dxa"/>
            </w:tcMar>
          </w:tcPr>
          <w:p>
            <w:pPr>
              <w:spacing w:after="20"/>
            </w:pPr>
            <w:r/>
            <w:r>
              <w:rPr>
                <w:rFonts w:ascii="Aptos" w:hAnsi="Aptos"/>
                <w:b w:val="0"/>
                <w:color w:val="21313D"/>
                <w:sz w:val="17"/>
              </w:rPr>
              <w:t>Encontrar un recurso básico de programación de menos de 5 horas.</w:t>
            </w:r>
          </w:p>
        </w:tc>
        <w:tc>
          <w:tcPr>
            <w:tcW w:type="dxa" w:w="2232"/>
            <w:vAlign w:val="center"/>
            <w:tcMar>
              <w:top w:w="75" w:type="dxa"/>
              <w:start w:w="100" w:type="dxa"/>
              <w:bottom w:w="75" w:type="dxa"/>
              <w:end w:w="100" w:type="dxa"/>
            </w:tcMar>
          </w:tcPr>
          <w:p>
            <w:pPr>
              <w:spacing w:after="20"/>
            </w:pPr>
            <w:r/>
            <w:r>
              <w:rPr>
                <w:rFonts w:ascii="Aptos" w:hAnsi="Aptos"/>
                <w:b w:val="0"/>
                <w:color w:val="21313D"/>
                <w:sz w:val="17"/>
              </w:rPr>
              <w:t>Estudiante</w:t>
            </w:r>
          </w:p>
        </w:tc>
        <w:tc>
          <w:tcPr>
            <w:tcW w:type="dxa" w:w="3816"/>
            <w:vAlign w:val="center"/>
            <w:tcMar>
              <w:top w:w="75" w:type="dxa"/>
              <w:start w:w="100" w:type="dxa"/>
              <w:bottom w:w="75" w:type="dxa"/>
              <w:end w:w="100" w:type="dxa"/>
            </w:tcMar>
          </w:tcPr>
          <w:p>
            <w:pPr>
              <w:spacing w:after="20"/>
            </w:pPr>
            <w:r/>
            <w:r>
              <w:rPr>
                <w:rFonts w:ascii="Aptos" w:hAnsi="Aptos"/>
                <w:b w:val="0"/>
                <w:color w:val="21313D"/>
                <w:sz w:val="17"/>
              </w:rPr>
              <w:t>Éxito de tarea, tiempo y errores de filtro.</w:t>
            </w:r>
          </w:p>
        </w:tc>
      </w:tr>
      <w:tr>
        <w:trPr>
          <w:cantSplit/>
        </w:trPr>
        <w:tc>
          <w:tcPr>
            <w:tcW w:type="dxa" w:w="4032"/>
            <w:vAlign w:val="center"/>
            <w:tcMar>
              <w:top w:w="75" w:type="dxa"/>
              <w:start w:w="100" w:type="dxa"/>
              <w:bottom w:w="75" w:type="dxa"/>
              <w:end w:w="100" w:type="dxa"/>
            </w:tcMar>
            <w:shd w:fill="F3F7F8"/>
          </w:tcPr>
          <w:p>
            <w:pPr>
              <w:spacing w:after="20"/>
            </w:pPr>
            <w:r/>
            <w:r>
              <w:rPr>
                <w:rFonts w:ascii="Aptos" w:hAnsi="Aptos"/>
                <w:b w:val="0"/>
                <w:color w:val="21313D"/>
                <w:sz w:val="17"/>
              </w:rPr>
              <w:t>Explicar por qué se recomienda un recurso.</w:t>
            </w:r>
          </w:p>
        </w:tc>
        <w:tc>
          <w:tcPr>
            <w:tcW w:type="dxa" w:w="2232"/>
            <w:vAlign w:val="center"/>
            <w:tcMar>
              <w:top w:w="75" w:type="dxa"/>
              <w:start w:w="100" w:type="dxa"/>
              <w:bottom w:w="75" w:type="dxa"/>
              <w:end w:w="100" w:type="dxa"/>
            </w:tcMar>
            <w:shd w:fill="F3F7F8"/>
          </w:tcPr>
          <w:p>
            <w:pPr>
              <w:spacing w:after="20"/>
            </w:pPr>
            <w:r/>
            <w:r>
              <w:rPr>
                <w:rFonts w:ascii="Aptos" w:hAnsi="Aptos"/>
                <w:b w:val="0"/>
                <w:color w:val="21313D"/>
                <w:sz w:val="17"/>
              </w:rPr>
              <w:t>Estudiante</w:t>
            </w:r>
          </w:p>
        </w:tc>
        <w:tc>
          <w:tcPr>
            <w:tcW w:type="dxa" w:w="3816"/>
            <w:vAlign w:val="center"/>
            <w:tcMar>
              <w:top w:w="75" w:type="dxa"/>
              <w:start w:w="100" w:type="dxa"/>
              <w:bottom w:w="75" w:type="dxa"/>
              <w:end w:w="100" w:type="dxa"/>
            </w:tcMar>
            <w:shd w:fill="F3F7F8"/>
          </w:tcPr>
          <w:p>
            <w:pPr>
              <w:spacing w:after="20"/>
            </w:pPr>
            <w:r/>
            <w:r>
              <w:rPr>
                <w:rFonts w:ascii="Aptos" w:hAnsi="Aptos"/>
                <w:b w:val="0"/>
                <w:color w:val="21313D"/>
                <w:sz w:val="17"/>
              </w:rPr>
              <w:t>Comprensión de la justificación, no solo clic.</w:t>
            </w:r>
          </w:p>
        </w:tc>
      </w:tr>
      <w:tr>
        <w:trPr>
          <w:cantSplit/>
        </w:trPr>
        <w:tc>
          <w:tcPr>
            <w:tcW w:type="dxa" w:w="4032"/>
            <w:vAlign w:val="center"/>
            <w:tcMar>
              <w:top w:w="75" w:type="dxa"/>
              <w:start w:w="100" w:type="dxa"/>
              <w:bottom w:w="75" w:type="dxa"/>
              <w:end w:w="100" w:type="dxa"/>
            </w:tcMar>
          </w:tcPr>
          <w:p>
            <w:pPr>
              <w:spacing w:after="20"/>
            </w:pPr>
            <w:r/>
            <w:r>
              <w:rPr>
                <w:rFonts w:ascii="Aptos" w:hAnsi="Aptos"/>
                <w:b w:val="0"/>
                <w:color w:val="21313D"/>
                <w:sz w:val="17"/>
              </w:rPr>
              <w:t>Cambiar intereses y verificar si la lista cambia.</w:t>
            </w:r>
          </w:p>
        </w:tc>
        <w:tc>
          <w:tcPr>
            <w:tcW w:type="dxa" w:w="2232"/>
            <w:vAlign w:val="center"/>
            <w:tcMar>
              <w:top w:w="75" w:type="dxa"/>
              <w:start w:w="100" w:type="dxa"/>
              <w:bottom w:w="75" w:type="dxa"/>
              <w:end w:w="100" w:type="dxa"/>
            </w:tcMar>
          </w:tcPr>
          <w:p>
            <w:pPr>
              <w:spacing w:after="20"/>
            </w:pPr>
            <w:r/>
            <w:r>
              <w:rPr>
                <w:rFonts w:ascii="Aptos" w:hAnsi="Aptos"/>
                <w:b w:val="0"/>
                <w:color w:val="21313D"/>
                <w:sz w:val="17"/>
              </w:rPr>
              <w:t>Estudiante</w:t>
            </w:r>
          </w:p>
        </w:tc>
        <w:tc>
          <w:tcPr>
            <w:tcW w:type="dxa" w:w="3816"/>
            <w:vAlign w:val="center"/>
            <w:tcMar>
              <w:top w:w="75" w:type="dxa"/>
              <w:start w:w="100" w:type="dxa"/>
              <w:bottom w:w="75" w:type="dxa"/>
              <w:end w:w="100" w:type="dxa"/>
            </w:tcMar>
          </w:tcPr>
          <w:p>
            <w:pPr>
              <w:spacing w:after="20"/>
            </w:pPr>
            <w:r/>
            <w:r>
              <w:rPr>
                <w:rFonts w:ascii="Aptos" w:hAnsi="Aptos"/>
                <w:b w:val="0"/>
                <w:color w:val="21313D"/>
                <w:sz w:val="17"/>
              </w:rPr>
              <w:t>Tasa de finalización y percepción de control.</w:t>
            </w:r>
          </w:p>
        </w:tc>
      </w:tr>
      <w:tr>
        <w:trPr>
          <w:cantSplit/>
        </w:trPr>
        <w:tc>
          <w:tcPr>
            <w:tcW w:type="dxa" w:w="4032"/>
            <w:vAlign w:val="center"/>
            <w:tcMar>
              <w:top w:w="75" w:type="dxa"/>
              <w:start w:w="100" w:type="dxa"/>
              <w:bottom w:w="75" w:type="dxa"/>
              <w:end w:w="100" w:type="dxa"/>
            </w:tcMar>
            <w:shd w:fill="F3F7F8"/>
          </w:tcPr>
          <w:p>
            <w:pPr>
              <w:spacing w:after="20"/>
            </w:pPr>
            <w:r/>
            <w:r>
              <w:rPr>
                <w:rFonts w:ascii="Aptos" w:hAnsi="Aptos"/>
                <w:b w:val="0"/>
                <w:color w:val="21313D"/>
                <w:sz w:val="17"/>
              </w:rPr>
              <w:t>Identificar un tema agregado que requiera un taller.</w:t>
            </w:r>
          </w:p>
        </w:tc>
        <w:tc>
          <w:tcPr>
            <w:tcW w:type="dxa" w:w="2232"/>
            <w:vAlign w:val="center"/>
            <w:tcMar>
              <w:top w:w="75" w:type="dxa"/>
              <w:start w:w="100" w:type="dxa"/>
              <w:bottom w:w="75" w:type="dxa"/>
              <w:end w:w="100" w:type="dxa"/>
            </w:tcMar>
            <w:shd w:fill="F3F7F8"/>
          </w:tcPr>
          <w:p>
            <w:pPr>
              <w:spacing w:after="20"/>
            </w:pPr>
            <w:r/>
            <w:r>
              <w:rPr>
                <w:rFonts w:ascii="Aptos" w:hAnsi="Aptos"/>
                <w:b w:val="0"/>
                <w:color w:val="21313D"/>
                <w:sz w:val="17"/>
              </w:rPr>
              <w:t>Asesor</w:t>
            </w:r>
          </w:p>
        </w:tc>
        <w:tc>
          <w:tcPr>
            <w:tcW w:type="dxa" w:w="3816"/>
            <w:vAlign w:val="center"/>
            <w:tcMar>
              <w:top w:w="75" w:type="dxa"/>
              <w:start w:w="100" w:type="dxa"/>
              <w:bottom w:w="75" w:type="dxa"/>
              <w:end w:w="100" w:type="dxa"/>
            </w:tcMar>
            <w:shd w:fill="F3F7F8"/>
          </w:tcPr>
          <w:p>
            <w:pPr>
              <w:spacing w:after="20"/>
            </w:pPr>
            <w:r/>
            <w:r>
              <w:rPr>
                <w:rFonts w:ascii="Aptos" w:hAnsi="Aptos"/>
                <w:b w:val="0"/>
                <w:color w:val="21313D"/>
                <w:sz w:val="17"/>
              </w:rPr>
              <w:t>Tiempo, exactitud y claridad del resumen.</w:t>
            </w:r>
          </w:p>
        </w:tc>
      </w:tr>
      <w:tr>
        <w:trPr>
          <w:cantSplit/>
        </w:trPr>
        <w:tc>
          <w:tcPr>
            <w:tcW w:type="dxa" w:w="4032"/>
            <w:vAlign w:val="center"/>
            <w:tcMar>
              <w:top w:w="75" w:type="dxa"/>
              <w:start w:w="100" w:type="dxa"/>
              <w:bottom w:w="75" w:type="dxa"/>
              <w:end w:w="100" w:type="dxa"/>
            </w:tcMar>
          </w:tcPr>
          <w:p>
            <w:pPr>
              <w:spacing w:after="20"/>
            </w:pPr>
            <w:r/>
            <w:r>
              <w:rPr>
                <w:rFonts w:ascii="Aptos" w:hAnsi="Aptos"/>
                <w:b w:val="0"/>
                <w:color w:val="21313D"/>
                <w:sz w:val="17"/>
              </w:rPr>
              <w:t>Asociar un recurso con una competencia correcta.</w:t>
            </w:r>
          </w:p>
        </w:tc>
        <w:tc>
          <w:tcPr>
            <w:tcW w:type="dxa" w:w="2232"/>
            <w:vAlign w:val="center"/>
            <w:tcMar>
              <w:top w:w="75" w:type="dxa"/>
              <w:start w:w="100" w:type="dxa"/>
              <w:bottom w:w="75" w:type="dxa"/>
              <w:end w:w="100" w:type="dxa"/>
            </w:tcMar>
          </w:tcPr>
          <w:p>
            <w:pPr>
              <w:spacing w:after="20"/>
            </w:pPr>
            <w:r/>
            <w:r>
              <w:rPr>
                <w:rFonts w:ascii="Aptos" w:hAnsi="Aptos"/>
                <w:b w:val="0"/>
                <w:color w:val="21313D"/>
                <w:sz w:val="17"/>
              </w:rPr>
              <w:t>Curador</w:t>
            </w:r>
          </w:p>
        </w:tc>
        <w:tc>
          <w:tcPr>
            <w:tcW w:type="dxa" w:w="3816"/>
            <w:vAlign w:val="center"/>
            <w:tcMar>
              <w:top w:w="75" w:type="dxa"/>
              <w:start w:w="100" w:type="dxa"/>
              <w:bottom w:w="75" w:type="dxa"/>
              <w:end w:w="100" w:type="dxa"/>
            </w:tcMar>
          </w:tcPr>
          <w:p>
            <w:pPr>
              <w:spacing w:after="20"/>
            </w:pPr>
            <w:r/>
            <w:r>
              <w:rPr>
                <w:rFonts w:ascii="Aptos" w:hAnsi="Aptos"/>
                <w:b w:val="0"/>
                <w:color w:val="21313D"/>
                <w:sz w:val="17"/>
              </w:rPr>
              <w:t>Errores de metadatos y completitud del formulario.</w:t>
            </w:r>
          </w:p>
        </w:tc>
      </w:tr>
    </w:tbl>
    <w:p>
      <w:pPr>
        <w:spacing w:after="20"/>
      </w:pPr>
    </w:p>
    <w:p>
      <w:pPr>
        <w:pStyle w:val="Heading1"/>
      </w:pPr>
      <w:r>
        <w:t>9. Diseño de servicios web REST y SOAP/WSDL</w:t>
      </w:r>
    </w:p>
    <w:p>
      <w:pPr>
        <w:pStyle w:val="Heading2"/>
      </w:pPr>
      <w:r>
        <w:t>9.1 Convenciones REST</w:t>
      </w:r>
    </w:p>
    <w:p>
      <w:r>
        <w:rPr>
          <w:i w:val="0"/>
        </w:rPr>
        <w:t>Base conceptual: /v1. Los recursos se identifican con URI, los métodos HTTP indican la semántica de la operación, los cuerpos se intercambian como JSON y los errores incluyen un código HTTP y un mensaje comprensible. La especificación completa de referencia está en api/openapi.yaml. Los dominios example.org y la dirección del servicio SOAP son marcadores, no endpoints reales.</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cantSplit/>
        </w:trPr>
        <w:tc>
          <w:tcPr>
            <w:tcW w:type="dxa" w:w="2376"/>
            <w:vAlign w:val="center"/>
            <w:shd w:fill="183448"/>
            <w:tcMar>
              <w:top w:w="75" w:type="dxa"/>
              <w:start w:w="100" w:type="dxa"/>
              <w:bottom w:w="75" w:type="dxa"/>
              <w:end w:w="100" w:type="dxa"/>
            </w:tcMar>
          </w:tcPr>
          <w:p>
            <w:pPr>
              <w:spacing w:after="20"/>
            </w:pPr>
            <w:r/>
            <w:r>
              <w:rPr>
                <w:rFonts w:ascii="Aptos" w:hAnsi="Aptos"/>
                <w:b/>
                <w:color w:val="FFFFFF"/>
                <w:sz w:val="15"/>
              </w:rPr>
              <w:t>Método y ruta</w:t>
            </w:r>
          </w:p>
        </w:tc>
        <w:tc>
          <w:tcPr>
            <w:tcW w:type="dxa" w:w="2088"/>
            <w:vAlign w:val="center"/>
            <w:shd w:fill="183448"/>
            <w:tcMar>
              <w:top w:w="75" w:type="dxa"/>
              <w:start w:w="100" w:type="dxa"/>
              <w:bottom w:w="75" w:type="dxa"/>
              <w:end w:w="100" w:type="dxa"/>
            </w:tcMar>
          </w:tcPr>
          <w:p>
            <w:pPr>
              <w:spacing w:after="20"/>
            </w:pPr>
            <w:r/>
            <w:r>
              <w:rPr>
                <w:rFonts w:ascii="Aptos" w:hAnsi="Aptos"/>
                <w:b/>
                <w:color w:val="FFFFFF"/>
                <w:sz w:val="15"/>
              </w:rPr>
              <w:t>Propósito</w:t>
            </w:r>
          </w:p>
        </w:tc>
        <w:tc>
          <w:tcPr>
            <w:tcW w:type="dxa" w:w="2376"/>
            <w:vAlign w:val="center"/>
            <w:shd w:fill="183448"/>
            <w:tcMar>
              <w:top w:w="75" w:type="dxa"/>
              <w:start w:w="100" w:type="dxa"/>
              <w:bottom w:w="75" w:type="dxa"/>
              <w:end w:w="100" w:type="dxa"/>
            </w:tcMar>
          </w:tcPr>
          <w:p>
            <w:pPr>
              <w:spacing w:after="20"/>
            </w:pPr>
            <w:r/>
            <w:r>
              <w:rPr>
                <w:rFonts w:ascii="Aptos" w:hAnsi="Aptos"/>
                <w:b/>
                <w:color w:val="FFFFFF"/>
                <w:sz w:val="15"/>
              </w:rPr>
              <w:t>Entrada principal</w:t>
            </w:r>
          </w:p>
        </w:tc>
        <w:tc>
          <w:tcPr>
            <w:tcW w:type="dxa" w:w="2160"/>
            <w:vAlign w:val="center"/>
            <w:shd w:fill="183448"/>
            <w:tcMar>
              <w:top w:w="75" w:type="dxa"/>
              <w:start w:w="100" w:type="dxa"/>
              <w:bottom w:w="75" w:type="dxa"/>
              <w:end w:w="100" w:type="dxa"/>
            </w:tcMar>
          </w:tcPr>
          <w:p>
            <w:pPr>
              <w:spacing w:after="20"/>
            </w:pPr>
            <w:r/>
            <w:r>
              <w:rPr>
                <w:rFonts w:ascii="Aptos" w:hAnsi="Aptos"/>
                <w:b/>
                <w:color w:val="FFFFFF"/>
                <w:sz w:val="15"/>
              </w:rPr>
              <w:t>Salida esperada</w:t>
            </w:r>
          </w:p>
        </w:tc>
        <w:tc>
          <w:tcPr>
            <w:tcW w:type="dxa" w:w="1800"/>
            <w:vAlign w:val="center"/>
            <w:shd w:fill="183448"/>
            <w:tcMar>
              <w:top w:w="75" w:type="dxa"/>
              <w:start w:w="100" w:type="dxa"/>
              <w:bottom w:w="75" w:type="dxa"/>
              <w:end w:w="100" w:type="dxa"/>
            </w:tcMar>
          </w:tcPr>
          <w:p>
            <w:pPr>
              <w:spacing w:after="20"/>
            </w:pPr>
            <w:r/>
            <w:r>
              <w:rPr>
                <w:rFonts w:ascii="Aptos" w:hAnsi="Aptos"/>
                <w:b/>
                <w:color w:val="FFFFFF"/>
                <w:sz w:val="15"/>
              </w:rPr>
              <w:t>Usuario/componente</w:t>
            </w:r>
          </w:p>
        </w:tc>
      </w:tr>
      <w:tr>
        <w:trPr>
          <w:cantSplit/>
        </w:trPr>
        <w:tc>
          <w:tcPr>
            <w:tcW w:type="dxa" w:w="2376"/>
            <w:vAlign w:val="center"/>
            <w:tcMar>
              <w:top w:w="75" w:type="dxa"/>
              <w:start w:w="100" w:type="dxa"/>
              <w:bottom w:w="75" w:type="dxa"/>
              <w:end w:w="100" w:type="dxa"/>
            </w:tcMar>
          </w:tcPr>
          <w:p>
            <w:pPr>
              <w:spacing w:after="20"/>
            </w:pPr>
            <w:r/>
            <w:r>
              <w:rPr>
                <w:rFonts w:ascii="Aptos" w:hAnsi="Aptos"/>
                <w:b w:val="0"/>
                <w:color w:val="21313D"/>
                <w:sz w:val="15"/>
              </w:rPr>
              <w:t>GET /students/{id}/profile</w:t>
            </w:r>
          </w:p>
        </w:tc>
        <w:tc>
          <w:tcPr>
            <w:tcW w:type="dxa" w:w="2088"/>
            <w:vAlign w:val="center"/>
            <w:tcMar>
              <w:top w:w="75" w:type="dxa"/>
              <w:start w:w="100" w:type="dxa"/>
              <w:bottom w:w="75" w:type="dxa"/>
              <w:end w:w="100" w:type="dxa"/>
            </w:tcMar>
          </w:tcPr>
          <w:p>
            <w:pPr>
              <w:spacing w:after="20"/>
            </w:pPr>
            <w:r/>
            <w:r>
              <w:rPr>
                <w:rFonts w:ascii="Aptos" w:hAnsi="Aptos"/>
                <w:b w:val="0"/>
                <w:color w:val="21313D"/>
                <w:sz w:val="15"/>
              </w:rPr>
              <w:t>Consultar perfil</w:t>
            </w:r>
          </w:p>
        </w:tc>
        <w:tc>
          <w:tcPr>
            <w:tcW w:type="dxa" w:w="2376"/>
            <w:vAlign w:val="center"/>
            <w:tcMar>
              <w:top w:w="75" w:type="dxa"/>
              <w:start w:w="100" w:type="dxa"/>
              <w:bottom w:w="75" w:type="dxa"/>
              <w:end w:w="100" w:type="dxa"/>
            </w:tcMar>
          </w:tcPr>
          <w:p>
            <w:pPr>
              <w:spacing w:after="20"/>
            </w:pPr>
            <w:r/>
            <w:r>
              <w:rPr>
                <w:rFonts w:ascii="Aptos" w:hAnsi="Aptos"/>
                <w:b w:val="0"/>
                <w:color w:val="21313D"/>
                <w:sz w:val="15"/>
              </w:rPr>
              <w:t>studentId en ruta.</w:t>
            </w:r>
          </w:p>
        </w:tc>
        <w:tc>
          <w:tcPr>
            <w:tcW w:type="dxa" w:w="2160"/>
            <w:vAlign w:val="center"/>
            <w:tcMar>
              <w:top w:w="75" w:type="dxa"/>
              <w:start w:w="100" w:type="dxa"/>
              <w:bottom w:w="75" w:type="dxa"/>
              <w:end w:w="100" w:type="dxa"/>
            </w:tcMar>
          </w:tcPr>
          <w:p>
            <w:pPr>
              <w:spacing w:after="20"/>
            </w:pPr>
            <w:r/>
            <w:r>
              <w:rPr>
                <w:rFonts w:ascii="Aptos" w:hAnsi="Aptos"/>
                <w:b w:val="0"/>
                <w:color w:val="21313D"/>
                <w:sz w:val="15"/>
              </w:rPr>
              <w:t>Objetivo, intereses y competencias declaradas.</w:t>
            </w:r>
          </w:p>
        </w:tc>
        <w:tc>
          <w:tcPr>
            <w:tcW w:type="dxa" w:w="1800"/>
            <w:vAlign w:val="center"/>
            <w:tcMar>
              <w:top w:w="75" w:type="dxa"/>
              <w:start w:w="100" w:type="dxa"/>
              <w:bottom w:w="75" w:type="dxa"/>
              <w:end w:w="100" w:type="dxa"/>
            </w:tcMar>
          </w:tcPr>
          <w:p>
            <w:pPr>
              <w:spacing w:after="20"/>
            </w:pPr>
            <w:r/>
            <w:r>
              <w:rPr>
                <w:rFonts w:ascii="Aptos" w:hAnsi="Aptos"/>
                <w:b w:val="0"/>
                <w:color w:val="21313D"/>
                <w:sz w:val="15"/>
              </w:rPr>
              <w:t>Estudiante / interfaz</w:t>
            </w:r>
          </w:p>
        </w:tc>
      </w:tr>
      <w:tr>
        <w:trPr>
          <w:cantSplit/>
        </w:trPr>
        <w:tc>
          <w:tcPr>
            <w:tcW w:type="dxa" w:w="2376"/>
            <w:vAlign w:val="center"/>
            <w:tcMar>
              <w:top w:w="75" w:type="dxa"/>
              <w:start w:w="100" w:type="dxa"/>
              <w:bottom w:w="75" w:type="dxa"/>
              <w:end w:w="100" w:type="dxa"/>
            </w:tcMar>
            <w:shd w:fill="F3F7F8"/>
          </w:tcPr>
          <w:p>
            <w:pPr>
              <w:spacing w:after="20"/>
            </w:pPr>
            <w:r/>
            <w:r>
              <w:rPr>
                <w:rFonts w:ascii="Aptos" w:hAnsi="Aptos"/>
                <w:b w:val="0"/>
                <w:color w:val="21313D"/>
                <w:sz w:val="15"/>
              </w:rPr>
              <w:t>PUT /students/{id}/profile</w:t>
            </w:r>
          </w:p>
        </w:tc>
        <w:tc>
          <w:tcPr>
            <w:tcW w:type="dxa" w:w="2088"/>
            <w:vAlign w:val="center"/>
            <w:tcMar>
              <w:top w:w="75" w:type="dxa"/>
              <w:start w:w="100" w:type="dxa"/>
              <w:bottom w:w="75" w:type="dxa"/>
              <w:end w:w="100" w:type="dxa"/>
            </w:tcMar>
            <w:shd w:fill="F3F7F8"/>
          </w:tcPr>
          <w:p>
            <w:pPr>
              <w:spacing w:after="20"/>
            </w:pPr>
            <w:r/>
            <w:r>
              <w:rPr>
                <w:rFonts w:ascii="Aptos" w:hAnsi="Aptos"/>
                <w:b w:val="0"/>
                <w:color w:val="21313D"/>
                <w:sz w:val="15"/>
              </w:rPr>
              <w:t>Actualizar perfil</w:t>
            </w:r>
          </w:p>
        </w:tc>
        <w:tc>
          <w:tcPr>
            <w:tcW w:type="dxa" w:w="2376"/>
            <w:vAlign w:val="center"/>
            <w:tcMar>
              <w:top w:w="75" w:type="dxa"/>
              <w:start w:w="100" w:type="dxa"/>
              <w:bottom w:w="75" w:type="dxa"/>
              <w:end w:w="100" w:type="dxa"/>
            </w:tcMar>
            <w:shd w:fill="F3F7F8"/>
          </w:tcPr>
          <w:p>
            <w:pPr>
              <w:spacing w:after="20"/>
            </w:pPr>
            <w:r/>
            <w:r>
              <w:rPr>
                <w:rFonts w:ascii="Aptos" w:hAnsi="Aptos"/>
                <w:b w:val="0"/>
                <w:color w:val="21313D"/>
                <w:sz w:val="15"/>
              </w:rPr>
              <w:t>Objetivo, lista de intereses, competencias.</w:t>
            </w:r>
          </w:p>
        </w:tc>
        <w:tc>
          <w:tcPr>
            <w:tcW w:type="dxa" w:w="2160"/>
            <w:vAlign w:val="center"/>
            <w:tcMar>
              <w:top w:w="75" w:type="dxa"/>
              <w:start w:w="100" w:type="dxa"/>
              <w:bottom w:w="75" w:type="dxa"/>
              <w:end w:w="100" w:type="dxa"/>
            </w:tcMar>
            <w:shd w:fill="F3F7F8"/>
          </w:tcPr>
          <w:p>
            <w:pPr>
              <w:spacing w:after="20"/>
            </w:pPr>
            <w:r/>
            <w:r>
              <w:rPr>
                <w:rFonts w:ascii="Aptos" w:hAnsi="Aptos"/>
                <w:b w:val="0"/>
                <w:color w:val="21313D"/>
                <w:sz w:val="15"/>
              </w:rPr>
              <w:t>Perfil actualizado o error 400.</w:t>
            </w:r>
          </w:p>
        </w:tc>
        <w:tc>
          <w:tcPr>
            <w:tcW w:type="dxa" w:w="1800"/>
            <w:vAlign w:val="center"/>
            <w:tcMar>
              <w:top w:w="75" w:type="dxa"/>
              <w:start w:w="100" w:type="dxa"/>
              <w:bottom w:w="75" w:type="dxa"/>
              <w:end w:w="100" w:type="dxa"/>
            </w:tcMar>
            <w:shd w:fill="F3F7F8"/>
          </w:tcPr>
          <w:p>
            <w:pPr>
              <w:spacing w:after="20"/>
            </w:pPr>
            <w:r/>
            <w:r>
              <w:rPr>
                <w:rFonts w:ascii="Aptos" w:hAnsi="Aptos"/>
                <w:b w:val="0"/>
                <w:color w:val="21313D"/>
                <w:sz w:val="15"/>
              </w:rPr>
              <w:t>Estudiante / servicio de perfil</w:t>
            </w:r>
          </w:p>
        </w:tc>
      </w:tr>
      <w:tr>
        <w:trPr>
          <w:cantSplit/>
        </w:trPr>
        <w:tc>
          <w:tcPr>
            <w:tcW w:type="dxa" w:w="2376"/>
            <w:vAlign w:val="center"/>
            <w:tcMar>
              <w:top w:w="75" w:type="dxa"/>
              <w:start w:w="100" w:type="dxa"/>
              <w:bottom w:w="75" w:type="dxa"/>
              <w:end w:w="100" w:type="dxa"/>
            </w:tcMar>
          </w:tcPr>
          <w:p>
            <w:pPr>
              <w:spacing w:after="20"/>
            </w:pPr>
            <w:r/>
            <w:r>
              <w:rPr>
                <w:rFonts w:ascii="Aptos" w:hAnsi="Aptos"/>
                <w:b w:val="0"/>
                <w:color w:val="21313D"/>
                <w:sz w:val="15"/>
              </w:rPr>
              <w:t>GET /students/{id}/recommendations</w:t>
            </w:r>
          </w:p>
        </w:tc>
        <w:tc>
          <w:tcPr>
            <w:tcW w:type="dxa" w:w="2088"/>
            <w:vAlign w:val="center"/>
            <w:tcMar>
              <w:top w:w="75" w:type="dxa"/>
              <w:start w:w="100" w:type="dxa"/>
              <w:bottom w:w="75" w:type="dxa"/>
              <w:end w:w="100" w:type="dxa"/>
            </w:tcMar>
          </w:tcPr>
          <w:p>
            <w:pPr>
              <w:spacing w:after="20"/>
            </w:pPr>
            <w:r/>
            <w:r>
              <w:rPr>
                <w:rFonts w:ascii="Aptos" w:hAnsi="Aptos"/>
                <w:b w:val="0"/>
                <w:color w:val="21313D"/>
                <w:sz w:val="15"/>
              </w:rPr>
              <w:t>Generar/listar sugerencias</w:t>
            </w:r>
          </w:p>
        </w:tc>
        <w:tc>
          <w:tcPr>
            <w:tcW w:type="dxa" w:w="2376"/>
            <w:vAlign w:val="center"/>
            <w:tcMar>
              <w:top w:w="75" w:type="dxa"/>
              <w:start w:w="100" w:type="dxa"/>
              <w:bottom w:w="75" w:type="dxa"/>
              <w:end w:w="100" w:type="dxa"/>
            </w:tcMar>
          </w:tcPr>
          <w:p>
            <w:pPr>
              <w:spacing w:after="20"/>
            </w:pPr>
            <w:r/>
            <w:r>
              <w:rPr>
                <w:rFonts w:ascii="Aptos" w:hAnsi="Aptos"/>
                <w:b w:val="0"/>
                <w:color w:val="21313D"/>
                <w:sz w:val="15"/>
              </w:rPr>
              <w:t>studentId; limit; modalidad opcional.</w:t>
            </w:r>
          </w:p>
        </w:tc>
        <w:tc>
          <w:tcPr>
            <w:tcW w:type="dxa" w:w="2160"/>
            <w:vAlign w:val="center"/>
            <w:tcMar>
              <w:top w:w="75" w:type="dxa"/>
              <w:start w:w="100" w:type="dxa"/>
              <w:bottom w:w="75" w:type="dxa"/>
              <w:end w:w="100" w:type="dxa"/>
            </w:tcMar>
          </w:tcPr>
          <w:p>
            <w:pPr>
              <w:spacing w:after="20"/>
            </w:pPr>
            <w:r/>
            <w:r>
              <w:rPr>
                <w:rFonts w:ascii="Aptos" w:hAnsi="Aptos"/>
                <w:b w:val="0"/>
                <w:color w:val="21313D"/>
                <w:sz w:val="15"/>
              </w:rPr>
              <w:t>Lista de recursos, score y explicación.</w:t>
            </w:r>
          </w:p>
        </w:tc>
        <w:tc>
          <w:tcPr>
            <w:tcW w:type="dxa" w:w="1800"/>
            <w:vAlign w:val="center"/>
            <w:tcMar>
              <w:top w:w="75" w:type="dxa"/>
              <w:start w:w="100" w:type="dxa"/>
              <w:bottom w:w="75" w:type="dxa"/>
              <w:end w:w="100" w:type="dxa"/>
            </w:tcMar>
          </w:tcPr>
          <w:p>
            <w:pPr>
              <w:spacing w:after="20"/>
            </w:pPr>
            <w:r/>
            <w:r>
              <w:rPr>
                <w:rFonts w:ascii="Aptos" w:hAnsi="Aptos"/>
                <w:b w:val="0"/>
                <w:color w:val="21313D"/>
                <w:sz w:val="15"/>
              </w:rPr>
              <w:t>Estudiante / motor</w:t>
            </w:r>
          </w:p>
        </w:tc>
      </w:tr>
      <w:tr>
        <w:trPr>
          <w:cantSplit/>
        </w:trPr>
        <w:tc>
          <w:tcPr>
            <w:tcW w:type="dxa" w:w="2376"/>
            <w:vAlign w:val="center"/>
            <w:tcMar>
              <w:top w:w="75" w:type="dxa"/>
              <w:start w:w="100" w:type="dxa"/>
              <w:bottom w:w="75" w:type="dxa"/>
              <w:end w:w="100" w:type="dxa"/>
            </w:tcMar>
            <w:shd w:fill="F3F7F8"/>
          </w:tcPr>
          <w:p>
            <w:pPr>
              <w:spacing w:after="20"/>
            </w:pPr>
            <w:r/>
            <w:r>
              <w:rPr>
                <w:rFonts w:ascii="Aptos" w:hAnsi="Aptos"/>
                <w:b w:val="0"/>
                <w:color w:val="21313D"/>
                <w:sz w:val="15"/>
              </w:rPr>
              <w:t>GET /resources</w:t>
            </w:r>
          </w:p>
        </w:tc>
        <w:tc>
          <w:tcPr>
            <w:tcW w:type="dxa" w:w="2088"/>
            <w:vAlign w:val="center"/>
            <w:tcMar>
              <w:top w:w="75" w:type="dxa"/>
              <w:start w:w="100" w:type="dxa"/>
              <w:bottom w:w="75" w:type="dxa"/>
              <w:end w:w="100" w:type="dxa"/>
            </w:tcMar>
            <w:shd w:fill="F3F7F8"/>
          </w:tcPr>
          <w:p>
            <w:pPr>
              <w:spacing w:after="20"/>
            </w:pPr>
            <w:r/>
            <w:r>
              <w:rPr>
                <w:rFonts w:ascii="Aptos" w:hAnsi="Aptos"/>
                <w:b w:val="0"/>
                <w:color w:val="21313D"/>
                <w:sz w:val="15"/>
              </w:rPr>
              <w:t>Explorar catálogo</w:t>
            </w:r>
          </w:p>
        </w:tc>
        <w:tc>
          <w:tcPr>
            <w:tcW w:type="dxa" w:w="2376"/>
            <w:vAlign w:val="center"/>
            <w:tcMar>
              <w:top w:w="75" w:type="dxa"/>
              <w:start w:w="100" w:type="dxa"/>
              <w:bottom w:w="75" w:type="dxa"/>
              <w:end w:w="100" w:type="dxa"/>
            </w:tcMar>
            <w:shd w:fill="F3F7F8"/>
          </w:tcPr>
          <w:p>
            <w:pPr>
              <w:spacing w:after="20"/>
            </w:pPr>
            <w:r/>
            <w:r>
              <w:rPr>
                <w:rFonts w:ascii="Aptos" w:hAnsi="Aptos"/>
                <w:b w:val="0"/>
                <w:color w:val="21313D"/>
                <w:sz w:val="15"/>
              </w:rPr>
              <w:t>topic, level, modality, query opcionales.</w:t>
            </w:r>
          </w:p>
        </w:tc>
        <w:tc>
          <w:tcPr>
            <w:tcW w:type="dxa" w:w="2160"/>
            <w:vAlign w:val="center"/>
            <w:tcMar>
              <w:top w:w="75" w:type="dxa"/>
              <w:start w:w="100" w:type="dxa"/>
              <w:bottom w:w="75" w:type="dxa"/>
              <w:end w:w="100" w:type="dxa"/>
            </w:tcMar>
            <w:shd w:fill="F3F7F8"/>
          </w:tcPr>
          <w:p>
            <w:pPr>
              <w:spacing w:after="20"/>
            </w:pPr>
            <w:r/>
            <w:r>
              <w:rPr>
                <w:rFonts w:ascii="Aptos" w:hAnsi="Aptos"/>
                <w:b w:val="0"/>
                <w:color w:val="21313D"/>
                <w:sz w:val="15"/>
              </w:rPr>
              <w:t>Recursos filtrados con metadatos.</w:t>
            </w:r>
          </w:p>
        </w:tc>
        <w:tc>
          <w:tcPr>
            <w:tcW w:type="dxa" w:w="1800"/>
            <w:vAlign w:val="center"/>
            <w:tcMar>
              <w:top w:w="75" w:type="dxa"/>
              <w:start w:w="100" w:type="dxa"/>
              <w:bottom w:w="75" w:type="dxa"/>
              <w:end w:w="100" w:type="dxa"/>
            </w:tcMar>
            <w:shd w:fill="F3F7F8"/>
          </w:tcPr>
          <w:p>
            <w:pPr>
              <w:spacing w:after="20"/>
            </w:pPr>
            <w:r/>
            <w:r>
              <w:rPr>
                <w:rFonts w:ascii="Aptos" w:hAnsi="Aptos"/>
                <w:b w:val="0"/>
                <w:color w:val="21313D"/>
                <w:sz w:val="15"/>
              </w:rPr>
              <w:t>Estudiante / curador</w:t>
            </w:r>
          </w:p>
        </w:tc>
      </w:tr>
      <w:tr>
        <w:trPr>
          <w:cantSplit/>
        </w:trPr>
        <w:tc>
          <w:tcPr>
            <w:tcW w:type="dxa" w:w="2376"/>
            <w:vAlign w:val="center"/>
            <w:tcMar>
              <w:top w:w="75" w:type="dxa"/>
              <w:start w:w="100" w:type="dxa"/>
              <w:bottom w:w="75" w:type="dxa"/>
              <w:end w:w="100" w:type="dxa"/>
            </w:tcMar>
          </w:tcPr>
          <w:p>
            <w:pPr>
              <w:spacing w:after="20"/>
            </w:pPr>
            <w:r/>
            <w:r>
              <w:rPr>
                <w:rFonts w:ascii="Aptos" w:hAnsi="Aptos"/>
                <w:b w:val="0"/>
                <w:color w:val="21313D"/>
                <w:sz w:val="15"/>
              </w:rPr>
              <w:t>GET /resources/{resourceId}</w:t>
            </w:r>
          </w:p>
        </w:tc>
        <w:tc>
          <w:tcPr>
            <w:tcW w:type="dxa" w:w="2088"/>
            <w:vAlign w:val="center"/>
            <w:tcMar>
              <w:top w:w="75" w:type="dxa"/>
              <w:start w:w="100" w:type="dxa"/>
              <w:bottom w:w="75" w:type="dxa"/>
              <w:end w:w="100" w:type="dxa"/>
            </w:tcMar>
          </w:tcPr>
          <w:p>
            <w:pPr>
              <w:spacing w:after="20"/>
            </w:pPr>
            <w:r/>
            <w:r>
              <w:rPr>
                <w:rFonts w:ascii="Aptos" w:hAnsi="Aptos"/>
                <w:b w:val="0"/>
                <w:color w:val="21313D"/>
                <w:sz w:val="15"/>
              </w:rPr>
              <w:t>Consultar detalle</w:t>
            </w:r>
          </w:p>
        </w:tc>
        <w:tc>
          <w:tcPr>
            <w:tcW w:type="dxa" w:w="2376"/>
            <w:vAlign w:val="center"/>
            <w:tcMar>
              <w:top w:w="75" w:type="dxa"/>
              <w:start w:w="100" w:type="dxa"/>
              <w:bottom w:w="75" w:type="dxa"/>
              <w:end w:w="100" w:type="dxa"/>
            </w:tcMar>
          </w:tcPr>
          <w:p>
            <w:pPr>
              <w:spacing w:after="20"/>
            </w:pPr>
            <w:r/>
            <w:r>
              <w:rPr>
                <w:rFonts w:ascii="Aptos" w:hAnsi="Aptos"/>
                <w:b w:val="0"/>
                <w:color w:val="21313D"/>
                <w:sz w:val="15"/>
              </w:rPr>
              <w:t>resourceId.</w:t>
            </w:r>
          </w:p>
        </w:tc>
        <w:tc>
          <w:tcPr>
            <w:tcW w:type="dxa" w:w="2160"/>
            <w:vAlign w:val="center"/>
            <w:tcMar>
              <w:top w:w="75" w:type="dxa"/>
              <w:start w:w="100" w:type="dxa"/>
              <w:bottom w:w="75" w:type="dxa"/>
              <w:end w:w="100" w:type="dxa"/>
            </w:tcMar>
          </w:tcPr>
          <w:p>
            <w:pPr>
              <w:spacing w:after="20"/>
            </w:pPr>
            <w:r/>
            <w:r>
              <w:rPr>
                <w:rFonts w:ascii="Aptos" w:hAnsi="Aptos"/>
                <w:b w:val="0"/>
                <w:color w:val="21313D"/>
                <w:sz w:val="15"/>
              </w:rPr>
              <w:t>Descripción, temas, competencias, duración.</w:t>
            </w:r>
          </w:p>
        </w:tc>
        <w:tc>
          <w:tcPr>
            <w:tcW w:type="dxa" w:w="1800"/>
            <w:vAlign w:val="center"/>
            <w:tcMar>
              <w:top w:w="75" w:type="dxa"/>
              <w:start w:w="100" w:type="dxa"/>
              <w:bottom w:w="75" w:type="dxa"/>
              <w:end w:w="100" w:type="dxa"/>
            </w:tcMar>
          </w:tcPr>
          <w:p>
            <w:pPr>
              <w:spacing w:after="20"/>
            </w:pPr>
            <w:r/>
            <w:r>
              <w:rPr>
                <w:rFonts w:ascii="Aptos" w:hAnsi="Aptos"/>
                <w:b w:val="0"/>
                <w:color w:val="21313D"/>
                <w:sz w:val="15"/>
              </w:rPr>
              <w:t>Estudiante / interfaz</w:t>
            </w:r>
          </w:p>
        </w:tc>
      </w:tr>
      <w:tr>
        <w:trPr>
          <w:cantSplit/>
        </w:trPr>
        <w:tc>
          <w:tcPr>
            <w:tcW w:type="dxa" w:w="2376"/>
            <w:vAlign w:val="center"/>
            <w:tcMar>
              <w:top w:w="75" w:type="dxa"/>
              <w:start w:w="100" w:type="dxa"/>
              <w:bottom w:w="75" w:type="dxa"/>
              <w:end w:w="100" w:type="dxa"/>
            </w:tcMar>
            <w:shd w:fill="F3F7F8"/>
          </w:tcPr>
          <w:p>
            <w:pPr>
              <w:spacing w:after="20"/>
            </w:pPr>
            <w:r/>
            <w:r>
              <w:rPr>
                <w:rFonts w:ascii="Aptos" w:hAnsi="Aptos"/>
                <w:b w:val="0"/>
                <w:color w:val="21313D"/>
                <w:sz w:val="15"/>
              </w:rPr>
              <w:t>POST /recommendations/{id}/feedback</w:t>
            </w:r>
          </w:p>
        </w:tc>
        <w:tc>
          <w:tcPr>
            <w:tcW w:type="dxa" w:w="2088"/>
            <w:vAlign w:val="center"/>
            <w:tcMar>
              <w:top w:w="75" w:type="dxa"/>
              <w:start w:w="100" w:type="dxa"/>
              <w:bottom w:w="75" w:type="dxa"/>
              <w:end w:w="100" w:type="dxa"/>
            </w:tcMar>
            <w:shd w:fill="F3F7F8"/>
          </w:tcPr>
          <w:p>
            <w:pPr>
              <w:spacing w:after="20"/>
            </w:pPr>
            <w:r/>
            <w:r>
              <w:rPr>
                <w:rFonts w:ascii="Aptos" w:hAnsi="Aptos"/>
                <w:b w:val="0"/>
                <w:color w:val="21313D"/>
                <w:sz w:val="15"/>
              </w:rPr>
              <w:t>Registrar opinión</w:t>
            </w:r>
          </w:p>
        </w:tc>
        <w:tc>
          <w:tcPr>
            <w:tcW w:type="dxa" w:w="2376"/>
            <w:vAlign w:val="center"/>
            <w:tcMar>
              <w:top w:w="75" w:type="dxa"/>
              <w:start w:w="100" w:type="dxa"/>
              <w:bottom w:w="75" w:type="dxa"/>
              <w:end w:w="100" w:type="dxa"/>
            </w:tcMar>
            <w:shd w:fill="F3F7F8"/>
          </w:tcPr>
          <w:p>
            <w:pPr>
              <w:spacing w:after="20"/>
            </w:pPr>
            <w:r/>
            <w:r>
              <w:rPr>
                <w:rFonts w:ascii="Aptos" w:hAnsi="Aptos"/>
                <w:b w:val="0"/>
                <w:color w:val="21313D"/>
                <w:sz w:val="15"/>
              </w:rPr>
              <w:t>rating 1-5, comment opcional y acción.</w:t>
            </w:r>
          </w:p>
        </w:tc>
        <w:tc>
          <w:tcPr>
            <w:tcW w:type="dxa" w:w="2160"/>
            <w:vAlign w:val="center"/>
            <w:tcMar>
              <w:top w:w="75" w:type="dxa"/>
              <w:start w:w="100" w:type="dxa"/>
              <w:bottom w:w="75" w:type="dxa"/>
              <w:end w:w="100" w:type="dxa"/>
            </w:tcMar>
            <w:shd w:fill="F3F7F8"/>
          </w:tcPr>
          <w:p>
            <w:pPr>
              <w:spacing w:after="20"/>
            </w:pPr>
            <w:r/>
            <w:r>
              <w:rPr>
                <w:rFonts w:ascii="Aptos" w:hAnsi="Aptos"/>
                <w:b w:val="0"/>
                <w:color w:val="21313D"/>
                <w:sz w:val="15"/>
              </w:rPr>
              <w:t>201 Created o 400 de validación.</w:t>
            </w:r>
          </w:p>
        </w:tc>
        <w:tc>
          <w:tcPr>
            <w:tcW w:type="dxa" w:w="1800"/>
            <w:vAlign w:val="center"/>
            <w:tcMar>
              <w:top w:w="75" w:type="dxa"/>
              <w:start w:w="100" w:type="dxa"/>
              <w:bottom w:w="75" w:type="dxa"/>
              <w:end w:w="100" w:type="dxa"/>
            </w:tcMar>
            <w:shd w:fill="F3F7F8"/>
          </w:tcPr>
          <w:p>
            <w:pPr>
              <w:spacing w:after="20"/>
            </w:pPr>
            <w:r/>
            <w:r>
              <w:rPr>
                <w:rFonts w:ascii="Aptos" w:hAnsi="Aptos"/>
                <w:b w:val="0"/>
                <w:color w:val="21313D"/>
                <w:sz w:val="15"/>
              </w:rPr>
              <w:t>Estudiante / servicio de feedback</w:t>
            </w:r>
          </w:p>
        </w:tc>
      </w:tr>
      <w:tr>
        <w:trPr>
          <w:cantSplit/>
        </w:trPr>
        <w:tc>
          <w:tcPr>
            <w:tcW w:type="dxa" w:w="2376"/>
            <w:vAlign w:val="center"/>
            <w:tcMar>
              <w:top w:w="75" w:type="dxa"/>
              <w:start w:w="100" w:type="dxa"/>
              <w:bottom w:w="75" w:type="dxa"/>
              <w:end w:w="100" w:type="dxa"/>
            </w:tcMar>
          </w:tcPr>
          <w:p>
            <w:pPr>
              <w:spacing w:after="20"/>
            </w:pPr>
            <w:r/>
            <w:r>
              <w:rPr>
                <w:rFonts w:ascii="Aptos" w:hAnsi="Aptos"/>
                <w:b w:val="0"/>
                <w:color w:val="21313D"/>
                <w:sz w:val="15"/>
              </w:rPr>
              <w:t>GET /advisors/{id}/summary</w:t>
            </w:r>
          </w:p>
        </w:tc>
        <w:tc>
          <w:tcPr>
            <w:tcW w:type="dxa" w:w="2088"/>
            <w:vAlign w:val="center"/>
            <w:tcMar>
              <w:top w:w="75" w:type="dxa"/>
              <w:start w:w="100" w:type="dxa"/>
              <w:bottom w:w="75" w:type="dxa"/>
              <w:end w:w="100" w:type="dxa"/>
            </w:tcMar>
          </w:tcPr>
          <w:p>
            <w:pPr>
              <w:spacing w:after="20"/>
            </w:pPr>
            <w:r/>
            <w:r>
              <w:rPr>
                <w:rFonts w:ascii="Aptos" w:hAnsi="Aptos"/>
                <w:b w:val="0"/>
                <w:color w:val="21313D"/>
                <w:sz w:val="15"/>
              </w:rPr>
              <w:t>Ver resumen agregado</w:t>
            </w:r>
          </w:p>
        </w:tc>
        <w:tc>
          <w:tcPr>
            <w:tcW w:type="dxa" w:w="2376"/>
            <w:vAlign w:val="center"/>
            <w:tcMar>
              <w:top w:w="75" w:type="dxa"/>
              <w:start w:w="100" w:type="dxa"/>
              <w:bottom w:w="75" w:type="dxa"/>
              <w:end w:w="100" w:type="dxa"/>
            </w:tcMar>
          </w:tcPr>
          <w:p>
            <w:pPr>
              <w:spacing w:after="20"/>
            </w:pPr>
            <w:r/>
            <w:r>
              <w:rPr>
                <w:rFonts w:ascii="Aptos" w:hAnsi="Aptos"/>
                <w:b w:val="0"/>
                <w:color w:val="21313D"/>
                <w:sz w:val="15"/>
              </w:rPr>
              <w:t>advisorId validado por rol.</w:t>
            </w:r>
          </w:p>
        </w:tc>
        <w:tc>
          <w:tcPr>
            <w:tcW w:type="dxa" w:w="2160"/>
            <w:vAlign w:val="center"/>
            <w:tcMar>
              <w:top w:w="75" w:type="dxa"/>
              <w:start w:w="100" w:type="dxa"/>
              <w:bottom w:w="75" w:type="dxa"/>
              <w:end w:w="100" w:type="dxa"/>
            </w:tcMar>
          </w:tcPr>
          <w:p>
            <w:pPr>
              <w:spacing w:after="20"/>
            </w:pPr>
            <w:r/>
            <w:r>
              <w:rPr>
                <w:rFonts w:ascii="Aptos" w:hAnsi="Aptos"/>
                <w:b w:val="0"/>
                <w:color w:val="21313D"/>
                <w:sz w:val="15"/>
              </w:rPr>
              <w:t>Conteos/patrones agregados por tema.</w:t>
            </w:r>
          </w:p>
        </w:tc>
        <w:tc>
          <w:tcPr>
            <w:tcW w:type="dxa" w:w="1800"/>
            <w:vAlign w:val="center"/>
            <w:tcMar>
              <w:top w:w="75" w:type="dxa"/>
              <w:start w:w="100" w:type="dxa"/>
              <w:bottom w:w="75" w:type="dxa"/>
              <w:end w:w="100" w:type="dxa"/>
            </w:tcMar>
          </w:tcPr>
          <w:p>
            <w:pPr>
              <w:spacing w:after="20"/>
            </w:pPr>
            <w:r/>
            <w:r>
              <w:rPr>
                <w:rFonts w:ascii="Aptos" w:hAnsi="Aptos"/>
                <w:b w:val="0"/>
                <w:color w:val="21313D"/>
                <w:sz w:val="15"/>
              </w:rPr>
              <w:t>Asesor / servicio analítico</w:t>
            </w:r>
          </w:p>
        </w:tc>
      </w:tr>
      <w:tr>
        <w:trPr>
          <w:cantSplit/>
        </w:trPr>
        <w:tc>
          <w:tcPr>
            <w:tcW w:type="dxa" w:w="2376"/>
            <w:vAlign w:val="center"/>
            <w:tcMar>
              <w:top w:w="75" w:type="dxa"/>
              <w:start w:w="100" w:type="dxa"/>
              <w:bottom w:w="75" w:type="dxa"/>
              <w:end w:w="100" w:type="dxa"/>
            </w:tcMar>
            <w:shd w:fill="F3F7F8"/>
          </w:tcPr>
          <w:p>
            <w:pPr>
              <w:spacing w:after="20"/>
            </w:pPr>
            <w:r/>
            <w:r>
              <w:rPr>
                <w:rFonts w:ascii="Aptos" w:hAnsi="Aptos"/>
                <w:b w:val="0"/>
                <w:color w:val="21313D"/>
                <w:sz w:val="15"/>
              </w:rPr>
              <w:t>POST /admin/resources</w:t>
            </w:r>
          </w:p>
        </w:tc>
        <w:tc>
          <w:tcPr>
            <w:tcW w:type="dxa" w:w="2088"/>
            <w:vAlign w:val="center"/>
            <w:tcMar>
              <w:top w:w="75" w:type="dxa"/>
              <w:start w:w="100" w:type="dxa"/>
              <w:bottom w:w="75" w:type="dxa"/>
              <w:end w:w="100" w:type="dxa"/>
            </w:tcMar>
            <w:shd w:fill="F3F7F8"/>
          </w:tcPr>
          <w:p>
            <w:pPr>
              <w:spacing w:after="20"/>
            </w:pPr>
            <w:r/>
            <w:r>
              <w:rPr>
                <w:rFonts w:ascii="Aptos" w:hAnsi="Aptos"/>
                <w:b w:val="0"/>
                <w:color w:val="21313D"/>
                <w:sz w:val="15"/>
              </w:rPr>
              <w:t>Crear recurso de catálogo</w:t>
            </w:r>
          </w:p>
        </w:tc>
        <w:tc>
          <w:tcPr>
            <w:tcW w:type="dxa" w:w="2376"/>
            <w:vAlign w:val="center"/>
            <w:tcMar>
              <w:top w:w="75" w:type="dxa"/>
              <w:start w:w="100" w:type="dxa"/>
              <w:bottom w:w="75" w:type="dxa"/>
              <w:end w:w="100" w:type="dxa"/>
            </w:tcMar>
            <w:shd w:fill="F3F7F8"/>
          </w:tcPr>
          <w:p>
            <w:pPr>
              <w:spacing w:after="20"/>
            </w:pPr>
            <w:r/>
            <w:r>
              <w:rPr>
                <w:rFonts w:ascii="Aptos" w:hAnsi="Aptos"/>
                <w:b w:val="0"/>
                <w:color w:val="21313D"/>
                <w:sz w:val="15"/>
              </w:rPr>
              <w:t>Título, temas, competencias, nivel, horas, modalidad.</w:t>
            </w:r>
          </w:p>
        </w:tc>
        <w:tc>
          <w:tcPr>
            <w:tcW w:type="dxa" w:w="2160"/>
            <w:vAlign w:val="center"/>
            <w:tcMar>
              <w:top w:w="75" w:type="dxa"/>
              <w:start w:w="100" w:type="dxa"/>
              <w:bottom w:w="75" w:type="dxa"/>
              <w:end w:w="100" w:type="dxa"/>
            </w:tcMar>
            <w:shd w:fill="F3F7F8"/>
          </w:tcPr>
          <w:p>
            <w:pPr>
              <w:spacing w:after="20"/>
            </w:pPr>
            <w:r/>
            <w:r>
              <w:rPr>
                <w:rFonts w:ascii="Aptos" w:hAnsi="Aptos"/>
                <w:b w:val="0"/>
                <w:color w:val="21313D"/>
                <w:sz w:val="15"/>
              </w:rPr>
              <w:t>201 Created con id asignado.</w:t>
            </w:r>
          </w:p>
        </w:tc>
        <w:tc>
          <w:tcPr>
            <w:tcW w:type="dxa" w:w="1800"/>
            <w:vAlign w:val="center"/>
            <w:tcMar>
              <w:top w:w="75" w:type="dxa"/>
              <w:start w:w="100" w:type="dxa"/>
              <w:bottom w:w="75" w:type="dxa"/>
              <w:end w:w="100" w:type="dxa"/>
            </w:tcMar>
            <w:shd w:fill="F3F7F8"/>
          </w:tcPr>
          <w:p>
            <w:pPr>
              <w:spacing w:after="20"/>
            </w:pPr>
            <w:r/>
            <w:r>
              <w:rPr>
                <w:rFonts w:ascii="Aptos" w:hAnsi="Aptos"/>
                <w:b w:val="0"/>
                <w:color w:val="21313D"/>
                <w:sz w:val="15"/>
              </w:rPr>
              <w:t>Curador autorizado</w:t>
            </w:r>
          </w:p>
        </w:tc>
      </w:tr>
    </w:tbl>
    <w:p>
      <w:pPr>
        <w:spacing w:after="20"/>
      </w:pPr>
    </w:p>
    <w:p>
      <w:pPr>
        <w:pStyle w:val="Heading2"/>
      </w:pPr>
      <w:r>
        <w:t>9.2 Ejemplo de solicitud y respuesta</w:t>
      </w:r>
    </w:p>
    <w:p>
      <w:pPr>
        <w:spacing w:before="60" w:after="120"/>
        <w:ind w:left="259" w:right="216"/>
        <w:shd w:fill="F0F4F5"/>
      </w:pPr>
      <w:r>
        <w:rPr>
          <w:rFonts w:ascii="Consolas" w:hAnsi="Consolas" w:eastAsia="Consolas"/>
          <w:color w:val="234351"/>
          <w:sz w:val="14"/>
        </w:rPr>
        <w:t>GET /v1/students/STU-001/recommendations?limit=5</w:t>
      </w:r>
      <w:r>
        <w:br/>
      </w:r>
      <w:r>
        <w:rPr>
          <w:rFonts w:ascii="Consolas" w:hAnsi="Consolas" w:eastAsia="Consolas"/>
          <w:color w:val="234351"/>
          <w:sz w:val="14"/>
        </w:rPr>
        <w:t>Accept: application/json</w:t>
      </w:r>
      <w:r>
        <w:br/>
      </w:r>
      <w:r>
        <w:rPr>
          <w:rFonts w:ascii="Consolas" w:hAnsi="Consolas" w:eastAsia="Consolas"/>
          <w:color w:val="234351"/>
          <w:sz w:val="14"/>
        </w:rPr>
      </w:r>
      <w:r>
        <w:br/>
      </w:r>
      <w:r>
        <w:rPr>
          <w:rFonts w:ascii="Consolas" w:hAnsi="Consolas" w:eastAsia="Consolas"/>
          <w:color w:val="234351"/>
          <w:sz w:val="14"/>
        </w:rPr>
        <w:t>HTTP/1.1 200 OK</w:t>
      </w:r>
      <w:r>
        <w:br/>
      </w:r>
      <w:r>
        <w:rPr>
          <w:rFonts w:ascii="Consolas" w:hAnsi="Consolas" w:eastAsia="Consolas"/>
          <w:color w:val="234351"/>
          <w:sz w:val="14"/>
        </w:rPr>
        <w:t>Content-Type: application/json</w:t>
      </w:r>
      <w:r>
        <w:br/>
      </w:r>
      <w:r>
        <w:rPr>
          <w:rFonts w:ascii="Consolas" w:hAnsi="Consolas" w:eastAsia="Consolas"/>
          <w:color w:val="234351"/>
          <w:sz w:val="14"/>
        </w:rPr>
        <w:t>[</w:t>
      </w:r>
      <w:r>
        <w:br/>
      </w:r>
      <w:r>
        <w:rPr>
          <w:rFonts w:ascii="Consolas" w:hAnsi="Consolas" w:eastAsia="Consolas"/>
          <w:color w:val="234351"/>
          <w:sz w:val="14"/>
        </w:rPr>
        <w:t xml:space="preserve">  {</w:t>
      </w:r>
      <w:r>
        <w:br/>
      </w:r>
      <w:r>
        <w:rPr>
          <w:rFonts w:ascii="Consolas" w:hAnsi="Consolas" w:eastAsia="Consolas"/>
          <w:color w:val="234351"/>
          <w:sz w:val="14"/>
        </w:rPr>
        <w:t xml:space="preserve">    "id": "REC-001",</w:t>
      </w:r>
      <w:r>
        <w:br/>
      </w:r>
      <w:r>
        <w:rPr>
          <w:rFonts w:ascii="Consolas" w:hAnsi="Consolas" w:eastAsia="Consolas"/>
          <w:color w:val="234351"/>
          <w:sz w:val="14"/>
        </w:rPr>
        <w:t xml:space="preserve">    "resourceId": "RES-PY-01",</w:t>
      </w:r>
      <w:r>
        <w:br/>
      </w:r>
      <w:r>
        <w:rPr>
          <w:rFonts w:ascii="Consolas" w:hAnsi="Consolas" w:eastAsia="Consolas"/>
          <w:color w:val="234351"/>
          <w:sz w:val="14"/>
        </w:rPr>
        <w:t xml:space="preserve">    "title": "Python desde cero",</w:t>
      </w:r>
      <w:r>
        <w:br/>
      </w:r>
      <w:r>
        <w:rPr>
          <w:rFonts w:ascii="Consolas" w:hAnsi="Consolas" w:eastAsia="Consolas"/>
          <w:color w:val="234351"/>
          <w:sz w:val="14"/>
        </w:rPr>
        <w:t xml:space="preserve">    "score": 0.92,</w:t>
      </w:r>
      <w:r>
        <w:br/>
      </w:r>
      <w:r>
        <w:rPr>
          <w:rFonts w:ascii="Consolas" w:hAnsi="Consolas" w:eastAsia="Consolas"/>
          <w:color w:val="234351"/>
          <w:sz w:val="14"/>
        </w:rPr>
        <w:t xml:space="preserve">    "estimatedHours": 4,</w:t>
      </w:r>
      <w:r>
        <w:br/>
      </w:r>
      <w:r>
        <w:rPr>
          <w:rFonts w:ascii="Consolas" w:hAnsi="Consolas" w:eastAsia="Consolas"/>
          <w:color w:val="234351"/>
          <w:sz w:val="14"/>
        </w:rPr>
        <w:t xml:space="preserve">    "explanation": [</w:t>
      </w:r>
      <w:r>
        <w:br/>
      </w:r>
      <w:r>
        <w:rPr>
          <w:rFonts w:ascii="Consolas" w:hAnsi="Consolas" w:eastAsia="Consolas"/>
          <w:color w:val="234351"/>
          <w:sz w:val="14"/>
        </w:rPr>
        <w:t xml:space="preserve">      "Coincide con el interés en programación",</w:t>
      </w:r>
      <w:r>
        <w:br/>
      </w:r>
      <w:r>
        <w:rPr>
          <w:rFonts w:ascii="Consolas" w:hAnsi="Consolas" w:eastAsia="Consolas"/>
          <w:color w:val="234351"/>
          <w:sz w:val="14"/>
        </w:rPr>
        <w:t xml:space="preserve">      "Aborda la competencia Python que se desea fortalecer"</w:t>
      </w:r>
      <w:r>
        <w:br/>
      </w:r>
      <w:r>
        <w:rPr>
          <w:rFonts w:ascii="Consolas" w:hAnsi="Consolas" w:eastAsia="Consolas"/>
          <w:color w:val="234351"/>
          <w:sz w:val="14"/>
        </w:rPr>
        <w:t xml:space="preserve">    ]</w:t>
      </w:r>
      <w:r>
        <w:br/>
      </w:r>
      <w:r>
        <w:rPr>
          <w:rFonts w:ascii="Consolas" w:hAnsi="Consolas" w:eastAsia="Consolas"/>
          <w:color w:val="234351"/>
          <w:sz w:val="14"/>
        </w:rPr>
        <w:t xml:space="preserve">  }</w:t>
      </w:r>
      <w:r>
        <w:br/>
      </w:r>
      <w:r>
        <w:rPr>
          <w:rFonts w:ascii="Consolas" w:hAnsi="Consolas" w:eastAsia="Consolas"/>
          <w:color w:val="234351"/>
          <w:sz w:val="14"/>
        </w:rPr>
        <w:t>]</w:t>
      </w:r>
    </w:p>
    <w:p>
      <w:pPr>
        <w:pStyle w:val="Heading2"/>
      </w:pPr>
      <w:r>
        <w:t>9.3 Códigos de error principales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304"/>
            <w:vAlign w:val="center"/>
            <w:shd w:fill="183448"/>
            <w:tcMar>
              <w:top w:w="75" w:type="dxa"/>
              <w:start w:w="100" w:type="dxa"/>
              <w:bottom w:w="75" w:type="dxa"/>
              <w:end w:w="100" w:type="dxa"/>
            </w:tcMar>
          </w:tcPr>
          <w:p>
            <w:pPr>
              <w:spacing w:after="20"/>
            </w:pPr>
            <w:r/>
            <w:r>
              <w:rPr>
                <w:rFonts w:ascii="Aptos" w:hAnsi="Aptos"/>
                <w:b/>
                <w:color w:val="FFFFFF"/>
                <w:sz w:val="17"/>
              </w:rPr>
              <w:t>HTTP</w:t>
            </w:r>
          </w:p>
        </w:tc>
        <w:tc>
          <w:tcPr>
            <w:tcW w:type="dxa" w:w="7776"/>
            <w:vAlign w:val="center"/>
            <w:shd w:fill="183448"/>
            <w:tcMar>
              <w:top w:w="75" w:type="dxa"/>
              <w:start w:w="100" w:type="dxa"/>
              <w:bottom w:w="75" w:type="dxa"/>
              <w:end w:w="100" w:type="dxa"/>
            </w:tcMar>
          </w:tcPr>
          <w:p>
            <w:pPr>
              <w:spacing w:after="20"/>
            </w:pPr>
            <w:r/>
            <w:r>
              <w:rPr>
                <w:rFonts w:ascii="Aptos" w:hAnsi="Aptos"/>
                <w:b/>
                <w:color w:val="FFFFFF"/>
                <w:sz w:val="17"/>
              </w:rPr>
              <w:t>Uso esperado</w:t>
            </w:r>
          </w:p>
        </w:tc>
      </w:tr>
      <w:tr>
        <w:trPr>
          <w:cantSplit/>
        </w:trPr>
        <w:tc>
          <w:tcPr>
            <w:tcW w:type="dxa" w:w="2304"/>
            <w:vAlign w:val="center"/>
            <w:tcMar>
              <w:top w:w="75" w:type="dxa"/>
              <w:start w:w="100" w:type="dxa"/>
              <w:bottom w:w="75" w:type="dxa"/>
              <w:end w:w="100" w:type="dxa"/>
            </w:tcMar>
          </w:tcPr>
          <w:p>
            <w:pPr>
              <w:spacing w:after="20"/>
            </w:pPr>
            <w:r/>
            <w:r>
              <w:rPr>
                <w:rFonts w:ascii="Aptos" w:hAnsi="Aptos"/>
                <w:b w:val="0"/>
                <w:color w:val="21313D"/>
                <w:sz w:val="17"/>
              </w:rPr>
              <w:t>400 Bad Request</w:t>
            </w:r>
          </w:p>
        </w:tc>
        <w:tc>
          <w:tcPr>
            <w:tcW w:type="dxa" w:w="7776"/>
            <w:vAlign w:val="center"/>
            <w:tcMar>
              <w:top w:w="75" w:type="dxa"/>
              <w:start w:w="100" w:type="dxa"/>
              <w:bottom w:w="75" w:type="dxa"/>
              <w:end w:w="100" w:type="dxa"/>
            </w:tcMar>
          </w:tcPr>
          <w:p>
            <w:pPr>
              <w:spacing w:after="20"/>
            </w:pPr>
            <w:r/>
            <w:r>
              <w:rPr>
                <w:rFonts w:ascii="Aptos" w:hAnsi="Aptos"/>
                <w:b w:val="0"/>
                <w:color w:val="21313D"/>
                <w:sz w:val="17"/>
              </w:rPr>
              <w:t>Parámetros inválidos o valoración por fuera de 1 a 5.</w:t>
            </w:r>
          </w:p>
        </w:tc>
      </w:tr>
      <w:tr>
        <w:trPr>
          <w:cantSplit/>
        </w:trPr>
        <w:tc>
          <w:tcPr>
            <w:tcW w:type="dxa" w:w="2304"/>
            <w:vAlign w:val="center"/>
            <w:tcMar>
              <w:top w:w="75" w:type="dxa"/>
              <w:start w:w="100" w:type="dxa"/>
              <w:bottom w:w="75" w:type="dxa"/>
              <w:end w:w="100" w:type="dxa"/>
            </w:tcMar>
            <w:shd w:fill="F3F7F8"/>
          </w:tcPr>
          <w:p>
            <w:pPr>
              <w:spacing w:after="20"/>
            </w:pPr>
            <w:r/>
            <w:r>
              <w:rPr>
                <w:rFonts w:ascii="Aptos" w:hAnsi="Aptos"/>
                <w:b w:val="0"/>
                <w:color w:val="21313D"/>
                <w:sz w:val="17"/>
              </w:rPr>
              <w:t>401 Unauthorized</w:t>
            </w:r>
          </w:p>
        </w:tc>
        <w:tc>
          <w:tcPr>
            <w:tcW w:type="dxa" w:w="7776"/>
            <w:vAlign w:val="center"/>
            <w:tcMar>
              <w:top w:w="75" w:type="dxa"/>
              <w:start w:w="100" w:type="dxa"/>
              <w:bottom w:w="75" w:type="dxa"/>
              <w:end w:w="100" w:type="dxa"/>
            </w:tcMar>
            <w:shd w:fill="F3F7F8"/>
          </w:tcPr>
          <w:p>
            <w:pPr>
              <w:spacing w:after="20"/>
            </w:pPr>
            <w:r/>
            <w:r>
              <w:rPr>
                <w:rFonts w:ascii="Aptos" w:hAnsi="Aptos"/>
                <w:b w:val="0"/>
                <w:color w:val="21313D"/>
                <w:sz w:val="17"/>
              </w:rPr>
              <w:t>No existe sesión válida cuando se implemente autenticación.</w:t>
            </w:r>
          </w:p>
        </w:tc>
      </w:tr>
      <w:tr>
        <w:trPr>
          <w:cantSplit/>
        </w:trPr>
        <w:tc>
          <w:tcPr>
            <w:tcW w:type="dxa" w:w="2304"/>
            <w:vAlign w:val="center"/>
            <w:tcMar>
              <w:top w:w="75" w:type="dxa"/>
              <w:start w:w="100" w:type="dxa"/>
              <w:bottom w:w="75" w:type="dxa"/>
              <w:end w:w="100" w:type="dxa"/>
            </w:tcMar>
          </w:tcPr>
          <w:p>
            <w:pPr>
              <w:spacing w:after="20"/>
            </w:pPr>
            <w:r/>
            <w:r>
              <w:rPr>
                <w:rFonts w:ascii="Aptos" w:hAnsi="Aptos"/>
                <w:b w:val="0"/>
                <w:color w:val="21313D"/>
                <w:sz w:val="17"/>
              </w:rPr>
              <w:t>403 Forbidden</w:t>
            </w:r>
          </w:p>
        </w:tc>
        <w:tc>
          <w:tcPr>
            <w:tcW w:type="dxa" w:w="7776"/>
            <w:vAlign w:val="center"/>
            <w:tcMar>
              <w:top w:w="75" w:type="dxa"/>
              <w:start w:w="100" w:type="dxa"/>
              <w:bottom w:w="75" w:type="dxa"/>
              <w:end w:w="100" w:type="dxa"/>
            </w:tcMar>
          </w:tcPr>
          <w:p>
            <w:pPr>
              <w:spacing w:after="20"/>
            </w:pPr>
            <w:r/>
            <w:r>
              <w:rPr>
                <w:rFonts w:ascii="Aptos" w:hAnsi="Aptos"/>
                <w:b w:val="0"/>
                <w:color w:val="21313D"/>
                <w:sz w:val="17"/>
              </w:rPr>
              <w:t>Rol sin permisos o intento de consultar datos ajenos.</w:t>
            </w:r>
          </w:p>
        </w:tc>
      </w:tr>
      <w:tr>
        <w:trPr>
          <w:cantSplit/>
        </w:trPr>
        <w:tc>
          <w:tcPr>
            <w:tcW w:type="dxa" w:w="2304"/>
            <w:vAlign w:val="center"/>
            <w:tcMar>
              <w:top w:w="75" w:type="dxa"/>
              <w:start w:w="100" w:type="dxa"/>
              <w:bottom w:w="75" w:type="dxa"/>
              <w:end w:w="100" w:type="dxa"/>
            </w:tcMar>
            <w:shd w:fill="F3F7F8"/>
          </w:tcPr>
          <w:p>
            <w:pPr>
              <w:spacing w:after="20"/>
            </w:pPr>
            <w:r/>
            <w:r>
              <w:rPr>
                <w:rFonts w:ascii="Aptos" w:hAnsi="Aptos"/>
                <w:b w:val="0"/>
                <w:color w:val="21313D"/>
                <w:sz w:val="17"/>
              </w:rPr>
              <w:t>404 Not Found</w:t>
            </w:r>
          </w:p>
        </w:tc>
        <w:tc>
          <w:tcPr>
            <w:tcW w:type="dxa" w:w="7776"/>
            <w:vAlign w:val="center"/>
            <w:tcMar>
              <w:top w:w="75" w:type="dxa"/>
              <w:start w:w="100" w:type="dxa"/>
              <w:bottom w:w="75" w:type="dxa"/>
              <w:end w:w="100" w:type="dxa"/>
            </w:tcMar>
            <w:shd w:fill="F3F7F8"/>
          </w:tcPr>
          <w:p>
            <w:pPr>
              <w:spacing w:after="20"/>
            </w:pPr>
            <w:r/>
            <w:r>
              <w:rPr>
                <w:rFonts w:ascii="Aptos" w:hAnsi="Aptos"/>
                <w:b w:val="0"/>
                <w:color w:val="21313D"/>
                <w:sz w:val="17"/>
              </w:rPr>
              <w:t>Perfil, recurso o recomendación inexistente.</w:t>
            </w:r>
          </w:p>
        </w:tc>
      </w:tr>
      <w:tr>
        <w:trPr>
          <w:cantSplit/>
        </w:trPr>
        <w:tc>
          <w:tcPr>
            <w:tcW w:type="dxa" w:w="2304"/>
            <w:vAlign w:val="center"/>
            <w:tcMar>
              <w:top w:w="75" w:type="dxa"/>
              <w:start w:w="100" w:type="dxa"/>
              <w:bottom w:w="75" w:type="dxa"/>
              <w:end w:w="100" w:type="dxa"/>
            </w:tcMar>
          </w:tcPr>
          <w:p>
            <w:pPr>
              <w:spacing w:after="20"/>
            </w:pPr>
            <w:r/>
            <w:r>
              <w:rPr>
                <w:rFonts w:ascii="Aptos" w:hAnsi="Aptos"/>
                <w:b w:val="0"/>
                <w:color w:val="21313D"/>
                <w:sz w:val="17"/>
              </w:rPr>
              <w:t>409 Conflict</w:t>
            </w:r>
          </w:p>
        </w:tc>
        <w:tc>
          <w:tcPr>
            <w:tcW w:type="dxa" w:w="7776"/>
            <w:vAlign w:val="center"/>
            <w:tcMar>
              <w:top w:w="75" w:type="dxa"/>
              <w:start w:w="100" w:type="dxa"/>
              <w:bottom w:w="75" w:type="dxa"/>
              <w:end w:w="100" w:type="dxa"/>
            </w:tcMar>
          </w:tcPr>
          <w:p>
            <w:pPr>
              <w:spacing w:after="20"/>
            </w:pPr>
            <w:r/>
            <w:r>
              <w:rPr>
                <w:rFonts w:ascii="Aptos" w:hAnsi="Aptos"/>
                <w:b w:val="0"/>
                <w:color w:val="21313D"/>
                <w:sz w:val="17"/>
              </w:rPr>
              <w:t>Conflicto de actualización o duplicidad de un recurso único.</w:t>
            </w:r>
          </w:p>
        </w:tc>
      </w:tr>
      <w:tr>
        <w:trPr>
          <w:cantSplit/>
        </w:trPr>
        <w:tc>
          <w:tcPr>
            <w:tcW w:type="dxa" w:w="2304"/>
            <w:vAlign w:val="center"/>
            <w:tcMar>
              <w:top w:w="75" w:type="dxa"/>
              <w:start w:w="100" w:type="dxa"/>
              <w:bottom w:w="75" w:type="dxa"/>
              <w:end w:w="100" w:type="dxa"/>
            </w:tcMar>
            <w:shd w:fill="F3F7F8"/>
          </w:tcPr>
          <w:p>
            <w:pPr>
              <w:spacing w:after="20"/>
            </w:pPr>
            <w:r/>
            <w:r>
              <w:rPr>
                <w:rFonts w:ascii="Aptos" w:hAnsi="Aptos"/>
                <w:b w:val="0"/>
                <w:color w:val="21313D"/>
                <w:sz w:val="17"/>
              </w:rPr>
              <w:t>500 Internal Server Error</w:t>
            </w:r>
          </w:p>
        </w:tc>
        <w:tc>
          <w:tcPr>
            <w:tcW w:type="dxa" w:w="7776"/>
            <w:vAlign w:val="center"/>
            <w:tcMar>
              <w:top w:w="75" w:type="dxa"/>
              <w:start w:w="100" w:type="dxa"/>
              <w:bottom w:w="75" w:type="dxa"/>
              <w:end w:w="100" w:type="dxa"/>
            </w:tcMar>
            <w:shd w:fill="F3F7F8"/>
          </w:tcPr>
          <w:p>
            <w:pPr>
              <w:spacing w:after="20"/>
            </w:pPr>
            <w:r/>
            <w:r>
              <w:rPr>
                <w:rFonts w:ascii="Aptos" w:hAnsi="Aptos"/>
                <w:b w:val="0"/>
                <w:color w:val="21313D"/>
                <w:sz w:val="17"/>
              </w:rPr>
              <w:t>Fallo inesperado; no incluir stack traces ni datos sensibles en la respuesta.</w:t>
            </w:r>
          </w:p>
        </w:tc>
      </w:tr>
    </w:tbl>
    <w:p>
      <w:pPr>
        <w:spacing w:after="20"/>
      </w:pPr>
    </w:p>
    <w:p>
      <w:pPr>
        <w:pStyle w:val="Heading2"/>
      </w:pPr>
      <w:r>
        <w:t>9.4 Representación SOAP/WSDL</w:t>
      </w:r>
    </w:p>
    <w:p>
      <w:r>
        <w:rPr>
          <w:i w:val="0"/>
        </w:rPr>
        <w:t>Como ejemplo de interoperabilidad con un sistema académico legado se define la operación RecomendarRecursos. La solicitud contiene studentId y un límite opcional; la respuesta devuelve una colección de recursos con identificador, título, puntaje relativo y explicación. WSDL describe mensajes, tipos, operación, binding y dirección lógica del servicio. En la solución final propuesta, un adaptador SOAP traduciría esta petición a la función de recomendación interna y regresaría el resultado como XML.</w:t>
      </w:r>
    </w:p>
    <w:p>
      <w:pPr>
        <w:spacing w:before="60" w:after="120"/>
        <w:ind w:left="259" w:right="216"/>
        <w:shd w:fill="F0F4F5"/>
      </w:pPr>
      <w:r>
        <w:rPr>
          <w:rFonts w:ascii="Consolas" w:hAnsi="Consolas" w:eastAsia="Consolas"/>
          <w:color w:val="234351"/>
          <w:sz w:val="14"/>
        </w:rPr>
        <w:t>&lt;soapenv:Envelope xmlns:soapenv="http://schemas.xmlsoap.org/soap/envelope/"</w:t>
      </w:r>
      <w:r>
        <w:br/>
      </w:r>
      <w:r>
        <w:rPr>
          <w:rFonts w:ascii="Consolas" w:hAnsi="Consolas" w:eastAsia="Consolas"/>
          <w:color w:val="234351"/>
          <w:sz w:val="14"/>
        </w:rPr>
        <w:t xml:space="preserve"> xmlns:ba="https://example.org/brujula-academica/soap"&gt;</w:t>
      </w:r>
      <w:r>
        <w:br/>
      </w:r>
      <w:r>
        <w:rPr>
          <w:rFonts w:ascii="Consolas" w:hAnsi="Consolas" w:eastAsia="Consolas"/>
          <w:color w:val="234351"/>
          <w:sz w:val="14"/>
        </w:rPr>
        <w:t xml:space="preserve">  &lt;soapenv:Header/&gt;</w:t>
      </w:r>
      <w:r>
        <w:br/>
      </w:r>
      <w:r>
        <w:rPr>
          <w:rFonts w:ascii="Consolas" w:hAnsi="Consolas" w:eastAsia="Consolas"/>
          <w:color w:val="234351"/>
          <w:sz w:val="14"/>
        </w:rPr>
        <w:t xml:space="preserve">  &lt;soapenv:Body&gt;</w:t>
      </w:r>
      <w:r>
        <w:br/>
      </w:r>
      <w:r>
        <w:rPr>
          <w:rFonts w:ascii="Consolas" w:hAnsi="Consolas" w:eastAsia="Consolas"/>
          <w:color w:val="234351"/>
          <w:sz w:val="14"/>
        </w:rPr>
        <w:t xml:space="preserve">    &lt;ba:RecomendarRecursosRequest&gt;</w:t>
      </w:r>
      <w:r>
        <w:br/>
      </w:r>
      <w:r>
        <w:rPr>
          <w:rFonts w:ascii="Consolas" w:hAnsi="Consolas" w:eastAsia="Consolas"/>
          <w:color w:val="234351"/>
          <w:sz w:val="14"/>
        </w:rPr>
        <w:t xml:space="preserve">      &lt;ba:studentId&gt;STU-001&lt;/ba:studentId&gt;&lt;ba:limit&gt;5&lt;/ba:limit&gt;</w:t>
      </w:r>
      <w:r>
        <w:br/>
      </w:r>
      <w:r>
        <w:rPr>
          <w:rFonts w:ascii="Consolas" w:hAnsi="Consolas" w:eastAsia="Consolas"/>
          <w:color w:val="234351"/>
          <w:sz w:val="14"/>
        </w:rPr>
        <w:t xml:space="preserve">    &lt;/ba:RecomendarRecursosRequest&gt;</w:t>
      </w:r>
      <w:r>
        <w:br/>
      </w:r>
      <w:r>
        <w:rPr>
          <w:rFonts w:ascii="Consolas" w:hAnsi="Consolas" w:eastAsia="Consolas"/>
          <w:color w:val="234351"/>
          <w:sz w:val="14"/>
        </w:rPr>
        <w:t xml:space="preserve">  &lt;/soapenv:Body&gt;</w:t>
      </w:r>
      <w:r>
        <w:br/>
      </w:r>
      <w:r>
        <w:rPr>
          <w:rFonts w:ascii="Consolas" w:hAnsi="Consolas" w:eastAsia="Consolas"/>
          <w:color w:val="234351"/>
          <w:sz w:val="14"/>
        </w:rPr>
        <w:t>&lt;/soapenv:Envelope&gt;</w:t>
      </w:r>
    </w:p>
    <w:p>
      <w:r>
        <w:rPr>
          <w:i w:val="0"/>
        </w:rPr>
        <w:t>El WSDL y el ejemplo XML se entregan como artefactos de diseño. Antes de usarlos en integración real deben validarse en un motor SOAP y definirse seguridad, transporte, autenticación, versionado y manejo de fallos.</w:t>
      </w:r>
    </w:p>
    <w:p>
      <w:pPr>
        <w:pStyle w:val="Heading1"/>
      </w:pPr>
      <w:r>
        <w:t>10. Ontología del dominio en OWL</w:t>
      </w:r>
    </w:p>
    <w:p>
      <w:pPr>
        <w:pStyle w:val="Heading2"/>
      </w:pPr>
      <w:r>
        <w:t>10.1 Propósito y alcance</w:t>
      </w:r>
    </w:p>
    <w:p>
      <w:r>
        <w:rPr>
          <w:i w:val="0"/>
        </w:rPr>
        <w:t>La ontología Brújula Académica ofrece un vocabulario explícito para describir estudiantes, perfiles académicos, competencias, recursos, cursos, temas, recomendaciones, retroalimentación y asesores. El archivo ontologia/BrujulaAcademica.owl se serializa en RDF/XML y puede abrirse en Protégé. La ontología contiene más que el mínimo requerido por la guía: 15 clases, 14 propiedades de objeto, 10 propiedades de datos, restricciones e individuos sintéticos.</w:t>
      </w:r>
    </w:p>
    <w:p>
      <w:pPr>
        <w:pStyle w:val="Heading2"/>
      </w:pPr>
      <w:r>
        <w:t>10.2 Clases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592"/>
            <w:vAlign w:val="center"/>
            <w:shd w:fill="183448"/>
            <w:tcMar>
              <w:top w:w="75" w:type="dxa"/>
              <w:start w:w="100" w:type="dxa"/>
              <w:bottom w:w="75" w:type="dxa"/>
              <w:end w:w="100" w:type="dxa"/>
            </w:tcMar>
          </w:tcPr>
          <w:p>
            <w:pPr>
              <w:spacing w:after="20"/>
            </w:pPr>
            <w:r/>
            <w:r>
              <w:rPr>
                <w:rFonts w:ascii="Aptos" w:hAnsi="Aptos"/>
                <w:b/>
                <w:color w:val="FFFFFF"/>
                <w:sz w:val="17"/>
              </w:rPr>
              <w:t>Clase</w:t>
            </w:r>
          </w:p>
        </w:tc>
        <w:tc>
          <w:tcPr>
            <w:tcW w:type="dxa" w:w="7488"/>
            <w:vAlign w:val="center"/>
            <w:shd w:fill="183448"/>
            <w:tcMar>
              <w:top w:w="75" w:type="dxa"/>
              <w:start w:w="100" w:type="dxa"/>
              <w:bottom w:w="75" w:type="dxa"/>
              <w:end w:w="100" w:type="dxa"/>
            </w:tcMar>
          </w:tcPr>
          <w:p>
            <w:pPr>
              <w:spacing w:after="20"/>
            </w:pPr>
            <w:r/>
            <w:r>
              <w:rPr>
                <w:rFonts w:ascii="Aptos" w:hAnsi="Aptos"/>
                <w:b/>
                <w:color w:val="FFFFFF"/>
                <w:sz w:val="17"/>
              </w:rPr>
              <w:t>Significado / uso</w:t>
            </w:r>
          </w:p>
        </w:tc>
      </w:tr>
      <w:tr>
        <w:trPr>
          <w:cantSplit/>
        </w:trPr>
        <w:tc>
          <w:tcPr>
            <w:tcW w:type="dxa" w:w="2592"/>
            <w:vAlign w:val="center"/>
            <w:tcMar>
              <w:top w:w="75" w:type="dxa"/>
              <w:start w:w="100" w:type="dxa"/>
              <w:bottom w:w="75" w:type="dxa"/>
              <w:end w:w="100" w:type="dxa"/>
            </w:tcMar>
          </w:tcPr>
          <w:p>
            <w:pPr>
              <w:spacing w:after="20"/>
            </w:pPr>
            <w:r/>
            <w:r>
              <w:rPr>
                <w:rFonts w:ascii="Aptos" w:hAnsi="Aptos"/>
                <w:b w:val="0"/>
                <w:color w:val="21313D"/>
                <w:sz w:val="17"/>
              </w:rPr>
              <w:t>Student</w:t>
            </w:r>
          </w:p>
        </w:tc>
        <w:tc>
          <w:tcPr>
            <w:tcW w:type="dxa" w:w="7488"/>
            <w:vAlign w:val="center"/>
            <w:tcMar>
              <w:top w:w="75" w:type="dxa"/>
              <w:start w:w="100" w:type="dxa"/>
              <w:bottom w:w="75" w:type="dxa"/>
              <w:end w:w="100" w:type="dxa"/>
            </w:tcMar>
          </w:tcPr>
          <w:p>
            <w:pPr>
              <w:spacing w:after="20"/>
            </w:pPr>
            <w:r/>
            <w:r>
              <w:rPr>
                <w:rFonts w:ascii="Aptos" w:hAnsi="Aptos"/>
                <w:b w:val="0"/>
                <w:color w:val="21313D"/>
                <w:sz w:val="17"/>
              </w:rPr>
              <w:t>Persona estudiante del modelo de demostración.</w:t>
            </w:r>
          </w:p>
        </w:tc>
      </w:tr>
      <w:tr>
        <w:trPr>
          <w:cantSplit/>
        </w:trPr>
        <w:tc>
          <w:tcPr>
            <w:tcW w:type="dxa" w:w="2592"/>
            <w:vAlign w:val="center"/>
            <w:tcMar>
              <w:top w:w="75" w:type="dxa"/>
              <w:start w:w="100" w:type="dxa"/>
              <w:bottom w:w="75" w:type="dxa"/>
              <w:end w:w="100" w:type="dxa"/>
            </w:tcMar>
            <w:shd w:fill="F3F7F8"/>
          </w:tcPr>
          <w:p>
            <w:pPr>
              <w:spacing w:after="20"/>
            </w:pPr>
            <w:r/>
            <w:r>
              <w:rPr>
                <w:rFonts w:ascii="Aptos" w:hAnsi="Aptos"/>
                <w:b w:val="0"/>
                <w:color w:val="21313D"/>
                <w:sz w:val="17"/>
              </w:rPr>
              <w:t>AcademicProfile</w:t>
            </w:r>
          </w:p>
        </w:tc>
        <w:tc>
          <w:tcPr>
            <w:tcW w:type="dxa" w:w="7488"/>
            <w:vAlign w:val="center"/>
            <w:tcMar>
              <w:top w:w="75" w:type="dxa"/>
              <w:start w:w="100" w:type="dxa"/>
              <w:bottom w:w="75" w:type="dxa"/>
              <w:end w:w="100" w:type="dxa"/>
            </w:tcMar>
            <w:shd w:fill="F3F7F8"/>
          </w:tcPr>
          <w:p>
            <w:pPr>
              <w:spacing w:after="20"/>
            </w:pPr>
            <w:r/>
            <w:r>
              <w:rPr>
                <w:rFonts w:ascii="Aptos" w:hAnsi="Aptos"/>
                <w:b w:val="0"/>
                <w:color w:val="21313D"/>
                <w:sz w:val="17"/>
              </w:rPr>
              <w:t>Objetivos, intereses y competencias declaradas.</w:t>
            </w:r>
          </w:p>
        </w:tc>
      </w:tr>
      <w:tr>
        <w:trPr>
          <w:cantSplit/>
        </w:trPr>
        <w:tc>
          <w:tcPr>
            <w:tcW w:type="dxa" w:w="2592"/>
            <w:vAlign w:val="center"/>
            <w:tcMar>
              <w:top w:w="75" w:type="dxa"/>
              <w:start w:w="100" w:type="dxa"/>
              <w:bottom w:w="75" w:type="dxa"/>
              <w:end w:w="100" w:type="dxa"/>
            </w:tcMar>
          </w:tcPr>
          <w:p>
            <w:pPr>
              <w:spacing w:after="20"/>
            </w:pPr>
            <w:r/>
            <w:r>
              <w:rPr>
                <w:rFonts w:ascii="Aptos" w:hAnsi="Aptos"/>
                <w:b w:val="0"/>
                <w:color w:val="21313D"/>
                <w:sz w:val="17"/>
              </w:rPr>
              <w:t>Competency</w:t>
            </w:r>
          </w:p>
        </w:tc>
        <w:tc>
          <w:tcPr>
            <w:tcW w:type="dxa" w:w="7488"/>
            <w:vAlign w:val="center"/>
            <w:tcMar>
              <w:top w:w="75" w:type="dxa"/>
              <w:start w:w="100" w:type="dxa"/>
              <w:bottom w:w="75" w:type="dxa"/>
              <w:end w:w="100" w:type="dxa"/>
            </w:tcMar>
          </w:tcPr>
          <w:p>
            <w:pPr>
              <w:spacing w:after="20"/>
            </w:pPr>
            <w:r/>
            <w:r>
              <w:rPr>
                <w:rFonts w:ascii="Aptos" w:hAnsi="Aptos"/>
                <w:b w:val="0"/>
                <w:color w:val="21313D"/>
                <w:sz w:val="17"/>
              </w:rPr>
              <w:t>Conocimiento o habilidad que puede fortalecerse.</w:t>
            </w:r>
          </w:p>
        </w:tc>
      </w:tr>
      <w:tr>
        <w:trPr>
          <w:cantSplit/>
        </w:trPr>
        <w:tc>
          <w:tcPr>
            <w:tcW w:type="dxa" w:w="2592"/>
            <w:vAlign w:val="center"/>
            <w:tcMar>
              <w:top w:w="75" w:type="dxa"/>
              <w:start w:w="100" w:type="dxa"/>
              <w:bottom w:w="75" w:type="dxa"/>
              <w:end w:w="100" w:type="dxa"/>
            </w:tcMar>
            <w:shd w:fill="F3F7F8"/>
          </w:tcPr>
          <w:p>
            <w:pPr>
              <w:spacing w:after="20"/>
            </w:pPr>
            <w:r/>
            <w:r>
              <w:rPr>
                <w:rFonts w:ascii="Aptos" w:hAnsi="Aptos"/>
                <w:b w:val="0"/>
                <w:color w:val="21313D"/>
                <w:sz w:val="17"/>
              </w:rPr>
              <w:t>ProgrammingCompetency</w:t>
            </w:r>
          </w:p>
        </w:tc>
        <w:tc>
          <w:tcPr>
            <w:tcW w:type="dxa" w:w="7488"/>
            <w:vAlign w:val="center"/>
            <w:tcMar>
              <w:top w:w="75" w:type="dxa"/>
              <w:start w:w="100" w:type="dxa"/>
              <w:bottom w:w="75" w:type="dxa"/>
              <w:end w:w="100" w:type="dxa"/>
            </w:tcMar>
            <w:shd w:fill="F3F7F8"/>
          </w:tcPr>
          <w:p>
            <w:pPr>
              <w:spacing w:after="20"/>
            </w:pPr>
            <w:r/>
            <w:r>
              <w:rPr>
                <w:rFonts w:ascii="Aptos" w:hAnsi="Aptos"/>
                <w:b w:val="0"/>
                <w:color w:val="21313D"/>
                <w:sz w:val="17"/>
              </w:rPr>
              <w:t>Subclase de Competency para programación y lógica.</w:t>
            </w:r>
          </w:p>
        </w:tc>
      </w:tr>
      <w:tr>
        <w:trPr>
          <w:cantSplit/>
        </w:trPr>
        <w:tc>
          <w:tcPr>
            <w:tcW w:type="dxa" w:w="2592"/>
            <w:vAlign w:val="center"/>
            <w:tcMar>
              <w:top w:w="75" w:type="dxa"/>
              <w:start w:w="100" w:type="dxa"/>
              <w:bottom w:w="75" w:type="dxa"/>
              <w:end w:w="100" w:type="dxa"/>
            </w:tcMar>
          </w:tcPr>
          <w:p>
            <w:pPr>
              <w:spacing w:after="20"/>
            </w:pPr>
            <w:r/>
            <w:r>
              <w:rPr>
                <w:rFonts w:ascii="Aptos" w:hAnsi="Aptos"/>
                <w:b w:val="0"/>
                <w:color w:val="21313D"/>
                <w:sz w:val="17"/>
              </w:rPr>
              <w:t>DataCompetency</w:t>
            </w:r>
          </w:p>
        </w:tc>
        <w:tc>
          <w:tcPr>
            <w:tcW w:type="dxa" w:w="7488"/>
            <w:vAlign w:val="center"/>
            <w:tcMar>
              <w:top w:w="75" w:type="dxa"/>
              <w:start w:w="100" w:type="dxa"/>
              <w:bottom w:w="75" w:type="dxa"/>
              <w:end w:w="100" w:type="dxa"/>
            </w:tcMar>
          </w:tcPr>
          <w:p>
            <w:pPr>
              <w:spacing w:after="20"/>
            </w:pPr>
            <w:r/>
            <w:r>
              <w:rPr>
                <w:rFonts w:ascii="Aptos" w:hAnsi="Aptos"/>
                <w:b w:val="0"/>
                <w:color w:val="21313D"/>
                <w:sz w:val="17"/>
              </w:rPr>
              <w:t>Subclase de Competency para datos y consultas.</w:t>
            </w:r>
          </w:p>
        </w:tc>
      </w:tr>
      <w:tr>
        <w:trPr>
          <w:cantSplit/>
        </w:trPr>
        <w:tc>
          <w:tcPr>
            <w:tcW w:type="dxa" w:w="2592"/>
            <w:vAlign w:val="center"/>
            <w:tcMar>
              <w:top w:w="75" w:type="dxa"/>
              <w:start w:w="100" w:type="dxa"/>
              <w:bottom w:w="75" w:type="dxa"/>
              <w:end w:w="100" w:type="dxa"/>
            </w:tcMar>
            <w:shd w:fill="F3F7F8"/>
          </w:tcPr>
          <w:p>
            <w:pPr>
              <w:spacing w:after="20"/>
            </w:pPr>
            <w:r/>
            <w:r>
              <w:rPr>
                <w:rFonts w:ascii="Aptos" w:hAnsi="Aptos"/>
                <w:b w:val="0"/>
                <w:color w:val="21313D"/>
                <w:sz w:val="17"/>
              </w:rPr>
              <w:t>APICompetency</w:t>
            </w:r>
          </w:p>
        </w:tc>
        <w:tc>
          <w:tcPr>
            <w:tcW w:type="dxa" w:w="7488"/>
            <w:vAlign w:val="center"/>
            <w:tcMar>
              <w:top w:w="75" w:type="dxa"/>
              <w:start w:w="100" w:type="dxa"/>
              <w:bottom w:w="75" w:type="dxa"/>
              <w:end w:w="100" w:type="dxa"/>
            </w:tcMar>
            <w:shd w:fill="F3F7F8"/>
          </w:tcPr>
          <w:p>
            <w:pPr>
              <w:spacing w:after="20"/>
            </w:pPr>
            <w:r/>
            <w:r>
              <w:rPr>
                <w:rFonts w:ascii="Aptos" w:hAnsi="Aptos"/>
                <w:b w:val="0"/>
                <w:color w:val="21313D"/>
                <w:sz w:val="17"/>
              </w:rPr>
              <w:t>Subclase de Competency para diseño de servicios.</w:t>
            </w:r>
          </w:p>
        </w:tc>
      </w:tr>
      <w:tr>
        <w:trPr>
          <w:cantSplit/>
        </w:trPr>
        <w:tc>
          <w:tcPr>
            <w:tcW w:type="dxa" w:w="2592"/>
            <w:vAlign w:val="center"/>
            <w:tcMar>
              <w:top w:w="75" w:type="dxa"/>
              <w:start w:w="100" w:type="dxa"/>
              <w:bottom w:w="75" w:type="dxa"/>
              <w:end w:w="100" w:type="dxa"/>
            </w:tcMar>
          </w:tcPr>
          <w:p>
            <w:pPr>
              <w:spacing w:after="20"/>
            </w:pPr>
            <w:r/>
            <w:r>
              <w:rPr>
                <w:rFonts w:ascii="Aptos" w:hAnsi="Aptos"/>
                <w:b w:val="0"/>
                <w:color w:val="21313D"/>
                <w:sz w:val="17"/>
              </w:rPr>
              <w:t>LearningResource</w:t>
            </w:r>
          </w:p>
        </w:tc>
        <w:tc>
          <w:tcPr>
            <w:tcW w:type="dxa" w:w="7488"/>
            <w:vAlign w:val="center"/>
            <w:tcMar>
              <w:top w:w="75" w:type="dxa"/>
              <w:start w:w="100" w:type="dxa"/>
              <w:bottom w:w="75" w:type="dxa"/>
              <w:end w:w="100" w:type="dxa"/>
            </w:tcMar>
          </w:tcPr>
          <w:p>
            <w:pPr>
              <w:spacing w:after="20"/>
            </w:pPr>
            <w:r/>
            <w:r>
              <w:rPr>
                <w:rFonts w:ascii="Aptos" w:hAnsi="Aptos"/>
                <w:b w:val="0"/>
                <w:color w:val="21313D"/>
                <w:sz w:val="17"/>
              </w:rPr>
              <w:t>Guía, laboratorio, actividad o recurso de aprendizaje.</w:t>
            </w:r>
          </w:p>
        </w:tc>
      </w:tr>
      <w:tr>
        <w:trPr>
          <w:cantSplit/>
        </w:trPr>
        <w:tc>
          <w:tcPr>
            <w:tcW w:type="dxa" w:w="2592"/>
            <w:vAlign w:val="center"/>
            <w:tcMar>
              <w:top w:w="75" w:type="dxa"/>
              <w:start w:w="100" w:type="dxa"/>
              <w:bottom w:w="75" w:type="dxa"/>
              <w:end w:w="100" w:type="dxa"/>
            </w:tcMar>
            <w:shd w:fill="F3F7F8"/>
          </w:tcPr>
          <w:p>
            <w:pPr>
              <w:spacing w:after="20"/>
            </w:pPr>
            <w:r/>
            <w:r>
              <w:rPr>
                <w:rFonts w:ascii="Aptos" w:hAnsi="Aptos"/>
                <w:b w:val="0"/>
                <w:color w:val="21313D"/>
                <w:sz w:val="17"/>
              </w:rPr>
              <w:t>Course</w:t>
            </w:r>
          </w:p>
        </w:tc>
        <w:tc>
          <w:tcPr>
            <w:tcW w:type="dxa" w:w="7488"/>
            <w:vAlign w:val="center"/>
            <w:tcMar>
              <w:top w:w="75" w:type="dxa"/>
              <w:start w:w="100" w:type="dxa"/>
              <w:bottom w:w="75" w:type="dxa"/>
              <w:end w:w="100" w:type="dxa"/>
            </w:tcMar>
            <w:shd w:fill="F3F7F8"/>
          </w:tcPr>
          <w:p>
            <w:pPr>
              <w:spacing w:after="20"/>
            </w:pPr>
            <w:r/>
            <w:r>
              <w:rPr>
                <w:rFonts w:ascii="Aptos" w:hAnsi="Aptos"/>
                <w:b w:val="0"/>
                <w:color w:val="21313D"/>
                <w:sz w:val="17"/>
              </w:rPr>
              <w:t>Curso curricular al que puede complementar un recurso.</w:t>
            </w:r>
          </w:p>
        </w:tc>
      </w:tr>
      <w:tr>
        <w:trPr>
          <w:cantSplit/>
        </w:trPr>
        <w:tc>
          <w:tcPr>
            <w:tcW w:type="dxa" w:w="2592"/>
            <w:vAlign w:val="center"/>
            <w:tcMar>
              <w:top w:w="75" w:type="dxa"/>
              <w:start w:w="100" w:type="dxa"/>
              <w:bottom w:w="75" w:type="dxa"/>
              <w:end w:w="100" w:type="dxa"/>
            </w:tcMar>
          </w:tcPr>
          <w:p>
            <w:pPr>
              <w:spacing w:after="20"/>
            </w:pPr>
            <w:r/>
            <w:r>
              <w:rPr>
                <w:rFonts w:ascii="Aptos" w:hAnsi="Aptos"/>
                <w:b w:val="0"/>
                <w:color w:val="21313D"/>
                <w:sz w:val="17"/>
              </w:rPr>
              <w:t>Topic</w:t>
            </w:r>
          </w:p>
        </w:tc>
        <w:tc>
          <w:tcPr>
            <w:tcW w:type="dxa" w:w="7488"/>
            <w:vAlign w:val="center"/>
            <w:tcMar>
              <w:top w:w="75" w:type="dxa"/>
              <w:start w:w="100" w:type="dxa"/>
              <w:bottom w:w="75" w:type="dxa"/>
              <w:end w:w="100" w:type="dxa"/>
            </w:tcMar>
          </w:tcPr>
          <w:p>
            <w:pPr>
              <w:spacing w:after="20"/>
            </w:pPr>
            <w:r/>
            <w:r>
              <w:rPr>
                <w:rFonts w:ascii="Aptos" w:hAnsi="Aptos"/>
                <w:b w:val="0"/>
                <w:color w:val="21313D"/>
                <w:sz w:val="17"/>
              </w:rPr>
              <w:t>Tema académico como programación, datos o desarrollo web.</w:t>
            </w:r>
          </w:p>
        </w:tc>
      </w:tr>
      <w:tr>
        <w:trPr>
          <w:cantSplit/>
        </w:trPr>
        <w:tc>
          <w:tcPr>
            <w:tcW w:type="dxa" w:w="2592"/>
            <w:vAlign w:val="center"/>
            <w:tcMar>
              <w:top w:w="75" w:type="dxa"/>
              <w:start w:w="100" w:type="dxa"/>
              <w:bottom w:w="75" w:type="dxa"/>
              <w:end w:w="100" w:type="dxa"/>
            </w:tcMar>
            <w:shd w:fill="F3F7F8"/>
          </w:tcPr>
          <w:p>
            <w:pPr>
              <w:spacing w:after="20"/>
            </w:pPr>
            <w:r/>
            <w:r>
              <w:rPr>
                <w:rFonts w:ascii="Aptos" w:hAnsi="Aptos"/>
                <w:b w:val="0"/>
                <w:color w:val="21313D"/>
                <w:sz w:val="17"/>
              </w:rPr>
              <w:t>Recommendation</w:t>
            </w:r>
          </w:p>
        </w:tc>
        <w:tc>
          <w:tcPr>
            <w:tcW w:type="dxa" w:w="7488"/>
            <w:vAlign w:val="center"/>
            <w:tcMar>
              <w:top w:w="75" w:type="dxa"/>
              <w:start w:w="100" w:type="dxa"/>
              <w:bottom w:w="75" w:type="dxa"/>
              <w:end w:w="100" w:type="dxa"/>
            </w:tcMar>
            <w:shd w:fill="F3F7F8"/>
          </w:tcPr>
          <w:p>
            <w:pPr>
              <w:spacing w:after="20"/>
            </w:pPr>
            <w:r/>
            <w:r>
              <w:rPr>
                <w:rFonts w:ascii="Aptos" w:hAnsi="Aptos"/>
                <w:b w:val="0"/>
                <w:color w:val="21313D"/>
                <w:sz w:val="17"/>
              </w:rPr>
              <w:t>Asociación de recursos sugeridos a un estudiante.</w:t>
            </w:r>
          </w:p>
        </w:tc>
      </w:tr>
      <w:tr>
        <w:trPr>
          <w:cantSplit/>
        </w:trPr>
        <w:tc>
          <w:tcPr>
            <w:tcW w:type="dxa" w:w="2592"/>
            <w:vAlign w:val="center"/>
            <w:tcMar>
              <w:top w:w="75" w:type="dxa"/>
              <w:start w:w="100" w:type="dxa"/>
              <w:bottom w:w="75" w:type="dxa"/>
              <w:end w:w="100" w:type="dxa"/>
            </w:tcMar>
          </w:tcPr>
          <w:p>
            <w:pPr>
              <w:spacing w:after="20"/>
            </w:pPr>
            <w:r/>
            <w:r>
              <w:rPr>
                <w:rFonts w:ascii="Aptos" w:hAnsi="Aptos"/>
                <w:b w:val="0"/>
                <w:color w:val="21313D"/>
                <w:sz w:val="17"/>
              </w:rPr>
              <w:t>Feedback</w:t>
            </w:r>
          </w:p>
        </w:tc>
        <w:tc>
          <w:tcPr>
            <w:tcW w:type="dxa" w:w="7488"/>
            <w:vAlign w:val="center"/>
            <w:tcMar>
              <w:top w:w="75" w:type="dxa"/>
              <w:start w:w="100" w:type="dxa"/>
              <w:bottom w:w="75" w:type="dxa"/>
              <w:end w:w="100" w:type="dxa"/>
            </w:tcMar>
          </w:tcPr>
          <w:p>
            <w:pPr>
              <w:spacing w:after="20"/>
            </w:pPr>
            <w:r/>
            <w:r>
              <w:rPr>
                <w:rFonts w:ascii="Aptos" w:hAnsi="Aptos"/>
                <w:b w:val="0"/>
                <w:color w:val="21313D"/>
                <w:sz w:val="17"/>
              </w:rPr>
              <w:t>Valoración o acción realizada por un estudiante.</w:t>
            </w:r>
          </w:p>
        </w:tc>
      </w:tr>
      <w:tr>
        <w:trPr>
          <w:cantSplit/>
        </w:trPr>
        <w:tc>
          <w:tcPr>
            <w:tcW w:type="dxa" w:w="2592"/>
            <w:vAlign w:val="center"/>
            <w:tcMar>
              <w:top w:w="75" w:type="dxa"/>
              <w:start w:w="100" w:type="dxa"/>
              <w:bottom w:w="75" w:type="dxa"/>
              <w:end w:w="100" w:type="dxa"/>
            </w:tcMar>
            <w:shd w:fill="F3F7F8"/>
          </w:tcPr>
          <w:p>
            <w:pPr>
              <w:spacing w:after="20"/>
            </w:pPr>
            <w:r/>
            <w:r>
              <w:rPr>
                <w:rFonts w:ascii="Aptos" w:hAnsi="Aptos"/>
                <w:b w:val="0"/>
                <w:color w:val="21313D"/>
                <w:sz w:val="17"/>
              </w:rPr>
              <w:t>Advisor</w:t>
            </w:r>
          </w:p>
        </w:tc>
        <w:tc>
          <w:tcPr>
            <w:tcW w:type="dxa" w:w="7488"/>
            <w:vAlign w:val="center"/>
            <w:tcMar>
              <w:top w:w="75" w:type="dxa"/>
              <w:start w:w="100" w:type="dxa"/>
              <w:bottom w:w="75" w:type="dxa"/>
              <w:end w:w="100" w:type="dxa"/>
            </w:tcMar>
            <w:shd w:fill="F3F7F8"/>
          </w:tcPr>
          <w:p>
            <w:pPr>
              <w:spacing w:after="20"/>
            </w:pPr>
            <w:r/>
            <w:r>
              <w:rPr>
                <w:rFonts w:ascii="Aptos" w:hAnsi="Aptos"/>
                <w:b w:val="0"/>
                <w:color w:val="21313D"/>
                <w:sz w:val="17"/>
              </w:rPr>
              <w:t>Asesor académico.</w:t>
            </w:r>
          </w:p>
        </w:tc>
      </w:tr>
      <w:tr>
        <w:trPr>
          <w:cantSplit/>
        </w:trPr>
        <w:tc>
          <w:tcPr>
            <w:tcW w:type="dxa" w:w="2592"/>
            <w:vAlign w:val="center"/>
            <w:tcMar>
              <w:top w:w="75" w:type="dxa"/>
              <w:start w:w="100" w:type="dxa"/>
              <w:bottom w:w="75" w:type="dxa"/>
              <w:end w:w="100" w:type="dxa"/>
            </w:tcMar>
          </w:tcPr>
          <w:p>
            <w:pPr>
              <w:spacing w:after="20"/>
            </w:pPr>
            <w:r/>
            <w:r>
              <w:rPr>
                <w:rFonts w:ascii="Aptos" w:hAnsi="Aptos"/>
                <w:b w:val="0"/>
                <w:color w:val="21313D"/>
                <w:sz w:val="17"/>
              </w:rPr>
              <w:t>ProgrammingResource</w:t>
            </w:r>
          </w:p>
        </w:tc>
        <w:tc>
          <w:tcPr>
            <w:tcW w:type="dxa" w:w="7488"/>
            <w:vAlign w:val="center"/>
            <w:tcMar>
              <w:top w:w="75" w:type="dxa"/>
              <w:start w:w="100" w:type="dxa"/>
              <w:bottom w:w="75" w:type="dxa"/>
              <w:end w:w="100" w:type="dxa"/>
            </w:tcMar>
          </w:tcPr>
          <w:p>
            <w:pPr>
              <w:spacing w:after="20"/>
            </w:pPr>
            <w:r/>
            <w:r>
              <w:rPr>
                <w:rFonts w:ascii="Aptos" w:hAnsi="Aptos"/>
                <w:b w:val="0"/>
                <w:color w:val="21313D"/>
                <w:sz w:val="17"/>
              </w:rPr>
              <w:t>Clase definida por recurso que fortalece alguna competencia de programación.</w:t>
            </w:r>
          </w:p>
        </w:tc>
      </w:tr>
      <w:tr>
        <w:trPr>
          <w:cantSplit/>
        </w:trPr>
        <w:tc>
          <w:tcPr>
            <w:tcW w:type="dxa" w:w="2592"/>
            <w:vAlign w:val="center"/>
            <w:tcMar>
              <w:top w:w="75" w:type="dxa"/>
              <w:start w:w="100" w:type="dxa"/>
              <w:bottom w:w="75" w:type="dxa"/>
              <w:end w:w="100" w:type="dxa"/>
            </w:tcMar>
            <w:shd w:fill="F3F7F8"/>
          </w:tcPr>
          <w:p>
            <w:pPr>
              <w:spacing w:after="20"/>
            </w:pPr>
            <w:r/>
            <w:r>
              <w:rPr>
                <w:rFonts w:ascii="Aptos" w:hAnsi="Aptos"/>
                <w:b w:val="0"/>
                <w:color w:val="21313D"/>
                <w:sz w:val="17"/>
              </w:rPr>
              <w:t>BasicResource</w:t>
            </w:r>
          </w:p>
        </w:tc>
        <w:tc>
          <w:tcPr>
            <w:tcW w:type="dxa" w:w="7488"/>
            <w:vAlign w:val="center"/>
            <w:tcMar>
              <w:top w:w="75" w:type="dxa"/>
              <w:start w:w="100" w:type="dxa"/>
              <w:bottom w:w="75" w:type="dxa"/>
              <w:end w:w="100" w:type="dxa"/>
            </w:tcMar>
            <w:shd w:fill="F3F7F8"/>
          </w:tcPr>
          <w:p>
            <w:pPr>
              <w:spacing w:after="20"/>
            </w:pPr>
            <w:r/>
            <w:r>
              <w:rPr>
                <w:rFonts w:ascii="Aptos" w:hAnsi="Aptos"/>
                <w:b w:val="0"/>
                <w:color w:val="21313D"/>
                <w:sz w:val="17"/>
              </w:rPr>
              <w:t>Clase definida por nivel de dificultad “Básico”.</w:t>
            </w:r>
          </w:p>
        </w:tc>
      </w:tr>
      <w:tr>
        <w:trPr>
          <w:cantSplit/>
        </w:trPr>
        <w:tc>
          <w:tcPr>
            <w:tcW w:type="dxa" w:w="2592"/>
            <w:vAlign w:val="center"/>
            <w:tcMar>
              <w:top w:w="75" w:type="dxa"/>
              <w:start w:w="100" w:type="dxa"/>
              <w:bottom w:w="75" w:type="dxa"/>
              <w:end w:w="100" w:type="dxa"/>
            </w:tcMar>
          </w:tcPr>
          <w:p>
            <w:pPr>
              <w:spacing w:after="20"/>
            </w:pPr>
            <w:r/>
            <w:r>
              <w:rPr>
                <w:rFonts w:ascii="Aptos" w:hAnsi="Aptos"/>
                <w:b w:val="0"/>
                <w:color w:val="21313D"/>
                <w:sz w:val="17"/>
              </w:rPr>
              <w:t>ResourceForData</w:t>
            </w:r>
          </w:p>
        </w:tc>
        <w:tc>
          <w:tcPr>
            <w:tcW w:type="dxa" w:w="7488"/>
            <w:vAlign w:val="center"/>
            <w:tcMar>
              <w:top w:w="75" w:type="dxa"/>
              <w:start w:w="100" w:type="dxa"/>
              <w:bottom w:w="75" w:type="dxa"/>
              <w:end w:w="100" w:type="dxa"/>
            </w:tcMar>
          </w:tcPr>
          <w:p>
            <w:pPr>
              <w:spacing w:after="20"/>
            </w:pPr>
            <w:r/>
            <w:r>
              <w:rPr>
                <w:rFonts w:ascii="Aptos" w:hAnsi="Aptos"/>
                <w:b w:val="0"/>
                <w:color w:val="21313D"/>
                <w:sz w:val="17"/>
              </w:rPr>
              <w:t>Clase definida por recurso que fortalece alguna competencia de datos.</w:t>
            </w:r>
          </w:p>
        </w:tc>
      </w:tr>
    </w:tbl>
    <w:p>
      <w:pPr>
        <w:spacing w:after="20"/>
      </w:pPr>
    </w:p>
    <w:p>
      <w:pPr>
        <w:pStyle w:val="Heading2"/>
      </w:pPr>
      <w:r>
        <w:t>10.3 Propiedades de objeto (dominio y rango)</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376"/>
            <w:vAlign w:val="center"/>
            <w:shd w:fill="183448"/>
            <w:tcMar>
              <w:top w:w="75" w:type="dxa"/>
              <w:start w:w="100" w:type="dxa"/>
              <w:bottom w:w="75" w:type="dxa"/>
              <w:end w:w="100" w:type="dxa"/>
            </w:tcMar>
          </w:tcPr>
          <w:p>
            <w:pPr>
              <w:spacing w:after="20"/>
            </w:pPr>
            <w:r/>
            <w:r>
              <w:rPr>
                <w:rFonts w:ascii="Aptos" w:hAnsi="Aptos"/>
                <w:b/>
                <w:color w:val="FFFFFF"/>
                <w:sz w:val="15"/>
              </w:rPr>
              <w:t>Propiedad</w:t>
            </w:r>
          </w:p>
        </w:tc>
        <w:tc>
          <w:tcPr>
            <w:tcW w:type="dxa" w:w="2232"/>
            <w:vAlign w:val="center"/>
            <w:shd w:fill="183448"/>
            <w:tcMar>
              <w:top w:w="75" w:type="dxa"/>
              <w:start w:w="100" w:type="dxa"/>
              <w:bottom w:w="75" w:type="dxa"/>
              <w:end w:w="100" w:type="dxa"/>
            </w:tcMar>
          </w:tcPr>
          <w:p>
            <w:pPr>
              <w:spacing w:after="20"/>
            </w:pPr>
            <w:r/>
            <w:r>
              <w:rPr>
                <w:rFonts w:ascii="Aptos" w:hAnsi="Aptos"/>
                <w:b/>
                <w:color w:val="FFFFFF"/>
                <w:sz w:val="15"/>
              </w:rPr>
              <w:t>Dominio</w:t>
            </w:r>
          </w:p>
        </w:tc>
        <w:tc>
          <w:tcPr>
            <w:tcW w:type="dxa" w:w="2448"/>
            <w:vAlign w:val="center"/>
            <w:shd w:fill="183448"/>
            <w:tcMar>
              <w:top w:w="75" w:type="dxa"/>
              <w:start w:w="100" w:type="dxa"/>
              <w:bottom w:w="75" w:type="dxa"/>
              <w:end w:w="100" w:type="dxa"/>
            </w:tcMar>
          </w:tcPr>
          <w:p>
            <w:pPr>
              <w:spacing w:after="20"/>
            </w:pPr>
            <w:r/>
            <w:r>
              <w:rPr>
                <w:rFonts w:ascii="Aptos" w:hAnsi="Aptos"/>
                <w:b/>
                <w:color w:val="FFFFFF"/>
                <w:sz w:val="15"/>
              </w:rPr>
              <w:t>Rango</w:t>
            </w:r>
          </w:p>
        </w:tc>
        <w:tc>
          <w:tcPr>
            <w:tcW w:type="dxa" w:w="3024"/>
            <w:vAlign w:val="center"/>
            <w:shd w:fill="183448"/>
            <w:tcMar>
              <w:top w:w="75" w:type="dxa"/>
              <w:start w:w="100" w:type="dxa"/>
              <w:bottom w:w="75" w:type="dxa"/>
              <w:end w:w="100" w:type="dxa"/>
            </w:tcMar>
          </w:tcPr>
          <w:p>
            <w:pPr>
              <w:spacing w:after="20"/>
            </w:pPr>
            <w:r/>
            <w:r>
              <w:rPr>
                <w:rFonts w:ascii="Aptos" w:hAnsi="Aptos"/>
                <w:b/>
                <w:color w:val="FFFFFF"/>
                <w:sz w:val="15"/>
              </w:rPr>
              <w:t>Lectura funcional</w:t>
            </w:r>
          </w:p>
        </w:tc>
      </w:tr>
      <w:tr>
        <w:trPr>
          <w:cantSplit/>
        </w:trPr>
        <w:tc>
          <w:tcPr>
            <w:tcW w:type="dxa" w:w="2376"/>
            <w:vAlign w:val="center"/>
            <w:tcMar>
              <w:top w:w="75" w:type="dxa"/>
              <w:start w:w="100" w:type="dxa"/>
              <w:bottom w:w="75" w:type="dxa"/>
              <w:end w:w="100" w:type="dxa"/>
            </w:tcMar>
          </w:tcPr>
          <w:p>
            <w:pPr>
              <w:spacing w:after="20"/>
            </w:pPr>
            <w:r/>
            <w:r>
              <w:rPr>
                <w:rFonts w:ascii="Aptos" w:hAnsi="Aptos"/>
                <w:b w:val="0"/>
                <w:color w:val="21313D"/>
                <w:sz w:val="15"/>
              </w:rPr>
              <w:t>hasProfile</w:t>
            </w:r>
          </w:p>
        </w:tc>
        <w:tc>
          <w:tcPr>
            <w:tcW w:type="dxa" w:w="2232"/>
            <w:vAlign w:val="center"/>
            <w:tcMar>
              <w:top w:w="75" w:type="dxa"/>
              <w:start w:w="100" w:type="dxa"/>
              <w:bottom w:w="75" w:type="dxa"/>
              <w:end w:w="100" w:type="dxa"/>
            </w:tcMar>
          </w:tcPr>
          <w:p>
            <w:pPr>
              <w:spacing w:after="20"/>
            </w:pPr>
            <w:r/>
            <w:r>
              <w:rPr>
                <w:rFonts w:ascii="Aptos" w:hAnsi="Aptos"/>
                <w:b w:val="0"/>
                <w:color w:val="21313D"/>
                <w:sz w:val="15"/>
              </w:rPr>
              <w:t>Student</w:t>
            </w:r>
          </w:p>
        </w:tc>
        <w:tc>
          <w:tcPr>
            <w:tcW w:type="dxa" w:w="2448"/>
            <w:vAlign w:val="center"/>
            <w:tcMar>
              <w:top w:w="75" w:type="dxa"/>
              <w:start w:w="100" w:type="dxa"/>
              <w:bottom w:w="75" w:type="dxa"/>
              <w:end w:w="100" w:type="dxa"/>
            </w:tcMar>
          </w:tcPr>
          <w:p>
            <w:pPr>
              <w:spacing w:after="20"/>
            </w:pPr>
            <w:r/>
            <w:r>
              <w:rPr>
                <w:rFonts w:ascii="Aptos" w:hAnsi="Aptos"/>
                <w:b w:val="0"/>
                <w:color w:val="21313D"/>
                <w:sz w:val="15"/>
              </w:rPr>
              <w:t>AcademicProfile</w:t>
            </w:r>
          </w:p>
        </w:tc>
        <w:tc>
          <w:tcPr>
            <w:tcW w:type="dxa" w:w="3024"/>
            <w:vAlign w:val="center"/>
            <w:tcMar>
              <w:top w:w="75" w:type="dxa"/>
              <w:start w:w="100" w:type="dxa"/>
              <w:bottom w:w="75" w:type="dxa"/>
              <w:end w:w="100" w:type="dxa"/>
            </w:tcMar>
          </w:tcPr>
          <w:p>
            <w:pPr>
              <w:spacing w:after="20"/>
            </w:pPr>
            <w:r/>
            <w:r>
              <w:rPr>
                <w:rFonts w:ascii="Aptos" w:hAnsi="Aptos"/>
                <w:b w:val="0"/>
                <w:color w:val="21313D"/>
                <w:sz w:val="15"/>
              </w:rPr>
              <w:t>tiene perfil</w:t>
            </w:r>
          </w:p>
        </w:tc>
      </w:tr>
      <w:tr>
        <w:trPr>
          <w:cantSplit/>
        </w:trPr>
        <w:tc>
          <w:tcPr>
            <w:tcW w:type="dxa" w:w="2376"/>
            <w:vAlign w:val="center"/>
            <w:tcMar>
              <w:top w:w="75" w:type="dxa"/>
              <w:start w:w="100" w:type="dxa"/>
              <w:bottom w:w="75" w:type="dxa"/>
              <w:end w:w="100" w:type="dxa"/>
            </w:tcMar>
            <w:shd w:fill="F3F7F8"/>
          </w:tcPr>
          <w:p>
            <w:pPr>
              <w:spacing w:after="20"/>
            </w:pPr>
            <w:r/>
            <w:r>
              <w:rPr>
                <w:rFonts w:ascii="Aptos" w:hAnsi="Aptos"/>
                <w:b w:val="0"/>
                <w:color w:val="21313D"/>
                <w:sz w:val="15"/>
              </w:rPr>
              <w:t>hasInterest</w:t>
            </w:r>
          </w:p>
        </w:tc>
        <w:tc>
          <w:tcPr>
            <w:tcW w:type="dxa" w:w="2232"/>
            <w:vAlign w:val="center"/>
            <w:tcMar>
              <w:top w:w="75" w:type="dxa"/>
              <w:start w:w="100" w:type="dxa"/>
              <w:bottom w:w="75" w:type="dxa"/>
              <w:end w:w="100" w:type="dxa"/>
            </w:tcMar>
            <w:shd w:fill="F3F7F8"/>
          </w:tcPr>
          <w:p>
            <w:pPr>
              <w:spacing w:after="20"/>
            </w:pPr>
            <w:r/>
            <w:r>
              <w:rPr>
                <w:rFonts w:ascii="Aptos" w:hAnsi="Aptos"/>
                <w:b w:val="0"/>
                <w:color w:val="21313D"/>
                <w:sz w:val="15"/>
              </w:rPr>
              <w:t>AcademicProfile</w:t>
            </w:r>
          </w:p>
        </w:tc>
        <w:tc>
          <w:tcPr>
            <w:tcW w:type="dxa" w:w="2448"/>
            <w:vAlign w:val="center"/>
            <w:tcMar>
              <w:top w:w="75" w:type="dxa"/>
              <w:start w:w="100" w:type="dxa"/>
              <w:bottom w:w="75" w:type="dxa"/>
              <w:end w:w="100" w:type="dxa"/>
            </w:tcMar>
            <w:shd w:fill="F3F7F8"/>
          </w:tcPr>
          <w:p>
            <w:pPr>
              <w:spacing w:after="20"/>
            </w:pPr>
            <w:r/>
            <w:r>
              <w:rPr>
                <w:rFonts w:ascii="Aptos" w:hAnsi="Aptos"/>
                <w:b w:val="0"/>
                <w:color w:val="21313D"/>
                <w:sz w:val="15"/>
              </w:rPr>
              <w:t>Topic</w:t>
            </w:r>
          </w:p>
        </w:tc>
        <w:tc>
          <w:tcPr>
            <w:tcW w:type="dxa" w:w="3024"/>
            <w:vAlign w:val="center"/>
            <w:tcMar>
              <w:top w:w="75" w:type="dxa"/>
              <w:start w:w="100" w:type="dxa"/>
              <w:bottom w:w="75" w:type="dxa"/>
              <w:end w:w="100" w:type="dxa"/>
            </w:tcMar>
            <w:shd w:fill="F3F7F8"/>
          </w:tcPr>
          <w:p>
            <w:pPr>
              <w:spacing w:after="20"/>
            </w:pPr>
            <w:r/>
            <w:r>
              <w:rPr>
                <w:rFonts w:ascii="Aptos" w:hAnsi="Aptos"/>
                <w:b w:val="0"/>
                <w:color w:val="21313D"/>
                <w:sz w:val="15"/>
              </w:rPr>
              <w:t>tiene interés</w:t>
            </w:r>
          </w:p>
        </w:tc>
      </w:tr>
      <w:tr>
        <w:trPr>
          <w:cantSplit/>
        </w:trPr>
        <w:tc>
          <w:tcPr>
            <w:tcW w:type="dxa" w:w="2376"/>
            <w:vAlign w:val="center"/>
            <w:tcMar>
              <w:top w:w="75" w:type="dxa"/>
              <w:start w:w="100" w:type="dxa"/>
              <w:bottom w:w="75" w:type="dxa"/>
              <w:end w:w="100" w:type="dxa"/>
            </w:tcMar>
          </w:tcPr>
          <w:p>
            <w:pPr>
              <w:spacing w:after="20"/>
            </w:pPr>
            <w:r/>
            <w:r>
              <w:rPr>
                <w:rFonts w:ascii="Aptos" w:hAnsi="Aptos"/>
                <w:b w:val="0"/>
                <w:color w:val="21313D"/>
                <w:sz w:val="15"/>
              </w:rPr>
              <w:t>hasCompetency</w:t>
            </w:r>
          </w:p>
        </w:tc>
        <w:tc>
          <w:tcPr>
            <w:tcW w:type="dxa" w:w="2232"/>
            <w:vAlign w:val="center"/>
            <w:tcMar>
              <w:top w:w="75" w:type="dxa"/>
              <w:start w:w="100" w:type="dxa"/>
              <w:bottom w:w="75" w:type="dxa"/>
              <w:end w:w="100" w:type="dxa"/>
            </w:tcMar>
          </w:tcPr>
          <w:p>
            <w:pPr>
              <w:spacing w:after="20"/>
            </w:pPr>
            <w:r/>
            <w:r>
              <w:rPr>
                <w:rFonts w:ascii="Aptos" w:hAnsi="Aptos"/>
                <w:b w:val="0"/>
                <w:color w:val="21313D"/>
                <w:sz w:val="15"/>
              </w:rPr>
              <w:t>AcademicProfile</w:t>
            </w:r>
          </w:p>
        </w:tc>
        <w:tc>
          <w:tcPr>
            <w:tcW w:type="dxa" w:w="2448"/>
            <w:vAlign w:val="center"/>
            <w:tcMar>
              <w:top w:w="75" w:type="dxa"/>
              <w:start w:w="100" w:type="dxa"/>
              <w:bottom w:w="75" w:type="dxa"/>
              <w:end w:w="100" w:type="dxa"/>
            </w:tcMar>
          </w:tcPr>
          <w:p>
            <w:pPr>
              <w:spacing w:after="20"/>
            </w:pPr>
            <w:r/>
            <w:r>
              <w:rPr>
                <w:rFonts w:ascii="Aptos" w:hAnsi="Aptos"/>
                <w:b w:val="0"/>
                <w:color w:val="21313D"/>
                <w:sz w:val="15"/>
              </w:rPr>
              <w:t>Competency</w:t>
            </w:r>
          </w:p>
        </w:tc>
        <w:tc>
          <w:tcPr>
            <w:tcW w:type="dxa" w:w="3024"/>
            <w:vAlign w:val="center"/>
            <w:tcMar>
              <w:top w:w="75" w:type="dxa"/>
              <w:start w:w="100" w:type="dxa"/>
              <w:bottom w:w="75" w:type="dxa"/>
              <w:end w:w="100" w:type="dxa"/>
            </w:tcMar>
          </w:tcPr>
          <w:p>
            <w:pPr>
              <w:spacing w:after="20"/>
            </w:pPr>
            <w:r/>
            <w:r>
              <w:rPr>
                <w:rFonts w:ascii="Aptos" w:hAnsi="Aptos"/>
                <w:b w:val="0"/>
                <w:color w:val="21313D"/>
                <w:sz w:val="15"/>
              </w:rPr>
              <w:t>registra competencia</w:t>
            </w:r>
          </w:p>
        </w:tc>
      </w:tr>
      <w:tr>
        <w:trPr>
          <w:cantSplit/>
        </w:trPr>
        <w:tc>
          <w:tcPr>
            <w:tcW w:type="dxa" w:w="2376"/>
            <w:vAlign w:val="center"/>
            <w:tcMar>
              <w:top w:w="75" w:type="dxa"/>
              <w:start w:w="100" w:type="dxa"/>
              <w:bottom w:w="75" w:type="dxa"/>
              <w:end w:w="100" w:type="dxa"/>
            </w:tcMar>
            <w:shd w:fill="F3F7F8"/>
          </w:tcPr>
          <w:p>
            <w:pPr>
              <w:spacing w:after="20"/>
            </w:pPr>
            <w:r/>
            <w:r>
              <w:rPr>
                <w:rFonts w:ascii="Aptos" w:hAnsi="Aptos"/>
                <w:b w:val="0"/>
                <w:color w:val="21313D"/>
                <w:sz w:val="15"/>
              </w:rPr>
              <w:t>addressesCompetency</w:t>
            </w:r>
          </w:p>
        </w:tc>
        <w:tc>
          <w:tcPr>
            <w:tcW w:type="dxa" w:w="2232"/>
            <w:vAlign w:val="center"/>
            <w:tcMar>
              <w:top w:w="75" w:type="dxa"/>
              <w:start w:w="100" w:type="dxa"/>
              <w:bottom w:w="75" w:type="dxa"/>
              <w:end w:w="100" w:type="dxa"/>
            </w:tcMar>
            <w:shd w:fill="F3F7F8"/>
          </w:tcPr>
          <w:p>
            <w:pPr>
              <w:spacing w:after="20"/>
            </w:pPr>
            <w:r/>
            <w:r>
              <w:rPr>
                <w:rFonts w:ascii="Aptos" w:hAnsi="Aptos"/>
                <w:b w:val="0"/>
                <w:color w:val="21313D"/>
                <w:sz w:val="15"/>
              </w:rPr>
              <w:t>LearningResource</w:t>
            </w:r>
          </w:p>
        </w:tc>
        <w:tc>
          <w:tcPr>
            <w:tcW w:type="dxa" w:w="2448"/>
            <w:vAlign w:val="center"/>
            <w:tcMar>
              <w:top w:w="75" w:type="dxa"/>
              <w:start w:w="100" w:type="dxa"/>
              <w:bottom w:w="75" w:type="dxa"/>
              <w:end w:w="100" w:type="dxa"/>
            </w:tcMar>
            <w:shd w:fill="F3F7F8"/>
          </w:tcPr>
          <w:p>
            <w:pPr>
              <w:spacing w:after="20"/>
            </w:pPr>
            <w:r/>
            <w:r>
              <w:rPr>
                <w:rFonts w:ascii="Aptos" w:hAnsi="Aptos"/>
                <w:b w:val="0"/>
                <w:color w:val="21313D"/>
                <w:sz w:val="15"/>
              </w:rPr>
              <w:t>Competency</w:t>
            </w:r>
          </w:p>
        </w:tc>
        <w:tc>
          <w:tcPr>
            <w:tcW w:type="dxa" w:w="3024"/>
            <w:vAlign w:val="center"/>
            <w:tcMar>
              <w:top w:w="75" w:type="dxa"/>
              <w:start w:w="100" w:type="dxa"/>
              <w:bottom w:w="75" w:type="dxa"/>
              <w:end w:w="100" w:type="dxa"/>
            </w:tcMar>
            <w:shd w:fill="F3F7F8"/>
          </w:tcPr>
          <w:p>
            <w:pPr>
              <w:spacing w:after="20"/>
            </w:pPr>
            <w:r/>
            <w:r>
              <w:rPr>
                <w:rFonts w:ascii="Aptos" w:hAnsi="Aptos"/>
                <w:b w:val="0"/>
                <w:color w:val="21313D"/>
                <w:sz w:val="15"/>
              </w:rPr>
              <w:t>fortalece competencia</w:t>
            </w:r>
          </w:p>
        </w:tc>
      </w:tr>
      <w:tr>
        <w:trPr>
          <w:cantSplit/>
        </w:trPr>
        <w:tc>
          <w:tcPr>
            <w:tcW w:type="dxa" w:w="2376"/>
            <w:vAlign w:val="center"/>
            <w:tcMar>
              <w:top w:w="75" w:type="dxa"/>
              <w:start w:w="100" w:type="dxa"/>
              <w:bottom w:w="75" w:type="dxa"/>
              <w:end w:w="100" w:type="dxa"/>
            </w:tcMar>
          </w:tcPr>
          <w:p>
            <w:pPr>
              <w:spacing w:after="20"/>
            </w:pPr>
            <w:r/>
            <w:r>
              <w:rPr>
                <w:rFonts w:ascii="Aptos" w:hAnsi="Aptos"/>
                <w:b w:val="0"/>
                <w:color w:val="21313D"/>
                <w:sz w:val="15"/>
              </w:rPr>
              <w:t>coversTopic</w:t>
            </w:r>
          </w:p>
        </w:tc>
        <w:tc>
          <w:tcPr>
            <w:tcW w:type="dxa" w:w="2232"/>
            <w:vAlign w:val="center"/>
            <w:tcMar>
              <w:top w:w="75" w:type="dxa"/>
              <w:start w:w="100" w:type="dxa"/>
              <w:bottom w:w="75" w:type="dxa"/>
              <w:end w:w="100" w:type="dxa"/>
            </w:tcMar>
          </w:tcPr>
          <w:p>
            <w:pPr>
              <w:spacing w:after="20"/>
            </w:pPr>
            <w:r/>
            <w:r>
              <w:rPr>
                <w:rFonts w:ascii="Aptos" w:hAnsi="Aptos"/>
                <w:b w:val="0"/>
                <w:color w:val="21313D"/>
                <w:sz w:val="15"/>
              </w:rPr>
              <w:t>LearningResource</w:t>
            </w:r>
          </w:p>
        </w:tc>
        <w:tc>
          <w:tcPr>
            <w:tcW w:type="dxa" w:w="2448"/>
            <w:vAlign w:val="center"/>
            <w:tcMar>
              <w:top w:w="75" w:type="dxa"/>
              <w:start w:w="100" w:type="dxa"/>
              <w:bottom w:w="75" w:type="dxa"/>
              <w:end w:w="100" w:type="dxa"/>
            </w:tcMar>
          </w:tcPr>
          <w:p>
            <w:pPr>
              <w:spacing w:after="20"/>
            </w:pPr>
            <w:r/>
            <w:r>
              <w:rPr>
                <w:rFonts w:ascii="Aptos" w:hAnsi="Aptos"/>
                <w:b w:val="0"/>
                <w:color w:val="21313D"/>
                <w:sz w:val="15"/>
              </w:rPr>
              <w:t>Topic</w:t>
            </w:r>
          </w:p>
        </w:tc>
        <w:tc>
          <w:tcPr>
            <w:tcW w:type="dxa" w:w="3024"/>
            <w:vAlign w:val="center"/>
            <w:tcMar>
              <w:top w:w="75" w:type="dxa"/>
              <w:start w:w="100" w:type="dxa"/>
              <w:bottom w:w="75" w:type="dxa"/>
              <w:end w:w="100" w:type="dxa"/>
            </w:tcMar>
          </w:tcPr>
          <w:p>
            <w:pPr>
              <w:spacing w:after="20"/>
            </w:pPr>
            <w:r/>
            <w:r>
              <w:rPr>
                <w:rFonts w:ascii="Aptos" w:hAnsi="Aptos"/>
                <w:b w:val="0"/>
                <w:color w:val="21313D"/>
                <w:sz w:val="15"/>
              </w:rPr>
              <w:t>cubre tema</w:t>
            </w:r>
          </w:p>
        </w:tc>
      </w:tr>
      <w:tr>
        <w:trPr>
          <w:cantSplit/>
        </w:trPr>
        <w:tc>
          <w:tcPr>
            <w:tcW w:type="dxa" w:w="2376"/>
            <w:vAlign w:val="center"/>
            <w:tcMar>
              <w:top w:w="75" w:type="dxa"/>
              <w:start w:w="100" w:type="dxa"/>
              <w:bottom w:w="75" w:type="dxa"/>
              <w:end w:w="100" w:type="dxa"/>
            </w:tcMar>
            <w:shd w:fill="F3F7F8"/>
          </w:tcPr>
          <w:p>
            <w:pPr>
              <w:spacing w:after="20"/>
            </w:pPr>
            <w:r/>
            <w:r>
              <w:rPr>
                <w:rFonts w:ascii="Aptos" w:hAnsi="Aptos"/>
                <w:b w:val="0"/>
                <w:color w:val="21313D"/>
                <w:sz w:val="15"/>
              </w:rPr>
              <w:t>requiresCompetency</w:t>
            </w:r>
          </w:p>
        </w:tc>
        <w:tc>
          <w:tcPr>
            <w:tcW w:type="dxa" w:w="2232"/>
            <w:vAlign w:val="center"/>
            <w:tcMar>
              <w:top w:w="75" w:type="dxa"/>
              <w:start w:w="100" w:type="dxa"/>
              <w:bottom w:w="75" w:type="dxa"/>
              <w:end w:w="100" w:type="dxa"/>
            </w:tcMar>
            <w:shd w:fill="F3F7F8"/>
          </w:tcPr>
          <w:p>
            <w:pPr>
              <w:spacing w:after="20"/>
            </w:pPr>
            <w:r/>
            <w:r>
              <w:rPr>
                <w:rFonts w:ascii="Aptos" w:hAnsi="Aptos"/>
                <w:b w:val="0"/>
                <w:color w:val="21313D"/>
                <w:sz w:val="15"/>
              </w:rPr>
              <w:t>Course</w:t>
            </w:r>
          </w:p>
        </w:tc>
        <w:tc>
          <w:tcPr>
            <w:tcW w:type="dxa" w:w="2448"/>
            <w:vAlign w:val="center"/>
            <w:tcMar>
              <w:top w:w="75" w:type="dxa"/>
              <w:start w:w="100" w:type="dxa"/>
              <w:bottom w:w="75" w:type="dxa"/>
              <w:end w:w="100" w:type="dxa"/>
            </w:tcMar>
            <w:shd w:fill="F3F7F8"/>
          </w:tcPr>
          <w:p>
            <w:pPr>
              <w:spacing w:after="20"/>
            </w:pPr>
            <w:r/>
            <w:r>
              <w:rPr>
                <w:rFonts w:ascii="Aptos" w:hAnsi="Aptos"/>
                <w:b w:val="0"/>
                <w:color w:val="21313D"/>
                <w:sz w:val="15"/>
              </w:rPr>
              <w:t>Competency</w:t>
            </w:r>
          </w:p>
        </w:tc>
        <w:tc>
          <w:tcPr>
            <w:tcW w:type="dxa" w:w="3024"/>
            <w:vAlign w:val="center"/>
            <w:tcMar>
              <w:top w:w="75" w:type="dxa"/>
              <w:start w:w="100" w:type="dxa"/>
              <w:bottom w:w="75" w:type="dxa"/>
              <w:end w:w="100" w:type="dxa"/>
            </w:tcMar>
            <w:shd w:fill="F3F7F8"/>
          </w:tcPr>
          <w:p>
            <w:pPr>
              <w:spacing w:after="20"/>
            </w:pPr>
            <w:r/>
            <w:r>
              <w:rPr>
                <w:rFonts w:ascii="Aptos" w:hAnsi="Aptos"/>
                <w:b w:val="0"/>
                <w:color w:val="21313D"/>
                <w:sz w:val="15"/>
              </w:rPr>
              <w:t>requiere competencia</w:t>
            </w:r>
          </w:p>
        </w:tc>
      </w:tr>
      <w:tr>
        <w:trPr>
          <w:cantSplit/>
        </w:trPr>
        <w:tc>
          <w:tcPr>
            <w:tcW w:type="dxa" w:w="2376"/>
            <w:vAlign w:val="center"/>
            <w:tcMar>
              <w:top w:w="75" w:type="dxa"/>
              <w:start w:w="100" w:type="dxa"/>
              <w:bottom w:w="75" w:type="dxa"/>
              <w:end w:w="100" w:type="dxa"/>
            </w:tcMar>
          </w:tcPr>
          <w:p>
            <w:pPr>
              <w:spacing w:after="20"/>
            </w:pPr>
            <w:r/>
            <w:r>
              <w:rPr>
                <w:rFonts w:ascii="Aptos" w:hAnsi="Aptos"/>
                <w:b w:val="0"/>
                <w:color w:val="21313D"/>
                <w:sz w:val="15"/>
              </w:rPr>
              <w:t>recommendsResource</w:t>
            </w:r>
          </w:p>
        </w:tc>
        <w:tc>
          <w:tcPr>
            <w:tcW w:type="dxa" w:w="2232"/>
            <w:vAlign w:val="center"/>
            <w:tcMar>
              <w:top w:w="75" w:type="dxa"/>
              <w:start w:w="100" w:type="dxa"/>
              <w:bottom w:w="75" w:type="dxa"/>
              <w:end w:w="100" w:type="dxa"/>
            </w:tcMar>
          </w:tcPr>
          <w:p>
            <w:pPr>
              <w:spacing w:after="20"/>
            </w:pPr>
            <w:r/>
            <w:r>
              <w:rPr>
                <w:rFonts w:ascii="Aptos" w:hAnsi="Aptos"/>
                <w:b w:val="0"/>
                <w:color w:val="21313D"/>
                <w:sz w:val="15"/>
              </w:rPr>
              <w:t>Recommendation</w:t>
            </w:r>
          </w:p>
        </w:tc>
        <w:tc>
          <w:tcPr>
            <w:tcW w:type="dxa" w:w="2448"/>
            <w:vAlign w:val="center"/>
            <w:tcMar>
              <w:top w:w="75" w:type="dxa"/>
              <w:start w:w="100" w:type="dxa"/>
              <w:bottom w:w="75" w:type="dxa"/>
              <w:end w:w="100" w:type="dxa"/>
            </w:tcMar>
          </w:tcPr>
          <w:p>
            <w:pPr>
              <w:spacing w:after="20"/>
            </w:pPr>
            <w:r/>
            <w:r>
              <w:rPr>
                <w:rFonts w:ascii="Aptos" w:hAnsi="Aptos"/>
                <w:b w:val="0"/>
                <w:color w:val="21313D"/>
                <w:sz w:val="15"/>
              </w:rPr>
              <w:t>LearningResource</w:t>
            </w:r>
          </w:p>
        </w:tc>
        <w:tc>
          <w:tcPr>
            <w:tcW w:type="dxa" w:w="3024"/>
            <w:vAlign w:val="center"/>
            <w:tcMar>
              <w:top w:w="75" w:type="dxa"/>
              <w:start w:w="100" w:type="dxa"/>
              <w:bottom w:w="75" w:type="dxa"/>
              <w:end w:w="100" w:type="dxa"/>
            </w:tcMar>
          </w:tcPr>
          <w:p>
            <w:pPr>
              <w:spacing w:after="20"/>
            </w:pPr>
            <w:r/>
            <w:r>
              <w:rPr>
                <w:rFonts w:ascii="Aptos" w:hAnsi="Aptos"/>
                <w:b w:val="0"/>
                <w:color w:val="21313D"/>
                <w:sz w:val="15"/>
              </w:rPr>
              <w:t>recomienda recurso</w:t>
            </w:r>
          </w:p>
        </w:tc>
      </w:tr>
      <w:tr>
        <w:trPr>
          <w:cantSplit/>
        </w:trPr>
        <w:tc>
          <w:tcPr>
            <w:tcW w:type="dxa" w:w="2376"/>
            <w:vAlign w:val="center"/>
            <w:tcMar>
              <w:top w:w="75" w:type="dxa"/>
              <w:start w:w="100" w:type="dxa"/>
              <w:bottom w:w="75" w:type="dxa"/>
              <w:end w:w="100" w:type="dxa"/>
            </w:tcMar>
            <w:shd w:fill="F3F7F8"/>
          </w:tcPr>
          <w:p>
            <w:pPr>
              <w:spacing w:after="20"/>
            </w:pPr>
            <w:r/>
            <w:r>
              <w:rPr>
                <w:rFonts w:ascii="Aptos" w:hAnsi="Aptos"/>
                <w:b w:val="0"/>
                <w:color w:val="21313D"/>
                <w:sz w:val="15"/>
              </w:rPr>
              <w:t>generatedFor</w:t>
            </w:r>
          </w:p>
        </w:tc>
        <w:tc>
          <w:tcPr>
            <w:tcW w:type="dxa" w:w="2232"/>
            <w:vAlign w:val="center"/>
            <w:tcMar>
              <w:top w:w="75" w:type="dxa"/>
              <w:start w:w="100" w:type="dxa"/>
              <w:bottom w:w="75" w:type="dxa"/>
              <w:end w:w="100" w:type="dxa"/>
            </w:tcMar>
            <w:shd w:fill="F3F7F8"/>
          </w:tcPr>
          <w:p>
            <w:pPr>
              <w:spacing w:after="20"/>
            </w:pPr>
            <w:r/>
            <w:r>
              <w:rPr>
                <w:rFonts w:ascii="Aptos" w:hAnsi="Aptos"/>
                <w:b w:val="0"/>
                <w:color w:val="21313D"/>
                <w:sz w:val="15"/>
              </w:rPr>
              <w:t>Recommendation</w:t>
            </w:r>
          </w:p>
        </w:tc>
        <w:tc>
          <w:tcPr>
            <w:tcW w:type="dxa" w:w="2448"/>
            <w:vAlign w:val="center"/>
            <w:tcMar>
              <w:top w:w="75" w:type="dxa"/>
              <w:start w:w="100" w:type="dxa"/>
              <w:bottom w:w="75" w:type="dxa"/>
              <w:end w:w="100" w:type="dxa"/>
            </w:tcMar>
            <w:shd w:fill="F3F7F8"/>
          </w:tcPr>
          <w:p>
            <w:pPr>
              <w:spacing w:after="20"/>
            </w:pPr>
            <w:r/>
            <w:r>
              <w:rPr>
                <w:rFonts w:ascii="Aptos" w:hAnsi="Aptos"/>
                <w:b w:val="0"/>
                <w:color w:val="21313D"/>
                <w:sz w:val="15"/>
              </w:rPr>
              <w:t>Student</w:t>
            </w:r>
          </w:p>
        </w:tc>
        <w:tc>
          <w:tcPr>
            <w:tcW w:type="dxa" w:w="3024"/>
            <w:vAlign w:val="center"/>
            <w:tcMar>
              <w:top w:w="75" w:type="dxa"/>
              <w:start w:w="100" w:type="dxa"/>
              <w:bottom w:w="75" w:type="dxa"/>
              <w:end w:w="100" w:type="dxa"/>
            </w:tcMar>
            <w:shd w:fill="F3F7F8"/>
          </w:tcPr>
          <w:p>
            <w:pPr>
              <w:spacing w:after="20"/>
            </w:pPr>
            <w:r/>
            <w:r>
              <w:rPr>
                <w:rFonts w:ascii="Aptos" w:hAnsi="Aptos"/>
                <w:b w:val="0"/>
                <w:color w:val="21313D"/>
                <w:sz w:val="15"/>
              </w:rPr>
              <w:t>se genera para</w:t>
            </w:r>
          </w:p>
        </w:tc>
      </w:tr>
      <w:tr>
        <w:trPr>
          <w:cantSplit/>
        </w:trPr>
        <w:tc>
          <w:tcPr>
            <w:tcW w:type="dxa" w:w="2376"/>
            <w:vAlign w:val="center"/>
            <w:tcMar>
              <w:top w:w="75" w:type="dxa"/>
              <w:start w:w="100" w:type="dxa"/>
              <w:bottom w:w="75" w:type="dxa"/>
              <w:end w:w="100" w:type="dxa"/>
            </w:tcMar>
          </w:tcPr>
          <w:p>
            <w:pPr>
              <w:spacing w:after="20"/>
            </w:pPr>
            <w:r/>
            <w:r>
              <w:rPr>
                <w:rFonts w:ascii="Aptos" w:hAnsi="Aptos"/>
                <w:b w:val="0"/>
                <w:color w:val="21313D"/>
                <w:sz w:val="15"/>
              </w:rPr>
              <w:t>basedOnCompetency</w:t>
            </w:r>
          </w:p>
        </w:tc>
        <w:tc>
          <w:tcPr>
            <w:tcW w:type="dxa" w:w="2232"/>
            <w:vAlign w:val="center"/>
            <w:tcMar>
              <w:top w:w="75" w:type="dxa"/>
              <w:start w:w="100" w:type="dxa"/>
              <w:bottom w:w="75" w:type="dxa"/>
              <w:end w:w="100" w:type="dxa"/>
            </w:tcMar>
          </w:tcPr>
          <w:p>
            <w:pPr>
              <w:spacing w:after="20"/>
            </w:pPr>
            <w:r/>
            <w:r>
              <w:rPr>
                <w:rFonts w:ascii="Aptos" w:hAnsi="Aptos"/>
                <w:b w:val="0"/>
                <w:color w:val="21313D"/>
                <w:sz w:val="15"/>
              </w:rPr>
              <w:t>Recommendation</w:t>
            </w:r>
          </w:p>
        </w:tc>
        <w:tc>
          <w:tcPr>
            <w:tcW w:type="dxa" w:w="2448"/>
            <w:vAlign w:val="center"/>
            <w:tcMar>
              <w:top w:w="75" w:type="dxa"/>
              <w:start w:w="100" w:type="dxa"/>
              <w:bottom w:w="75" w:type="dxa"/>
              <w:end w:w="100" w:type="dxa"/>
            </w:tcMar>
          </w:tcPr>
          <w:p>
            <w:pPr>
              <w:spacing w:after="20"/>
            </w:pPr>
            <w:r/>
            <w:r>
              <w:rPr>
                <w:rFonts w:ascii="Aptos" w:hAnsi="Aptos"/>
                <w:b w:val="0"/>
                <w:color w:val="21313D"/>
                <w:sz w:val="15"/>
              </w:rPr>
              <w:t>Competency</w:t>
            </w:r>
          </w:p>
        </w:tc>
        <w:tc>
          <w:tcPr>
            <w:tcW w:type="dxa" w:w="3024"/>
            <w:vAlign w:val="center"/>
            <w:tcMar>
              <w:top w:w="75" w:type="dxa"/>
              <w:start w:w="100" w:type="dxa"/>
              <w:bottom w:w="75" w:type="dxa"/>
              <w:end w:w="100" w:type="dxa"/>
            </w:tcMar>
          </w:tcPr>
          <w:p>
            <w:pPr>
              <w:spacing w:after="20"/>
            </w:pPr>
            <w:r/>
            <w:r>
              <w:rPr>
                <w:rFonts w:ascii="Aptos" w:hAnsi="Aptos"/>
                <w:b w:val="0"/>
                <w:color w:val="21313D"/>
                <w:sz w:val="15"/>
              </w:rPr>
              <w:t>se basa en competencia</w:t>
            </w:r>
          </w:p>
        </w:tc>
      </w:tr>
      <w:tr>
        <w:trPr>
          <w:cantSplit/>
        </w:trPr>
        <w:tc>
          <w:tcPr>
            <w:tcW w:type="dxa" w:w="2376"/>
            <w:vAlign w:val="center"/>
            <w:tcMar>
              <w:top w:w="75" w:type="dxa"/>
              <w:start w:w="100" w:type="dxa"/>
              <w:bottom w:w="75" w:type="dxa"/>
              <w:end w:w="100" w:type="dxa"/>
            </w:tcMar>
            <w:shd w:fill="F3F7F8"/>
          </w:tcPr>
          <w:p>
            <w:pPr>
              <w:spacing w:after="20"/>
            </w:pPr>
            <w:r/>
            <w:r>
              <w:rPr>
                <w:rFonts w:ascii="Aptos" w:hAnsi="Aptos"/>
                <w:b w:val="0"/>
                <w:color w:val="21313D"/>
                <w:sz w:val="15"/>
              </w:rPr>
              <w:t>assignedAdvisor</w:t>
            </w:r>
          </w:p>
        </w:tc>
        <w:tc>
          <w:tcPr>
            <w:tcW w:type="dxa" w:w="2232"/>
            <w:vAlign w:val="center"/>
            <w:tcMar>
              <w:top w:w="75" w:type="dxa"/>
              <w:start w:w="100" w:type="dxa"/>
              <w:bottom w:w="75" w:type="dxa"/>
              <w:end w:w="100" w:type="dxa"/>
            </w:tcMar>
            <w:shd w:fill="F3F7F8"/>
          </w:tcPr>
          <w:p>
            <w:pPr>
              <w:spacing w:after="20"/>
            </w:pPr>
            <w:r/>
            <w:r>
              <w:rPr>
                <w:rFonts w:ascii="Aptos" w:hAnsi="Aptos"/>
                <w:b w:val="0"/>
                <w:color w:val="21313D"/>
                <w:sz w:val="15"/>
              </w:rPr>
              <w:t>Student</w:t>
            </w:r>
          </w:p>
        </w:tc>
        <w:tc>
          <w:tcPr>
            <w:tcW w:type="dxa" w:w="2448"/>
            <w:vAlign w:val="center"/>
            <w:tcMar>
              <w:top w:w="75" w:type="dxa"/>
              <w:start w:w="100" w:type="dxa"/>
              <w:bottom w:w="75" w:type="dxa"/>
              <w:end w:w="100" w:type="dxa"/>
            </w:tcMar>
            <w:shd w:fill="F3F7F8"/>
          </w:tcPr>
          <w:p>
            <w:pPr>
              <w:spacing w:after="20"/>
            </w:pPr>
            <w:r/>
            <w:r>
              <w:rPr>
                <w:rFonts w:ascii="Aptos" w:hAnsi="Aptos"/>
                <w:b w:val="0"/>
                <w:color w:val="21313D"/>
                <w:sz w:val="15"/>
              </w:rPr>
              <w:t>Advisor</w:t>
            </w:r>
          </w:p>
        </w:tc>
        <w:tc>
          <w:tcPr>
            <w:tcW w:type="dxa" w:w="3024"/>
            <w:vAlign w:val="center"/>
            <w:tcMar>
              <w:top w:w="75" w:type="dxa"/>
              <w:start w:w="100" w:type="dxa"/>
              <w:bottom w:w="75" w:type="dxa"/>
              <w:end w:w="100" w:type="dxa"/>
            </w:tcMar>
            <w:shd w:fill="F3F7F8"/>
          </w:tcPr>
          <w:p>
            <w:pPr>
              <w:spacing w:after="20"/>
            </w:pPr>
            <w:r/>
            <w:r>
              <w:rPr>
                <w:rFonts w:ascii="Aptos" w:hAnsi="Aptos"/>
                <w:b w:val="0"/>
                <w:color w:val="21313D"/>
                <w:sz w:val="15"/>
              </w:rPr>
              <w:t>tiene asesor</w:t>
            </w:r>
          </w:p>
        </w:tc>
      </w:tr>
      <w:tr>
        <w:trPr>
          <w:cantSplit/>
        </w:trPr>
        <w:tc>
          <w:tcPr>
            <w:tcW w:type="dxa" w:w="2376"/>
            <w:vAlign w:val="center"/>
            <w:tcMar>
              <w:top w:w="75" w:type="dxa"/>
              <w:start w:w="100" w:type="dxa"/>
              <w:bottom w:w="75" w:type="dxa"/>
              <w:end w:w="100" w:type="dxa"/>
            </w:tcMar>
          </w:tcPr>
          <w:p>
            <w:pPr>
              <w:spacing w:after="20"/>
            </w:pPr>
            <w:r/>
            <w:r>
              <w:rPr>
                <w:rFonts w:ascii="Aptos" w:hAnsi="Aptos"/>
                <w:b w:val="0"/>
                <w:color w:val="21313D"/>
                <w:sz w:val="15"/>
              </w:rPr>
              <w:t>givesFeedback</w:t>
            </w:r>
          </w:p>
        </w:tc>
        <w:tc>
          <w:tcPr>
            <w:tcW w:type="dxa" w:w="2232"/>
            <w:vAlign w:val="center"/>
            <w:tcMar>
              <w:top w:w="75" w:type="dxa"/>
              <w:start w:w="100" w:type="dxa"/>
              <w:bottom w:w="75" w:type="dxa"/>
              <w:end w:w="100" w:type="dxa"/>
            </w:tcMar>
          </w:tcPr>
          <w:p>
            <w:pPr>
              <w:spacing w:after="20"/>
            </w:pPr>
            <w:r/>
            <w:r>
              <w:rPr>
                <w:rFonts w:ascii="Aptos" w:hAnsi="Aptos"/>
                <w:b w:val="0"/>
                <w:color w:val="21313D"/>
                <w:sz w:val="15"/>
              </w:rPr>
              <w:t>Student</w:t>
            </w:r>
          </w:p>
        </w:tc>
        <w:tc>
          <w:tcPr>
            <w:tcW w:type="dxa" w:w="2448"/>
            <w:vAlign w:val="center"/>
            <w:tcMar>
              <w:top w:w="75" w:type="dxa"/>
              <w:start w:w="100" w:type="dxa"/>
              <w:bottom w:w="75" w:type="dxa"/>
              <w:end w:w="100" w:type="dxa"/>
            </w:tcMar>
          </w:tcPr>
          <w:p>
            <w:pPr>
              <w:spacing w:after="20"/>
            </w:pPr>
            <w:r/>
            <w:r>
              <w:rPr>
                <w:rFonts w:ascii="Aptos" w:hAnsi="Aptos"/>
                <w:b w:val="0"/>
                <w:color w:val="21313D"/>
                <w:sz w:val="15"/>
              </w:rPr>
              <w:t>Feedback</w:t>
            </w:r>
          </w:p>
        </w:tc>
        <w:tc>
          <w:tcPr>
            <w:tcW w:type="dxa" w:w="3024"/>
            <w:vAlign w:val="center"/>
            <w:tcMar>
              <w:top w:w="75" w:type="dxa"/>
              <w:start w:w="100" w:type="dxa"/>
              <w:bottom w:w="75" w:type="dxa"/>
              <w:end w:w="100" w:type="dxa"/>
            </w:tcMar>
          </w:tcPr>
          <w:p>
            <w:pPr>
              <w:spacing w:after="20"/>
            </w:pPr>
            <w:r/>
            <w:r>
              <w:rPr>
                <w:rFonts w:ascii="Aptos" w:hAnsi="Aptos"/>
                <w:b w:val="0"/>
                <w:color w:val="21313D"/>
                <w:sz w:val="15"/>
              </w:rPr>
              <w:t>emite retroalimentación</w:t>
            </w:r>
          </w:p>
        </w:tc>
      </w:tr>
      <w:tr>
        <w:trPr>
          <w:cantSplit/>
        </w:trPr>
        <w:tc>
          <w:tcPr>
            <w:tcW w:type="dxa" w:w="2376"/>
            <w:vAlign w:val="center"/>
            <w:tcMar>
              <w:top w:w="75" w:type="dxa"/>
              <w:start w:w="100" w:type="dxa"/>
              <w:bottom w:w="75" w:type="dxa"/>
              <w:end w:w="100" w:type="dxa"/>
            </w:tcMar>
            <w:shd w:fill="F3F7F8"/>
          </w:tcPr>
          <w:p>
            <w:pPr>
              <w:spacing w:after="20"/>
            </w:pPr>
            <w:r/>
            <w:r>
              <w:rPr>
                <w:rFonts w:ascii="Aptos" w:hAnsi="Aptos"/>
                <w:b w:val="0"/>
                <w:color w:val="21313D"/>
                <w:sz w:val="15"/>
              </w:rPr>
              <w:t>aboutRecommendation</w:t>
            </w:r>
          </w:p>
        </w:tc>
        <w:tc>
          <w:tcPr>
            <w:tcW w:type="dxa" w:w="2232"/>
            <w:vAlign w:val="center"/>
            <w:tcMar>
              <w:top w:w="75" w:type="dxa"/>
              <w:start w:w="100" w:type="dxa"/>
              <w:bottom w:w="75" w:type="dxa"/>
              <w:end w:w="100" w:type="dxa"/>
            </w:tcMar>
            <w:shd w:fill="F3F7F8"/>
          </w:tcPr>
          <w:p>
            <w:pPr>
              <w:spacing w:after="20"/>
            </w:pPr>
            <w:r/>
            <w:r>
              <w:rPr>
                <w:rFonts w:ascii="Aptos" w:hAnsi="Aptos"/>
                <w:b w:val="0"/>
                <w:color w:val="21313D"/>
                <w:sz w:val="15"/>
              </w:rPr>
              <w:t>Feedback</w:t>
            </w:r>
          </w:p>
        </w:tc>
        <w:tc>
          <w:tcPr>
            <w:tcW w:type="dxa" w:w="2448"/>
            <w:vAlign w:val="center"/>
            <w:tcMar>
              <w:top w:w="75" w:type="dxa"/>
              <w:start w:w="100" w:type="dxa"/>
              <w:bottom w:w="75" w:type="dxa"/>
              <w:end w:w="100" w:type="dxa"/>
            </w:tcMar>
            <w:shd w:fill="F3F7F8"/>
          </w:tcPr>
          <w:p>
            <w:pPr>
              <w:spacing w:after="20"/>
            </w:pPr>
            <w:r/>
            <w:r>
              <w:rPr>
                <w:rFonts w:ascii="Aptos" w:hAnsi="Aptos"/>
                <w:b w:val="0"/>
                <w:color w:val="21313D"/>
                <w:sz w:val="15"/>
              </w:rPr>
              <w:t>Recommendation</w:t>
            </w:r>
          </w:p>
        </w:tc>
        <w:tc>
          <w:tcPr>
            <w:tcW w:type="dxa" w:w="3024"/>
            <w:vAlign w:val="center"/>
            <w:tcMar>
              <w:top w:w="75" w:type="dxa"/>
              <w:start w:w="100" w:type="dxa"/>
              <w:bottom w:w="75" w:type="dxa"/>
              <w:end w:w="100" w:type="dxa"/>
            </w:tcMar>
            <w:shd w:fill="F3F7F8"/>
          </w:tcPr>
          <w:p>
            <w:pPr>
              <w:spacing w:after="20"/>
            </w:pPr>
            <w:r/>
            <w:r>
              <w:rPr>
                <w:rFonts w:ascii="Aptos" w:hAnsi="Aptos"/>
                <w:b w:val="0"/>
                <w:color w:val="21313D"/>
                <w:sz w:val="15"/>
              </w:rPr>
              <w:t>evalúa recomendación</w:t>
            </w:r>
          </w:p>
        </w:tc>
      </w:tr>
      <w:tr>
        <w:trPr>
          <w:cantSplit/>
        </w:trPr>
        <w:tc>
          <w:tcPr>
            <w:tcW w:type="dxa" w:w="2376"/>
            <w:vAlign w:val="center"/>
            <w:tcMar>
              <w:top w:w="75" w:type="dxa"/>
              <w:start w:w="100" w:type="dxa"/>
              <w:bottom w:w="75" w:type="dxa"/>
              <w:end w:w="100" w:type="dxa"/>
            </w:tcMar>
          </w:tcPr>
          <w:p>
            <w:pPr>
              <w:spacing w:after="20"/>
            </w:pPr>
            <w:r/>
            <w:r>
              <w:rPr>
                <w:rFonts w:ascii="Aptos" w:hAnsi="Aptos"/>
                <w:b w:val="0"/>
                <w:color w:val="21313D"/>
                <w:sz w:val="15"/>
              </w:rPr>
              <w:t>supplementsCourse</w:t>
            </w:r>
          </w:p>
        </w:tc>
        <w:tc>
          <w:tcPr>
            <w:tcW w:type="dxa" w:w="2232"/>
            <w:vAlign w:val="center"/>
            <w:tcMar>
              <w:top w:w="75" w:type="dxa"/>
              <w:start w:w="100" w:type="dxa"/>
              <w:bottom w:w="75" w:type="dxa"/>
              <w:end w:w="100" w:type="dxa"/>
            </w:tcMar>
          </w:tcPr>
          <w:p>
            <w:pPr>
              <w:spacing w:after="20"/>
            </w:pPr>
            <w:r/>
            <w:r>
              <w:rPr>
                <w:rFonts w:ascii="Aptos" w:hAnsi="Aptos"/>
                <w:b w:val="0"/>
                <w:color w:val="21313D"/>
                <w:sz w:val="15"/>
              </w:rPr>
              <w:t>LearningResource</w:t>
            </w:r>
          </w:p>
        </w:tc>
        <w:tc>
          <w:tcPr>
            <w:tcW w:type="dxa" w:w="2448"/>
            <w:vAlign w:val="center"/>
            <w:tcMar>
              <w:top w:w="75" w:type="dxa"/>
              <w:start w:w="100" w:type="dxa"/>
              <w:bottom w:w="75" w:type="dxa"/>
              <w:end w:w="100" w:type="dxa"/>
            </w:tcMar>
          </w:tcPr>
          <w:p>
            <w:pPr>
              <w:spacing w:after="20"/>
            </w:pPr>
            <w:r/>
            <w:r>
              <w:rPr>
                <w:rFonts w:ascii="Aptos" w:hAnsi="Aptos"/>
                <w:b w:val="0"/>
                <w:color w:val="21313D"/>
                <w:sz w:val="15"/>
              </w:rPr>
              <w:t>Course</w:t>
            </w:r>
          </w:p>
        </w:tc>
        <w:tc>
          <w:tcPr>
            <w:tcW w:type="dxa" w:w="3024"/>
            <w:vAlign w:val="center"/>
            <w:tcMar>
              <w:top w:w="75" w:type="dxa"/>
              <w:start w:w="100" w:type="dxa"/>
              <w:bottom w:w="75" w:type="dxa"/>
              <w:end w:w="100" w:type="dxa"/>
            </w:tcMar>
          </w:tcPr>
          <w:p>
            <w:pPr>
              <w:spacing w:after="20"/>
            </w:pPr>
            <w:r/>
            <w:r>
              <w:rPr>
                <w:rFonts w:ascii="Aptos" w:hAnsi="Aptos"/>
                <w:b w:val="0"/>
                <w:color w:val="21313D"/>
                <w:sz w:val="15"/>
              </w:rPr>
              <w:t>complementa curso</w:t>
            </w:r>
          </w:p>
        </w:tc>
      </w:tr>
      <w:tr>
        <w:trPr>
          <w:cantSplit/>
        </w:trPr>
        <w:tc>
          <w:tcPr>
            <w:tcW w:type="dxa" w:w="2376"/>
            <w:vAlign w:val="center"/>
            <w:tcMar>
              <w:top w:w="75" w:type="dxa"/>
              <w:start w:w="100" w:type="dxa"/>
              <w:bottom w:w="75" w:type="dxa"/>
              <w:end w:w="100" w:type="dxa"/>
            </w:tcMar>
            <w:shd w:fill="F3F7F8"/>
          </w:tcPr>
          <w:p>
            <w:pPr>
              <w:spacing w:after="20"/>
            </w:pPr>
            <w:r/>
            <w:r>
              <w:rPr>
                <w:rFonts w:ascii="Aptos" w:hAnsi="Aptos"/>
                <w:b w:val="0"/>
                <w:color w:val="21313D"/>
                <w:sz w:val="15"/>
              </w:rPr>
              <w:t>relatedTopic</w:t>
            </w:r>
          </w:p>
        </w:tc>
        <w:tc>
          <w:tcPr>
            <w:tcW w:type="dxa" w:w="2232"/>
            <w:vAlign w:val="center"/>
            <w:tcMar>
              <w:top w:w="75" w:type="dxa"/>
              <w:start w:w="100" w:type="dxa"/>
              <w:bottom w:w="75" w:type="dxa"/>
              <w:end w:w="100" w:type="dxa"/>
            </w:tcMar>
            <w:shd w:fill="F3F7F8"/>
          </w:tcPr>
          <w:p>
            <w:pPr>
              <w:spacing w:after="20"/>
            </w:pPr>
            <w:r/>
            <w:r>
              <w:rPr>
                <w:rFonts w:ascii="Aptos" w:hAnsi="Aptos"/>
                <w:b w:val="0"/>
                <w:color w:val="21313D"/>
                <w:sz w:val="15"/>
              </w:rPr>
              <w:t>Topic</w:t>
            </w:r>
          </w:p>
        </w:tc>
        <w:tc>
          <w:tcPr>
            <w:tcW w:type="dxa" w:w="2448"/>
            <w:vAlign w:val="center"/>
            <w:tcMar>
              <w:top w:w="75" w:type="dxa"/>
              <w:start w:w="100" w:type="dxa"/>
              <w:bottom w:w="75" w:type="dxa"/>
              <w:end w:w="100" w:type="dxa"/>
            </w:tcMar>
            <w:shd w:fill="F3F7F8"/>
          </w:tcPr>
          <w:p>
            <w:pPr>
              <w:spacing w:after="20"/>
            </w:pPr>
            <w:r/>
            <w:r>
              <w:rPr>
                <w:rFonts w:ascii="Aptos" w:hAnsi="Aptos"/>
                <w:b w:val="0"/>
                <w:color w:val="21313D"/>
                <w:sz w:val="15"/>
              </w:rPr>
              <w:t>Topic</w:t>
            </w:r>
          </w:p>
        </w:tc>
        <w:tc>
          <w:tcPr>
            <w:tcW w:type="dxa" w:w="3024"/>
            <w:vAlign w:val="center"/>
            <w:tcMar>
              <w:top w:w="75" w:type="dxa"/>
              <w:start w:w="100" w:type="dxa"/>
              <w:bottom w:w="75" w:type="dxa"/>
              <w:end w:w="100" w:type="dxa"/>
            </w:tcMar>
            <w:shd w:fill="F3F7F8"/>
          </w:tcPr>
          <w:p>
            <w:pPr>
              <w:spacing w:after="20"/>
            </w:pPr>
            <w:r/>
            <w:r>
              <w:rPr>
                <w:rFonts w:ascii="Aptos" w:hAnsi="Aptos"/>
                <w:b w:val="0"/>
                <w:color w:val="21313D"/>
                <w:sz w:val="15"/>
              </w:rPr>
              <w:t>tema relacionado con</w:t>
            </w:r>
          </w:p>
        </w:tc>
      </w:tr>
    </w:tbl>
    <w:p>
      <w:pPr>
        <w:spacing w:after="20"/>
      </w:pPr>
    </w:p>
    <w:p>
      <w:pPr>
        <w:pStyle w:val="Heading2"/>
      </w:pPr>
      <w:r>
        <w:t>10.4 Propiedades de datos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376"/>
            <w:vAlign w:val="center"/>
            <w:shd w:fill="183448"/>
            <w:tcMar>
              <w:top w:w="75" w:type="dxa"/>
              <w:start w:w="100" w:type="dxa"/>
              <w:bottom w:w="75" w:type="dxa"/>
              <w:end w:w="100" w:type="dxa"/>
            </w:tcMar>
          </w:tcPr>
          <w:p>
            <w:pPr>
              <w:spacing w:after="20"/>
            </w:pPr>
            <w:r/>
            <w:r>
              <w:rPr>
                <w:rFonts w:ascii="Aptos" w:hAnsi="Aptos"/>
                <w:b/>
                <w:color w:val="FFFFFF"/>
                <w:sz w:val="15"/>
              </w:rPr>
              <w:t>Propiedad</w:t>
            </w:r>
          </w:p>
        </w:tc>
        <w:tc>
          <w:tcPr>
            <w:tcW w:type="dxa" w:w="2304"/>
            <w:vAlign w:val="center"/>
            <w:shd w:fill="183448"/>
            <w:tcMar>
              <w:top w:w="75" w:type="dxa"/>
              <w:start w:w="100" w:type="dxa"/>
              <w:bottom w:w="75" w:type="dxa"/>
              <w:end w:w="100" w:type="dxa"/>
            </w:tcMar>
          </w:tcPr>
          <w:p>
            <w:pPr>
              <w:spacing w:after="20"/>
            </w:pPr>
            <w:r/>
            <w:r>
              <w:rPr>
                <w:rFonts w:ascii="Aptos" w:hAnsi="Aptos"/>
                <w:b/>
                <w:color w:val="FFFFFF"/>
                <w:sz w:val="15"/>
              </w:rPr>
              <w:t>Dominio</w:t>
            </w:r>
          </w:p>
        </w:tc>
        <w:tc>
          <w:tcPr>
            <w:tcW w:type="dxa" w:w="1944"/>
            <w:vAlign w:val="center"/>
            <w:shd w:fill="183448"/>
            <w:tcMar>
              <w:top w:w="75" w:type="dxa"/>
              <w:start w:w="100" w:type="dxa"/>
              <w:bottom w:w="75" w:type="dxa"/>
              <w:end w:w="100" w:type="dxa"/>
            </w:tcMar>
          </w:tcPr>
          <w:p>
            <w:pPr>
              <w:spacing w:after="20"/>
            </w:pPr>
            <w:r/>
            <w:r>
              <w:rPr>
                <w:rFonts w:ascii="Aptos" w:hAnsi="Aptos"/>
                <w:b/>
                <w:color w:val="FFFFFF"/>
                <w:sz w:val="15"/>
              </w:rPr>
              <w:t>Tipo</w:t>
            </w:r>
          </w:p>
        </w:tc>
        <w:tc>
          <w:tcPr>
            <w:tcW w:type="dxa" w:w="3456"/>
            <w:vAlign w:val="center"/>
            <w:shd w:fill="183448"/>
            <w:tcMar>
              <w:top w:w="75" w:type="dxa"/>
              <w:start w:w="100" w:type="dxa"/>
              <w:bottom w:w="75" w:type="dxa"/>
              <w:end w:w="100" w:type="dxa"/>
            </w:tcMar>
          </w:tcPr>
          <w:p>
            <w:pPr>
              <w:spacing w:after="20"/>
            </w:pPr>
            <w:r/>
            <w:r>
              <w:rPr>
                <w:rFonts w:ascii="Aptos" w:hAnsi="Aptos"/>
                <w:b/>
                <w:color w:val="FFFFFF"/>
                <w:sz w:val="15"/>
              </w:rPr>
              <w:t>Uso</w:t>
            </w:r>
          </w:p>
        </w:tc>
      </w:tr>
      <w:tr>
        <w:trPr>
          <w:cantSplit/>
        </w:trPr>
        <w:tc>
          <w:tcPr>
            <w:tcW w:type="dxa" w:w="2376"/>
            <w:vAlign w:val="center"/>
            <w:tcMar>
              <w:top w:w="75" w:type="dxa"/>
              <w:start w:w="100" w:type="dxa"/>
              <w:bottom w:w="75" w:type="dxa"/>
              <w:end w:w="100" w:type="dxa"/>
            </w:tcMar>
          </w:tcPr>
          <w:p>
            <w:pPr>
              <w:spacing w:after="20"/>
            </w:pPr>
            <w:r/>
            <w:r>
              <w:rPr>
                <w:rFonts w:ascii="Aptos" w:hAnsi="Aptos"/>
                <w:b w:val="0"/>
                <w:color w:val="21313D"/>
                <w:sz w:val="15"/>
              </w:rPr>
              <w:t>studentName</w:t>
            </w:r>
          </w:p>
        </w:tc>
        <w:tc>
          <w:tcPr>
            <w:tcW w:type="dxa" w:w="2304"/>
            <w:vAlign w:val="center"/>
            <w:tcMar>
              <w:top w:w="75" w:type="dxa"/>
              <w:start w:w="100" w:type="dxa"/>
              <w:bottom w:w="75" w:type="dxa"/>
              <w:end w:w="100" w:type="dxa"/>
            </w:tcMar>
          </w:tcPr>
          <w:p>
            <w:pPr>
              <w:spacing w:after="20"/>
            </w:pPr>
            <w:r/>
            <w:r>
              <w:rPr>
                <w:rFonts w:ascii="Aptos" w:hAnsi="Aptos"/>
                <w:b w:val="0"/>
                <w:color w:val="21313D"/>
                <w:sz w:val="15"/>
              </w:rPr>
              <w:t>Student</w:t>
            </w:r>
          </w:p>
        </w:tc>
        <w:tc>
          <w:tcPr>
            <w:tcW w:type="dxa" w:w="1944"/>
            <w:vAlign w:val="center"/>
            <w:tcMar>
              <w:top w:w="75" w:type="dxa"/>
              <w:start w:w="100" w:type="dxa"/>
              <w:bottom w:w="75" w:type="dxa"/>
              <w:end w:w="100" w:type="dxa"/>
            </w:tcMar>
          </w:tcPr>
          <w:p>
            <w:pPr>
              <w:spacing w:after="20"/>
            </w:pPr>
            <w:r/>
            <w:r>
              <w:rPr>
                <w:rFonts w:ascii="Aptos" w:hAnsi="Aptos"/>
                <w:b w:val="0"/>
                <w:color w:val="21313D"/>
                <w:sz w:val="15"/>
              </w:rPr>
              <w:t>xsd:string</w:t>
            </w:r>
          </w:p>
        </w:tc>
        <w:tc>
          <w:tcPr>
            <w:tcW w:type="dxa" w:w="3456"/>
            <w:vAlign w:val="center"/>
            <w:tcMar>
              <w:top w:w="75" w:type="dxa"/>
              <w:start w:w="100" w:type="dxa"/>
              <w:bottom w:w="75" w:type="dxa"/>
              <w:end w:w="100" w:type="dxa"/>
            </w:tcMar>
          </w:tcPr>
          <w:p>
            <w:pPr>
              <w:spacing w:after="20"/>
            </w:pPr>
            <w:r/>
            <w:r>
              <w:rPr>
                <w:rFonts w:ascii="Aptos" w:hAnsi="Aptos"/>
                <w:b w:val="0"/>
                <w:color w:val="21313D"/>
                <w:sz w:val="15"/>
              </w:rPr>
              <w:t>Nombre sintético</w:t>
            </w:r>
          </w:p>
        </w:tc>
      </w:tr>
      <w:tr>
        <w:trPr>
          <w:cantSplit/>
        </w:trPr>
        <w:tc>
          <w:tcPr>
            <w:tcW w:type="dxa" w:w="2376"/>
            <w:vAlign w:val="center"/>
            <w:tcMar>
              <w:top w:w="75" w:type="dxa"/>
              <w:start w:w="100" w:type="dxa"/>
              <w:bottom w:w="75" w:type="dxa"/>
              <w:end w:w="100" w:type="dxa"/>
            </w:tcMar>
            <w:shd w:fill="F3F7F8"/>
          </w:tcPr>
          <w:p>
            <w:pPr>
              <w:spacing w:after="20"/>
            </w:pPr>
            <w:r/>
            <w:r>
              <w:rPr>
                <w:rFonts w:ascii="Aptos" w:hAnsi="Aptos"/>
                <w:b w:val="0"/>
                <w:color w:val="21313D"/>
                <w:sz w:val="15"/>
              </w:rPr>
              <w:t>semester</w:t>
            </w:r>
          </w:p>
        </w:tc>
        <w:tc>
          <w:tcPr>
            <w:tcW w:type="dxa" w:w="2304"/>
            <w:vAlign w:val="center"/>
            <w:tcMar>
              <w:top w:w="75" w:type="dxa"/>
              <w:start w:w="100" w:type="dxa"/>
              <w:bottom w:w="75" w:type="dxa"/>
              <w:end w:w="100" w:type="dxa"/>
            </w:tcMar>
            <w:shd w:fill="F3F7F8"/>
          </w:tcPr>
          <w:p>
            <w:pPr>
              <w:spacing w:after="20"/>
            </w:pPr>
            <w:r/>
            <w:r>
              <w:rPr>
                <w:rFonts w:ascii="Aptos" w:hAnsi="Aptos"/>
                <w:b w:val="0"/>
                <w:color w:val="21313D"/>
                <w:sz w:val="15"/>
              </w:rPr>
              <w:t>Student</w:t>
            </w:r>
          </w:p>
        </w:tc>
        <w:tc>
          <w:tcPr>
            <w:tcW w:type="dxa" w:w="1944"/>
            <w:vAlign w:val="center"/>
            <w:tcMar>
              <w:top w:w="75" w:type="dxa"/>
              <w:start w:w="100" w:type="dxa"/>
              <w:bottom w:w="75" w:type="dxa"/>
              <w:end w:w="100" w:type="dxa"/>
            </w:tcMar>
            <w:shd w:fill="F3F7F8"/>
          </w:tcPr>
          <w:p>
            <w:pPr>
              <w:spacing w:after="20"/>
            </w:pPr>
            <w:r/>
            <w:r>
              <w:rPr>
                <w:rFonts w:ascii="Aptos" w:hAnsi="Aptos"/>
                <w:b w:val="0"/>
                <w:color w:val="21313D"/>
                <w:sz w:val="15"/>
              </w:rPr>
              <w:t>xsd:integer</w:t>
            </w:r>
          </w:p>
        </w:tc>
        <w:tc>
          <w:tcPr>
            <w:tcW w:type="dxa" w:w="3456"/>
            <w:vAlign w:val="center"/>
            <w:tcMar>
              <w:top w:w="75" w:type="dxa"/>
              <w:start w:w="100" w:type="dxa"/>
              <w:bottom w:w="75" w:type="dxa"/>
              <w:end w:w="100" w:type="dxa"/>
            </w:tcMar>
            <w:shd w:fill="F3F7F8"/>
          </w:tcPr>
          <w:p>
            <w:pPr>
              <w:spacing w:after="20"/>
            </w:pPr>
            <w:r/>
            <w:r>
              <w:rPr>
                <w:rFonts w:ascii="Aptos" w:hAnsi="Aptos"/>
                <w:b w:val="0"/>
                <w:color w:val="21313D"/>
                <w:sz w:val="15"/>
              </w:rPr>
              <w:t>Semestre representado</w:t>
            </w:r>
          </w:p>
        </w:tc>
      </w:tr>
      <w:tr>
        <w:trPr>
          <w:cantSplit/>
        </w:trPr>
        <w:tc>
          <w:tcPr>
            <w:tcW w:type="dxa" w:w="2376"/>
            <w:vAlign w:val="center"/>
            <w:tcMar>
              <w:top w:w="75" w:type="dxa"/>
              <w:start w:w="100" w:type="dxa"/>
              <w:bottom w:w="75" w:type="dxa"/>
              <w:end w:w="100" w:type="dxa"/>
            </w:tcMar>
          </w:tcPr>
          <w:p>
            <w:pPr>
              <w:spacing w:after="20"/>
            </w:pPr>
            <w:r/>
            <w:r>
              <w:rPr>
                <w:rFonts w:ascii="Aptos" w:hAnsi="Aptos"/>
                <w:b w:val="0"/>
                <w:color w:val="21313D"/>
                <w:sz w:val="15"/>
              </w:rPr>
              <w:t>profileGoal</w:t>
            </w:r>
          </w:p>
        </w:tc>
        <w:tc>
          <w:tcPr>
            <w:tcW w:type="dxa" w:w="2304"/>
            <w:vAlign w:val="center"/>
            <w:tcMar>
              <w:top w:w="75" w:type="dxa"/>
              <w:start w:w="100" w:type="dxa"/>
              <w:bottom w:w="75" w:type="dxa"/>
              <w:end w:w="100" w:type="dxa"/>
            </w:tcMar>
          </w:tcPr>
          <w:p>
            <w:pPr>
              <w:spacing w:after="20"/>
            </w:pPr>
            <w:r/>
            <w:r>
              <w:rPr>
                <w:rFonts w:ascii="Aptos" w:hAnsi="Aptos"/>
                <w:b w:val="0"/>
                <w:color w:val="21313D"/>
                <w:sz w:val="15"/>
              </w:rPr>
              <w:t>AcademicProfile</w:t>
            </w:r>
          </w:p>
        </w:tc>
        <w:tc>
          <w:tcPr>
            <w:tcW w:type="dxa" w:w="1944"/>
            <w:vAlign w:val="center"/>
            <w:tcMar>
              <w:top w:w="75" w:type="dxa"/>
              <w:start w:w="100" w:type="dxa"/>
              <w:bottom w:w="75" w:type="dxa"/>
              <w:end w:w="100" w:type="dxa"/>
            </w:tcMar>
          </w:tcPr>
          <w:p>
            <w:pPr>
              <w:spacing w:after="20"/>
            </w:pPr>
            <w:r/>
            <w:r>
              <w:rPr>
                <w:rFonts w:ascii="Aptos" w:hAnsi="Aptos"/>
                <w:b w:val="0"/>
                <w:color w:val="21313D"/>
                <w:sz w:val="15"/>
              </w:rPr>
              <w:t>xsd:string</w:t>
            </w:r>
          </w:p>
        </w:tc>
        <w:tc>
          <w:tcPr>
            <w:tcW w:type="dxa" w:w="3456"/>
            <w:vAlign w:val="center"/>
            <w:tcMar>
              <w:top w:w="75" w:type="dxa"/>
              <w:start w:w="100" w:type="dxa"/>
              <w:bottom w:w="75" w:type="dxa"/>
              <w:end w:w="100" w:type="dxa"/>
            </w:tcMar>
          </w:tcPr>
          <w:p>
            <w:pPr>
              <w:spacing w:after="20"/>
            </w:pPr>
            <w:r/>
            <w:r>
              <w:rPr>
                <w:rFonts w:ascii="Aptos" w:hAnsi="Aptos"/>
                <w:b w:val="0"/>
                <w:color w:val="21313D"/>
                <w:sz w:val="15"/>
              </w:rPr>
              <w:t>Objetivo</w:t>
            </w:r>
          </w:p>
        </w:tc>
      </w:tr>
      <w:tr>
        <w:trPr>
          <w:cantSplit/>
        </w:trPr>
        <w:tc>
          <w:tcPr>
            <w:tcW w:type="dxa" w:w="2376"/>
            <w:vAlign w:val="center"/>
            <w:tcMar>
              <w:top w:w="75" w:type="dxa"/>
              <w:start w:w="100" w:type="dxa"/>
              <w:bottom w:w="75" w:type="dxa"/>
              <w:end w:w="100" w:type="dxa"/>
            </w:tcMar>
            <w:shd w:fill="F3F7F8"/>
          </w:tcPr>
          <w:p>
            <w:pPr>
              <w:spacing w:after="20"/>
            </w:pPr>
            <w:r/>
            <w:r>
              <w:rPr>
                <w:rFonts w:ascii="Aptos" w:hAnsi="Aptos"/>
                <w:b w:val="0"/>
                <w:color w:val="21313D"/>
                <w:sz w:val="15"/>
              </w:rPr>
              <w:t>proficiencyLevel</w:t>
            </w:r>
          </w:p>
        </w:tc>
        <w:tc>
          <w:tcPr>
            <w:tcW w:type="dxa" w:w="2304"/>
            <w:vAlign w:val="center"/>
            <w:tcMar>
              <w:top w:w="75" w:type="dxa"/>
              <w:start w:w="100" w:type="dxa"/>
              <w:bottom w:w="75" w:type="dxa"/>
              <w:end w:w="100" w:type="dxa"/>
            </w:tcMar>
            <w:shd w:fill="F3F7F8"/>
          </w:tcPr>
          <w:p>
            <w:pPr>
              <w:spacing w:after="20"/>
            </w:pPr>
            <w:r/>
            <w:r>
              <w:rPr>
                <w:rFonts w:ascii="Aptos" w:hAnsi="Aptos"/>
                <w:b w:val="0"/>
                <w:color w:val="21313D"/>
                <w:sz w:val="15"/>
              </w:rPr>
              <w:t>Competency</w:t>
            </w:r>
          </w:p>
        </w:tc>
        <w:tc>
          <w:tcPr>
            <w:tcW w:type="dxa" w:w="1944"/>
            <w:vAlign w:val="center"/>
            <w:tcMar>
              <w:top w:w="75" w:type="dxa"/>
              <w:start w:w="100" w:type="dxa"/>
              <w:bottom w:w="75" w:type="dxa"/>
              <w:end w:w="100" w:type="dxa"/>
            </w:tcMar>
            <w:shd w:fill="F3F7F8"/>
          </w:tcPr>
          <w:p>
            <w:pPr>
              <w:spacing w:after="20"/>
            </w:pPr>
            <w:r/>
            <w:r>
              <w:rPr>
                <w:rFonts w:ascii="Aptos" w:hAnsi="Aptos"/>
                <w:b w:val="0"/>
                <w:color w:val="21313D"/>
                <w:sz w:val="15"/>
              </w:rPr>
              <w:t>xsd:decimal</w:t>
            </w:r>
          </w:p>
        </w:tc>
        <w:tc>
          <w:tcPr>
            <w:tcW w:type="dxa" w:w="3456"/>
            <w:vAlign w:val="center"/>
            <w:tcMar>
              <w:top w:w="75" w:type="dxa"/>
              <w:start w:w="100" w:type="dxa"/>
              <w:bottom w:w="75" w:type="dxa"/>
              <w:end w:w="100" w:type="dxa"/>
            </w:tcMar>
            <w:shd w:fill="F3F7F8"/>
          </w:tcPr>
          <w:p>
            <w:pPr>
              <w:spacing w:after="20"/>
            </w:pPr>
            <w:r/>
            <w:r>
              <w:rPr>
                <w:rFonts w:ascii="Aptos" w:hAnsi="Aptos"/>
                <w:b w:val="0"/>
                <w:color w:val="21313D"/>
                <w:sz w:val="15"/>
              </w:rPr>
              <w:t>Dominio estimado entre 0 y 1</w:t>
            </w:r>
          </w:p>
        </w:tc>
      </w:tr>
      <w:tr>
        <w:trPr>
          <w:cantSplit/>
        </w:trPr>
        <w:tc>
          <w:tcPr>
            <w:tcW w:type="dxa" w:w="2376"/>
            <w:vAlign w:val="center"/>
            <w:tcMar>
              <w:top w:w="75" w:type="dxa"/>
              <w:start w:w="100" w:type="dxa"/>
              <w:bottom w:w="75" w:type="dxa"/>
              <w:end w:w="100" w:type="dxa"/>
            </w:tcMar>
          </w:tcPr>
          <w:p>
            <w:pPr>
              <w:spacing w:after="20"/>
            </w:pPr>
            <w:r/>
            <w:r>
              <w:rPr>
                <w:rFonts w:ascii="Aptos" w:hAnsi="Aptos"/>
                <w:b w:val="0"/>
                <w:color w:val="21313D"/>
                <w:sz w:val="15"/>
              </w:rPr>
              <w:t>resourceTitle</w:t>
            </w:r>
          </w:p>
        </w:tc>
        <w:tc>
          <w:tcPr>
            <w:tcW w:type="dxa" w:w="2304"/>
            <w:vAlign w:val="center"/>
            <w:tcMar>
              <w:top w:w="75" w:type="dxa"/>
              <w:start w:w="100" w:type="dxa"/>
              <w:bottom w:w="75" w:type="dxa"/>
              <w:end w:w="100" w:type="dxa"/>
            </w:tcMar>
          </w:tcPr>
          <w:p>
            <w:pPr>
              <w:spacing w:after="20"/>
            </w:pPr>
            <w:r/>
            <w:r>
              <w:rPr>
                <w:rFonts w:ascii="Aptos" w:hAnsi="Aptos"/>
                <w:b w:val="0"/>
                <w:color w:val="21313D"/>
                <w:sz w:val="15"/>
              </w:rPr>
              <w:t>LearningResource</w:t>
            </w:r>
          </w:p>
        </w:tc>
        <w:tc>
          <w:tcPr>
            <w:tcW w:type="dxa" w:w="1944"/>
            <w:vAlign w:val="center"/>
            <w:tcMar>
              <w:top w:w="75" w:type="dxa"/>
              <w:start w:w="100" w:type="dxa"/>
              <w:bottom w:w="75" w:type="dxa"/>
              <w:end w:w="100" w:type="dxa"/>
            </w:tcMar>
          </w:tcPr>
          <w:p>
            <w:pPr>
              <w:spacing w:after="20"/>
            </w:pPr>
            <w:r/>
            <w:r>
              <w:rPr>
                <w:rFonts w:ascii="Aptos" w:hAnsi="Aptos"/>
                <w:b w:val="0"/>
                <w:color w:val="21313D"/>
                <w:sz w:val="15"/>
              </w:rPr>
              <w:t>xsd:string</w:t>
            </w:r>
          </w:p>
        </w:tc>
        <w:tc>
          <w:tcPr>
            <w:tcW w:type="dxa" w:w="3456"/>
            <w:vAlign w:val="center"/>
            <w:tcMar>
              <w:top w:w="75" w:type="dxa"/>
              <w:start w:w="100" w:type="dxa"/>
              <w:bottom w:w="75" w:type="dxa"/>
              <w:end w:w="100" w:type="dxa"/>
            </w:tcMar>
          </w:tcPr>
          <w:p>
            <w:pPr>
              <w:spacing w:after="20"/>
            </w:pPr>
            <w:r/>
            <w:r>
              <w:rPr>
                <w:rFonts w:ascii="Aptos" w:hAnsi="Aptos"/>
                <w:b w:val="0"/>
                <w:color w:val="21313D"/>
                <w:sz w:val="15"/>
              </w:rPr>
              <w:t>Título del recurso</w:t>
            </w:r>
          </w:p>
        </w:tc>
      </w:tr>
      <w:tr>
        <w:trPr>
          <w:cantSplit/>
        </w:trPr>
        <w:tc>
          <w:tcPr>
            <w:tcW w:type="dxa" w:w="2376"/>
            <w:vAlign w:val="center"/>
            <w:tcMar>
              <w:top w:w="75" w:type="dxa"/>
              <w:start w:w="100" w:type="dxa"/>
              <w:bottom w:w="75" w:type="dxa"/>
              <w:end w:w="100" w:type="dxa"/>
            </w:tcMar>
            <w:shd w:fill="F3F7F8"/>
          </w:tcPr>
          <w:p>
            <w:pPr>
              <w:spacing w:after="20"/>
            </w:pPr>
            <w:r/>
            <w:r>
              <w:rPr>
                <w:rFonts w:ascii="Aptos" w:hAnsi="Aptos"/>
                <w:b w:val="0"/>
                <w:color w:val="21313D"/>
                <w:sz w:val="15"/>
              </w:rPr>
              <w:t>difficultyLevel</w:t>
            </w:r>
          </w:p>
        </w:tc>
        <w:tc>
          <w:tcPr>
            <w:tcW w:type="dxa" w:w="2304"/>
            <w:vAlign w:val="center"/>
            <w:tcMar>
              <w:top w:w="75" w:type="dxa"/>
              <w:start w:w="100" w:type="dxa"/>
              <w:bottom w:w="75" w:type="dxa"/>
              <w:end w:w="100" w:type="dxa"/>
            </w:tcMar>
            <w:shd w:fill="F3F7F8"/>
          </w:tcPr>
          <w:p>
            <w:pPr>
              <w:spacing w:after="20"/>
            </w:pPr>
            <w:r/>
            <w:r>
              <w:rPr>
                <w:rFonts w:ascii="Aptos" w:hAnsi="Aptos"/>
                <w:b w:val="0"/>
                <w:color w:val="21313D"/>
                <w:sz w:val="15"/>
              </w:rPr>
              <w:t>LearningResource</w:t>
            </w:r>
          </w:p>
        </w:tc>
        <w:tc>
          <w:tcPr>
            <w:tcW w:type="dxa" w:w="1944"/>
            <w:vAlign w:val="center"/>
            <w:tcMar>
              <w:top w:w="75" w:type="dxa"/>
              <w:start w:w="100" w:type="dxa"/>
              <w:bottom w:w="75" w:type="dxa"/>
              <w:end w:w="100" w:type="dxa"/>
            </w:tcMar>
            <w:shd w:fill="F3F7F8"/>
          </w:tcPr>
          <w:p>
            <w:pPr>
              <w:spacing w:after="20"/>
            </w:pPr>
            <w:r/>
            <w:r>
              <w:rPr>
                <w:rFonts w:ascii="Aptos" w:hAnsi="Aptos"/>
                <w:b w:val="0"/>
                <w:color w:val="21313D"/>
                <w:sz w:val="15"/>
              </w:rPr>
              <w:t>xsd:string</w:t>
            </w:r>
          </w:p>
        </w:tc>
        <w:tc>
          <w:tcPr>
            <w:tcW w:type="dxa" w:w="3456"/>
            <w:vAlign w:val="center"/>
            <w:tcMar>
              <w:top w:w="75" w:type="dxa"/>
              <w:start w:w="100" w:type="dxa"/>
              <w:bottom w:w="75" w:type="dxa"/>
              <w:end w:w="100" w:type="dxa"/>
            </w:tcMar>
            <w:shd w:fill="F3F7F8"/>
          </w:tcPr>
          <w:p>
            <w:pPr>
              <w:spacing w:after="20"/>
            </w:pPr>
            <w:r/>
            <w:r>
              <w:rPr>
                <w:rFonts w:ascii="Aptos" w:hAnsi="Aptos"/>
                <w:b w:val="0"/>
                <w:color w:val="21313D"/>
                <w:sz w:val="15"/>
              </w:rPr>
              <w:t>Nivel de dificultad</w:t>
            </w:r>
          </w:p>
        </w:tc>
      </w:tr>
      <w:tr>
        <w:trPr>
          <w:cantSplit/>
        </w:trPr>
        <w:tc>
          <w:tcPr>
            <w:tcW w:type="dxa" w:w="2376"/>
            <w:vAlign w:val="center"/>
            <w:tcMar>
              <w:top w:w="75" w:type="dxa"/>
              <w:start w:w="100" w:type="dxa"/>
              <w:bottom w:w="75" w:type="dxa"/>
              <w:end w:w="100" w:type="dxa"/>
            </w:tcMar>
          </w:tcPr>
          <w:p>
            <w:pPr>
              <w:spacing w:after="20"/>
            </w:pPr>
            <w:r/>
            <w:r>
              <w:rPr>
                <w:rFonts w:ascii="Aptos" w:hAnsi="Aptos"/>
                <w:b w:val="0"/>
                <w:color w:val="21313D"/>
                <w:sz w:val="15"/>
              </w:rPr>
              <w:t>estimatedHours</w:t>
            </w:r>
          </w:p>
        </w:tc>
        <w:tc>
          <w:tcPr>
            <w:tcW w:type="dxa" w:w="2304"/>
            <w:vAlign w:val="center"/>
            <w:tcMar>
              <w:top w:w="75" w:type="dxa"/>
              <w:start w:w="100" w:type="dxa"/>
              <w:bottom w:w="75" w:type="dxa"/>
              <w:end w:w="100" w:type="dxa"/>
            </w:tcMar>
          </w:tcPr>
          <w:p>
            <w:pPr>
              <w:spacing w:after="20"/>
            </w:pPr>
            <w:r/>
            <w:r>
              <w:rPr>
                <w:rFonts w:ascii="Aptos" w:hAnsi="Aptos"/>
                <w:b w:val="0"/>
                <w:color w:val="21313D"/>
                <w:sz w:val="15"/>
              </w:rPr>
              <w:t>LearningResource</w:t>
            </w:r>
          </w:p>
        </w:tc>
        <w:tc>
          <w:tcPr>
            <w:tcW w:type="dxa" w:w="1944"/>
            <w:vAlign w:val="center"/>
            <w:tcMar>
              <w:top w:w="75" w:type="dxa"/>
              <w:start w:w="100" w:type="dxa"/>
              <w:bottom w:w="75" w:type="dxa"/>
              <w:end w:w="100" w:type="dxa"/>
            </w:tcMar>
          </w:tcPr>
          <w:p>
            <w:pPr>
              <w:spacing w:after="20"/>
            </w:pPr>
            <w:r/>
            <w:r>
              <w:rPr>
                <w:rFonts w:ascii="Aptos" w:hAnsi="Aptos"/>
                <w:b w:val="0"/>
                <w:color w:val="21313D"/>
                <w:sz w:val="15"/>
              </w:rPr>
              <w:t>xsd:decimal</w:t>
            </w:r>
          </w:p>
        </w:tc>
        <w:tc>
          <w:tcPr>
            <w:tcW w:type="dxa" w:w="3456"/>
            <w:vAlign w:val="center"/>
            <w:tcMar>
              <w:top w:w="75" w:type="dxa"/>
              <w:start w:w="100" w:type="dxa"/>
              <w:bottom w:w="75" w:type="dxa"/>
              <w:end w:w="100" w:type="dxa"/>
            </w:tcMar>
          </w:tcPr>
          <w:p>
            <w:pPr>
              <w:spacing w:after="20"/>
            </w:pPr>
            <w:r/>
            <w:r>
              <w:rPr>
                <w:rFonts w:ascii="Aptos" w:hAnsi="Aptos"/>
                <w:b w:val="0"/>
                <w:color w:val="21313D"/>
                <w:sz w:val="15"/>
              </w:rPr>
              <w:t>Duración estimada</w:t>
            </w:r>
          </w:p>
        </w:tc>
      </w:tr>
      <w:tr>
        <w:trPr>
          <w:cantSplit/>
        </w:trPr>
        <w:tc>
          <w:tcPr>
            <w:tcW w:type="dxa" w:w="2376"/>
            <w:vAlign w:val="center"/>
            <w:tcMar>
              <w:top w:w="75" w:type="dxa"/>
              <w:start w:w="100" w:type="dxa"/>
              <w:bottom w:w="75" w:type="dxa"/>
              <w:end w:w="100" w:type="dxa"/>
            </w:tcMar>
            <w:shd w:fill="F3F7F8"/>
          </w:tcPr>
          <w:p>
            <w:pPr>
              <w:spacing w:after="20"/>
            </w:pPr>
            <w:r/>
            <w:r>
              <w:rPr>
                <w:rFonts w:ascii="Aptos" w:hAnsi="Aptos"/>
                <w:b w:val="0"/>
                <w:color w:val="21313D"/>
                <w:sz w:val="15"/>
              </w:rPr>
              <w:t>modality</w:t>
            </w:r>
          </w:p>
        </w:tc>
        <w:tc>
          <w:tcPr>
            <w:tcW w:type="dxa" w:w="2304"/>
            <w:vAlign w:val="center"/>
            <w:tcMar>
              <w:top w:w="75" w:type="dxa"/>
              <w:start w:w="100" w:type="dxa"/>
              <w:bottom w:w="75" w:type="dxa"/>
              <w:end w:w="100" w:type="dxa"/>
            </w:tcMar>
            <w:shd w:fill="F3F7F8"/>
          </w:tcPr>
          <w:p>
            <w:pPr>
              <w:spacing w:after="20"/>
            </w:pPr>
            <w:r/>
            <w:r>
              <w:rPr>
                <w:rFonts w:ascii="Aptos" w:hAnsi="Aptos"/>
                <w:b w:val="0"/>
                <w:color w:val="21313D"/>
                <w:sz w:val="15"/>
              </w:rPr>
              <w:t>LearningResource</w:t>
            </w:r>
          </w:p>
        </w:tc>
        <w:tc>
          <w:tcPr>
            <w:tcW w:type="dxa" w:w="1944"/>
            <w:vAlign w:val="center"/>
            <w:tcMar>
              <w:top w:w="75" w:type="dxa"/>
              <w:start w:w="100" w:type="dxa"/>
              <w:bottom w:w="75" w:type="dxa"/>
              <w:end w:w="100" w:type="dxa"/>
            </w:tcMar>
            <w:shd w:fill="F3F7F8"/>
          </w:tcPr>
          <w:p>
            <w:pPr>
              <w:spacing w:after="20"/>
            </w:pPr>
            <w:r/>
            <w:r>
              <w:rPr>
                <w:rFonts w:ascii="Aptos" w:hAnsi="Aptos"/>
                <w:b w:val="0"/>
                <w:color w:val="21313D"/>
                <w:sz w:val="15"/>
              </w:rPr>
              <w:t>xsd:string</w:t>
            </w:r>
          </w:p>
        </w:tc>
        <w:tc>
          <w:tcPr>
            <w:tcW w:type="dxa" w:w="3456"/>
            <w:vAlign w:val="center"/>
            <w:tcMar>
              <w:top w:w="75" w:type="dxa"/>
              <w:start w:w="100" w:type="dxa"/>
              <w:bottom w:w="75" w:type="dxa"/>
              <w:end w:w="100" w:type="dxa"/>
            </w:tcMar>
            <w:shd w:fill="F3F7F8"/>
          </w:tcPr>
          <w:p>
            <w:pPr>
              <w:spacing w:after="20"/>
            </w:pPr>
            <w:r/>
            <w:r>
              <w:rPr>
                <w:rFonts w:ascii="Aptos" w:hAnsi="Aptos"/>
                <w:b w:val="0"/>
                <w:color w:val="21313D"/>
                <w:sz w:val="15"/>
              </w:rPr>
              <w:t>Virtual, presencial o mixta</w:t>
            </w:r>
          </w:p>
        </w:tc>
      </w:tr>
      <w:tr>
        <w:trPr>
          <w:cantSplit/>
        </w:trPr>
        <w:tc>
          <w:tcPr>
            <w:tcW w:type="dxa" w:w="2376"/>
            <w:vAlign w:val="center"/>
            <w:tcMar>
              <w:top w:w="75" w:type="dxa"/>
              <w:start w:w="100" w:type="dxa"/>
              <w:bottom w:w="75" w:type="dxa"/>
              <w:end w:w="100" w:type="dxa"/>
            </w:tcMar>
          </w:tcPr>
          <w:p>
            <w:pPr>
              <w:spacing w:after="20"/>
            </w:pPr>
            <w:r/>
            <w:r>
              <w:rPr>
                <w:rFonts w:ascii="Aptos" w:hAnsi="Aptos"/>
                <w:b w:val="0"/>
                <w:color w:val="21313D"/>
                <w:sz w:val="15"/>
              </w:rPr>
              <w:t>recommendationScore</w:t>
            </w:r>
          </w:p>
        </w:tc>
        <w:tc>
          <w:tcPr>
            <w:tcW w:type="dxa" w:w="2304"/>
            <w:vAlign w:val="center"/>
            <w:tcMar>
              <w:top w:w="75" w:type="dxa"/>
              <w:start w:w="100" w:type="dxa"/>
              <w:bottom w:w="75" w:type="dxa"/>
              <w:end w:w="100" w:type="dxa"/>
            </w:tcMar>
          </w:tcPr>
          <w:p>
            <w:pPr>
              <w:spacing w:after="20"/>
            </w:pPr>
            <w:r/>
            <w:r>
              <w:rPr>
                <w:rFonts w:ascii="Aptos" w:hAnsi="Aptos"/>
                <w:b w:val="0"/>
                <w:color w:val="21313D"/>
                <w:sz w:val="15"/>
              </w:rPr>
              <w:t>Recommendation</w:t>
            </w:r>
          </w:p>
        </w:tc>
        <w:tc>
          <w:tcPr>
            <w:tcW w:type="dxa" w:w="1944"/>
            <w:vAlign w:val="center"/>
            <w:tcMar>
              <w:top w:w="75" w:type="dxa"/>
              <w:start w:w="100" w:type="dxa"/>
              <w:bottom w:w="75" w:type="dxa"/>
              <w:end w:w="100" w:type="dxa"/>
            </w:tcMar>
          </w:tcPr>
          <w:p>
            <w:pPr>
              <w:spacing w:after="20"/>
            </w:pPr>
            <w:r/>
            <w:r>
              <w:rPr>
                <w:rFonts w:ascii="Aptos" w:hAnsi="Aptos"/>
                <w:b w:val="0"/>
                <w:color w:val="21313D"/>
                <w:sz w:val="15"/>
              </w:rPr>
              <w:t>xsd:decimal</w:t>
            </w:r>
          </w:p>
        </w:tc>
        <w:tc>
          <w:tcPr>
            <w:tcW w:type="dxa" w:w="3456"/>
            <w:vAlign w:val="center"/>
            <w:tcMar>
              <w:top w:w="75" w:type="dxa"/>
              <w:start w:w="100" w:type="dxa"/>
              <w:bottom w:w="75" w:type="dxa"/>
              <w:end w:w="100" w:type="dxa"/>
            </w:tcMar>
          </w:tcPr>
          <w:p>
            <w:pPr>
              <w:spacing w:after="20"/>
            </w:pPr>
            <w:r/>
            <w:r>
              <w:rPr>
                <w:rFonts w:ascii="Aptos" w:hAnsi="Aptos"/>
                <w:b w:val="0"/>
                <w:color w:val="21313D"/>
                <w:sz w:val="15"/>
              </w:rPr>
              <w:t>Afinidad relativa</w:t>
            </w:r>
          </w:p>
        </w:tc>
      </w:tr>
      <w:tr>
        <w:trPr>
          <w:cantSplit/>
        </w:trPr>
        <w:tc>
          <w:tcPr>
            <w:tcW w:type="dxa" w:w="2376"/>
            <w:vAlign w:val="center"/>
            <w:tcMar>
              <w:top w:w="75" w:type="dxa"/>
              <w:start w:w="100" w:type="dxa"/>
              <w:bottom w:w="75" w:type="dxa"/>
              <w:end w:w="100" w:type="dxa"/>
            </w:tcMar>
            <w:shd w:fill="F3F7F8"/>
          </w:tcPr>
          <w:p>
            <w:pPr>
              <w:spacing w:after="20"/>
            </w:pPr>
            <w:r/>
            <w:r>
              <w:rPr>
                <w:rFonts w:ascii="Aptos" w:hAnsi="Aptos"/>
                <w:b w:val="0"/>
                <w:color w:val="21313D"/>
                <w:sz w:val="15"/>
              </w:rPr>
              <w:t>feedbackRating</w:t>
            </w:r>
          </w:p>
        </w:tc>
        <w:tc>
          <w:tcPr>
            <w:tcW w:type="dxa" w:w="2304"/>
            <w:vAlign w:val="center"/>
            <w:tcMar>
              <w:top w:w="75" w:type="dxa"/>
              <w:start w:w="100" w:type="dxa"/>
              <w:bottom w:w="75" w:type="dxa"/>
              <w:end w:w="100" w:type="dxa"/>
            </w:tcMar>
            <w:shd w:fill="F3F7F8"/>
          </w:tcPr>
          <w:p>
            <w:pPr>
              <w:spacing w:after="20"/>
            </w:pPr>
            <w:r/>
            <w:r>
              <w:rPr>
                <w:rFonts w:ascii="Aptos" w:hAnsi="Aptos"/>
                <w:b w:val="0"/>
                <w:color w:val="21313D"/>
                <w:sz w:val="15"/>
              </w:rPr>
              <w:t>Feedback</w:t>
            </w:r>
          </w:p>
        </w:tc>
        <w:tc>
          <w:tcPr>
            <w:tcW w:type="dxa" w:w="1944"/>
            <w:vAlign w:val="center"/>
            <w:tcMar>
              <w:top w:w="75" w:type="dxa"/>
              <w:start w:w="100" w:type="dxa"/>
              <w:bottom w:w="75" w:type="dxa"/>
              <w:end w:w="100" w:type="dxa"/>
            </w:tcMar>
            <w:shd w:fill="F3F7F8"/>
          </w:tcPr>
          <w:p>
            <w:pPr>
              <w:spacing w:after="20"/>
            </w:pPr>
            <w:r/>
            <w:r>
              <w:rPr>
                <w:rFonts w:ascii="Aptos" w:hAnsi="Aptos"/>
                <w:b w:val="0"/>
                <w:color w:val="21313D"/>
                <w:sz w:val="15"/>
              </w:rPr>
              <w:t>xsd:integer</w:t>
            </w:r>
          </w:p>
        </w:tc>
        <w:tc>
          <w:tcPr>
            <w:tcW w:type="dxa" w:w="3456"/>
            <w:vAlign w:val="center"/>
            <w:tcMar>
              <w:top w:w="75" w:type="dxa"/>
              <w:start w:w="100" w:type="dxa"/>
              <w:bottom w:w="75" w:type="dxa"/>
              <w:end w:w="100" w:type="dxa"/>
            </w:tcMar>
            <w:shd w:fill="F3F7F8"/>
          </w:tcPr>
          <w:p>
            <w:pPr>
              <w:spacing w:after="20"/>
            </w:pPr>
            <w:r/>
            <w:r>
              <w:rPr>
                <w:rFonts w:ascii="Aptos" w:hAnsi="Aptos"/>
                <w:b w:val="0"/>
                <w:color w:val="21313D"/>
                <w:sz w:val="15"/>
              </w:rPr>
              <w:t>Valoración entera</w:t>
            </w:r>
          </w:p>
        </w:tc>
      </w:tr>
    </w:tbl>
    <w:p>
      <w:pPr>
        <w:spacing w:after="20"/>
      </w:pPr>
    </w:p>
    <w:p>
      <w:pPr>
        <w:pStyle w:val="Heading2"/>
      </w:pPr>
      <w:r>
        <w:t>10.5 Restricciones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720"/>
            <w:vAlign w:val="center"/>
            <w:shd w:fill="183448"/>
            <w:tcMar>
              <w:top w:w="75" w:type="dxa"/>
              <w:start w:w="100" w:type="dxa"/>
              <w:bottom w:w="75" w:type="dxa"/>
              <w:end w:w="100" w:type="dxa"/>
            </w:tcMar>
          </w:tcPr>
          <w:p>
            <w:pPr>
              <w:spacing w:after="20"/>
            </w:pPr>
            <w:r/>
            <w:r>
              <w:rPr>
                <w:rFonts w:ascii="Aptos" w:hAnsi="Aptos"/>
                <w:b/>
                <w:color w:val="FFFFFF"/>
                <w:sz w:val="17"/>
              </w:rPr>
              <w:t>N.º</w:t>
            </w:r>
          </w:p>
        </w:tc>
        <w:tc>
          <w:tcPr>
            <w:tcW w:type="dxa" w:w="4896"/>
            <w:vAlign w:val="center"/>
            <w:shd w:fill="183448"/>
            <w:tcMar>
              <w:top w:w="75" w:type="dxa"/>
              <w:start w:w="100" w:type="dxa"/>
              <w:bottom w:w="75" w:type="dxa"/>
              <w:end w:w="100" w:type="dxa"/>
            </w:tcMar>
          </w:tcPr>
          <w:p>
            <w:pPr>
              <w:spacing w:after="20"/>
            </w:pPr>
            <w:r/>
            <w:r>
              <w:rPr>
                <w:rFonts w:ascii="Aptos" w:hAnsi="Aptos"/>
                <w:b/>
                <w:color w:val="FFFFFF"/>
                <w:sz w:val="17"/>
              </w:rPr>
              <w:t>Formalización OWL</w:t>
            </w:r>
          </w:p>
        </w:tc>
        <w:tc>
          <w:tcPr>
            <w:tcW w:type="dxa" w:w="4464"/>
            <w:vAlign w:val="center"/>
            <w:shd w:fill="183448"/>
            <w:tcMar>
              <w:top w:w="75" w:type="dxa"/>
              <w:start w:w="100" w:type="dxa"/>
              <w:bottom w:w="75" w:type="dxa"/>
              <w:end w:w="100" w:type="dxa"/>
            </w:tcMar>
          </w:tcPr>
          <w:p>
            <w:pPr>
              <w:spacing w:after="20"/>
            </w:pPr>
            <w:r/>
            <w:r>
              <w:rPr>
                <w:rFonts w:ascii="Aptos" w:hAnsi="Aptos"/>
                <w:b/>
                <w:color w:val="FFFFFF"/>
                <w:sz w:val="17"/>
              </w:rPr>
              <w:t>Intención de dominio</w:t>
            </w:r>
          </w:p>
        </w:tc>
      </w:tr>
      <w:tr>
        <w:trPr>
          <w:cantSplit/>
        </w:trPr>
        <w:tc>
          <w:tcPr>
            <w:tcW w:type="dxa" w:w="720"/>
            <w:vAlign w:val="center"/>
            <w:tcMar>
              <w:top w:w="75" w:type="dxa"/>
              <w:start w:w="100" w:type="dxa"/>
              <w:bottom w:w="75" w:type="dxa"/>
              <w:end w:w="100" w:type="dxa"/>
            </w:tcMar>
          </w:tcPr>
          <w:p>
            <w:pPr>
              <w:spacing w:after="20"/>
            </w:pPr>
            <w:r/>
            <w:r>
              <w:rPr>
                <w:rFonts w:ascii="Aptos" w:hAnsi="Aptos"/>
                <w:b w:val="0"/>
                <w:color w:val="21313D"/>
                <w:sz w:val="17"/>
              </w:rPr>
              <w:t>1</w:t>
            </w:r>
          </w:p>
        </w:tc>
        <w:tc>
          <w:tcPr>
            <w:tcW w:type="dxa" w:w="4896"/>
            <w:vAlign w:val="center"/>
            <w:tcMar>
              <w:top w:w="75" w:type="dxa"/>
              <w:start w:w="100" w:type="dxa"/>
              <w:bottom w:w="75" w:type="dxa"/>
              <w:end w:w="100" w:type="dxa"/>
            </w:tcMar>
          </w:tcPr>
          <w:p>
            <w:pPr>
              <w:spacing w:after="20"/>
            </w:pPr>
            <w:r/>
            <w:r>
              <w:rPr>
                <w:rFonts w:ascii="Aptos" w:hAnsi="Aptos"/>
                <w:b w:val="0"/>
                <w:color w:val="21313D"/>
                <w:sz w:val="17"/>
              </w:rPr>
              <w:t>Student SubClassOf hasProfile exactly 1 AcademicProfile</w:t>
            </w:r>
          </w:p>
        </w:tc>
        <w:tc>
          <w:tcPr>
            <w:tcW w:type="dxa" w:w="4464"/>
            <w:vAlign w:val="center"/>
            <w:tcMar>
              <w:top w:w="75" w:type="dxa"/>
              <w:start w:w="100" w:type="dxa"/>
              <w:bottom w:w="75" w:type="dxa"/>
              <w:end w:w="100" w:type="dxa"/>
            </w:tcMar>
          </w:tcPr>
          <w:p>
            <w:pPr>
              <w:spacing w:after="20"/>
            </w:pPr>
            <w:r/>
            <w:r>
              <w:rPr>
                <w:rFonts w:ascii="Aptos" w:hAnsi="Aptos"/>
                <w:b w:val="0"/>
                <w:color w:val="21313D"/>
                <w:sz w:val="17"/>
              </w:rPr>
              <w:t>Cada estudiante tiene un perfil académico en el modelo conceptual.</w:t>
            </w:r>
          </w:p>
        </w:tc>
      </w:tr>
      <w:tr>
        <w:trPr>
          <w:cantSplit/>
        </w:trPr>
        <w:tc>
          <w:tcPr>
            <w:tcW w:type="dxa" w:w="720"/>
            <w:vAlign w:val="center"/>
            <w:tcMar>
              <w:top w:w="75" w:type="dxa"/>
              <w:start w:w="100" w:type="dxa"/>
              <w:bottom w:w="75" w:type="dxa"/>
              <w:end w:w="100" w:type="dxa"/>
            </w:tcMar>
            <w:shd w:fill="F3F7F8"/>
          </w:tcPr>
          <w:p>
            <w:pPr>
              <w:spacing w:after="20"/>
            </w:pPr>
            <w:r/>
            <w:r>
              <w:rPr>
                <w:rFonts w:ascii="Aptos" w:hAnsi="Aptos"/>
                <w:b w:val="0"/>
                <w:color w:val="21313D"/>
                <w:sz w:val="17"/>
              </w:rPr>
              <w:t>2</w:t>
            </w:r>
          </w:p>
        </w:tc>
        <w:tc>
          <w:tcPr>
            <w:tcW w:type="dxa" w:w="4896"/>
            <w:vAlign w:val="center"/>
            <w:tcMar>
              <w:top w:w="75" w:type="dxa"/>
              <w:start w:w="100" w:type="dxa"/>
              <w:bottom w:w="75" w:type="dxa"/>
              <w:end w:w="100" w:type="dxa"/>
            </w:tcMar>
            <w:shd w:fill="F3F7F8"/>
          </w:tcPr>
          <w:p>
            <w:pPr>
              <w:spacing w:after="20"/>
            </w:pPr>
            <w:r/>
            <w:r>
              <w:rPr>
                <w:rFonts w:ascii="Aptos" w:hAnsi="Aptos"/>
                <w:b w:val="0"/>
                <w:color w:val="21313D"/>
                <w:sz w:val="17"/>
              </w:rPr>
              <w:t>Recommendation SubClassOf generatedFor exactly 1 Student</w:t>
            </w:r>
          </w:p>
        </w:tc>
        <w:tc>
          <w:tcPr>
            <w:tcW w:type="dxa" w:w="4464"/>
            <w:vAlign w:val="center"/>
            <w:tcMar>
              <w:top w:w="75" w:type="dxa"/>
              <w:start w:w="100" w:type="dxa"/>
              <w:bottom w:w="75" w:type="dxa"/>
              <w:end w:w="100" w:type="dxa"/>
            </w:tcMar>
            <w:shd w:fill="F3F7F8"/>
          </w:tcPr>
          <w:p>
            <w:pPr>
              <w:spacing w:after="20"/>
            </w:pPr>
            <w:r/>
            <w:r>
              <w:rPr>
                <w:rFonts w:ascii="Aptos" w:hAnsi="Aptos"/>
                <w:b w:val="0"/>
                <w:color w:val="21313D"/>
                <w:sz w:val="17"/>
              </w:rPr>
              <w:t>Cada recomendación se refiere a un estudiante.</w:t>
            </w:r>
          </w:p>
        </w:tc>
      </w:tr>
      <w:tr>
        <w:trPr>
          <w:cantSplit/>
        </w:trPr>
        <w:tc>
          <w:tcPr>
            <w:tcW w:type="dxa" w:w="720"/>
            <w:vAlign w:val="center"/>
            <w:tcMar>
              <w:top w:w="75" w:type="dxa"/>
              <w:start w:w="100" w:type="dxa"/>
              <w:bottom w:w="75" w:type="dxa"/>
              <w:end w:w="100" w:type="dxa"/>
            </w:tcMar>
          </w:tcPr>
          <w:p>
            <w:pPr>
              <w:spacing w:after="20"/>
            </w:pPr>
            <w:r/>
            <w:r>
              <w:rPr>
                <w:rFonts w:ascii="Aptos" w:hAnsi="Aptos"/>
                <w:b w:val="0"/>
                <w:color w:val="21313D"/>
                <w:sz w:val="17"/>
              </w:rPr>
              <w:t>3</w:t>
            </w:r>
          </w:p>
        </w:tc>
        <w:tc>
          <w:tcPr>
            <w:tcW w:type="dxa" w:w="4896"/>
            <w:vAlign w:val="center"/>
            <w:tcMar>
              <w:top w:w="75" w:type="dxa"/>
              <w:start w:w="100" w:type="dxa"/>
              <w:bottom w:w="75" w:type="dxa"/>
              <w:end w:w="100" w:type="dxa"/>
            </w:tcMar>
          </w:tcPr>
          <w:p>
            <w:pPr>
              <w:spacing w:after="20"/>
            </w:pPr>
            <w:r/>
            <w:r>
              <w:rPr>
                <w:rFonts w:ascii="Aptos" w:hAnsi="Aptos"/>
                <w:b w:val="0"/>
                <w:color w:val="21313D"/>
                <w:sz w:val="17"/>
              </w:rPr>
              <w:t>Recommendation SubClassOf recommendsResource some LearningResource</w:t>
            </w:r>
          </w:p>
        </w:tc>
        <w:tc>
          <w:tcPr>
            <w:tcW w:type="dxa" w:w="4464"/>
            <w:vAlign w:val="center"/>
            <w:tcMar>
              <w:top w:w="75" w:type="dxa"/>
              <w:start w:w="100" w:type="dxa"/>
              <w:bottom w:w="75" w:type="dxa"/>
              <w:end w:w="100" w:type="dxa"/>
            </w:tcMar>
          </w:tcPr>
          <w:p>
            <w:pPr>
              <w:spacing w:after="20"/>
            </w:pPr>
            <w:r/>
            <w:r>
              <w:rPr>
                <w:rFonts w:ascii="Aptos" w:hAnsi="Aptos"/>
                <w:b w:val="0"/>
                <w:color w:val="21313D"/>
                <w:sz w:val="17"/>
              </w:rPr>
              <w:t>Una recomendación sugiere al menos un recurso.</w:t>
            </w:r>
          </w:p>
        </w:tc>
      </w:tr>
    </w:tbl>
    <w:p>
      <w:pPr>
        <w:spacing w:after="20"/>
      </w:pPr>
    </w:p>
    <w:p>
      <w:r>
        <w:rPr>
          <w:i w:val="0"/>
        </w:rPr>
        <w:t>OWL utiliza una hipótesis de mundo abierto: la ausencia de un dato no equivale automáticamente a que sea falso. Las restricciones describen condiciones semánticas, pero la calidad de los datos debe comprobarse por separado; por ejemplo, un formulario REST debe validar horas no negativas y puntuaciones entre cero y uno.</w:t>
      </w:r>
    </w:p>
    <w:p>
      <w:pPr>
        <w:pStyle w:val="Heading2"/>
      </w:pPr>
      <w:r>
        <w:t>10.6 Individuos de demostración</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304"/>
            <w:vAlign w:val="center"/>
            <w:shd w:fill="183448"/>
            <w:tcMar>
              <w:top w:w="75" w:type="dxa"/>
              <w:start w:w="100" w:type="dxa"/>
              <w:bottom w:w="75" w:type="dxa"/>
              <w:end w:w="100" w:type="dxa"/>
            </w:tcMar>
          </w:tcPr>
          <w:p>
            <w:pPr>
              <w:spacing w:after="20"/>
            </w:pPr>
            <w:r/>
            <w:r>
              <w:rPr>
                <w:rFonts w:ascii="Aptos" w:hAnsi="Aptos"/>
                <w:b/>
                <w:color w:val="FFFFFF"/>
                <w:sz w:val="17"/>
              </w:rPr>
              <w:t>Tipo</w:t>
            </w:r>
          </w:p>
        </w:tc>
        <w:tc>
          <w:tcPr>
            <w:tcW w:type="dxa" w:w="7776"/>
            <w:vAlign w:val="center"/>
            <w:shd w:fill="183448"/>
            <w:tcMar>
              <w:top w:w="75" w:type="dxa"/>
              <w:start w:w="100" w:type="dxa"/>
              <w:bottom w:w="75" w:type="dxa"/>
              <w:end w:w="100" w:type="dxa"/>
            </w:tcMar>
          </w:tcPr>
          <w:p>
            <w:pPr>
              <w:spacing w:after="20"/>
            </w:pPr>
            <w:r/>
            <w:r>
              <w:rPr>
                <w:rFonts w:ascii="Aptos" w:hAnsi="Aptos"/>
                <w:b/>
                <w:color w:val="FFFFFF"/>
                <w:sz w:val="17"/>
              </w:rPr>
              <w:t>Individuos ejemplo</w:t>
            </w:r>
          </w:p>
        </w:tc>
      </w:tr>
      <w:tr>
        <w:trPr>
          <w:cantSplit/>
        </w:trPr>
        <w:tc>
          <w:tcPr>
            <w:tcW w:type="dxa" w:w="2304"/>
            <w:vAlign w:val="center"/>
            <w:tcMar>
              <w:top w:w="75" w:type="dxa"/>
              <w:start w:w="100" w:type="dxa"/>
              <w:bottom w:w="75" w:type="dxa"/>
              <w:end w:w="100" w:type="dxa"/>
            </w:tcMar>
          </w:tcPr>
          <w:p>
            <w:pPr>
              <w:spacing w:after="20"/>
            </w:pPr>
            <w:r/>
            <w:r>
              <w:rPr>
                <w:rFonts w:ascii="Aptos" w:hAnsi="Aptos"/>
                <w:b w:val="0"/>
                <w:color w:val="21313D"/>
                <w:sz w:val="17"/>
              </w:rPr>
              <w:t>Estudiantes/perfiles</w:t>
            </w:r>
          </w:p>
        </w:tc>
        <w:tc>
          <w:tcPr>
            <w:tcW w:type="dxa" w:w="7776"/>
            <w:vAlign w:val="center"/>
            <w:tcMar>
              <w:top w:w="75" w:type="dxa"/>
              <w:start w:w="100" w:type="dxa"/>
              <w:bottom w:w="75" w:type="dxa"/>
              <w:end w:w="100" w:type="dxa"/>
            </w:tcMar>
          </w:tcPr>
          <w:p>
            <w:pPr>
              <w:spacing w:after="20"/>
            </w:pPr>
            <w:r/>
            <w:r>
              <w:rPr>
                <w:rFonts w:ascii="Aptos" w:hAnsi="Aptos"/>
                <w:b w:val="0"/>
                <w:color w:val="21313D"/>
                <w:sz w:val="17"/>
              </w:rPr>
              <w:t>studentAna / profileAna; studentLuis / profileLuis.</w:t>
            </w:r>
          </w:p>
        </w:tc>
      </w:tr>
      <w:tr>
        <w:trPr>
          <w:cantSplit/>
        </w:trPr>
        <w:tc>
          <w:tcPr>
            <w:tcW w:type="dxa" w:w="2304"/>
            <w:vAlign w:val="center"/>
            <w:tcMar>
              <w:top w:w="75" w:type="dxa"/>
              <w:start w:w="100" w:type="dxa"/>
              <w:bottom w:w="75" w:type="dxa"/>
              <w:end w:w="100" w:type="dxa"/>
            </w:tcMar>
            <w:shd w:fill="F3F7F8"/>
          </w:tcPr>
          <w:p>
            <w:pPr>
              <w:spacing w:after="20"/>
            </w:pPr>
            <w:r/>
            <w:r>
              <w:rPr>
                <w:rFonts w:ascii="Aptos" w:hAnsi="Aptos"/>
                <w:b w:val="0"/>
                <w:color w:val="21313D"/>
                <w:sz w:val="17"/>
              </w:rPr>
              <w:t>Asesores</w:t>
            </w:r>
          </w:p>
        </w:tc>
        <w:tc>
          <w:tcPr>
            <w:tcW w:type="dxa" w:w="7776"/>
            <w:vAlign w:val="center"/>
            <w:tcMar>
              <w:top w:w="75" w:type="dxa"/>
              <w:start w:w="100" w:type="dxa"/>
              <w:bottom w:w="75" w:type="dxa"/>
              <w:end w:w="100" w:type="dxa"/>
            </w:tcMar>
            <w:shd w:fill="F3F7F8"/>
          </w:tcPr>
          <w:p>
            <w:pPr>
              <w:spacing w:after="20"/>
            </w:pPr>
            <w:r/>
            <w:r>
              <w:rPr>
                <w:rFonts w:ascii="Aptos" w:hAnsi="Aptos"/>
                <w:b w:val="0"/>
                <w:color w:val="21313D"/>
                <w:sz w:val="17"/>
              </w:rPr>
              <w:t>advisorMaria; advisorCarlos.</w:t>
            </w:r>
          </w:p>
        </w:tc>
      </w:tr>
      <w:tr>
        <w:trPr>
          <w:cantSplit/>
        </w:trPr>
        <w:tc>
          <w:tcPr>
            <w:tcW w:type="dxa" w:w="2304"/>
            <w:vAlign w:val="center"/>
            <w:tcMar>
              <w:top w:w="75" w:type="dxa"/>
              <w:start w:w="100" w:type="dxa"/>
              <w:bottom w:w="75" w:type="dxa"/>
              <w:end w:w="100" w:type="dxa"/>
            </w:tcMar>
          </w:tcPr>
          <w:p>
            <w:pPr>
              <w:spacing w:after="20"/>
            </w:pPr>
            <w:r/>
            <w:r>
              <w:rPr>
                <w:rFonts w:ascii="Aptos" w:hAnsi="Aptos"/>
                <w:b w:val="0"/>
                <w:color w:val="21313D"/>
                <w:sz w:val="17"/>
              </w:rPr>
              <w:t>Competencias</w:t>
            </w:r>
          </w:p>
        </w:tc>
        <w:tc>
          <w:tcPr>
            <w:tcW w:type="dxa" w:w="7776"/>
            <w:vAlign w:val="center"/>
            <w:tcMar>
              <w:top w:w="75" w:type="dxa"/>
              <w:start w:w="100" w:type="dxa"/>
              <w:bottom w:w="75" w:type="dxa"/>
              <w:end w:w="100" w:type="dxa"/>
            </w:tcMar>
          </w:tcPr>
          <w:p>
            <w:pPr>
              <w:spacing w:after="20"/>
            </w:pPr>
            <w:r/>
            <w:r>
              <w:rPr>
                <w:rFonts w:ascii="Aptos" w:hAnsi="Aptos"/>
                <w:b w:val="0"/>
                <w:color w:val="21313D"/>
                <w:sz w:val="17"/>
              </w:rPr>
              <w:t>competencyPython; competencySQL; competencyREST; competencyLogic.</w:t>
            </w:r>
          </w:p>
        </w:tc>
      </w:tr>
      <w:tr>
        <w:trPr>
          <w:cantSplit/>
        </w:trPr>
        <w:tc>
          <w:tcPr>
            <w:tcW w:type="dxa" w:w="2304"/>
            <w:vAlign w:val="center"/>
            <w:tcMar>
              <w:top w:w="75" w:type="dxa"/>
              <w:start w:w="100" w:type="dxa"/>
              <w:bottom w:w="75" w:type="dxa"/>
              <w:end w:w="100" w:type="dxa"/>
            </w:tcMar>
            <w:shd w:fill="F3F7F8"/>
          </w:tcPr>
          <w:p>
            <w:pPr>
              <w:spacing w:after="20"/>
            </w:pPr>
            <w:r/>
            <w:r>
              <w:rPr>
                <w:rFonts w:ascii="Aptos" w:hAnsi="Aptos"/>
                <w:b w:val="0"/>
                <w:color w:val="21313D"/>
                <w:sz w:val="17"/>
              </w:rPr>
              <w:t>Temas</w:t>
            </w:r>
          </w:p>
        </w:tc>
        <w:tc>
          <w:tcPr>
            <w:tcW w:type="dxa" w:w="7776"/>
            <w:vAlign w:val="center"/>
            <w:tcMar>
              <w:top w:w="75" w:type="dxa"/>
              <w:start w:w="100" w:type="dxa"/>
              <w:bottom w:w="75" w:type="dxa"/>
              <w:end w:w="100" w:type="dxa"/>
            </w:tcMar>
            <w:shd w:fill="F3F7F8"/>
          </w:tcPr>
          <w:p>
            <w:pPr>
              <w:spacing w:after="20"/>
            </w:pPr>
            <w:r/>
            <w:r>
              <w:rPr>
                <w:rFonts w:ascii="Aptos" w:hAnsi="Aptos"/>
                <w:b w:val="0"/>
                <w:color w:val="21313D"/>
                <w:sz w:val="17"/>
              </w:rPr>
              <w:t>topicProgramming; topicData; topicWeb; topicAlgorithms.</w:t>
            </w:r>
          </w:p>
        </w:tc>
      </w:tr>
      <w:tr>
        <w:trPr>
          <w:cantSplit/>
        </w:trPr>
        <w:tc>
          <w:tcPr>
            <w:tcW w:type="dxa" w:w="2304"/>
            <w:vAlign w:val="center"/>
            <w:tcMar>
              <w:top w:w="75" w:type="dxa"/>
              <w:start w:w="100" w:type="dxa"/>
              <w:bottom w:w="75" w:type="dxa"/>
              <w:end w:w="100" w:type="dxa"/>
            </w:tcMar>
          </w:tcPr>
          <w:p>
            <w:pPr>
              <w:spacing w:after="20"/>
            </w:pPr>
            <w:r/>
            <w:r>
              <w:rPr>
                <w:rFonts w:ascii="Aptos" w:hAnsi="Aptos"/>
                <w:b w:val="0"/>
                <w:color w:val="21313D"/>
                <w:sz w:val="17"/>
              </w:rPr>
              <w:t>Recursos/cursos</w:t>
            </w:r>
          </w:p>
        </w:tc>
        <w:tc>
          <w:tcPr>
            <w:tcW w:type="dxa" w:w="7776"/>
            <w:vAlign w:val="center"/>
            <w:tcMar>
              <w:top w:w="75" w:type="dxa"/>
              <w:start w:w="100" w:type="dxa"/>
              <w:bottom w:w="75" w:type="dxa"/>
              <w:end w:w="100" w:type="dxa"/>
            </w:tcMar>
          </w:tcPr>
          <w:p>
            <w:pPr>
              <w:spacing w:after="20"/>
            </w:pPr>
            <w:r/>
            <w:r>
              <w:rPr>
                <w:rFonts w:ascii="Aptos" w:hAnsi="Aptos"/>
                <w:b w:val="0"/>
                <w:color w:val="21313D"/>
                <w:sz w:val="17"/>
              </w:rPr>
              <w:t>resourcePythonBasics; resourceSQLLab; resourceRESTGuide; resourceAlgoPractice; courseAlgorithms.</w:t>
            </w:r>
          </w:p>
        </w:tc>
      </w:tr>
      <w:tr>
        <w:trPr>
          <w:cantSplit/>
        </w:trPr>
        <w:tc>
          <w:tcPr>
            <w:tcW w:type="dxa" w:w="2304"/>
            <w:vAlign w:val="center"/>
            <w:tcMar>
              <w:top w:w="75" w:type="dxa"/>
              <w:start w:w="100" w:type="dxa"/>
              <w:bottom w:w="75" w:type="dxa"/>
              <w:end w:w="100" w:type="dxa"/>
            </w:tcMar>
            <w:shd w:fill="F3F7F8"/>
          </w:tcPr>
          <w:p>
            <w:pPr>
              <w:spacing w:after="20"/>
            </w:pPr>
            <w:r/>
            <w:r>
              <w:rPr>
                <w:rFonts w:ascii="Aptos" w:hAnsi="Aptos"/>
                <w:b w:val="0"/>
                <w:color w:val="21313D"/>
                <w:sz w:val="17"/>
              </w:rPr>
              <w:t>Recomendaciones/feedback</w:t>
            </w:r>
          </w:p>
        </w:tc>
        <w:tc>
          <w:tcPr>
            <w:tcW w:type="dxa" w:w="7776"/>
            <w:vAlign w:val="center"/>
            <w:tcMar>
              <w:top w:w="75" w:type="dxa"/>
              <w:start w:w="100" w:type="dxa"/>
              <w:bottom w:w="75" w:type="dxa"/>
              <w:end w:w="100" w:type="dxa"/>
            </w:tcMar>
            <w:shd w:fill="F3F7F8"/>
          </w:tcPr>
          <w:p>
            <w:pPr>
              <w:spacing w:after="20"/>
            </w:pPr>
            <w:r/>
            <w:r>
              <w:rPr>
                <w:rFonts w:ascii="Aptos" w:hAnsi="Aptos"/>
                <w:b w:val="0"/>
                <w:color w:val="21313D"/>
                <w:sz w:val="17"/>
              </w:rPr>
              <w:t>recommendationAnaPython; recommendationLuisSQL; feedbackAnaPython.</w:t>
            </w:r>
          </w:p>
        </w:tc>
      </w:tr>
    </w:tbl>
    <w:p>
      <w:pPr>
        <w:spacing w:after="20"/>
      </w:pPr>
    </w:p>
    <w:p>
      <w:pPr>
        <w:pStyle w:val="Heading2"/>
      </w:pPr>
      <w:r>
        <w:t>10.7 Preguntas de competencia</w:t>
      </w:r>
    </w:p>
    <w:p>
      <w:pPr>
        <w:spacing w:after="40"/>
        <w:ind w:left="389" w:hanging="389"/>
      </w:pPr>
      <w:r>
        <w:t>1. PC-01. ¿Qué recursos cubren un tema que interesa a un estudiante y fortalecen una competencia de su perfil?</w:t>
      </w:r>
    </w:p>
    <w:p>
      <w:pPr>
        <w:spacing w:after="40"/>
        <w:ind w:left="389" w:hanging="389"/>
      </w:pPr>
      <w:r>
        <w:t>2. PC-02. ¿Qué recursos de nivel básico abordan competencias de programación que el estudiante desea practicar?</w:t>
      </w:r>
    </w:p>
    <w:p>
      <w:pPr>
        <w:spacing w:after="40"/>
        <w:ind w:left="389" w:hanging="389"/>
      </w:pPr>
      <w:r>
        <w:t>3. PC-03. ¿Qué recomendaciones se han asociado a un estudiante y qué competencias se usaron para justificarlas?</w:t>
      </w:r>
    </w:p>
    <w:p>
      <w:pPr>
        <w:spacing w:after="40"/>
        <w:ind w:left="389" w:hanging="389"/>
      </w:pPr>
      <w:r>
        <w:t>4. PC-04. ¿Qué recursos complementan un curso y cuáles son las competencias que dicho curso requiere?</w:t>
      </w:r>
    </w:p>
    <w:p>
      <w:pPr>
        <w:pStyle w:val="Heading2"/>
      </w:pPr>
      <w:r>
        <w:t>10.8 Inferencias esperadas y verificación</w:t>
      </w:r>
    </w:p>
    <w:p>
      <w:r>
        <w:rPr>
          <w:i w:val="0"/>
        </w:rPr>
        <w:t>La definición de clases usa equivalencias lógicas para permitir clasificación automática. Las siguientes son inferencias esperadas al ejecutar un razonador compatible con OWL 2, por ejemplo HermiT, en Protégé. No se marcan como capturas ejecutadas: deben validarse y documentarse en la aplicación local antes de la entrega final.</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592"/>
            <w:vAlign w:val="center"/>
            <w:shd w:fill="183448"/>
            <w:tcMar>
              <w:top w:w="75" w:type="dxa"/>
              <w:start w:w="100" w:type="dxa"/>
              <w:bottom w:w="75" w:type="dxa"/>
              <w:end w:w="100" w:type="dxa"/>
            </w:tcMar>
          </w:tcPr>
          <w:p>
            <w:pPr>
              <w:spacing w:after="20"/>
            </w:pPr>
            <w:r/>
            <w:r>
              <w:rPr>
                <w:rFonts w:ascii="Aptos" w:hAnsi="Aptos"/>
                <w:b/>
                <w:color w:val="FFFFFF"/>
                <w:sz w:val="15"/>
              </w:rPr>
              <w:t>Inferencia esperada</w:t>
            </w:r>
          </w:p>
        </w:tc>
        <w:tc>
          <w:tcPr>
            <w:tcW w:type="dxa" w:w="4896"/>
            <w:vAlign w:val="center"/>
            <w:shd w:fill="183448"/>
            <w:tcMar>
              <w:top w:w="75" w:type="dxa"/>
              <w:start w:w="100" w:type="dxa"/>
              <w:bottom w:w="75" w:type="dxa"/>
              <w:end w:w="100" w:type="dxa"/>
            </w:tcMar>
          </w:tcPr>
          <w:p>
            <w:pPr>
              <w:spacing w:after="20"/>
            </w:pPr>
            <w:r/>
            <w:r>
              <w:rPr>
                <w:rFonts w:ascii="Aptos" w:hAnsi="Aptos"/>
                <w:b/>
                <w:color w:val="FFFFFF"/>
                <w:sz w:val="15"/>
              </w:rPr>
              <w:t>Regla que la permite</w:t>
            </w:r>
          </w:p>
        </w:tc>
        <w:tc>
          <w:tcPr>
            <w:tcW w:type="dxa" w:w="2592"/>
            <w:vAlign w:val="center"/>
            <w:shd w:fill="183448"/>
            <w:tcMar>
              <w:top w:w="75" w:type="dxa"/>
              <w:start w:w="100" w:type="dxa"/>
              <w:bottom w:w="75" w:type="dxa"/>
              <w:end w:w="100" w:type="dxa"/>
            </w:tcMar>
          </w:tcPr>
          <w:p>
            <w:pPr>
              <w:spacing w:after="20"/>
            </w:pPr>
            <w:r/>
            <w:r>
              <w:rPr>
                <w:rFonts w:ascii="Aptos" w:hAnsi="Aptos"/>
                <w:b/>
                <w:color w:val="FFFFFF"/>
                <w:sz w:val="15"/>
              </w:rPr>
              <w:t>Qué comprobar en Protégé</w:t>
            </w:r>
          </w:p>
        </w:tc>
      </w:tr>
      <w:tr>
        <w:trPr>
          <w:cantSplit/>
        </w:trPr>
        <w:tc>
          <w:tcPr>
            <w:tcW w:type="dxa" w:w="2592"/>
            <w:vAlign w:val="center"/>
            <w:tcMar>
              <w:top w:w="75" w:type="dxa"/>
              <w:start w:w="100" w:type="dxa"/>
              <w:bottom w:w="75" w:type="dxa"/>
              <w:end w:w="100" w:type="dxa"/>
            </w:tcMar>
          </w:tcPr>
          <w:p>
            <w:pPr>
              <w:spacing w:after="20"/>
            </w:pPr>
            <w:r/>
            <w:r>
              <w:rPr>
                <w:rFonts w:ascii="Aptos" w:hAnsi="Aptos"/>
                <w:b w:val="0"/>
                <w:color w:val="21313D"/>
                <w:sz w:val="15"/>
              </w:rPr>
              <w:t>resourcePythonBasics se clasifica también como ProgrammingResource.</w:t>
            </w:r>
          </w:p>
        </w:tc>
        <w:tc>
          <w:tcPr>
            <w:tcW w:type="dxa" w:w="4896"/>
            <w:vAlign w:val="center"/>
            <w:tcMar>
              <w:top w:w="75" w:type="dxa"/>
              <w:start w:w="100" w:type="dxa"/>
              <w:bottom w:w="75" w:type="dxa"/>
              <w:end w:w="100" w:type="dxa"/>
            </w:tcMar>
          </w:tcPr>
          <w:p>
            <w:pPr>
              <w:spacing w:after="20"/>
            </w:pPr>
            <w:r/>
            <w:r>
              <w:rPr>
                <w:rFonts w:ascii="Aptos" w:hAnsi="Aptos"/>
                <w:b w:val="0"/>
                <w:color w:val="21313D"/>
                <w:sz w:val="15"/>
              </w:rPr>
              <w:t>ProgrammingResource equivale a LearningResource y a un recurso que addressesCompetency algún ProgrammingCompetency; resourcePythonBasics fortalece competencyPython, que es ProgrammingCompetency.</w:t>
            </w:r>
          </w:p>
        </w:tc>
        <w:tc>
          <w:tcPr>
            <w:tcW w:type="dxa" w:w="2592"/>
            <w:vAlign w:val="center"/>
            <w:tcMar>
              <w:top w:w="75" w:type="dxa"/>
              <w:start w:w="100" w:type="dxa"/>
              <w:bottom w:w="75" w:type="dxa"/>
              <w:end w:w="100" w:type="dxa"/>
            </w:tcMar>
          </w:tcPr>
          <w:p>
            <w:pPr>
              <w:spacing w:after="20"/>
            </w:pPr>
            <w:r/>
            <w:r>
              <w:rPr>
                <w:rFonts w:ascii="Aptos" w:hAnsi="Aptos"/>
                <w:b w:val="0"/>
                <w:color w:val="21313D"/>
                <w:sz w:val="15"/>
              </w:rPr>
              <w:t>Ejecutar HermiT y revisar los tipos inferidos del individuo.</w:t>
            </w:r>
          </w:p>
        </w:tc>
      </w:tr>
      <w:tr>
        <w:trPr>
          <w:cantSplit/>
        </w:trPr>
        <w:tc>
          <w:tcPr>
            <w:tcW w:type="dxa" w:w="2592"/>
            <w:vAlign w:val="center"/>
            <w:tcMar>
              <w:top w:w="75" w:type="dxa"/>
              <w:start w:w="100" w:type="dxa"/>
              <w:bottom w:w="75" w:type="dxa"/>
              <w:end w:w="100" w:type="dxa"/>
            </w:tcMar>
            <w:shd w:fill="F3F7F8"/>
          </w:tcPr>
          <w:p>
            <w:pPr>
              <w:spacing w:after="20"/>
            </w:pPr>
            <w:r/>
            <w:r>
              <w:rPr>
                <w:rFonts w:ascii="Aptos" w:hAnsi="Aptos"/>
                <w:b w:val="0"/>
                <w:color w:val="21313D"/>
                <w:sz w:val="15"/>
              </w:rPr>
              <w:t>resourcePythonBasics se clasifica como BasicResource.</w:t>
            </w:r>
          </w:p>
        </w:tc>
        <w:tc>
          <w:tcPr>
            <w:tcW w:type="dxa" w:w="4896"/>
            <w:vAlign w:val="center"/>
            <w:tcMar>
              <w:top w:w="75" w:type="dxa"/>
              <w:start w:w="100" w:type="dxa"/>
              <w:bottom w:w="75" w:type="dxa"/>
              <w:end w:w="100" w:type="dxa"/>
            </w:tcMar>
            <w:shd w:fill="F3F7F8"/>
          </w:tcPr>
          <w:p>
            <w:pPr>
              <w:spacing w:after="20"/>
            </w:pPr>
            <w:r/>
            <w:r>
              <w:rPr>
                <w:rFonts w:ascii="Aptos" w:hAnsi="Aptos"/>
                <w:b w:val="0"/>
                <w:color w:val="21313D"/>
                <w:sz w:val="15"/>
              </w:rPr>
              <w:t>BasicResource equivale a LearningResource con difficultyLevel “Básico”; el individuo tiene esa propiedad.</w:t>
            </w:r>
          </w:p>
        </w:tc>
        <w:tc>
          <w:tcPr>
            <w:tcW w:type="dxa" w:w="2592"/>
            <w:vAlign w:val="center"/>
            <w:tcMar>
              <w:top w:w="75" w:type="dxa"/>
              <w:start w:w="100" w:type="dxa"/>
              <w:bottom w:w="75" w:type="dxa"/>
              <w:end w:w="100" w:type="dxa"/>
            </w:tcMar>
            <w:shd w:fill="F3F7F8"/>
          </w:tcPr>
          <w:p>
            <w:pPr>
              <w:spacing w:after="20"/>
            </w:pPr>
            <w:r/>
            <w:r>
              <w:rPr>
                <w:rFonts w:ascii="Aptos" w:hAnsi="Aptos"/>
                <w:b w:val="0"/>
                <w:color w:val="21313D"/>
                <w:sz w:val="15"/>
              </w:rPr>
              <w:t>Revisar la pestaña Types / Inferred types.</w:t>
            </w:r>
          </w:p>
        </w:tc>
      </w:tr>
      <w:tr>
        <w:trPr>
          <w:cantSplit/>
        </w:trPr>
        <w:tc>
          <w:tcPr>
            <w:tcW w:type="dxa" w:w="2592"/>
            <w:vAlign w:val="center"/>
            <w:tcMar>
              <w:top w:w="75" w:type="dxa"/>
              <w:start w:w="100" w:type="dxa"/>
              <w:bottom w:w="75" w:type="dxa"/>
              <w:end w:w="100" w:type="dxa"/>
            </w:tcMar>
          </w:tcPr>
          <w:p>
            <w:pPr>
              <w:spacing w:after="20"/>
            </w:pPr>
            <w:r/>
            <w:r>
              <w:rPr>
                <w:rFonts w:ascii="Aptos" w:hAnsi="Aptos"/>
                <w:b w:val="0"/>
                <w:color w:val="21313D"/>
                <w:sz w:val="15"/>
              </w:rPr>
              <w:t>resourceSQLLab se clasifica como ResourceForData.</w:t>
            </w:r>
          </w:p>
        </w:tc>
        <w:tc>
          <w:tcPr>
            <w:tcW w:type="dxa" w:w="4896"/>
            <w:vAlign w:val="center"/>
            <w:tcMar>
              <w:top w:w="75" w:type="dxa"/>
              <w:start w:w="100" w:type="dxa"/>
              <w:bottom w:w="75" w:type="dxa"/>
              <w:end w:w="100" w:type="dxa"/>
            </w:tcMar>
          </w:tcPr>
          <w:p>
            <w:pPr>
              <w:spacing w:after="20"/>
            </w:pPr>
            <w:r/>
            <w:r>
              <w:rPr>
                <w:rFonts w:ascii="Aptos" w:hAnsi="Aptos"/>
                <w:b w:val="0"/>
                <w:color w:val="21313D"/>
                <w:sz w:val="15"/>
              </w:rPr>
              <w:t>ResourceForData equivale a LearningResource que fortalece algún DataCompetency; competencySQL pertenece a esa subclase.</w:t>
            </w:r>
          </w:p>
        </w:tc>
        <w:tc>
          <w:tcPr>
            <w:tcW w:type="dxa" w:w="2592"/>
            <w:vAlign w:val="center"/>
            <w:tcMar>
              <w:top w:w="75" w:type="dxa"/>
              <w:start w:w="100" w:type="dxa"/>
              <w:bottom w:w="75" w:type="dxa"/>
              <w:end w:w="100" w:type="dxa"/>
            </w:tcMar>
          </w:tcPr>
          <w:p>
            <w:pPr>
              <w:spacing w:after="20"/>
            </w:pPr>
            <w:r/>
            <w:r>
              <w:rPr>
                <w:rFonts w:ascii="Aptos" w:hAnsi="Aptos"/>
                <w:b w:val="0"/>
                <w:color w:val="21313D"/>
                <w:sz w:val="15"/>
              </w:rPr>
              <w:t>Ejecutar el razonador y revisar que el individuo quede clasificado.</w:t>
            </w:r>
          </w:p>
        </w:tc>
      </w:tr>
    </w:tbl>
    <w:p>
      <w:pPr>
        <w:spacing w:after="20"/>
      </w:pPr>
    </w:p>
    <w:p>
      <w:pPr>
        <w:pStyle w:val="Heading2"/>
      </w:pPr>
      <w:r>
        <w:t>10.9 Consistencia y límites</w:t>
      </w:r>
    </w:p>
    <w:p>
      <w:r>
        <w:rPr>
          <w:i w:val="0"/>
        </w:rPr>
        <w:t>El archivo declara clases, dominios/rangos, restricciones y hechos sintéticos coherentes con el modelo. La comprobación definitiva consiste en abrir el OWL, ejecutar HermiT, verificar el estado de consistencia, revisar clases/individuos inferidos y guardar capturas. La inferencia OWL clasifica conocimiento descrito; no sustituye el motor de recomendaciones ni demuestra eficacia pedagógica.</w:t>
      </w:r>
    </w:p>
    <w:p>
      <w:pPr>
        <w:pStyle w:val="Heading1"/>
      </w:pPr>
      <w:r>
        <w:t>11. Grafo de conocimiento en Neo4j</w:t>
      </w:r>
    </w:p>
    <w:p>
      <w:pPr>
        <w:pStyle w:val="Heading2"/>
      </w:pPr>
      <w:r>
        <w:t>11.1 Modelo del grafo</w:t>
      </w:r>
    </w:p>
    <w:p>
      <w:r>
        <w:rPr>
          <w:i w:val="0"/>
        </w:rPr>
        <w:t>El grafo opera como representación consultable de conexiones entre estudiantes sintéticos, perfiles, asesores, temas, competencias, recursos, cursos, recomendaciones y retroalimentación. El archivo neo4j/brujula_academica.cypher crea restricciones, carga la semilla y propone cuatro consultas principales más dos consultas de verificación. El modelo contiene más de ocho nodos y más de diez relaciones.</w:t>
      </w:r>
    </w:p>
    <w:p>
      <w:pPr>
        <w:spacing w:before="60" w:after="40"/>
        <w:jc w:val="center"/>
      </w:pPr>
      <w:r>
        <w:drawing>
          <wp:inline xmlns:a="http://schemas.openxmlformats.org/drawingml/2006/main" xmlns:pic="http://schemas.openxmlformats.org/drawingml/2006/picture">
            <wp:extent cx="5669280" cy="1514009"/>
            <wp:docPr id="5" name="Picture 5"/>
            <wp:cNvGraphicFramePr>
              <a:graphicFrameLocks noChangeAspect="1"/>
            </wp:cNvGraphicFramePr>
            <a:graphic>
              <a:graphicData uri="http://schemas.openxmlformats.org/drawingml/2006/picture">
                <pic:pic>
                  <pic:nvPicPr>
                    <pic:cNvPr id="0" name="grafo_conocimiento.png"/>
                    <pic:cNvPicPr/>
                  </pic:nvPicPr>
                  <pic:blipFill>
                    <a:blip r:embed="rId15"/>
                    <a:stretch>
                      <a:fillRect/>
                    </a:stretch>
                  </pic:blipFill>
                  <pic:spPr>
                    <a:xfrm>
                      <a:off x="0" y="0"/>
                      <a:ext cx="5669280" cy="1514009"/>
                    </a:xfrm>
                    <a:prstGeom prst="rect"/>
                  </pic:spPr>
                </pic:pic>
              </a:graphicData>
            </a:graphic>
          </wp:inline>
        </w:drawing>
      </w:r>
    </w:p>
    <w:p>
      <w:pPr>
        <w:spacing w:after="160"/>
        <w:jc w:val="center"/>
      </w:pPr>
      <w:r>
        <w:rPr>
          <w:i/>
          <w:color w:val="5F717C"/>
          <w:sz w:val="16"/>
        </w:rPr>
        <w:t>Figura 4. Fragmento ilustrativo de la red de conocimiento.</w:t>
      </w:r>
    </w:p>
    <w:p>
      <w:pPr>
        <w:pStyle w:val="Heading2"/>
      </w:pPr>
      <w:r>
        <w:t>11.2 Etiquetas y relaciones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5040"/>
            <w:vAlign w:val="center"/>
            <w:shd w:fill="183448"/>
            <w:tcMar>
              <w:top w:w="75" w:type="dxa"/>
              <w:start w:w="100" w:type="dxa"/>
              <w:bottom w:w="75" w:type="dxa"/>
              <w:end w:w="100" w:type="dxa"/>
            </w:tcMar>
          </w:tcPr>
          <w:p>
            <w:pPr>
              <w:spacing w:after="20"/>
            </w:pPr>
            <w:r/>
            <w:r>
              <w:rPr>
                <w:rFonts w:ascii="Aptos" w:hAnsi="Aptos"/>
                <w:b/>
                <w:color w:val="FFFFFF"/>
                <w:sz w:val="17"/>
              </w:rPr>
              <w:t>Nodos</w:t>
            </w:r>
          </w:p>
        </w:tc>
        <w:tc>
          <w:tcPr>
            <w:tcW w:type="dxa" w:w="5040"/>
            <w:vAlign w:val="center"/>
            <w:shd w:fill="183448"/>
            <w:tcMar>
              <w:top w:w="75" w:type="dxa"/>
              <w:start w:w="100" w:type="dxa"/>
              <w:bottom w:w="75" w:type="dxa"/>
              <w:end w:w="100" w:type="dxa"/>
            </w:tcMar>
          </w:tcPr>
          <w:p>
            <w:pPr>
              <w:spacing w:after="20"/>
            </w:pPr>
            <w:r/>
            <w:r>
              <w:rPr>
                <w:rFonts w:ascii="Aptos" w:hAnsi="Aptos"/>
                <w:b/>
                <w:color w:val="FFFFFF"/>
                <w:sz w:val="17"/>
              </w:rPr>
              <w:t>Relaciones principales</w:t>
            </w:r>
          </w:p>
        </w:tc>
      </w:tr>
      <w:tr>
        <w:trPr>
          <w:cantSplit/>
        </w:trPr>
        <w:tc>
          <w:tcPr>
            <w:tcW w:type="dxa" w:w="5040"/>
            <w:vAlign w:val="center"/>
            <w:tcMar>
              <w:top w:w="75" w:type="dxa"/>
              <w:start w:w="100" w:type="dxa"/>
              <w:bottom w:w="75" w:type="dxa"/>
              <w:end w:w="100" w:type="dxa"/>
            </w:tcMar>
          </w:tcPr>
          <w:p>
            <w:pPr>
              <w:spacing w:after="20"/>
            </w:pPr>
            <w:r/>
            <w:r>
              <w:rPr>
                <w:rFonts w:ascii="Aptos" w:hAnsi="Aptos"/>
                <w:b w:val="0"/>
                <w:color w:val="21313D"/>
                <w:sz w:val="17"/>
              </w:rPr>
              <w:t>Student, AcademicProfile, Advisor, Topic, Competency, Resource, Course, Recommendation, Feedback.</w:t>
            </w:r>
          </w:p>
        </w:tc>
        <w:tc>
          <w:tcPr>
            <w:tcW w:type="dxa" w:w="5040"/>
            <w:vAlign w:val="center"/>
            <w:tcMar>
              <w:top w:w="75" w:type="dxa"/>
              <w:start w:w="100" w:type="dxa"/>
              <w:bottom w:w="75" w:type="dxa"/>
              <w:end w:w="100" w:type="dxa"/>
            </w:tcMar>
          </w:tcPr>
          <w:p>
            <w:pPr>
              <w:spacing w:after="20"/>
            </w:pPr>
            <w:r/>
            <w:r>
              <w:rPr>
                <w:rFonts w:ascii="Aptos" w:hAnsi="Aptos"/>
                <w:b w:val="0"/>
                <w:color w:val="21313D"/>
                <w:sz w:val="17"/>
              </w:rPr>
              <w:t>HAS_PROFILE, ASSIGNED_TO, INTERESTED_IN, HAS_COMPETENCY, COVERS_TOPIC, ADDRESSES_COMPETENCY, REQUIRES_COMPETENCY, SUPPLEMENTS, RECEIVED, SUGGESTS, BASED_ON, GAVE_FEEDBACK, ABOUT.</w:t>
            </w:r>
          </w:p>
        </w:tc>
      </w:tr>
    </w:tbl>
    <w:p>
      <w:pPr>
        <w:spacing w:after="20"/>
      </w:pPr>
    </w:p>
    <w:p>
      <w:pPr>
        <w:pStyle w:val="Heading2"/>
      </w:pPr>
      <w:r>
        <w:t>11.3 Consultas y necesidad que atienden</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160"/>
            <w:vAlign w:val="center"/>
            <w:shd w:fill="183448"/>
            <w:tcMar>
              <w:top w:w="75" w:type="dxa"/>
              <w:start w:w="100" w:type="dxa"/>
              <w:bottom w:w="75" w:type="dxa"/>
              <w:end w:w="100" w:type="dxa"/>
            </w:tcMar>
          </w:tcPr>
          <w:p>
            <w:pPr>
              <w:spacing w:after="20"/>
            </w:pPr>
            <w:r/>
            <w:r>
              <w:rPr>
                <w:rFonts w:ascii="Aptos" w:hAnsi="Aptos"/>
                <w:b/>
                <w:color w:val="FFFFFF"/>
                <w:sz w:val="17"/>
              </w:rPr>
              <w:t>Consulta</w:t>
            </w:r>
          </w:p>
        </w:tc>
        <w:tc>
          <w:tcPr>
            <w:tcW w:type="dxa" w:w="3888"/>
            <w:vAlign w:val="center"/>
            <w:shd w:fill="183448"/>
            <w:tcMar>
              <w:top w:w="75" w:type="dxa"/>
              <w:start w:w="100" w:type="dxa"/>
              <w:bottom w:w="75" w:type="dxa"/>
              <w:end w:w="100" w:type="dxa"/>
            </w:tcMar>
          </w:tcPr>
          <w:p>
            <w:pPr>
              <w:spacing w:after="20"/>
            </w:pPr>
            <w:r/>
            <w:r>
              <w:rPr>
                <w:rFonts w:ascii="Aptos" w:hAnsi="Aptos"/>
                <w:b/>
                <w:color w:val="FFFFFF"/>
                <w:sz w:val="17"/>
              </w:rPr>
              <w:t>Necesidad</w:t>
            </w:r>
          </w:p>
        </w:tc>
        <w:tc>
          <w:tcPr>
            <w:tcW w:type="dxa" w:w="4032"/>
            <w:vAlign w:val="center"/>
            <w:shd w:fill="183448"/>
            <w:tcMar>
              <w:top w:w="75" w:type="dxa"/>
              <w:start w:w="100" w:type="dxa"/>
              <w:bottom w:w="75" w:type="dxa"/>
              <w:end w:w="100" w:type="dxa"/>
            </w:tcMar>
          </w:tcPr>
          <w:p>
            <w:pPr>
              <w:spacing w:after="20"/>
            </w:pPr>
            <w:r/>
            <w:r>
              <w:rPr>
                <w:rFonts w:ascii="Aptos" w:hAnsi="Aptos"/>
                <w:b/>
                <w:color w:val="FFFFFF"/>
                <w:sz w:val="17"/>
              </w:rPr>
              <w:t>Resultado</w:t>
            </w:r>
          </w:p>
        </w:tc>
      </w:tr>
      <w:tr>
        <w:trPr>
          <w:cantSplit/>
        </w:trPr>
        <w:tc>
          <w:tcPr>
            <w:tcW w:type="dxa" w:w="2160"/>
            <w:vAlign w:val="center"/>
            <w:tcMar>
              <w:top w:w="75" w:type="dxa"/>
              <w:start w:w="100" w:type="dxa"/>
              <w:bottom w:w="75" w:type="dxa"/>
              <w:end w:w="100" w:type="dxa"/>
            </w:tcMar>
          </w:tcPr>
          <w:p>
            <w:pPr>
              <w:spacing w:after="20"/>
            </w:pPr>
            <w:r/>
            <w:r>
              <w:rPr>
                <w:rFonts w:ascii="Aptos" w:hAnsi="Aptos"/>
                <w:b w:val="0"/>
                <w:color w:val="21313D"/>
                <w:sz w:val="17"/>
              </w:rPr>
              <w:t>1. Recomendaciones existentes</w:t>
            </w:r>
          </w:p>
        </w:tc>
        <w:tc>
          <w:tcPr>
            <w:tcW w:type="dxa" w:w="3888"/>
            <w:vAlign w:val="center"/>
            <w:tcMar>
              <w:top w:w="75" w:type="dxa"/>
              <w:start w:w="100" w:type="dxa"/>
              <w:bottom w:w="75" w:type="dxa"/>
              <w:end w:w="100" w:type="dxa"/>
            </w:tcMar>
          </w:tcPr>
          <w:p>
            <w:pPr>
              <w:spacing w:after="20"/>
            </w:pPr>
            <w:r/>
            <w:r>
              <w:rPr>
                <w:rFonts w:ascii="Aptos" w:hAnsi="Aptos"/>
                <w:b w:val="0"/>
                <w:color w:val="21313D"/>
                <w:sz w:val="17"/>
              </w:rPr>
              <w:t>Explicar qué se le ha recomendado a un estudiante y por qué.</w:t>
            </w:r>
          </w:p>
        </w:tc>
        <w:tc>
          <w:tcPr>
            <w:tcW w:type="dxa" w:w="4032"/>
            <w:vAlign w:val="center"/>
            <w:tcMar>
              <w:top w:w="75" w:type="dxa"/>
              <w:start w:w="100" w:type="dxa"/>
              <w:bottom w:w="75" w:type="dxa"/>
              <w:end w:w="100" w:type="dxa"/>
            </w:tcMar>
          </w:tcPr>
          <w:p>
            <w:pPr>
              <w:spacing w:after="20"/>
            </w:pPr>
            <w:r/>
            <w:r>
              <w:rPr>
                <w:rFonts w:ascii="Aptos" w:hAnsi="Aptos"/>
                <w:b w:val="0"/>
                <w:color w:val="21313D"/>
                <w:sz w:val="17"/>
              </w:rPr>
              <w:t>Recurso, nivel, horas, puntaje, explicación y competencias.</w:t>
            </w:r>
          </w:p>
        </w:tc>
      </w:tr>
      <w:tr>
        <w:trPr>
          <w:cantSplit/>
        </w:trPr>
        <w:tc>
          <w:tcPr>
            <w:tcW w:type="dxa" w:w="2160"/>
            <w:vAlign w:val="center"/>
            <w:tcMar>
              <w:top w:w="75" w:type="dxa"/>
              <w:start w:w="100" w:type="dxa"/>
              <w:bottom w:w="75" w:type="dxa"/>
              <w:end w:w="100" w:type="dxa"/>
            </w:tcMar>
            <w:shd w:fill="F3F7F8"/>
          </w:tcPr>
          <w:p>
            <w:pPr>
              <w:spacing w:after="20"/>
            </w:pPr>
            <w:r/>
            <w:r>
              <w:rPr>
                <w:rFonts w:ascii="Aptos" w:hAnsi="Aptos"/>
                <w:b w:val="0"/>
                <w:color w:val="21313D"/>
                <w:sz w:val="17"/>
              </w:rPr>
              <w:t>2. Recomendación inferida</w:t>
            </w:r>
          </w:p>
        </w:tc>
        <w:tc>
          <w:tcPr>
            <w:tcW w:type="dxa" w:w="3888"/>
            <w:vAlign w:val="center"/>
            <w:tcMar>
              <w:top w:w="75" w:type="dxa"/>
              <w:start w:w="100" w:type="dxa"/>
              <w:bottom w:w="75" w:type="dxa"/>
              <w:end w:w="100" w:type="dxa"/>
            </w:tcMar>
            <w:shd w:fill="F3F7F8"/>
          </w:tcPr>
          <w:p>
            <w:pPr>
              <w:spacing w:after="20"/>
            </w:pPr>
            <w:r/>
            <w:r>
              <w:rPr>
                <w:rFonts w:ascii="Aptos" w:hAnsi="Aptos"/>
                <w:b w:val="0"/>
                <w:color w:val="21313D"/>
                <w:sz w:val="17"/>
              </w:rPr>
              <w:t>Encontrar un recurso que comparte un tema de interés y no está guardado como recomendación directa.</w:t>
            </w:r>
          </w:p>
        </w:tc>
        <w:tc>
          <w:tcPr>
            <w:tcW w:type="dxa" w:w="4032"/>
            <w:vAlign w:val="center"/>
            <w:tcMar>
              <w:top w:w="75" w:type="dxa"/>
              <w:start w:w="100" w:type="dxa"/>
              <w:bottom w:w="75" w:type="dxa"/>
              <w:end w:w="100" w:type="dxa"/>
            </w:tcMar>
            <w:shd w:fill="F3F7F8"/>
          </w:tcPr>
          <w:p>
            <w:pPr>
              <w:spacing w:after="20"/>
            </w:pPr>
            <w:r/>
            <w:r>
              <w:rPr>
                <w:rFonts w:ascii="Aptos" w:hAnsi="Aptos"/>
                <w:b w:val="0"/>
                <w:color w:val="21313D"/>
                <w:sz w:val="17"/>
              </w:rPr>
              <w:t>Candidatos calculados por patrón del grafo con puntaje relativo y razón.</w:t>
            </w:r>
          </w:p>
        </w:tc>
      </w:tr>
      <w:tr>
        <w:trPr>
          <w:cantSplit/>
        </w:trPr>
        <w:tc>
          <w:tcPr>
            <w:tcW w:type="dxa" w:w="2160"/>
            <w:vAlign w:val="center"/>
            <w:tcMar>
              <w:top w:w="75" w:type="dxa"/>
              <w:start w:w="100" w:type="dxa"/>
              <w:bottom w:w="75" w:type="dxa"/>
              <w:end w:w="100" w:type="dxa"/>
            </w:tcMar>
          </w:tcPr>
          <w:p>
            <w:pPr>
              <w:spacing w:after="20"/>
            </w:pPr>
            <w:r/>
            <w:r>
              <w:rPr>
                <w:rFonts w:ascii="Aptos" w:hAnsi="Aptos"/>
                <w:b w:val="0"/>
                <w:color w:val="21313D"/>
                <w:sz w:val="17"/>
              </w:rPr>
              <w:t>3. Resumen por tema</w:t>
            </w:r>
          </w:p>
        </w:tc>
        <w:tc>
          <w:tcPr>
            <w:tcW w:type="dxa" w:w="3888"/>
            <w:vAlign w:val="center"/>
            <w:tcMar>
              <w:top w:w="75" w:type="dxa"/>
              <w:start w:w="100" w:type="dxa"/>
              <w:bottom w:w="75" w:type="dxa"/>
              <w:end w:w="100" w:type="dxa"/>
            </w:tcMar>
          </w:tcPr>
          <w:p>
            <w:pPr>
              <w:spacing w:after="20"/>
            </w:pPr>
            <w:r/>
            <w:r>
              <w:rPr>
                <w:rFonts w:ascii="Aptos" w:hAnsi="Aptos"/>
                <w:b w:val="0"/>
                <w:color w:val="21313D"/>
                <w:sz w:val="17"/>
              </w:rPr>
              <w:t>Apoyar planeación de talleres y recursos de asesoría.</w:t>
            </w:r>
          </w:p>
        </w:tc>
        <w:tc>
          <w:tcPr>
            <w:tcW w:type="dxa" w:w="4032"/>
            <w:vAlign w:val="center"/>
            <w:tcMar>
              <w:top w:w="75" w:type="dxa"/>
              <w:start w:w="100" w:type="dxa"/>
              <w:bottom w:w="75" w:type="dxa"/>
              <w:end w:w="100" w:type="dxa"/>
            </w:tcMar>
          </w:tcPr>
          <w:p>
            <w:pPr>
              <w:spacing w:after="20"/>
            </w:pPr>
            <w:r/>
            <w:r>
              <w:rPr>
                <w:rFonts w:ascii="Aptos" w:hAnsi="Aptos"/>
                <w:b w:val="0"/>
                <w:color w:val="21313D"/>
                <w:sz w:val="17"/>
              </w:rPr>
              <w:t>Conteos agregados e indicador de dominio promedio.</w:t>
            </w:r>
          </w:p>
        </w:tc>
      </w:tr>
      <w:tr>
        <w:trPr>
          <w:cantSplit/>
        </w:trPr>
        <w:tc>
          <w:tcPr>
            <w:tcW w:type="dxa" w:w="2160"/>
            <w:vAlign w:val="center"/>
            <w:tcMar>
              <w:top w:w="75" w:type="dxa"/>
              <w:start w:w="100" w:type="dxa"/>
              <w:bottom w:w="75" w:type="dxa"/>
              <w:end w:w="100" w:type="dxa"/>
            </w:tcMar>
            <w:shd w:fill="F3F7F8"/>
          </w:tcPr>
          <w:p>
            <w:pPr>
              <w:spacing w:after="20"/>
            </w:pPr>
            <w:r/>
            <w:r>
              <w:rPr>
                <w:rFonts w:ascii="Aptos" w:hAnsi="Aptos"/>
                <w:b w:val="0"/>
                <w:color w:val="21313D"/>
                <w:sz w:val="17"/>
              </w:rPr>
              <w:t>4. Ruta recurso-curso</w:t>
            </w:r>
          </w:p>
        </w:tc>
        <w:tc>
          <w:tcPr>
            <w:tcW w:type="dxa" w:w="3888"/>
            <w:vAlign w:val="center"/>
            <w:tcMar>
              <w:top w:w="75" w:type="dxa"/>
              <w:start w:w="100" w:type="dxa"/>
              <w:bottom w:w="75" w:type="dxa"/>
              <w:end w:w="100" w:type="dxa"/>
            </w:tcMar>
            <w:shd w:fill="F3F7F8"/>
          </w:tcPr>
          <w:p>
            <w:pPr>
              <w:spacing w:after="20"/>
            </w:pPr>
            <w:r/>
            <w:r>
              <w:rPr>
                <w:rFonts w:ascii="Aptos" w:hAnsi="Aptos"/>
                <w:b w:val="0"/>
                <w:color w:val="21313D"/>
                <w:sz w:val="17"/>
              </w:rPr>
              <w:t>Comprender cómo un recurso puede preparar para un curso que requiere una competencia.</w:t>
            </w:r>
          </w:p>
        </w:tc>
        <w:tc>
          <w:tcPr>
            <w:tcW w:type="dxa" w:w="4032"/>
            <w:vAlign w:val="center"/>
            <w:tcMar>
              <w:top w:w="75" w:type="dxa"/>
              <w:start w:w="100" w:type="dxa"/>
              <w:bottom w:w="75" w:type="dxa"/>
              <w:end w:w="100" w:type="dxa"/>
            </w:tcMar>
            <w:shd w:fill="F3F7F8"/>
          </w:tcPr>
          <w:p>
            <w:pPr>
              <w:spacing w:after="20"/>
            </w:pPr>
            <w:r/>
            <w:r>
              <w:rPr>
                <w:rFonts w:ascii="Aptos" w:hAnsi="Aptos"/>
                <w:b w:val="0"/>
                <w:color w:val="21313D"/>
                <w:sz w:val="17"/>
              </w:rPr>
              <w:t>Curso, recurso preparatorio y competencia requerida.</w:t>
            </w:r>
          </w:p>
        </w:tc>
      </w:tr>
    </w:tbl>
    <w:p>
      <w:pPr>
        <w:spacing w:after="20"/>
      </w:pPr>
    </w:p>
    <w:p>
      <w:pPr>
        <w:pStyle w:val="Heading2"/>
      </w:pPr>
      <w:r>
        <w:t>11.4 Consulta con recomendación no registrada directamente</w:t>
      </w:r>
    </w:p>
    <w:p>
      <w:r>
        <w:rPr>
          <w:i w:val="0"/>
        </w:rPr>
        <w:t>La consulta 2 sigue una ruta estudiante → perfil → tema de interés ← recurso que cubre el tema, comprueba si hay una competencia de bajo dominio abordada por el recurso y excluye los recursos que ya se habían vinculado a una recomendación. Así puede devolver un candidato que no estaba guardado como recomendación. En el ejemplo de Ana, “Retos de lógica y algoritmos” puede surgir porque coincide con el tema “Algoritmos”, mientras que la recomendación registrada inicialmente es “Python desde cero”. Es una inferencia por patrón de datos del grafo, no una nueva clase inferida por OWL.</w:t>
      </w:r>
    </w:p>
    <w:p>
      <w:pPr>
        <w:spacing w:before="60" w:after="120"/>
        <w:ind w:left="259" w:right="216"/>
        <w:shd w:fill="F0F4F5"/>
      </w:pPr>
      <w:r>
        <w:rPr>
          <w:rFonts w:ascii="Consolas" w:hAnsi="Consolas" w:eastAsia="Consolas"/>
          <w:color w:val="234351"/>
          <w:sz w:val="14"/>
        </w:rPr>
        <w:t>MATCH (s:Student {id:$studentId})-[:HAS_PROFILE]-&gt;(p:AcademicProfile)-[:INTERESTED_IN]-&gt;(t:Topic)&lt;-[:COVERS_TOPIC]-(r:Resource)</w:t>
      </w:r>
      <w:r>
        <w:br/>
      </w:r>
      <w:r>
        <w:rPr>
          <w:rFonts w:ascii="Consolas" w:hAnsi="Consolas" w:eastAsia="Consolas"/>
          <w:color w:val="234351"/>
          <w:sz w:val="14"/>
        </w:rPr>
        <w:t>WHERE NOT EXISTS {</w:t>
      </w:r>
      <w:r>
        <w:br/>
      </w:r>
      <w:r>
        <w:rPr>
          <w:rFonts w:ascii="Consolas" w:hAnsi="Consolas" w:eastAsia="Consolas"/>
          <w:color w:val="234351"/>
          <w:sz w:val="14"/>
        </w:rPr>
        <w:t xml:space="preserve">  MATCH (s)-[:RECEIVED]-&gt;(:Recommendation)-[:SUGGESTS]-&gt;(r)</w:t>
      </w:r>
      <w:r>
        <w:br/>
      </w:r>
      <w:r>
        <w:rPr>
          <w:rFonts w:ascii="Consolas" w:hAnsi="Consolas" w:eastAsia="Consolas"/>
          <w:color w:val="234351"/>
          <w:sz w:val="14"/>
        </w:rPr>
        <w:t>}</w:t>
      </w:r>
      <w:r>
        <w:br/>
      </w:r>
      <w:r>
        <w:rPr>
          <w:rFonts w:ascii="Consolas" w:hAnsi="Consolas" w:eastAsia="Consolas"/>
          <w:color w:val="234351"/>
          <w:sz w:val="14"/>
        </w:rPr>
        <w:t>RETURN s.name, r.title, collect(DISTINCT t.name) AS temas</w:t>
      </w:r>
      <w:r>
        <w:br/>
      </w:r>
      <w:r>
        <w:rPr>
          <w:rFonts w:ascii="Consolas" w:hAnsi="Consolas" w:eastAsia="Consolas"/>
          <w:color w:val="234351"/>
          <w:sz w:val="14"/>
        </w:rPr>
        <w:t>LIMIT 5;</w:t>
      </w:r>
    </w:p>
    <w:p>
      <w:pPr>
        <w:pStyle w:val="Heading2"/>
      </w:pPr>
      <w:r>
        <w:t>11.5 Ejecución y evidencias requeridas</w:t>
      </w:r>
    </w:p>
    <w:p>
      <w:pPr>
        <w:spacing w:after="40"/>
        <w:ind w:left="389" w:hanging="389"/>
      </w:pPr>
      <w:r>
        <w:t>1. Abrir Neo4j Desktop o una instancia de Neo4j 5.x con una base de prueba.</w:t>
      </w:r>
    </w:p>
    <w:p>
      <w:pPr>
        <w:spacing w:after="40"/>
        <w:ind w:left="389" w:hanging="389"/>
      </w:pPr>
      <w:r>
        <w:t>2. Abrir neo4j/brujula_academica.cypher y ejecutar primero el bloque de restricciones y semilla.</w:t>
      </w:r>
    </w:p>
    <w:p>
      <w:pPr>
        <w:spacing w:after="40"/>
        <w:ind w:left="389" w:hanging="389"/>
      </w:pPr>
      <w:r>
        <w:t>3. Ejecutar de forma individual las consultas, proporcionando parámetros como studentId = STU-001 y advisorId = ADV-001.</w:t>
      </w:r>
    </w:p>
    <w:p>
      <w:pPr>
        <w:spacing w:after="40"/>
        <w:ind w:left="389" w:hanging="389"/>
      </w:pPr>
      <w:r>
        <w:t>4. Guardar captura de nodos/relaciones en el navegador de Neo4j, resultados de cada una de las tres consultas obligatorias y la consulta inferida.</w:t>
      </w:r>
    </w:p>
    <w:p>
      <w:pPr>
        <w:spacing w:after="40"/>
        <w:ind w:left="389" w:hanging="389"/>
      </w:pPr>
      <w:r>
        <w:t>5. Anotar la versión de Neo4j utilizada y cualquier ajuste de compatibilidad. Las capturas aún deben ser tomadas por el equipo.</w:t>
      </w:r>
    </w:p>
    <w:p>
      <w:pPr>
        <w:pStyle w:val="Heading1"/>
      </w:pPr>
      <w:r>
        <w:t>12. Integración, trazabilidad y evaluación</w:t>
      </w:r>
    </w:p>
    <w:p>
      <w:pPr>
        <w:pStyle w:val="Heading2"/>
      </w:pPr>
      <w:r>
        <w:t>12.1 Integración de componentes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816"/>
            <w:vAlign w:val="center"/>
            <w:shd w:fill="183448"/>
            <w:tcMar>
              <w:top w:w="75" w:type="dxa"/>
              <w:start w:w="100" w:type="dxa"/>
              <w:bottom w:w="75" w:type="dxa"/>
              <w:end w:w="100" w:type="dxa"/>
            </w:tcMar>
          </w:tcPr>
          <w:p>
            <w:pPr>
              <w:spacing w:after="20"/>
            </w:pPr>
            <w:r/>
            <w:r>
              <w:rPr>
                <w:rFonts w:ascii="Aptos" w:hAnsi="Aptos"/>
                <w:b/>
                <w:color w:val="FFFFFF"/>
                <w:sz w:val="17"/>
              </w:rPr>
              <w:t>Pregunta de integración</w:t>
            </w:r>
          </w:p>
        </w:tc>
        <w:tc>
          <w:tcPr>
            <w:tcW w:type="dxa" w:w="6264"/>
            <w:vAlign w:val="center"/>
            <w:shd w:fill="183448"/>
            <w:tcMar>
              <w:top w:w="75" w:type="dxa"/>
              <w:start w:w="100" w:type="dxa"/>
              <w:bottom w:w="75" w:type="dxa"/>
              <w:end w:w="100" w:type="dxa"/>
            </w:tcMar>
          </w:tcPr>
          <w:p>
            <w:pPr>
              <w:spacing w:after="20"/>
            </w:pPr>
            <w:r/>
            <w:r>
              <w:rPr>
                <w:rFonts w:ascii="Aptos" w:hAnsi="Aptos"/>
                <w:b/>
                <w:color w:val="FFFFFF"/>
                <w:sz w:val="17"/>
              </w:rPr>
              <w:t>Respuesta en el diseño</w:t>
            </w:r>
          </w:p>
        </w:tc>
      </w:tr>
      <w:tr>
        <w:trPr>
          <w:cantSplit/>
        </w:trPr>
        <w:tc>
          <w:tcPr>
            <w:tcW w:type="dxa" w:w="3816"/>
            <w:vAlign w:val="center"/>
            <w:tcMar>
              <w:top w:w="75" w:type="dxa"/>
              <w:start w:w="100" w:type="dxa"/>
              <w:bottom w:w="75" w:type="dxa"/>
              <w:end w:w="100" w:type="dxa"/>
            </w:tcMar>
          </w:tcPr>
          <w:p>
            <w:pPr>
              <w:spacing w:after="20"/>
            </w:pPr>
            <w:r/>
            <w:r>
              <w:rPr>
                <w:rFonts w:ascii="Aptos" w:hAnsi="Aptos"/>
                <w:b w:val="0"/>
                <w:color w:val="21313D"/>
                <w:sz w:val="17"/>
              </w:rPr>
              <w:t>¿Cómo se relaciona el problema con las funcionalidades?</w:t>
            </w:r>
          </w:p>
        </w:tc>
        <w:tc>
          <w:tcPr>
            <w:tcW w:type="dxa" w:w="6264"/>
            <w:vAlign w:val="center"/>
            <w:tcMar>
              <w:top w:w="75" w:type="dxa"/>
              <w:start w:w="100" w:type="dxa"/>
              <w:bottom w:w="75" w:type="dxa"/>
              <w:end w:w="100" w:type="dxa"/>
            </w:tcMar>
          </w:tcPr>
          <w:p>
            <w:pPr>
              <w:spacing w:after="20"/>
            </w:pPr>
            <w:r/>
            <w:r>
              <w:rPr>
                <w:rFonts w:ascii="Aptos" w:hAnsi="Aptos"/>
                <w:b w:val="0"/>
                <w:color w:val="21313D"/>
                <w:sz w:val="17"/>
              </w:rPr>
              <w:t>La dificultad de seleccionar recursos origina perfiles, filtros, recomendaciones explicadas y retroalimentación.</w:t>
            </w:r>
          </w:p>
        </w:tc>
      </w:tr>
      <w:tr>
        <w:trPr>
          <w:cantSplit/>
        </w:trPr>
        <w:tc>
          <w:tcPr>
            <w:tcW w:type="dxa" w:w="3816"/>
            <w:vAlign w:val="center"/>
            <w:tcMar>
              <w:top w:w="75" w:type="dxa"/>
              <w:start w:w="100" w:type="dxa"/>
              <w:bottom w:w="75" w:type="dxa"/>
              <w:end w:w="100" w:type="dxa"/>
            </w:tcMar>
            <w:shd w:fill="F3F7F8"/>
          </w:tcPr>
          <w:p>
            <w:pPr>
              <w:spacing w:after="20"/>
            </w:pPr>
            <w:r/>
            <w:r>
              <w:rPr>
                <w:rFonts w:ascii="Aptos" w:hAnsi="Aptos"/>
                <w:b w:val="0"/>
                <w:color w:val="21313D"/>
                <w:sz w:val="17"/>
              </w:rPr>
              <w:t>¿Cómo se conecta el modelo conceptual con la navegación?</w:t>
            </w:r>
          </w:p>
        </w:tc>
        <w:tc>
          <w:tcPr>
            <w:tcW w:type="dxa" w:w="6264"/>
            <w:vAlign w:val="center"/>
            <w:tcMar>
              <w:top w:w="75" w:type="dxa"/>
              <w:start w:w="100" w:type="dxa"/>
              <w:bottom w:w="75" w:type="dxa"/>
              <w:end w:w="100" w:type="dxa"/>
            </w:tcMar>
            <w:shd w:fill="F3F7F8"/>
          </w:tcPr>
          <w:p>
            <w:pPr>
              <w:spacing w:after="20"/>
            </w:pPr>
            <w:r/>
            <w:r>
              <w:rPr>
                <w:rFonts w:ascii="Aptos" w:hAnsi="Aptos"/>
                <w:b w:val="0"/>
                <w:color w:val="21313D"/>
                <w:sz w:val="17"/>
              </w:rPr>
              <w:t>Las entidades se presentan como tareas: el perfil configura intereses; las recomendaciones y el catálogo muestran recursos; la ficha explica temas y competencias.</w:t>
            </w:r>
          </w:p>
        </w:tc>
      </w:tr>
      <w:tr>
        <w:trPr>
          <w:cantSplit/>
        </w:trPr>
        <w:tc>
          <w:tcPr>
            <w:tcW w:type="dxa" w:w="3816"/>
            <w:vAlign w:val="center"/>
            <w:tcMar>
              <w:top w:w="75" w:type="dxa"/>
              <w:start w:w="100" w:type="dxa"/>
              <w:bottom w:w="75" w:type="dxa"/>
              <w:end w:w="100" w:type="dxa"/>
            </w:tcMar>
          </w:tcPr>
          <w:p>
            <w:pPr>
              <w:spacing w:after="20"/>
            </w:pPr>
            <w:r/>
            <w:r>
              <w:rPr>
                <w:rFonts w:ascii="Aptos" w:hAnsi="Aptos"/>
                <w:b w:val="0"/>
                <w:color w:val="21313D"/>
                <w:sz w:val="17"/>
              </w:rPr>
              <w:t>¿Cómo representa la ontología el dominio?</w:t>
            </w:r>
          </w:p>
        </w:tc>
        <w:tc>
          <w:tcPr>
            <w:tcW w:type="dxa" w:w="6264"/>
            <w:vAlign w:val="center"/>
            <w:tcMar>
              <w:top w:w="75" w:type="dxa"/>
              <w:start w:w="100" w:type="dxa"/>
              <w:bottom w:w="75" w:type="dxa"/>
              <w:end w:w="100" w:type="dxa"/>
            </w:tcMar>
          </w:tcPr>
          <w:p>
            <w:pPr>
              <w:spacing w:after="20"/>
            </w:pPr>
            <w:r/>
            <w:r>
              <w:rPr>
                <w:rFonts w:ascii="Aptos" w:hAnsi="Aptos"/>
                <w:b w:val="0"/>
                <w:color w:val="21313D"/>
                <w:sz w:val="17"/>
              </w:rPr>
              <w:t>Formaliza clases, relaciones, dominios/rangos y restricciones para compartir un vocabulario y clasificar individuos.</w:t>
            </w:r>
          </w:p>
        </w:tc>
      </w:tr>
      <w:tr>
        <w:trPr>
          <w:cantSplit/>
        </w:trPr>
        <w:tc>
          <w:tcPr>
            <w:tcW w:type="dxa" w:w="3816"/>
            <w:vAlign w:val="center"/>
            <w:tcMar>
              <w:top w:w="75" w:type="dxa"/>
              <w:start w:w="100" w:type="dxa"/>
              <w:bottom w:w="75" w:type="dxa"/>
              <w:end w:w="100" w:type="dxa"/>
            </w:tcMar>
            <w:shd w:fill="F3F7F8"/>
          </w:tcPr>
          <w:p>
            <w:pPr>
              <w:spacing w:after="20"/>
            </w:pPr>
            <w:r/>
            <w:r>
              <w:rPr>
                <w:rFonts w:ascii="Aptos" w:hAnsi="Aptos"/>
                <w:b w:val="0"/>
                <w:color w:val="21313D"/>
                <w:sz w:val="17"/>
              </w:rPr>
              <w:t>¿Cómo usan los servicios los conceptos?</w:t>
            </w:r>
          </w:p>
        </w:tc>
        <w:tc>
          <w:tcPr>
            <w:tcW w:type="dxa" w:w="6264"/>
            <w:vAlign w:val="center"/>
            <w:tcMar>
              <w:top w:w="75" w:type="dxa"/>
              <w:start w:w="100" w:type="dxa"/>
              <w:bottom w:w="75" w:type="dxa"/>
              <w:end w:w="100" w:type="dxa"/>
            </w:tcMar>
            <w:shd w:fill="F3F7F8"/>
          </w:tcPr>
          <w:p>
            <w:pPr>
              <w:spacing w:after="20"/>
            </w:pPr>
            <w:r/>
            <w:r>
              <w:rPr>
                <w:rFonts w:ascii="Aptos" w:hAnsi="Aptos"/>
                <w:b w:val="0"/>
                <w:color w:val="21313D"/>
                <w:sz w:val="17"/>
              </w:rPr>
              <w:t>Los contratos REST intercambian identificadores y atributos de perfil, tema, competencia, recurso y recomendación.</w:t>
            </w:r>
          </w:p>
        </w:tc>
      </w:tr>
      <w:tr>
        <w:trPr>
          <w:cantSplit/>
        </w:trPr>
        <w:tc>
          <w:tcPr>
            <w:tcW w:type="dxa" w:w="3816"/>
            <w:vAlign w:val="center"/>
            <w:tcMar>
              <w:top w:w="75" w:type="dxa"/>
              <w:start w:w="100" w:type="dxa"/>
              <w:bottom w:w="75" w:type="dxa"/>
              <w:end w:w="100" w:type="dxa"/>
            </w:tcMar>
          </w:tcPr>
          <w:p>
            <w:pPr>
              <w:spacing w:after="20"/>
            </w:pPr>
            <w:r/>
            <w:r>
              <w:rPr>
                <w:rFonts w:ascii="Aptos" w:hAnsi="Aptos"/>
                <w:b w:val="0"/>
                <w:color w:val="21313D"/>
                <w:sz w:val="17"/>
              </w:rPr>
              <w:t>¿Cómo aporta conocimiento el grafo?</w:t>
            </w:r>
          </w:p>
        </w:tc>
        <w:tc>
          <w:tcPr>
            <w:tcW w:type="dxa" w:w="6264"/>
            <w:vAlign w:val="center"/>
            <w:tcMar>
              <w:top w:w="75" w:type="dxa"/>
              <w:start w:w="100" w:type="dxa"/>
              <w:bottom w:w="75" w:type="dxa"/>
              <w:end w:w="100" w:type="dxa"/>
            </w:tcMar>
          </w:tcPr>
          <w:p>
            <w:pPr>
              <w:spacing w:after="20"/>
            </w:pPr>
            <w:r/>
            <w:r>
              <w:rPr>
                <w:rFonts w:ascii="Aptos" w:hAnsi="Aptos"/>
                <w:b w:val="0"/>
                <w:color w:val="21313D"/>
                <w:sz w:val="17"/>
              </w:rPr>
              <w:t>La consulta por caminos descubre candidatos vinculados a intereses, recursos y competencias aun si no existe una recomendación guardada.</w:t>
            </w:r>
          </w:p>
        </w:tc>
      </w:tr>
      <w:tr>
        <w:trPr>
          <w:cantSplit/>
        </w:trPr>
        <w:tc>
          <w:tcPr>
            <w:tcW w:type="dxa" w:w="3816"/>
            <w:vAlign w:val="center"/>
            <w:tcMar>
              <w:top w:w="75" w:type="dxa"/>
              <w:start w:w="100" w:type="dxa"/>
              <w:bottom w:w="75" w:type="dxa"/>
              <w:end w:w="100" w:type="dxa"/>
            </w:tcMar>
            <w:shd w:fill="F3F7F8"/>
          </w:tcPr>
          <w:p>
            <w:pPr>
              <w:spacing w:after="20"/>
            </w:pPr>
            <w:r/>
            <w:r>
              <w:rPr>
                <w:rFonts w:ascii="Aptos" w:hAnsi="Aptos"/>
                <w:b w:val="0"/>
                <w:color w:val="21313D"/>
                <w:sz w:val="17"/>
              </w:rPr>
              <w:t>¿Cómo soporta la arquitectura la solución?</w:t>
            </w:r>
          </w:p>
        </w:tc>
        <w:tc>
          <w:tcPr>
            <w:tcW w:type="dxa" w:w="6264"/>
            <w:vAlign w:val="center"/>
            <w:tcMar>
              <w:top w:w="75" w:type="dxa"/>
              <w:start w:w="100" w:type="dxa"/>
              <w:bottom w:w="75" w:type="dxa"/>
              <w:end w:w="100" w:type="dxa"/>
            </w:tcMar>
            <w:shd w:fill="F3F7F8"/>
          </w:tcPr>
          <w:p>
            <w:pPr>
              <w:spacing w:after="20"/>
            </w:pPr>
            <w:r/>
            <w:r>
              <w:rPr>
                <w:rFonts w:ascii="Aptos" w:hAnsi="Aptos"/>
                <w:b w:val="0"/>
                <w:color w:val="21313D"/>
                <w:sz w:val="17"/>
              </w:rPr>
              <w:t>La interfaz consume la API; los servicios coordinan reglas y almacenamiento; OWL y Neo4j cubren necesidades semánticas diferentes.</w:t>
            </w:r>
          </w:p>
        </w:tc>
      </w:tr>
    </w:tbl>
    <w:p>
      <w:pPr>
        <w:spacing w:after="20"/>
      </w:pPr>
    </w:p>
    <w:p>
      <w:pPr>
        <w:pStyle w:val="Heading2"/>
      </w:pPr>
      <w:r>
        <w:t>12.2 Matriz de trazabilidad</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cantSplit/>
        </w:trPr>
        <w:tc>
          <w:tcPr>
            <w:tcW w:type="dxa" w:w="1944"/>
            <w:vAlign w:val="center"/>
            <w:shd w:fill="183448"/>
            <w:tcMar>
              <w:top w:w="75" w:type="dxa"/>
              <w:start w:w="100" w:type="dxa"/>
              <w:bottom w:w="75" w:type="dxa"/>
              <w:end w:w="100" w:type="dxa"/>
            </w:tcMar>
          </w:tcPr>
          <w:p>
            <w:pPr>
              <w:spacing w:after="20"/>
            </w:pPr>
            <w:r/>
            <w:r>
              <w:rPr>
                <w:rFonts w:ascii="Aptos" w:hAnsi="Aptos"/>
                <w:b/>
                <w:color w:val="FFFFFF"/>
                <w:sz w:val="15"/>
              </w:rPr>
              <w:t>Necesidad</w:t>
            </w:r>
          </w:p>
        </w:tc>
        <w:tc>
          <w:tcPr>
            <w:tcW w:type="dxa" w:w="1800"/>
            <w:vAlign w:val="center"/>
            <w:shd w:fill="183448"/>
            <w:tcMar>
              <w:top w:w="75" w:type="dxa"/>
              <w:start w:w="100" w:type="dxa"/>
              <w:bottom w:w="75" w:type="dxa"/>
              <w:end w:w="100" w:type="dxa"/>
            </w:tcMar>
          </w:tcPr>
          <w:p>
            <w:pPr>
              <w:spacing w:after="20"/>
            </w:pPr>
            <w:r/>
            <w:r>
              <w:rPr>
                <w:rFonts w:ascii="Aptos" w:hAnsi="Aptos"/>
                <w:b/>
                <w:color w:val="FFFFFF"/>
                <w:sz w:val="15"/>
              </w:rPr>
              <w:t>Funcionalidad</w:t>
            </w:r>
          </w:p>
        </w:tc>
        <w:tc>
          <w:tcPr>
            <w:tcW w:type="dxa" w:w="2232"/>
            <w:vAlign w:val="center"/>
            <w:shd w:fill="183448"/>
            <w:tcMar>
              <w:top w:w="75" w:type="dxa"/>
              <w:start w:w="100" w:type="dxa"/>
              <w:bottom w:w="75" w:type="dxa"/>
              <w:end w:w="100" w:type="dxa"/>
            </w:tcMar>
          </w:tcPr>
          <w:p>
            <w:pPr>
              <w:spacing w:after="20"/>
            </w:pPr>
            <w:r/>
            <w:r>
              <w:rPr>
                <w:rFonts w:ascii="Aptos" w:hAnsi="Aptos"/>
                <w:b/>
                <w:color w:val="FFFFFF"/>
                <w:sz w:val="15"/>
              </w:rPr>
              <w:t>Modelo/ontología</w:t>
            </w:r>
          </w:p>
        </w:tc>
        <w:tc>
          <w:tcPr>
            <w:tcW w:type="dxa" w:w="2304"/>
            <w:vAlign w:val="center"/>
            <w:shd w:fill="183448"/>
            <w:tcMar>
              <w:top w:w="75" w:type="dxa"/>
              <w:start w:w="100" w:type="dxa"/>
              <w:bottom w:w="75" w:type="dxa"/>
              <w:end w:w="100" w:type="dxa"/>
            </w:tcMar>
          </w:tcPr>
          <w:p>
            <w:pPr>
              <w:spacing w:after="20"/>
            </w:pPr>
            <w:r/>
            <w:r>
              <w:rPr>
                <w:rFonts w:ascii="Aptos" w:hAnsi="Aptos"/>
                <w:b/>
                <w:color w:val="FFFFFF"/>
                <w:sz w:val="15"/>
              </w:rPr>
              <w:t>Servicio/consulta</w:t>
            </w:r>
          </w:p>
        </w:tc>
        <w:tc>
          <w:tcPr>
            <w:tcW w:type="dxa" w:w="2520"/>
            <w:vAlign w:val="center"/>
            <w:shd w:fill="183448"/>
            <w:tcMar>
              <w:top w:w="75" w:type="dxa"/>
              <w:start w:w="100" w:type="dxa"/>
              <w:bottom w:w="75" w:type="dxa"/>
              <w:end w:w="100" w:type="dxa"/>
            </w:tcMar>
          </w:tcPr>
          <w:p>
            <w:pPr>
              <w:spacing w:after="20"/>
            </w:pPr>
            <w:r/>
            <w:r>
              <w:rPr>
                <w:rFonts w:ascii="Aptos" w:hAnsi="Aptos"/>
                <w:b/>
                <w:color w:val="FFFFFF"/>
                <w:sz w:val="15"/>
              </w:rPr>
              <w:t>Criterio de aceptación</w:t>
            </w:r>
          </w:p>
        </w:tc>
      </w:tr>
      <w:tr>
        <w:trPr>
          <w:cantSplit/>
        </w:trPr>
        <w:tc>
          <w:tcPr>
            <w:tcW w:type="dxa" w:w="1944"/>
            <w:vAlign w:val="center"/>
            <w:tcMar>
              <w:top w:w="75" w:type="dxa"/>
              <w:start w:w="100" w:type="dxa"/>
              <w:bottom w:w="75" w:type="dxa"/>
              <w:end w:w="100" w:type="dxa"/>
            </w:tcMar>
          </w:tcPr>
          <w:p>
            <w:pPr>
              <w:spacing w:after="20"/>
            </w:pPr>
            <w:r/>
            <w:r>
              <w:rPr>
                <w:rFonts w:ascii="Aptos" w:hAnsi="Aptos"/>
                <w:b w:val="0"/>
                <w:color w:val="21313D"/>
                <w:sz w:val="15"/>
              </w:rPr>
              <w:t>Encontrar material relevante</w:t>
            </w:r>
          </w:p>
        </w:tc>
        <w:tc>
          <w:tcPr>
            <w:tcW w:type="dxa" w:w="1800"/>
            <w:vAlign w:val="center"/>
            <w:tcMar>
              <w:top w:w="75" w:type="dxa"/>
              <w:start w:w="100" w:type="dxa"/>
              <w:bottom w:w="75" w:type="dxa"/>
              <w:end w:w="100" w:type="dxa"/>
            </w:tcMar>
          </w:tcPr>
          <w:p>
            <w:pPr>
              <w:spacing w:after="20"/>
            </w:pPr>
            <w:r/>
            <w:r>
              <w:rPr>
                <w:rFonts w:ascii="Aptos" w:hAnsi="Aptos"/>
                <w:b w:val="0"/>
                <w:color w:val="21313D"/>
                <w:sz w:val="15"/>
              </w:rPr>
              <w:t>RF-02 catálogo</w:t>
            </w:r>
          </w:p>
        </w:tc>
        <w:tc>
          <w:tcPr>
            <w:tcW w:type="dxa" w:w="2232"/>
            <w:vAlign w:val="center"/>
            <w:tcMar>
              <w:top w:w="75" w:type="dxa"/>
              <w:start w:w="100" w:type="dxa"/>
              <w:bottom w:w="75" w:type="dxa"/>
              <w:end w:w="100" w:type="dxa"/>
            </w:tcMar>
          </w:tcPr>
          <w:p>
            <w:pPr>
              <w:spacing w:after="20"/>
            </w:pPr>
            <w:r/>
            <w:r>
              <w:rPr>
                <w:rFonts w:ascii="Aptos" w:hAnsi="Aptos"/>
                <w:b w:val="0"/>
                <w:color w:val="21313D"/>
                <w:sz w:val="15"/>
              </w:rPr>
              <w:t>Topic, LearningResource; coversTopic</w:t>
            </w:r>
          </w:p>
        </w:tc>
        <w:tc>
          <w:tcPr>
            <w:tcW w:type="dxa" w:w="2304"/>
            <w:vAlign w:val="center"/>
            <w:tcMar>
              <w:top w:w="75" w:type="dxa"/>
              <w:start w:w="100" w:type="dxa"/>
              <w:bottom w:w="75" w:type="dxa"/>
              <w:end w:w="100" w:type="dxa"/>
            </w:tcMar>
          </w:tcPr>
          <w:p>
            <w:pPr>
              <w:spacing w:after="20"/>
            </w:pPr>
            <w:r/>
            <w:r>
              <w:rPr>
                <w:rFonts w:ascii="Aptos" w:hAnsi="Aptos"/>
                <w:b w:val="0"/>
                <w:color w:val="21313D"/>
                <w:sz w:val="15"/>
              </w:rPr>
              <w:t>GET /resources; consulta de candidatos</w:t>
            </w:r>
          </w:p>
        </w:tc>
        <w:tc>
          <w:tcPr>
            <w:tcW w:type="dxa" w:w="2520"/>
            <w:vAlign w:val="center"/>
            <w:tcMar>
              <w:top w:w="75" w:type="dxa"/>
              <w:start w:w="100" w:type="dxa"/>
              <w:bottom w:w="75" w:type="dxa"/>
              <w:end w:w="100" w:type="dxa"/>
            </w:tcMar>
          </w:tcPr>
          <w:p>
            <w:pPr>
              <w:spacing w:after="20"/>
            </w:pPr>
            <w:r/>
            <w:r>
              <w:rPr>
                <w:rFonts w:ascii="Aptos" w:hAnsi="Aptos"/>
                <w:b w:val="0"/>
                <w:color w:val="21313D"/>
                <w:sz w:val="15"/>
              </w:rPr>
              <w:t>Filtrar por tema devuelve solo recursos compatibles.</w:t>
            </w:r>
          </w:p>
        </w:tc>
      </w:tr>
      <w:tr>
        <w:trPr>
          <w:cantSplit/>
        </w:trPr>
        <w:tc>
          <w:tcPr>
            <w:tcW w:type="dxa" w:w="1944"/>
            <w:vAlign w:val="center"/>
            <w:tcMar>
              <w:top w:w="75" w:type="dxa"/>
              <w:start w:w="100" w:type="dxa"/>
              <w:bottom w:w="75" w:type="dxa"/>
              <w:end w:w="100" w:type="dxa"/>
            </w:tcMar>
            <w:shd w:fill="F3F7F8"/>
          </w:tcPr>
          <w:p>
            <w:pPr>
              <w:spacing w:after="20"/>
            </w:pPr>
            <w:r/>
            <w:r>
              <w:rPr>
                <w:rFonts w:ascii="Aptos" w:hAnsi="Aptos"/>
                <w:b w:val="0"/>
                <w:color w:val="21313D"/>
                <w:sz w:val="15"/>
              </w:rPr>
              <w:t>Fortalecer una competencia</w:t>
            </w:r>
          </w:p>
        </w:tc>
        <w:tc>
          <w:tcPr>
            <w:tcW w:type="dxa" w:w="1800"/>
            <w:vAlign w:val="center"/>
            <w:tcMar>
              <w:top w:w="75" w:type="dxa"/>
              <w:start w:w="100" w:type="dxa"/>
              <w:bottom w:w="75" w:type="dxa"/>
              <w:end w:w="100" w:type="dxa"/>
            </w:tcMar>
            <w:shd w:fill="F3F7F8"/>
          </w:tcPr>
          <w:p>
            <w:pPr>
              <w:spacing w:after="20"/>
            </w:pPr>
            <w:r/>
            <w:r>
              <w:rPr>
                <w:rFonts w:ascii="Aptos" w:hAnsi="Aptos"/>
                <w:b w:val="0"/>
                <w:color w:val="21313D"/>
                <w:sz w:val="15"/>
              </w:rPr>
              <w:t>RF-03 recomendación</w:t>
            </w:r>
          </w:p>
        </w:tc>
        <w:tc>
          <w:tcPr>
            <w:tcW w:type="dxa" w:w="2232"/>
            <w:vAlign w:val="center"/>
            <w:tcMar>
              <w:top w:w="75" w:type="dxa"/>
              <w:start w:w="100" w:type="dxa"/>
              <w:bottom w:w="75" w:type="dxa"/>
              <w:end w:w="100" w:type="dxa"/>
            </w:tcMar>
            <w:shd w:fill="F3F7F8"/>
          </w:tcPr>
          <w:p>
            <w:pPr>
              <w:spacing w:after="20"/>
            </w:pPr>
            <w:r/>
            <w:r>
              <w:rPr>
                <w:rFonts w:ascii="Aptos" w:hAnsi="Aptos"/>
                <w:b w:val="0"/>
                <w:color w:val="21313D"/>
                <w:sz w:val="15"/>
              </w:rPr>
              <w:t>Competency; addressesCompetency</w:t>
            </w:r>
          </w:p>
        </w:tc>
        <w:tc>
          <w:tcPr>
            <w:tcW w:type="dxa" w:w="2304"/>
            <w:vAlign w:val="center"/>
            <w:tcMar>
              <w:top w:w="75" w:type="dxa"/>
              <w:start w:w="100" w:type="dxa"/>
              <w:bottom w:w="75" w:type="dxa"/>
              <w:end w:w="100" w:type="dxa"/>
            </w:tcMar>
            <w:shd w:fill="F3F7F8"/>
          </w:tcPr>
          <w:p>
            <w:pPr>
              <w:spacing w:after="20"/>
            </w:pPr>
            <w:r/>
            <w:r>
              <w:rPr>
                <w:rFonts w:ascii="Aptos" w:hAnsi="Aptos"/>
                <w:b w:val="0"/>
                <w:color w:val="21313D"/>
                <w:sz w:val="15"/>
              </w:rPr>
              <w:t>GET /students/{id}/recommendations; Cypher 2</w:t>
            </w:r>
          </w:p>
        </w:tc>
        <w:tc>
          <w:tcPr>
            <w:tcW w:type="dxa" w:w="2520"/>
            <w:vAlign w:val="center"/>
            <w:tcMar>
              <w:top w:w="75" w:type="dxa"/>
              <w:start w:w="100" w:type="dxa"/>
              <w:bottom w:w="75" w:type="dxa"/>
              <w:end w:w="100" w:type="dxa"/>
            </w:tcMar>
            <w:shd w:fill="F3F7F8"/>
          </w:tcPr>
          <w:p>
            <w:pPr>
              <w:spacing w:after="20"/>
            </w:pPr>
            <w:r/>
            <w:r>
              <w:rPr>
                <w:rFonts w:ascii="Aptos" w:hAnsi="Aptos"/>
                <w:b w:val="0"/>
                <w:color w:val="21313D"/>
                <w:sz w:val="15"/>
              </w:rPr>
              <w:t>Cada sugerencia muestra competencia y explicación.</w:t>
            </w:r>
          </w:p>
        </w:tc>
      </w:tr>
      <w:tr>
        <w:trPr>
          <w:cantSplit/>
        </w:trPr>
        <w:tc>
          <w:tcPr>
            <w:tcW w:type="dxa" w:w="1944"/>
            <w:vAlign w:val="center"/>
            <w:tcMar>
              <w:top w:w="75" w:type="dxa"/>
              <w:start w:w="100" w:type="dxa"/>
              <w:bottom w:w="75" w:type="dxa"/>
              <w:end w:w="100" w:type="dxa"/>
            </w:tcMar>
          </w:tcPr>
          <w:p>
            <w:pPr>
              <w:spacing w:after="20"/>
            </w:pPr>
            <w:r/>
            <w:r>
              <w:rPr>
                <w:rFonts w:ascii="Aptos" w:hAnsi="Aptos"/>
                <w:b w:val="0"/>
                <w:color w:val="21313D"/>
                <w:sz w:val="15"/>
              </w:rPr>
              <w:t>Comprender motivo</w:t>
            </w:r>
          </w:p>
        </w:tc>
        <w:tc>
          <w:tcPr>
            <w:tcW w:type="dxa" w:w="1800"/>
            <w:vAlign w:val="center"/>
            <w:tcMar>
              <w:top w:w="75" w:type="dxa"/>
              <w:start w:w="100" w:type="dxa"/>
              <w:bottom w:w="75" w:type="dxa"/>
              <w:end w:w="100" w:type="dxa"/>
            </w:tcMar>
          </w:tcPr>
          <w:p>
            <w:pPr>
              <w:spacing w:after="20"/>
            </w:pPr>
            <w:r/>
            <w:r>
              <w:rPr>
                <w:rFonts w:ascii="Aptos" w:hAnsi="Aptos"/>
                <w:b w:val="0"/>
                <w:color w:val="21313D"/>
                <w:sz w:val="15"/>
              </w:rPr>
              <w:t>RF-04 explicación</w:t>
            </w:r>
          </w:p>
        </w:tc>
        <w:tc>
          <w:tcPr>
            <w:tcW w:type="dxa" w:w="2232"/>
            <w:vAlign w:val="center"/>
            <w:tcMar>
              <w:top w:w="75" w:type="dxa"/>
              <w:start w:w="100" w:type="dxa"/>
              <w:bottom w:w="75" w:type="dxa"/>
              <w:end w:w="100" w:type="dxa"/>
            </w:tcMar>
          </w:tcPr>
          <w:p>
            <w:pPr>
              <w:spacing w:after="20"/>
            </w:pPr>
            <w:r/>
            <w:r>
              <w:rPr>
                <w:rFonts w:ascii="Aptos" w:hAnsi="Aptos"/>
                <w:b w:val="0"/>
                <w:color w:val="21313D"/>
                <w:sz w:val="15"/>
              </w:rPr>
              <w:t>Recommendation; basedOnCompetency</w:t>
            </w:r>
          </w:p>
        </w:tc>
        <w:tc>
          <w:tcPr>
            <w:tcW w:type="dxa" w:w="2304"/>
            <w:vAlign w:val="center"/>
            <w:tcMar>
              <w:top w:w="75" w:type="dxa"/>
              <w:start w:w="100" w:type="dxa"/>
              <w:bottom w:w="75" w:type="dxa"/>
              <w:end w:w="100" w:type="dxa"/>
            </w:tcMar>
          </w:tcPr>
          <w:p>
            <w:pPr>
              <w:spacing w:after="20"/>
            </w:pPr>
            <w:r/>
            <w:r>
              <w:rPr>
                <w:rFonts w:ascii="Aptos" w:hAnsi="Aptos"/>
                <w:b w:val="0"/>
                <w:color w:val="21313D"/>
                <w:sz w:val="15"/>
              </w:rPr>
              <w:t>JSON explanation; Cypher 1</w:t>
            </w:r>
          </w:p>
        </w:tc>
        <w:tc>
          <w:tcPr>
            <w:tcW w:type="dxa" w:w="2520"/>
            <w:vAlign w:val="center"/>
            <w:tcMar>
              <w:top w:w="75" w:type="dxa"/>
              <w:start w:w="100" w:type="dxa"/>
              <w:bottom w:w="75" w:type="dxa"/>
              <w:end w:w="100" w:type="dxa"/>
            </w:tcMar>
          </w:tcPr>
          <w:p>
            <w:pPr>
              <w:spacing w:after="20"/>
            </w:pPr>
            <w:r/>
            <w:r>
              <w:rPr>
                <w:rFonts w:ascii="Aptos" w:hAnsi="Aptos"/>
                <w:b w:val="0"/>
                <w:color w:val="21313D"/>
                <w:sz w:val="15"/>
              </w:rPr>
              <w:t>Cada recurso recomendado tiene al menos una razón.</w:t>
            </w:r>
          </w:p>
        </w:tc>
      </w:tr>
      <w:tr>
        <w:trPr>
          <w:cantSplit/>
        </w:trPr>
        <w:tc>
          <w:tcPr>
            <w:tcW w:type="dxa" w:w="1944"/>
            <w:vAlign w:val="center"/>
            <w:tcMar>
              <w:top w:w="75" w:type="dxa"/>
              <w:start w:w="100" w:type="dxa"/>
              <w:bottom w:w="75" w:type="dxa"/>
              <w:end w:w="100" w:type="dxa"/>
            </w:tcMar>
            <w:shd w:fill="F3F7F8"/>
          </w:tcPr>
          <w:p>
            <w:pPr>
              <w:spacing w:after="20"/>
            </w:pPr>
            <w:r/>
            <w:r>
              <w:rPr>
                <w:rFonts w:ascii="Aptos" w:hAnsi="Aptos"/>
                <w:b w:val="0"/>
                <w:color w:val="21313D"/>
                <w:sz w:val="15"/>
              </w:rPr>
              <w:t>Dar opinión</w:t>
            </w:r>
          </w:p>
        </w:tc>
        <w:tc>
          <w:tcPr>
            <w:tcW w:type="dxa" w:w="1800"/>
            <w:vAlign w:val="center"/>
            <w:tcMar>
              <w:top w:w="75" w:type="dxa"/>
              <w:start w:w="100" w:type="dxa"/>
              <w:bottom w:w="75" w:type="dxa"/>
              <w:end w:w="100" w:type="dxa"/>
            </w:tcMar>
            <w:shd w:fill="F3F7F8"/>
          </w:tcPr>
          <w:p>
            <w:pPr>
              <w:spacing w:after="20"/>
            </w:pPr>
            <w:r/>
            <w:r>
              <w:rPr>
                <w:rFonts w:ascii="Aptos" w:hAnsi="Aptos"/>
                <w:b w:val="0"/>
                <w:color w:val="21313D"/>
                <w:sz w:val="15"/>
              </w:rPr>
              <w:t>RF-05 feedback</w:t>
            </w:r>
          </w:p>
        </w:tc>
        <w:tc>
          <w:tcPr>
            <w:tcW w:type="dxa" w:w="2232"/>
            <w:vAlign w:val="center"/>
            <w:tcMar>
              <w:top w:w="75" w:type="dxa"/>
              <w:start w:w="100" w:type="dxa"/>
              <w:bottom w:w="75" w:type="dxa"/>
              <w:end w:w="100" w:type="dxa"/>
            </w:tcMar>
            <w:shd w:fill="F3F7F8"/>
          </w:tcPr>
          <w:p>
            <w:pPr>
              <w:spacing w:after="20"/>
            </w:pPr>
            <w:r/>
            <w:r>
              <w:rPr>
                <w:rFonts w:ascii="Aptos" w:hAnsi="Aptos"/>
                <w:b w:val="0"/>
                <w:color w:val="21313D"/>
                <w:sz w:val="15"/>
              </w:rPr>
              <w:t>Feedback; aboutRecommendation</w:t>
            </w:r>
          </w:p>
        </w:tc>
        <w:tc>
          <w:tcPr>
            <w:tcW w:type="dxa" w:w="2304"/>
            <w:vAlign w:val="center"/>
            <w:tcMar>
              <w:top w:w="75" w:type="dxa"/>
              <w:start w:w="100" w:type="dxa"/>
              <w:bottom w:w="75" w:type="dxa"/>
              <w:end w:w="100" w:type="dxa"/>
            </w:tcMar>
            <w:shd w:fill="F3F7F8"/>
          </w:tcPr>
          <w:p>
            <w:pPr>
              <w:spacing w:after="20"/>
            </w:pPr>
            <w:r/>
            <w:r>
              <w:rPr>
                <w:rFonts w:ascii="Aptos" w:hAnsi="Aptos"/>
                <w:b w:val="0"/>
                <w:color w:val="21313D"/>
                <w:sz w:val="15"/>
              </w:rPr>
              <w:t>POST /recommendations/{id}/feedback</w:t>
            </w:r>
          </w:p>
        </w:tc>
        <w:tc>
          <w:tcPr>
            <w:tcW w:type="dxa" w:w="2520"/>
            <w:vAlign w:val="center"/>
            <w:tcMar>
              <w:top w:w="75" w:type="dxa"/>
              <w:start w:w="100" w:type="dxa"/>
              <w:bottom w:w="75" w:type="dxa"/>
              <w:end w:w="100" w:type="dxa"/>
            </w:tcMar>
            <w:shd w:fill="F3F7F8"/>
          </w:tcPr>
          <w:p>
            <w:pPr>
              <w:spacing w:after="20"/>
            </w:pPr>
            <w:r/>
            <w:r>
              <w:rPr>
                <w:rFonts w:ascii="Aptos" w:hAnsi="Aptos"/>
                <w:b w:val="0"/>
                <w:color w:val="21313D"/>
                <w:sz w:val="15"/>
              </w:rPr>
              <w:t>Valida puntuación 1-5 y confirma el resultado.</w:t>
            </w:r>
          </w:p>
        </w:tc>
      </w:tr>
      <w:tr>
        <w:trPr>
          <w:cantSplit/>
        </w:trPr>
        <w:tc>
          <w:tcPr>
            <w:tcW w:type="dxa" w:w="1944"/>
            <w:vAlign w:val="center"/>
            <w:tcMar>
              <w:top w:w="75" w:type="dxa"/>
              <w:start w:w="100" w:type="dxa"/>
              <w:bottom w:w="75" w:type="dxa"/>
              <w:end w:w="100" w:type="dxa"/>
            </w:tcMar>
          </w:tcPr>
          <w:p>
            <w:pPr>
              <w:spacing w:after="20"/>
            </w:pPr>
            <w:r/>
            <w:r>
              <w:rPr>
                <w:rFonts w:ascii="Aptos" w:hAnsi="Aptos"/>
                <w:b w:val="0"/>
                <w:color w:val="21313D"/>
                <w:sz w:val="15"/>
              </w:rPr>
              <w:t>Planear apoyo grupal</w:t>
            </w:r>
          </w:p>
        </w:tc>
        <w:tc>
          <w:tcPr>
            <w:tcW w:type="dxa" w:w="1800"/>
            <w:vAlign w:val="center"/>
            <w:tcMar>
              <w:top w:w="75" w:type="dxa"/>
              <w:start w:w="100" w:type="dxa"/>
              <w:bottom w:w="75" w:type="dxa"/>
              <w:end w:w="100" w:type="dxa"/>
            </w:tcMar>
          </w:tcPr>
          <w:p>
            <w:pPr>
              <w:spacing w:after="20"/>
            </w:pPr>
            <w:r/>
            <w:r>
              <w:rPr>
                <w:rFonts w:ascii="Aptos" w:hAnsi="Aptos"/>
                <w:b w:val="0"/>
                <w:color w:val="21313D"/>
                <w:sz w:val="15"/>
              </w:rPr>
              <w:t>RF-07 resumen asesor</w:t>
            </w:r>
          </w:p>
        </w:tc>
        <w:tc>
          <w:tcPr>
            <w:tcW w:type="dxa" w:w="2232"/>
            <w:vAlign w:val="center"/>
            <w:tcMar>
              <w:top w:w="75" w:type="dxa"/>
              <w:start w:w="100" w:type="dxa"/>
              <w:bottom w:w="75" w:type="dxa"/>
              <w:end w:w="100" w:type="dxa"/>
            </w:tcMar>
          </w:tcPr>
          <w:p>
            <w:pPr>
              <w:spacing w:after="20"/>
            </w:pPr>
            <w:r/>
            <w:r>
              <w:rPr>
                <w:rFonts w:ascii="Aptos" w:hAnsi="Aptos"/>
                <w:b w:val="0"/>
                <w:color w:val="21313D"/>
                <w:sz w:val="15"/>
              </w:rPr>
              <w:t>Advisor, Topic, Competency</w:t>
            </w:r>
          </w:p>
        </w:tc>
        <w:tc>
          <w:tcPr>
            <w:tcW w:type="dxa" w:w="2304"/>
            <w:vAlign w:val="center"/>
            <w:tcMar>
              <w:top w:w="75" w:type="dxa"/>
              <w:start w:w="100" w:type="dxa"/>
              <w:bottom w:w="75" w:type="dxa"/>
              <w:end w:w="100" w:type="dxa"/>
            </w:tcMar>
          </w:tcPr>
          <w:p>
            <w:pPr>
              <w:spacing w:after="20"/>
            </w:pPr>
            <w:r/>
            <w:r>
              <w:rPr>
                <w:rFonts w:ascii="Aptos" w:hAnsi="Aptos"/>
                <w:b w:val="0"/>
                <w:color w:val="21313D"/>
                <w:sz w:val="15"/>
              </w:rPr>
              <w:t>GET /advisors/{id}/summary; Cypher 3</w:t>
            </w:r>
          </w:p>
        </w:tc>
        <w:tc>
          <w:tcPr>
            <w:tcW w:type="dxa" w:w="2520"/>
            <w:vAlign w:val="center"/>
            <w:tcMar>
              <w:top w:w="75" w:type="dxa"/>
              <w:start w:w="100" w:type="dxa"/>
              <w:bottom w:w="75" w:type="dxa"/>
              <w:end w:w="100" w:type="dxa"/>
            </w:tcMar>
          </w:tcPr>
          <w:p>
            <w:pPr>
              <w:spacing w:after="20"/>
            </w:pPr>
            <w:r/>
            <w:r>
              <w:rPr>
                <w:rFonts w:ascii="Aptos" w:hAnsi="Aptos"/>
                <w:b w:val="0"/>
                <w:color w:val="21313D"/>
                <w:sz w:val="15"/>
              </w:rPr>
              <w:t>Respuesta agregada y controlada por rol.</w:t>
            </w:r>
          </w:p>
        </w:tc>
      </w:tr>
      <w:tr>
        <w:trPr>
          <w:cantSplit/>
        </w:trPr>
        <w:tc>
          <w:tcPr>
            <w:tcW w:type="dxa" w:w="1944"/>
            <w:vAlign w:val="center"/>
            <w:tcMar>
              <w:top w:w="75" w:type="dxa"/>
              <w:start w:w="100" w:type="dxa"/>
              <w:bottom w:w="75" w:type="dxa"/>
              <w:end w:w="100" w:type="dxa"/>
            </w:tcMar>
            <w:shd w:fill="F3F7F8"/>
          </w:tcPr>
          <w:p>
            <w:pPr>
              <w:spacing w:after="20"/>
            </w:pPr>
            <w:r/>
            <w:r>
              <w:rPr>
                <w:rFonts w:ascii="Aptos" w:hAnsi="Aptos"/>
                <w:b w:val="0"/>
                <w:color w:val="21313D"/>
                <w:sz w:val="15"/>
              </w:rPr>
              <w:t>Consultar conocimiento semántico</w:t>
            </w:r>
          </w:p>
        </w:tc>
        <w:tc>
          <w:tcPr>
            <w:tcW w:type="dxa" w:w="1800"/>
            <w:vAlign w:val="center"/>
            <w:tcMar>
              <w:top w:w="75" w:type="dxa"/>
              <w:start w:w="100" w:type="dxa"/>
              <w:bottom w:w="75" w:type="dxa"/>
              <w:end w:w="100" w:type="dxa"/>
            </w:tcMar>
            <w:shd w:fill="F3F7F8"/>
          </w:tcPr>
          <w:p>
            <w:pPr>
              <w:spacing w:after="20"/>
            </w:pPr>
            <w:r/>
            <w:r>
              <w:rPr>
                <w:rFonts w:ascii="Aptos" w:hAnsi="Aptos"/>
                <w:b w:val="0"/>
                <w:color w:val="21313D"/>
                <w:sz w:val="15"/>
              </w:rPr>
              <w:t>RF-06 dominio</w:t>
            </w:r>
          </w:p>
        </w:tc>
        <w:tc>
          <w:tcPr>
            <w:tcW w:type="dxa" w:w="2232"/>
            <w:vAlign w:val="center"/>
            <w:tcMar>
              <w:top w:w="75" w:type="dxa"/>
              <w:start w:w="100" w:type="dxa"/>
              <w:bottom w:w="75" w:type="dxa"/>
              <w:end w:w="100" w:type="dxa"/>
            </w:tcMar>
            <w:shd w:fill="F3F7F8"/>
          </w:tcPr>
          <w:p>
            <w:pPr>
              <w:spacing w:after="20"/>
            </w:pPr>
            <w:r/>
            <w:r>
              <w:rPr>
                <w:rFonts w:ascii="Aptos" w:hAnsi="Aptos"/>
                <w:b w:val="0"/>
                <w:color w:val="21313D"/>
                <w:sz w:val="15"/>
              </w:rPr>
              <w:t>OWL, restricciones y clases definidas</w:t>
            </w:r>
          </w:p>
        </w:tc>
        <w:tc>
          <w:tcPr>
            <w:tcW w:type="dxa" w:w="2304"/>
            <w:vAlign w:val="center"/>
            <w:tcMar>
              <w:top w:w="75" w:type="dxa"/>
              <w:start w:w="100" w:type="dxa"/>
              <w:bottom w:w="75" w:type="dxa"/>
              <w:end w:w="100" w:type="dxa"/>
            </w:tcMar>
            <w:shd w:fill="F3F7F8"/>
          </w:tcPr>
          <w:p>
            <w:pPr>
              <w:spacing w:after="20"/>
            </w:pPr>
            <w:r/>
            <w:r>
              <w:rPr>
                <w:rFonts w:ascii="Aptos" w:hAnsi="Aptos"/>
                <w:b w:val="0"/>
                <w:color w:val="21313D"/>
                <w:sz w:val="15"/>
              </w:rPr>
              <w:t>Protégé/HermiT; Cypher 2 y 4</w:t>
            </w:r>
          </w:p>
        </w:tc>
        <w:tc>
          <w:tcPr>
            <w:tcW w:type="dxa" w:w="2520"/>
            <w:vAlign w:val="center"/>
            <w:tcMar>
              <w:top w:w="75" w:type="dxa"/>
              <w:start w:w="100" w:type="dxa"/>
              <w:bottom w:w="75" w:type="dxa"/>
              <w:end w:w="100" w:type="dxa"/>
            </w:tcMar>
            <w:shd w:fill="F3F7F8"/>
          </w:tcPr>
          <w:p>
            <w:pPr>
              <w:spacing w:after="20"/>
            </w:pPr>
            <w:r/>
            <w:r>
              <w:rPr>
                <w:rFonts w:ascii="Aptos" w:hAnsi="Aptos"/>
                <w:b w:val="0"/>
                <w:color w:val="21313D"/>
                <w:sz w:val="15"/>
              </w:rPr>
              <w:t>Consistencia y consultas verificadas con evidencias.</w:t>
            </w:r>
          </w:p>
        </w:tc>
      </w:tr>
    </w:tbl>
    <w:p>
      <w:pPr>
        <w:spacing w:after="20"/>
      </w:pPr>
    </w:p>
    <w:p>
      <w:pPr>
        <w:pStyle w:val="Heading2"/>
      </w:pPr>
      <w:r>
        <w:t>12.3 Evaluación cuantitativa futura</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160"/>
            <w:vAlign w:val="center"/>
            <w:shd w:fill="183448"/>
            <w:tcMar>
              <w:top w:w="75" w:type="dxa"/>
              <w:start w:w="100" w:type="dxa"/>
              <w:bottom w:w="75" w:type="dxa"/>
              <w:end w:w="100" w:type="dxa"/>
            </w:tcMar>
          </w:tcPr>
          <w:p>
            <w:pPr>
              <w:spacing w:after="20"/>
            </w:pPr>
            <w:r/>
            <w:r>
              <w:rPr>
                <w:rFonts w:ascii="Aptos" w:hAnsi="Aptos"/>
                <w:b/>
                <w:color w:val="FFFFFF"/>
                <w:sz w:val="17"/>
              </w:rPr>
              <w:t>Métrica</w:t>
            </w:r>
          </w:p>
        </w:tc>
        <w:tc>
          <w:tcPr>
            <w:tcW w:type="dxa" w:w="5040"/>
            <w:vAlign w:val="center"/>
            <w:shd w:fill="183448"/>
            <w:tcMar>
              <w:top w:w="75" w:type="dxa"/>
              <w:start w:w="100" w:type="dxa"/>
              <w:bottom w:w="75" w:type="dxa"/>
              <w:end w:w="100" w:type="dxa"/>
            </w:tcMar>
          </w:tcPr>
          <w:p>
            <w:pPr>
              <w:spacing w:after="20"/>
            </w:pPr>
            <w:r/>
            <w:r>
              <w:rPr>
                <w:rFonts w:ascii="Aptos" w:hAnsi="Aptos"/>
                <w:b/>
                <w:color w:val="FFFFFF"/>
                <w:sz w:val="17"/>
              </w:rPr>
              <w:t>Definición operacional</w:t>
            </w:r>
          </w:p>
        </w:tc>
        <w:tc>
          <w:tcPr>
            <w:tcW w:type="dxa" w:w="2880"/>
            <w:vAlign w:val="center"/>
            <w:shd w:fill="183448"/>
            <w:tcMar>
              <w:top w:w="75" w:type="dxa"/>
              <w:start w:w="100" w:type="dxa"/>
              <w:bottom w:w="75" w:type="dxa"/>
              <w:end w:w="100" w:type="dxa"/>
            </w:tcMar>
          </w:tcPr>
          <w:p>
            <w:pPr>
              <w:spacing w:after="20"/>
            </w:pPr>
            <w:r/>
            <w:r>
              <w:rPr>
                <w:rFonts w:ascii="Aptos" w:hAnsi="Aptos"/>
                <w:b/>
                <w:color w:val="FFFFFF"/>
                <w:sz w:val="17"/>
              </w:rPr>
              <w:t>Meta inicial sugerida</w:t>
            </w:r>
          </w:p>
        </w:tc>
      </w:tr>
      <w:tr>
        <w:trPr>
          <w:cantSplit/>
        </w:trPr>
        <w:tc>
          <w:tcPr>
            <w:tcW w:type="dxa" w:w="2160"/>
            <w:vAlign w:val="center"/>
            <w:tcMar>
              <w:top w:w="75" w:type="dxa"/>
              <w:start w:w="100" w:type="dxa"/>
              <w:bottom w:w="75" w:type="dxa"/>
              <w:end w:w="100" w:type="dxa"/>
            </w:tcMar>
          </w:tcPr>
          <w:p>
            <w:pPr>
              <w:spacing w:after="20"/>
            </w:pPr>
            <w:r/>
            <w:r>
              <w:rPr>
                <w:rFonts w:ascii="Aptos" w:hAnsi="Aptos"/>
                <w:b w:val="0"/>
                <w:color w:val="21313D"/>
                <w:sz w:val="17"/>
              </w:rPr>
              <w:t>Precisión@5</w:t>
            </w:r>
          </w:p>
        </w:tc>
        <w:tc>
          <w:tcPr>
            <w:tcW w:type="dxa" w:w="5040"/>
            <w:vAlign w:val="center"/>
            <w:tcMar>
              <w:top w:w="75" w:type="dxa"/>
              <w:start w:w="100" w:type="dxa"/>
              <w:bottom w:w="75" w:type="dxa"/>
              <w:end w:w="100" w:type="dxa"/>
            </w:tcMar>
          </w:tcPr>
          <w:p>
            <w:pPr>
              <w:spacing w:after="20"/>
            </w:pPr>
            <w:r/>
            <w:r>
              <w:rPr>
                <w:rFonts w:ascii="Aptos" w:hAnsi="Aptos"/>
                <w:b w:val="0"/>
                <w:color w:val="21313D"/>
                <w:sz w:val="17"/>
              </w:rPr>
              <w:t>Proporción de los cinco recursos más altos que evaluadores académicos consideran relevantes para el objetivo sintético.</w:t>
            </w:r>
          </w:p>
        </w:tc>
        <w:tc>
          <w:tcPr>
            <w:tcW w:type="dxa" w:w="2880"/>
            <w:vAlign w:val="center"/>
            <w:tcMar>
              <w:top w:w="75" w:type="dxa"/>
              <w:start w:w="100" w:type="dxa"/>
              <w:bottom w:w="75" w:type="dxa"/>
              <w:end w:w="100" w:type="dxa"/>
            </w:tcMar>
          </w:tcPr>
          <w:p>
            <w:pPr>
              <w:spacing w:after="20"/>
            </w:pPr>
            <w:r/>
            <w:r>
              <w:rPr>
                <w:rFonts w:ascii="Aptos" w:hAnsi="Aptos"/>
                <w:b w:val="0"/>
                <w:color w:val="21313D"/>
                <w:sz w:val="17"/>
              </w:rPr>
              <w:t>Medir con conjunto etiquetado por una persona experta; no fijar éxito hasta conocer línea base.</w:t>
            </w:r>
          </w:p>
        </w:tc>
      </w:tr>
      <w:tr>
        <w:trPr>
          <w:cantSplit/>
        </w:trPr>
        <w:tc>
          <w:tcPr>
            <w:tcW w:type="dxa" w:w="2160"/>
            <w:vAlign w:val="center"/>
            <w:tcMar>
              <w:top w:w="75" w:type="dxa"/>
              <w:start w:w="100" w:type="dxa"/>
              <w:bottom w:w="75" w:type="dxa"/>
              <w:end w:w="100" w:type="dxa"/>
            </w:tcMar>
            <w:shd w:fill="F3F7F8"/>
          </w:tcPr>
          <w:p>
            <w:pPr>
              <w:spacing w:after="20"/>
            </w:pPr>
            <w:r/>
            <w:r>
              <w:rPr>
                <w:rFonts w:ascii="Aptos" w:hAnsi="Aptos"/>
                <w:b w:val="0"/>
                <w:color w:val="21313D"/>
                <w:sz w:val="17"/>
              </w:rPr>
              <w:t>Cobertura de catálogo</w:t>
            </w:r>
          </w:p>
        </w:tc>
        <w:tc>
          <w:tcPr>
            <w:tcW w:type="dxa" w:w="5040"/>
            <w:vAlign w:val="center"/>
            <w:tcMar>
              <w:top w:w="75" w:type="dxa"/>
              <w:start w:w="100" w:type="dxa"/>
              <w:bottom w:w="75" w:type="dxa"/>
              <w:end w:w="100" w:type="dxa"/>
            </w:tcMar>
            <w:shd w:fill="F3F7F8"/>
          </w:tcPr>
          <w:p>
            <w:pPr>
              <w:spacing w:after="20"/>
            </w:pPr>
            <w:r/>
            <w:r>
              <w:rPr>
                <w:rFonts w:ascii="Aptos" w:hAnsi="Aptos"/>
                <w:b w:val="0"/>
                <w:color w:val="21313D"/>
                <w:sz w:val="17"/>
              </w:rPr>
              <w:t>Porcentaje de recursos elegibles que pueden ser sugeridos a al menos un perfil de evaluación.</w:t>
            </w:r>
          </w:p>
        </w:tc>
        <w:tc>
          <w:tcPr>
            <w:tcW w:type="dxa" w:w="2880"/>
            <w:vAlign w:val="center"/>
            <w:tcMar>
              <w:top w:w="75" w:type="dxa"/>
              <w:start w:w="100" w:type="dxa"/>
              <w:bottom w:w="75" w:type="dxa"/>
              <w:end w:w="100" w:type="dxa"/>
            </w:tcMar>
            <w:shd w:fill="F3F7F8"/>
          </w:tcPr>
          <w:p>
            <w:pPr>
              <w:spacing w:after="20"/>
            </w:pPr>
            <w:r/>
            <w:r>
              <w:rPr>
                <w:rFonts w:ascii="Aptos" w:hAnsi="Aptos"/>
                <w:b w:val="0"/>
                <w:color w:val="21313D"/>
                <w:sz w:val="17"/>
              </w:rPr>
              <w:t>Detectar recursos nunca recomendados.</w:t>
            </w:r>
          </w:p>
        </w:tc>
      </w:tr>
      <w:tr>
        <w:trPr>
          <w:cantSplit/>
        </w:trPr>
        <w:tc>
          <w:tcPr>
            <w:tcW w:type="dxa" w:w="2160"/>
            <w:vAlign w:val="center"/>
            <w:tcMar>
              <w:top w:w="75" w:type="dxa"/>
              <w:start w:w="100" w:type="dxa"/>
              <w:bottom w:w="75" w:type="dxa"/>
              <w:end w:w="100" w:type="dxa"/>
            </w:tcMar>
          </w:tcPr>
          <w:p>
            <w:pPr>
              <w:spacing w:after="20"/>
            </w:pPr>
            <w:r/>
            <w:r>
              <w:rPr>
                <w:rFonts w:ascii="Aptos" w:hAnsi="Aptos"/>
                <w:b w:val="0"/>
                <w:color w:val="21313D"/>
                <w:sz w:val="17"/>
              </w:rPr>
              <w:t>Diversidad temática</w:t>
            </w:r>
          </w:p>
        </w:tc>
        <w:tc>
          <w:tcPr>
            <w:tcW w:type="dxa" w:w="5040"/>
            <w:vAlign w:val="center"/>
            <w:tcMar>
              <w:top w:w="75" w:type="dxa"/>
              <w:start w:w="100" w:type="dxa"/>
              <w:bottom w:w="75" w:type="dxa"/>
              <w:end w:w="100" w:type="dxa"/>
            </w:tcMar>
          </w:tcPr>
          <w:p>
            <w:pPr>
              <w:spacing w:after="20"/>
            </w:pPr>
            <w:r/>
            <w:r>
              <w:rPr>
                <w:rFonts w:ascii="Aptos" w:hAnsi="Aptos"/>
                <w:b w:val="0"/>
                <w:color w:val="21313D"/>
                <w:sz w:val="17"/>
              </w:rPr>
              <w:t>Número de temas distintos entre las recomendaciones mostradas.</w:t>
            </w:r>
          </w:p>
        </w:tc>
        <w:tc>
          <w:tcPr>
            <w:tcW w:type="dxa" w:w="2880"/>
            <w:vAlign w:val="center"/>
            <w:tcMar>
              <w:top w:w="75" w:type="dxa"/>
              <w:start w:w="100" w:type="dxa"/>
              <w:bottom w:w="75" w:type="dxa"/>
              <w:end w:w="100" w:type="dxa"/>
            </w:tcMar>
          </w:tcPr>
          <w:p>
            <w:pPr>
              <w:spacing w:after="20"/>
            </w:pPr>
            <w:r/>
            <w:r>
              <w:rPr>
                <w:rFonts w:ascii="Aptos" w:hAnsi="Aptos"/>
                <w:b w:val="0"/>
                <w:color w:val="21313D"/>
                <w:sz w:val="17"/>
              </w:rPr>
              <w:t>Evitar que todas las sugerencias sean casi iguales.</w:t>
            </w:r>
          </w:p>
        </w:tc>
      </w:tr>
      <w:tr>
        <w:trPr>
          <w:cantSplit/>
        </w:trPr>
        <w:tc>
          <w:tcPr>
            <w:tcW w:type="dxa" w:w="2160"/>
            <w:vAlign w:val="center"/>
            <w:tcMar>
              <w:top w:w="75" w:type="dxa"/>
              <w:start w:w="100" w:type="dxa"/>
              <w:bottom w:w="75" w:type="dxa"/>
              <w:end w:w="100" w:type="dxa"/>
            </w:tcMar>
            <w:shd w:fill="F3F7F8"/>
          </w:tcPr>
          <w:p>
            <w:pPr>
              <w:spacing w:after="20"/>
            </w:pPr>
            <w:r/>
            <w:r>
              <w:rPr>
                <w:rFonts w:ascii="Aptos" w:hAnsi="Aptos"/>
                <w:b w:val="0"/>
                <w:color w:val="21313D"/>
                <w:sz w:val="17"/>
              </w:rPr>
              <w:t>Tasa de explicación</w:t>
            </w:r>
          </w:p>
        </w:tc>
        <w:tc>
          <w:tcPr>
            <w:tcW w:type="dxa" w:w="5040"/>
            <w:vAlign w:val="center"/>
            <w:tcMar>
              <w:top w:w="75" w:type="dxa"/>
              <w:start w:w="100" w:type="dxa"/>
              <w:bottom w:w="75" w:type="dxa"/>
              <w:end w:w="100" w:type="dxa"/>
            </w:tcMar>
            <w:shd w:fill="F3F7F8"/>
          </w:tcPr>
          <w:p>
            <w:pPr>
              <w:spacing w:after="20"/>
            </w:pPr>
            <w:r/>
            <w:r>
              <w:rPr>
                <w:rFonts w:ascii="Aptos" w:hAnsi="Aptos"/>
                <w:b w:val="0"/>
                <w:color w:val="21313D"/>
                <w:sz w:val="17"/>
              </w:rPr>
              <w:t>Porcentaje de recomendaciones que incluyen al menos una razón comprensible.</w:t>
            </w:r>
          </w:p>
        </w:tc>
        <w:tc>
          <w:tcPr>
            <w:tcW w:type="dxa" w:w="2880"/>
            <w:vAlign w:val="center"/>
            <w:tcMar>
              <w:top w:w="75" w:type="dxa"/>
              <w:start w:w="100" w:type="dxa"/>
              <w:bottom w:w="75" w:type="dxa"/>
              <w:end w:w="100" w:type="dxa"/>
            </w:tcMar>
            <w:shd w:fill="F3F7F8"/>
          </w:tcPr>
          <w:p>
            <w:pPr>
              <w:spacing w:after="20"/>
            </w:pPr>
            <w:r/>
            <w:r>
              <w:rPr>
                <w:rFonts w:ascii="Aptos" w:hAnsi="Aptos"/>
                <w:b w:val="0"/>
                <w:color w:val="21313D"/>
                <w:sz w:val="17"/>
              </w:rPr>
              <w:t>100% en el contrato funcional.</w:t>
            </w:r>
          </w:p>
        </w:tc>
      </w:tr>
      <w:tr>
        <w:trPr>
          <w:cantSplit/>
        </w:trPr>
        <w:tc>
          <w:tcPr>
            <w:tcW w:type="dxa" w:w="2160"/>
            <w:vAlign w:val="center"/>
            <w:tcMar>
              <w:top w:w="75" w:type="dxa"/>
              <w:start w:w="100" w:type="dxa"/>
              <w:bottom w:w="75" w:type="dxa"/>
              <w:end w:w="100" w:type="dxa"/>
            </w:tcMar>
          </w:tcPr>
          <w:p>
            <w:pPr>
              <w:spacing w:after="20"/>
            </w:pPr>
            <w:r/>
            <w:r>
              <w:rPr>
                <w:rFonts w:ascii="Aptos" w:hAnsi="Aptos"/>
                <w:b w:val="0"/>
                <w:color w:val="21313D"/>
                <w:sz w:val="17"/>
              </w:rPr>
              <w:t>Éxito de tarea de usabilidad</w:t>
            </w:r>
          </w:p>
        </w:tc>
        <w:tc>
          <w:tcPr>
            <w:tcW w:type="dxa" w:w="5040"/>
            <w:vAlign w:val="center"/>
            <w:tcMar>
              <w:top w:w="75" w:type="dxa"/>
              <w:start w:w="100" w:type="dxa"/>
              <w:bottom w:w="75" w:type="dxa"/>
              <w:end w:w="100" w:type="dxa"/>
            </w:tcMar>
          </w:tcPr>
          <w:p>
            <w:pPr>
              <w:spacing w:after="20"/>
            </w:pPr>
            <w:r/>
            <w:r>
              <w:rPr>
                <w:rFonts w:ascii="Aptos" w:hAnsi="Aptos"/>
                <w:b w:val="0"/>
                <w:color w:val="21313D"/>
                <w:sz w:val="17"/>
              </w:rPr>
              <w:t>Porcentaje de participantes que completan tareas previstas sin ayuda.</w:t>
            </w:r>
          </w:p>
        </w:tc>
        <w:tc>
          <w:tcPr>
            <w:tcW w:type="dxa" w:w="2880"/>
            <w:vAlign w:val="center"/>
            <w:tcMar>
              <w:top w:w="75" w:type="dxa"/>
              <w:start w:w="100" w:type="dxa"/>
              <w:bottom w:w="75" w:type="dxa"/>
              <w:end w:w="100" w:type="dxa"/>
            </w:tcMar>
          </w:tcPr>
          <w:p>
            <w:pPr>
              <w:spacing w:after="20"/>
            </w:pPr>
            <w:r/>
            <w:r>
              <w:rPr>
                <w:rFonts w:ascii="Aptos" w:hAnsi="Aptos"/>
                <w:b w:val="0"/>
                <w:color w:val="21313D"/>
                <w:sz w:val="17"/>
              </w:rPr>
              <w:t>Definir tras prueba piloto y reportar muestra/limitaciones.</w:t>
            </w:r>
          </w:p>
        </w:tc>
      </w:tr>
      <w:tr>
        <w:trPr>
          <w:cantSplit/>
        </w:trPr>
        <w:tc>
          <w:tcPr>
            <w:tcW w:type="dxa" w:w="2160"/>
            <w:vAlign w:val="center"/>
            <w:tcMar>
              <w:top w:w="75" w:type="dxa"/>
              <w:start w:w="100" w:type="dxa"/>
              <w:bottom w:w="75" w:type="dxa"/>
              <w:end w:w="100" w:type="dxa"/>
            </w:tcMar>
            <w:shd w:fill="F3F7F8"/>
          </w:tcPr>
          <w:p>
            <w:pPr>
              <w:spacing w:after="20"/>
            </w:pPr>
            <w:r/>
            <w:r>
              <w:rPr>
                <w:rFonts w:ascii="Aptos" w:hAnsi="Aptos"/>
                <w:b w:val="0"/>
                <w:color w:val="21313D"/>
                <w:sz w:val="17"/>
              </w:rPr>
              <w:t>Latencia API</w:t>
            </w:r>
          </w:p>
        </w:tc>
        <w:tc>
          <w:tcPr>
            <w:tcW w:type="dxa" w:w="5040"/>
            <w:vAlign w:val="center"/>
            <w:tcMar>
              <w:top w:w="75" w:type="dxa"/>
              <w:start w:w="100" w:type="dxa"/>
              <w:bottom w:w="75" w:type="dxa"/>
              <w:end w:w="100" w:type="dxa"/>
            </w:tcMar>
            <w:shd w:fill="F3F7F8"/>
          </w:tcPr>
          <w:p>
            <w:pPr>
              <w:spacing w:after="20"/>
            </w:pPr>
            <w:r/>
            <w:r>
              <w:rPr>
                <w:rFonts w:ascii="Aptos" w:hAnsi="Aptos"/>
                <w:b w:val="0"/>
                <w:color w:val="21313D"/>
                <w:sz w:val="17"/>
              </w:rPr>
              <w:t>Tiempo de respuesta bajo carga acordada.</w:t>
            </w:r>
          </w:p>
        </w:tc>
        <w:tc>
          <w:tcPr>
            <w:tcW w:type="dxa" w:w="2880"/>
            <w:vAlign w:val="center"/>
            <w:tcMar>
              <w:top w:w="75" w:type="dxa"/>
              <w:start w:w="100" w:type="dxa"/>
              <w:bottom w:w="75" w:type="dxa"/>
              <w:end w:w="100" w:type="dxa"/>
            </w:tcMar>
            <w:shd w:fill="F3F7F8"/>
          </w:tcPr>
          <w:p>
            <w:pPr>
              <w:spacing w:after="20"/>
            </w:pPr>
            <w:r/>
            <w:r>
              <w:rPr>
                <w:rFonts w:ascii="Aptos" w:hAnsi="Aptos"/>
                <w:b w:val="0"/>
                <w:color w:val="21313D"/>
                <w:sz w:val="17"/>
              </w:rPr>
              <w:t>P95 menor a 2 s como objetivo de diseño; debe medirse.</w:t>
            </w:r>
          </w:p>
        </w:tc>
      </w:tr>
    </w:tbl>
    <w:p>
      <w:pPr>
        <w:spacing w:after="20"/>
      </w:pPr>
    </w:p>
    <w:p>
      <w:pPr>
        <w:pStyle w:val="Heading1"/>
      </w:pPr>
      <w:r>
        <w:t>13. Seguridad, privacidad y uso responsable</w:t>
      </w:r>
    </w:p>
    <w:p>
      <w:pPr>
        <w:pStyle w:val="ListBullet"/>
        <w:spacing w:after="40"/>
        <w:ind w:left="360"/>
      </w:pPr>
      <w:r>
        <w:t>Minimización de datos: el modelo solo requiere intereses, objetivos y competencias autodeclaradas necesarias para personalizar sugerencias. El proyecto académico emplea únicamente datos sintéticos.</w:t>
      </w:r>
    </w:p>
    <w:p>
      <w:pPr>
        <w:pStyle w:val="ListBullet"/>
        <w:spacing w:after="40"/>
        <w:ind w:left="360"/>
      </w:pPr>
      <w:r>
        <w:t>Consentimiento y transparencia: explicar qué información se usa, con qué propósito y cómo puede cambiarse u ocultarse.</w:t>
      </w:r>
    </w:p>
    <w:p>
      <w:pPr>
        <w:pStyle w:val="ListBullet"/>
        <w:spacing w:after="40"/>
        <w:ind w:left="360"/>
      </w:pPr>
      <w:r>
        <w:t>Control de acceso: un estudiante solo consulta y modifica su propio perfil; el asesor ve únicamente información agregada autorizada; el curador administra metadatos de recursos.</w:t>
      </w:r>
    </w:p>
    <w:p>
      <w:pPr>
        <w:pStyle w:val="ListBullet"/>
        <w:spacing w:after="40"/>
        <w:ind w:left="360"/>
      </w:pPr>
      <w:r>
        <w:t>No discriminación: no usar recomendaciones para decidir matrícula, sanciones, becas, permanencia o capacidad académica. Evitar convertir un nivel autodeclarado en una etiqueta permanente.</w:t>
      </w:r>
    </w:p>
    <w:p>
      <w:pPr>
        <w:pStyle w:val="ListBullet"/>
        <w:spacing w:after="40"/>
        <w:ind w:left="360"/>
      </w:pPr>
      <w:r>
        <w:t>Explicaciones y agencia: mostrar los criterios y permitir rechazar una sugerencia; las recomendaciones deben ser apoyo y no instrucción obligatoria.</w:t>
      </w:r>
    </w:p>
    <w:p>
      <w:pPr>
        <w:pStyle w:val="ListBullet"/>
        <w:spacing w:after="40"/>
        <w:ind w:left="360"/>
      </w:pPr>
      <w:r>
        <w:t>Calidad del catálogo: mantener autoría, vigencia, nivel, duración, licencias y revisión pedagógica de recursos antes de publicarlos.</w:t>
      </w:r>
    </w:p>
    <w:p>
      <w:pPr>
        <w:pStyle w:val="ListBullet"/>
        <w:spacing w:after="40"/>
        <w:ind w:left="360"/>
      </w:pPr>
      <w:r>
        <w:t>Privacidad en agregados: en producción, definir grupos mínimos, retención, anonimización y controles para reducir el riesgo de reidentificación.</w:t>
      </w:r>
    </w:p>
    <w:p>
      <w:pPr>
        <w:pStyle w:val="ListBullet"/>
        <w:spacing w:after="40"/>
        <w:ind w:left="360"/>
      </w:pPr>
      <w:r>
        <w:t>Accesibilidad: realizar pruebas técnicas y pruebas con usuarios con diversas necesidades; no dar por garantizada la accesibilidad solo por usar diseño responsive.</w:t>
      </w:r>
    </w:p>
    <w:tbl>
      <w:tblPr>
        <w:tblStyle w:val="TableGrid"/>
        <w:tblW w:type="auto" w:w="0"/>
        <w:tblLook w:firstColumn="1" w:firstRow="1" w:lastColumn="0" w:lastRow="0" w:noHBand="0" w:noVBand="1" w:val="04A0"/>
      </w:tblPr>
      <w:tblGrid>
        <w:gridCol w:w="9994"/>
      </w:tblGrid>
      <w:tr>
        <w:tc>
          <w:tcPr>
            <w:tcW w:type="dxa" w:w="9994"/>
            <w:shd w:fill="E8F4F0"/>
            <w:tcMar>
              <w:top w:w="130" w:type="dxa"/>
              <w:start w:w="150" w:type="dxa"/>
              <w:bottom w:w="130" w:type="dxa"/>
              <w:end w:w="150" w:type="dxa"/>
            </w:tcMar>
          </w:tcPr>
          <w:p>
            <w:r/>
            <w:r>
              <w:rPr>
                <w:b/>
                <w:color w:val="2E7E78"/>
                <w:sz w:val="20"/>
              </w:rPr>
              <w:t>Limitación ética clave</w:t>
              <w:br/>
            </w:r>
            <w:r>
              <w:rPr>
                <w:color w:val="21313D"/>
                <w:sz w:val="18"/>
              </w:rPr>
              <w:t>Un sistema de recomendación puede reforzar sesgos si el catálogo es limitado o las preferencias están incompletas. Para mitigarlo se deben revisar cobertura, diversidad, explicabilidad y control por parte del estudiante, con supervisión humana.</w:t>
            </w:r>
          </w:p>
        </w:tc>
      </w:tr>
    </w:tbl>
    <w:p>
      <w:pPr>
        <w:spacing w:after="20"/>
      </w:pPr>
    </w:p>
    <w:p>
      <w:pPr>
        <w:pStyle w:val="Heading1"/>
      </w:pPr>
      <w:r>
        <w:t>14. Plan de trabajo y criterios de aceptación</w:t>
      </w:r>
    </w:p>
    <w:p>
      <w:pPr>
        <w:pStyle w:val="Heading2"/>
      </w:pPr>
      <w:r>
        <w:t>14.1 Roles sugeridos para un equipo de hasta cuatro personas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592"/>
            <w:vAlign w:val="center"/>
            <w:shd w:fill="183448"/>
            <w:tcMar>
              <w:top w:w="75" w:type="dxa"/>
              <w:start w:w="100" w:type="dxa"/>
              <w:bottom w:w="75" w:type="dxa"/>
              <w:end w:w="100" w:type="dxa"/>
            </w:tcMar>
          </w:tcPr>
          <w:p>
            <w:pPr>
              <w:spacing w:after="20"/>
            </w:pPr>
            <w:r/>
            <w:r>
              <w:rPr>
                <w:rFonts w:ascii="Aptos" w:hAnsi="Aptos"/>
                <w:b/>
                <w:color w:val="FFFFFF"/>
                <w:sz w:val="17"/>
              </w:rPr>
              <w:t>Rol sugerido</w:t>
            </w:r>
          </w:p>
        </w:tc>
        <w:tc>
          <w:tcPr>
            <w:tcW w:type="dxa" w:w="4032"/>
            <w:vAlign w:val="center"/>
            <w:shd w:fill="183448"/>
            <w:tcMar>
              <w:top w:w="75" w:type="dxa"/>
              <w:start w:w="100" w:type="dxa"/>
              <w:bottom w:w="75" w:type="dxa"/>
              <w:end w:w="100" w:type="dxa"/>
            </w:tcMar>
          </w:tcPr>
          <w:p>
            <w:pPr>
              <w:spacing w:after="20"/>
            </w:pPr>
            <w:r/>
            <w:r>
              <w:rPr>
                <w:rFonts w:ascii="Aptos" w:hAnsi="Aptos"/>
                <w:b/>
                <w:color w:val="FFFFFF"/>
                <w:sz w:val="17"/>
              </w:rPr>
              <w:t>Responsabilidad principal</w:t>
            </w:r>
          </w:p>
        </w:tc>
        <w:tc>
          <w:tcPr>
            <w:tcW w:type="dxa" w:w="3456"/>
            <w:vAlign w:val="center"/>
            <w:shd w:fill="183448"/>
            <w:tcMar>
              <w:top w:w="75" w:type="dxa"/>
              <w:start w:w="100" w:type="dxa"/>
              <w:bottom w:w="75" w:type="dxa"/>
              <w:end w:w="100" w:type="dxa"/>
            </w:tcMar>
          </w:tcPr>
          <w:p>
            <w:pPr>
              <w:spacing w:after="20"/>
            </w:pPr>
            <w:r/>
            <w:r>
              <w:rPr>
                <w:rFonts w:ascii="Aptos" w:hAnsi="Aptos"/>
                <w:b/>
                <w:color w:val="FFFFFF"/>
                <w:sz w:val="17"/>
              </w:rPr>
              <w:t>Entregables que lidera</w:t>
            </w:r>
          </w:p>
        </w:tc>
      </w:tr>
      <w:tr>
        <w:trPr>
          <w:cantSplit/>
        </w:trPr>
        <w:tc>
          <w:tcPr>
            <w:tcW w:type="dxa" w:w="2592"/>
            <w:vAlign w:val="center"/>
            <w:tcMar>
              <w:top w:w="75" w:type="dxa"/>
              <w:start w:w="100" w:type="dxa"/>
              <w:bottom w:w="75" w:type="dxa"/>
              <w:end w:w="100" w:type="dxa"/>
            </w:tcMar>
          </w:tcPr>
          <w:p>
            <w:pPr>
              <w:spacing w:after="20"/>
            </w:pPr>
            <w:r/>
            <w:r>
              <w:rPr>
                <w:rFonts w:ascii="Aptos" w:hAnsi="Aptos"/>
                <w:b w:val="0"/>
                <w:color w:val="21313D"/>
                <w:sz w:val="17"/>
              </w:rPr>
              <w:t>Integrante A - requisitos y documentación</w:t>
            </w:r>
          </w:p>
        </w:tc>
        <w:tc>
          <w:tcPr>
            <w:tcW w:type="dxa" w:w="4032"/>
            <w:vAlign w:val="center"/>
            <w:tcMar>
              <w:top w:w="75" w:type="dxa"/>
              <w:start w:w="100" w:type="dxa"/>
              <w:bottom w:w="75" w:type="dxa"/>
              <w:end w:w="100" w:type="dxa"/>
            </w:tcMar>
          </w:tcPr>
          <w:p>
            <w:pPr>
              <w:spacing w:after="20"/>
            </w:pPr>
            <w:r/>
            <w:r>
              <w:rPr>
                <w:rFonts w:ascii="Aptos" w:hAnsi="Aptos"/>
                <w:b w:val="0"/>
                <w:color w:val="21313D"/>
                <w:sz w:val="17"/>
              </w:rPr>
              <w:t>Problema, fuentes, alcance, trazabilidad y coordinación del informe.</w:t>
            </w:r>
          </w:p>
        </w:tc>
        <w:tc>
          <w:tcPr>
            <w:tcW w:type="dxa" w:w="3456"/>
            <w:vAlign w:val="center"/>
            <w:tcMar>
              <w:top w:w="75" w:type="dxa"/>
              <w:start w:w="100" w:type="dxa"/>
              <w:bottom w:w="75" w:type="dxa"/>
              <w:end w:w="100" w:type="dxa"/>
            </w:tcMar>
          </w:tcPr>
          <w:p>
            <w:pPr>
              <w:spacing w:after="20"/>
            </w:pPr>
            <w:r/>
            <w:r>
              <w:rPr>
                <w:rFonts w:ascii="Aptos" w:hAnsi="Aptos"/>
                <w:b w:val="0"/>
                <w:color w:val="21313D"/>
                <w:sz w:val="17"/>
              </w:rPr>
              <w:t>Documento técnico, matriz de requisitos, bibliografía.</w:t>
            </w:r>
          </w:p>
        </w:tc>
      </w:tr>
      <w:tr>
        <w:trPr>
          <w:cantSplit/>
        </w:trPr>
        <w:tc>
          <w:tcPr>
            <w:tcW w:type="dxa" w:w="2592"/>
            <w:vAlign w:val="center"/>
            <w:tcMar>
              <w:top w:w="75" w:type="dxa"/>
              <w:start w:w="100" w:type="dxa"/>
              <w:bottom w:w="75" w:type="dxa"/>
              <w:end w:w="100" w:type="dxa"/>
            </w:tcMar>
            <w:shd w:fill="F3F7F8"/>
          </w:tcPr>
          <w:p>
            <w:pPr>
              <w:spacing w:after="20"/>
            </w:pPr>
            <w:r/>
            <w:r>
              <w:rPr>
                <w:rFonts w:ascii="Aptos" w:hAnsi="Aptos"/>
                <w:b w:val="0"/>
                <w:color w:val="21313D"/>
                <w:sz w:val="17"/>
              </w:rPr>
              <w:t>Integrante B - modelado web y prototipo</w:t>
            </w:r>
          </w:p>
        </w:tc>
        <w:tc>
          <w:tcPr>
            <w:tcW w:type="dxa" w:w="4032"/>
            <w:vAlign w:val="center"/>
            <w:tcMar>
              <w:top w:w="75" w:type="dxa"/>
              <w:start w:w="100" w:type="dxa"/>
              <w:bottom w:w="75" w:type="dxa"/>
              <w:end w:w="100" w:type="dxa"/>
            </w:tcMar>
            <w:shd w:fill="F3F7F8"/>
          </w:tcPr>
          <w:p>
            <w:pPr>
              <w:spacing w:after="20"/>
            </w:pPr>
            <w:r/>
            <w:r>
              <w:rPr>
                <w:rFonts w:ascii="Aptos" w:hAnsi="Aptos"/>
                <w:b w:val="0"/>
                <w:color w:val="21313D"/>
                <w:sz w:val="17"/>
              </w:rPr>
              <w:t>Arquitectura, navegación, interfaces y heurísticas.</w:t>
            </w:r>
          </w:p>
        </w:tc>
        <w:tc>
          <w:tcPr>
            <w:tcW w:type="dxa" w:w="3456"/>
            <w:vAlign w:val="center"/>
            <w:tcMar>
              <w:top w:w="75" w:type="dxa"/>
              <w:start w:w="100" w:type="dxa"/>
              <w:bottom w:w="75" w:type="dxa"/>
              <w:end w:w="100" w:type="dxa"/>
            </w:tcMar>
            <w:shd w:fill="F3F7F8"/>
          </w:tcPr>
          <w:p>
            <w:pPr>
              <w:spacing w:after="20"/>
            </w:pPr>
            <w:r/>
            <w:r>
              <w:rPr>
                <w:rFonts w:ascii="Aptos" w:hAnsi="Aptos"/>
                <w:b w:val="0"/>
                <w:color w:val="21313D"/>
                <w:sz w:val="17"/>
              </w:rPr>
              <w:t>Diagramas, HTML navegable, evaluación UX.</w:t>
            </w:r>
          </w:p>
        </w:tc>
      </w:tr>
      <w:tr>
        <w:trPr>
          <w:cantSplit/>
        </w:trPr>
        <w:tc>
          <w:tcPr>
            <w:tcW w:type="dxa" w:w="2592"/>
            <w:vAlign w:val="center"/>
            <w:tcMar>
              <w:top w:w="75" w:type="dxa"/>
              <w:start w:w="100" w:type="dxa"/>
              <w:bottom w:w="75" w:type="dxa"/>
              <w:end w:w="100" w:type="dxa"/>
            </w:tcMar>
          </w:tcPr>
          <w:p>
            <w:pPr>
              <w:spacing w:after="20"/>
            </w:pPr>
            <w:r/>
            <w:r>
              <w:rPr>
                <w:rFonts w:ascii="Aptos" w:hAnsi="Aptos"/>
                <w:b w:val="0"/>
                <w:color w:val="21313D"/>
                <w:sz w:val="17"/>
              </w:rPr>
              <w:t>Integrante C - ontología</w:t>
            </w:r>
          </w:p>
        </w:tc>
        <w:tc>
          <w:tcPr>
            <w:tcW w:type="dxa" w:w="4032"/>
            <w:vAlign w:val="center"/>
            <w:tcMar>
              <w:top w:w="75" w:type="dxa"/>
              <w:start w:w="100" w:type="dxa"/>
              <w:bottom w:w="75" w:type="dxa"/>
              <w:end w:w="100" w:type="dxa"/>
            </w:tcMar>
          </w:tcPr>
          <w:p>
            <w:pPr>
              <w:spacing w:after="20"/>
            </w:pPr>
            <w:r/>
            <w:r>
              <w:rPr>
                <w:rFonts w:ascii="Aptos" w:hAnsi="Aptos"/>
                <w:b w:val="0"/>
                <w:color w:val="21313D"/>
                <w:sz w:val="17"/>
              </w:rPr>
              <w:t>Clases, propiedades, restricciones, individuos y razonamiento.</w:t>
            </w:r>
          </w:p>
        </w:tc>
        <w:tc>
          <w:tcPr>
            <w:tcW w:type="dxa" w:w="3456"/>
            <w:vAlign w:val="center"/>
            <w:tcMar>
              <w:top w:w="75" w:type="dxa"/>
              <w:start w:w="100" w:type="dxa"/>
              <w:bottom w:w="75" w:type="dxa"/>
              <w:end w:w="100" w:type="dxa"/>
            </w:tcMar>
          </w:tcPr>
          <w:p>
            <w:pPr>
              <w:spacing w:after="20"/>
            </w:pPr>
            <w:r/>
            <w:r>
              <w:rPr>
                <w:rFonts w:ascii="Aptos" w:hAnsi="Aptos"/>
                <w:b w:val="0"/>
                <w:color w:val="21313D"/>
                <w:sz w:val="17"/>
              </w:rPr>
              <w:t>OWL, captura de Protégé, explicación de inferencias.</w:t>
            </w:r>
          </w:p>
        </w:tc>
      </w:tr>
      <w:tr>
        <w:trPr>
          <w:cantSplit/>
        </w:trPr>
        <w:tc>
          <w:tcPr>
            <w:tcW w:type="dxa" w:w="2592"/>
            <w:vAlign w:val="center"/>
            <w:tcMar>
              <w:top w:w="75" w:type="dxa"/>
              <w:start w:w="100" w:type="dxa"/>
              <w:bottom w:w="75" w:type="dxa"/>
              <w:end w:w="100" w:type="dxa"/>
            </w:tcMar>
            <w:shd w:fill="F3F7F8"/>
          </w:tcPr>
          <w:p>
            <w:pPr>
              <w:spacing w:after="20"/>
            </w:pPr>
            <w:r/>
            <w:r>
              <w:rPr>
                <w:rFonts w:ascii="Aptos" w:hAnsi="Aptos"/>
                <w:b w:val="0"/>
                <w:color w:val="21313D"/>
                <w:sz w:val="17"/>
              </w:rPr>
              <w:t>Integrante D - grafo e integración</w:t>
            </w:r>
          </w:p>
        </w:tc>
        <w:tc>
          <w:tcPr>
            <w:tcW w:type="dxa" w:w="4032"/>
            <w:vAlign w:val="center"/>
            <w:tcMar>
              <w:top w:w="75" w:type="dxa"/>
              <w:start w:w="100" w:type="dxa"/>
              <w:bottom w:w="75" w:type="dxa"/>
              <w:end w:w="100" w:type="dxa"/>
            </w:tcMar>
            <w:shd w:fill="F3F7F8"/>
          </w:tcPr>
          <w:p>
            <w:pPr>
              <w:spacing w:after="20"/>
            </w:pPr>
            <w:r/>
            <w:r>
              <w:rPr>
                <w:rFonts w:ascii="Aptos" w:hAnsi="Aptos"/>
                <w:b w:val="0"/>
                <w:color w:val="21313D"/>
                <w:sz w:val="17"/>
              </w:rPr>
              <w:t>Modelo Neo4j, consultas, servicios y preparación de demo.</w:t>
            </w:r>
          </w:p>
        </w:tc>
        <w:tc>
          <w:tcPr>
            <w:tcW w:type="dxa" w:w="3456"/>
            <w:vAlign w:val="center"/>
            <w:tcMar>
              <w:top w:w="75" w:type="dxa"/>
              <w:start w:w="100" w:type="dxa"/>
              <w:bottom w:w="75" w:type="dxa"/>
              <w:end w:w="100" w:type="dxa"/>
            </w:tcMar>
            <w:shd w:fill="F3F7F8"/>
          </w:tcPr>
          <w:p>
            <w:pPr>
              <w:spacing w:after="20"/>
            </w:pPr>
            <w:r/>
            <w:r>
              <w:rPr>
                <w:rFonts w:ascii="Aptos" w:hAnsi="Aptos"/>
                <w:b w:val="0"/>
                <w:color w:val="21313D"/>
                <w:sz w:val="17"/>
              </w:rPr>
              <w:t>Cypher, capturas de Neo4j, OpenAPI/WSDL, presentación.</w:t>
            </w:r>
          </w:p>
        </w:tc>
      </w:tr>
    </w:tbl>
    <w:p>
      <w:pPr>
        <w:spacing w:after="20"/>
      </w:pPr>
    </w:p>
    <w:p>
      <w:r>
        <w:rPr>
          <w:i w:val="0"/>
        </w:rPr>
        <w:t>Los roles son una propuesta de reparto y deben adaptarse a los integrantes reales. Todos deben comprender el dominio, la arquitectura, la ontología y las consultas porque la guía del curso exige participación de todos durante la sustentación.</w:t>
      </w:r>
    </w:p>
    <w:p>
      <w:pPr>
        <w:pStyle w:val="Heading2"/>
      </w:pPr>
      <w:r>
        <w:t>14.2 Criterios de aceptación de los artefactos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800"/>
            <w:vAlign w:val="center"/>
            <w:shd w:fill="183448"/>
            <w:tcMar>
              <w:top w:w="75" w:type="dxa"/>
              <w:start w:w="100" w:type="dxa"/>
              <w:bottom w:w="75" w:type="dxa"/>
              <w:end w:w="100" w:type="dxa"/>
            </w:tcMar>
          </w:tcPr>
          <w:p>
            <w:pPr>
              <w:spacing w:after="20"/>
            </w:pPr>
            <w:r/>
            <w:r>
              <w:rPr>
                <w:rFonts w:ascii="Aptos" w:hAnsi="Aptos"/>
                <w:b/>
                <w:color w:val="FFFFFF"/>
                <w:sz w:val="15"/>
              </w:rPr>
              <w:t>Artefacto</w:t>
            </w:r>
          </w:p>
        </w:tc>
        <w:tc>
          <w:tcPr>
            <w:tcW w:type="dxa" w:w="5040"/>
            <w:vAlign w:val="center"/>
            <w:shd w:fill="183448"/>
            <w:tcMar>
              <w:top w:w="75" w:type="dxa"/>
              <w:start w:w="100" w:type="dxa"/>
              <w:bottom w:w="75" w:type="dxa"/>
              <w:end w:w="100" w:type="dxa"/>
            </w:tcMar>
          </w:tcPr>
          <w:p>
            <w:pPr>
              <w:spacing w:after="20"/>
            </w:pPr>
            <w:r/>
            <w:r>
              <w:rPr>
                <w:rFonts w:ascii="Aptos" w:hAnsi="Aptos"/>
                <w:b/>
                <w:color w:val="FFFFFF"/>
                <w:sz w:val="15"/>
              </w:rPr>
              <w:t>Criterio de aceptación</w:t>
            </w:r>
          </w:p>
        </w:tc>
        <w:tc>
          <w:tcPr>
            <w:tcW w:type="dxa" w:w="3240"/>
            <w:vAlign w:val="center"/>
            <w:shd w:fill="183448"/>
            <w:tcMar>
              <w:top w:w="75" w:type="dxa"/>
              <w:start w:w="100" w:type="dxa"/>
              <w:bottom w:w="75" w:type="dxa"/>
              <w:end w:w="100" w:type="dxa"/>
            </w:tcMar>
          </w:tcPr>
          <w:p>
            <w:pPr>
              <w:spacing w:after="20"/>
            </w:pPr>
            <w:r/>
            <w:r>
              <w:rPr>
                <w:rFonts w:ascii="Aptos" w:hAnsi="Aptos"/>
                <w:b/>
                <w:color w:val="FFFFFF"/>
                <w:sz w:val="15"/>
              </w:rPr>
              <w:t>Estado en este paquete</w:t>
            </w:r>
          </w:p>
        </w:tc>
      </w:tr>
      <w:tr>
        <w:trPr>
          <w:cantSplit/>
        </w:trPr>
        <w:tc>
          <w:tcPr>
            <w:tcW w:type="dxa" w:w="1800"/>
            <w:vAlign w:val="center"/>
            <w:tcMar>
              <w:top w:w="75" w:type="dxa"/>
              <w:start w:w="100" w:type="dxa"/>
              <w:bottom w:w="75" w:type="dxa"/>
              <w:end w:w="100" w:type="dxa"/>
            </w:tcMar>
          </w:tcPr>
          <w:p>
            <w:pPr>
              <w:spacing w:after="20"/>
            </w:pPr>
            <w:r/>
            <w:r>
              <w:rPr>
                <w:rFonts w:ascii="Aptos" w:hAnsi="Aptos"/>
                <w:b w:val="0"/>
                <w:color w:val="21313D"/>
                <w:sz w:val="15"/>
              </w:rPr>
              <w:t>Documento técnico</w:t>
            </w:r>
          </w:p>
        </w:tc>
        <w:tc>
          <w:tcPr>
            <w:tcW w:type="dxa" w:w="5040"/>
            <w:vAlign w:val="center"/>
            <w:tcMar>
              <w:top w:w="75" w:type="dxa"/>
              <w:start w:w="100" w:type="dxa"/>
              <w:bottom w:w="75" w:type="dxa"/>
              <w:end w:w="100" w:type="dxa"/>
            </w:tcMar>
          </w:tcPr>
          <w:p>
            <w:pPr>
              <w:spacing w:after="20"/>
            </w:pPr>
            <w:r/>
            <w:r>
              <w:rPr>
                <w:rFonts w:ascii="Aptos" w:hAnsi="Aptos"/>
                <w:b w:val="0"/>
                <w:color w:val="21313D"/>
                <w:sz w:val="15"/>
              </w:rPr>
              <w:t>Problema, usuarios, objetivos, alcance, al menos cinco fuentes, arquitectura, metodología y trazabilidad.</w:t>
            </w:r>
          </w:p>
        </w:tc>
        <w:tc>
          <w:tcPr>
            <w:tcW w:type="dxa" w:w="3240"/>
            <w:vAlign w:val="center"/>
            <w:tcMar>
              <w:top w:w="75" w:type="dxa"/>
              <w:start w:w="100" w:type="dxa"/>
              <w:bottom w:w="75" w:type="dxa"/>
              <w:end w:w="100" w:type="dxa"/>
            </w:tcMar>
          </w:tcPr>
          <w:p>
            <w:pPr>
              <w:spacing w:after="20"/>
            </w:pPr>
            <w:r/>
            <w:r>
              <w:rPr>
                <w:rFonts w:ascii="Aptos" w:hAnsi="Aptos"/>
                <w:b w:val="0"/>
                <w:color w:val="21313D"/>
                <w:sz w:val="15"/>
              </w:rPr>
              <w:t>Preparado para revisión del equipo y del docente.</w:t>
            </w:r>
          </w:p>
        </w:tc>
      </w:tr>
      <w:tr>
        <w:trPr>
          <w:cantSplit/>
        </w:trPr>
        <w:tc>
          <w:tcPr>
            <w:tcW w:type="dxa" w:w="1800"/>
            <w:vAlign w:val="center"/>
            <w:tcMar>
              <w:top w:w="75" w:type="dxa"/>
              <w:start w:w="100" w:type="dxa"/>
              <w:bottom w:w="75" w:type="dxa"/>
              <w:end w:w="100" w:type="dxa"/>
            </w:tcMar>
            <w:shd w:fill="F3F7F8"/>
          </w:tcPr>
          <w:p>
            <w:pPr>
              <w:spacing w:after="20"/>
            </w:pPr>
            <w:r/>
            <w:r>
              <w:rPr>
                <w:rFonts w:ascii="Aptos" w:hAnsi="Aptos"/>
                <w:b w:val="0"/>
                <w:color w:val="21313D"/>
                <w:sz w:val="15"/>
              </w:rPr>
              <w:t>Diagramas</w:t>
            </w:r>
          </w:p>
        </w:tc>
        <w:tc>
          <w:tcPr>
            <w:tcW w:type="dxa" w:w="5040"/>
            <w:vAlign w:val="center"/>
            <w:tcMar>
              <w:top w:w="75" w:type="dxa"/>
              <w:start w:w="100" w:type="dxa"/>
              <w:bottom w:w="75" w:type="dxa"/>
              <w:end w:w="100" w:type="dxa"/>
            </w:tcMar>
            <w:shd w:fill="F3F7F8"/>
          </w:tcPr>
          <w:p>
            <w:pPr>
              <w:spacing w:after="20"/>
            </w:pPr>
            <w:r/>
            <w:r>
              <w:rPr>
                <w:rFonts w:ascii="Aptos" w:hAnsi="Aptos"/>
                <w:b w:val="0"/>
                <w:color w:val="21313D"/>
                <w:sz w:val="15"/>
              </w:rPr>
              <w:t>Arquitectura, modelo conceptual, navegación y fragmento de grafo alineados.</w:t>
            </w:r>
          </w:p>
        </w:tc>
        <w:tc>
          <w:tcPr>
            <w:tcW w:type="dxa" w:w="3240"/>
            <w:vAlign w:val="center"/>
            <w:tcMar>
              <w:top w:w="75" w:type="dxa"/>
              <w:start w:w="100" w:type="dxa"/>
              <w:bottom w:w="75" w:type="dxa"/>
              <w:end w:w="100" w:type="dxa"/>
            </w:tcMar>
            <w:shd w:fill="F3F7F8"/>
          </w:tcPr>
          <w:p>
            <w:pPr>
              <w:spacing w:after="20"/>
            </w:pPr>
            <w:r/>
            <w:r>
              <w:rPr>
                <w:rFonts w:ascii="Aptos" w:hAnsi="Aptos"/>
                <w:b w:val="0"/>
                <w:color w:val="21313D"/>
                <w:sz w:val="15"/>
              </w:rPr>
              <w:t>Incluidos como PNG, DOT y Mermaid.</w:t>
            </w:r>
          </w:p>
        </w:tc>
      </w:tr>
      <w:tr>
        <w:trPr>
          <w:cantSplit/>
        </w:trPr>
        <w:tc>
          <w:tcPr>
            <w:tcW w:type="dxa" w:w="1800"/>
            <w:vAlign w:val="center"/>
            <w:tcMar>
              <w:top w:w="75" w:type="dxa"/>
              <w:start w:w="100" w:type="dxa"/>
              <w:bottom w:w="75" w:type="dxa"/>
              <w:end w:w="100" w:type="dxa"/>
            </w:tcMar>
          </w:tcPr>
          <w:p>
            <w:pPr>
              <w:spacing w:after="20"/>
            </w:pPr>
            <w:r/>
            <w:r>
              <w:rPr>
                <w:rFonts w:ascii="Aptos" w:hAnsi="Aptos"/>
                <w:b w:val="0"/>
                <w:color w:val="21313D"/>
                <w:sz w:val="15"/>
              </w:rPr>
              <w:t>Prototipo</w:t>
            </w:r>
          </w:p>
        </w:tc>
        <w:tc>
          <w:tcPr>
            <w:tcW w:type="dxa" w:w="5040"/>
            <w:vAlign w:val="center"/>
            <w:tcMar>
              <w:top w:w="75" w:type="dxa"/>
              <w:start w:w="100" w:type="dxa"/>
              <w:bottom w:w="75" w:type="dxa"/>
              <w:end w:w="100" w:type="dxa"/>
            </w:tcMar>
          </w:tcPr>
          <w:p>
            <w:pPr>
              <w:spacing w:after="20"/>
            </w:pPr>
            <w:r/>
            <w:r>
              <w:rPr>
                <w:rFonts w:ascii="Aptos" w:hAnsi="Aptos"/>
                <w:b w:val="0"/>
                <w:color w:val="21313D"/>
                <w:sz w:val="15"/>
              </w:rPr>
              <w:t>Abre localmente y ofrece navegación y filtros principales.</w:t>
            </w:r>
          </w:p>
        </w:tc>
        <w:tc>
          <w:tcPr>
            <w:tcW w:type="dxa" w:w="3240"/>
            <w:vAlign w:val="center"/>
            <w:tcMar>
              <w:top w:w="75" w:type="dxa"/>
              <w:start w:w="100" w:type="dxa"/>
              <w:bottom w:w="75" w:type="dxa"/>
              <w:end w:w="100" w:type="dxa"/>
            </w:tcMar>
          </w:tcPr>
          <w:p>
            <w:pPr>
              <w:spacing w:after="20"/>
            </w:pPr>
            <w:r/>
            <w:r>
              <w:rPr>
                <w:rFonts w:ascii="Aptos" w:hAnsi="Aptos"/>
                <w:b w:val="0"/>
                <w:color w:val="21313D"/>
                <w:sz w:val="15"/>
              </w:rPr>
              <w:t>Archivo HTML entregado; probar en navegador antes de presentar.</w:t>
            </w:r>
          </w:p>
        </w:tc>
      </w:tr>
      <w:tr>
        <w:trPr>
          <w:cantSplit/>
        </w:trPr>
        <w:tc>
          <w:tcPr>
            <w:tcW w:type="dxa" w:w="1800"/>
            <w:vAlign w:val="center"/>
            <w:tcMar>
              <w:top w:w="75" w:type="dxa"/>
              <w:start w:w="100" w:type="dxa"/>
              <w:bottom w:w="75" w:type="dxa"/>
              <w:end w:w="100" w:type="dxa"/>
            </w:tcMar>
            <w:shd w:fill="F3F7F8"/>
          </w:tcPr>
          <w:p>
            <w:pPr>
              <w:spacing w:after="20"/>
            </w:pPr>
            <w:r/>
            <w:r>
              <w:rPr>
                <w:rFonts w:ascii="Aptos" w:hAnsi="Aptos"/>
                <w:b w:val="0"/>
                <w:color w:val="21313D"/>
                <w:sz w:val="15"/>
              </w:rPr>
              <w:t>OWL</w:t>
            </w:r>
          </w:p>
        </w:tc>
        <w:tc>
          <w:tcPr>
            <w:tcW w:type="dxa" w:w="5040"/>
            <w:vAlign w:val="center"/>
            <w:tcMar>
              <w:top w:w="75" w:type="dxa"/>
              <w:start w:w="100" w:type="dxa"/>
              <w:bottom w:w="75" w:type="dxa"/>
              <w:end w:w="100" w:type="dxa"/>
            </w:tcMar>
            <w:shd w:fill="F3F7F8"/>
          </w:tcPr>
          <w:p>
            <w:pPr>
              <w:spacing w:after="20"/>
            </w:pPr>
            <w:r/>
            <w:r>
              <w:rPr>
                <w:rFonts w:ascii="Aptos" w:hAnsi="Aptos"/>
                <w:b w:val="0"/>
                <w:color w:val="21313D"/>
                <w:sz w:val="15"/>
              </w:rPr>
              <w:t>Clases, propiedades, dominios/rangos, restricciones, individuos y preguntas de competencia.</w:t>
            </w:r>
          </w:p>
        </w:tc>
        <w:tc>
          <w:tcPr>
            <w:tcW w:type="dxa" w:w="3240"/>
            <w:vAlign w:val="center"/>
            <w:tcMar>
              <w:top w:w="75" w:type="dxa"/>
              <w:start w:w="100" w:type="dxa"/>
              <w:bottom w:w="75" w:type="dxa"/>
              <w:end w:w="100" w:type="dxa"/>
            </w:tcMar>
            <w:shd w:fill="F3F7F8"/>
          </w:tcPr>
          <w:p>
            <w:pPr>
              <w:spacing w:after="20"/>
            </w:pPr>
            <w:r/>
            <w:r>
              <w:rPr>
                <w:rFonts w:ascii="Aptos" w:hAnsi="Aptos"/>
                <w:b w:val="0"/>
                <w:color w:val="21313D"/>
                <w:sz w:val="15"/>
              </w:rPr>
              <w:t>Archivo generado; ejecutar Protégé/HermiT y capturar evidencias.</w:t>
            </w:r>
          </w:p>
        </w:tc>
      </w:tr>
      <w:tr>
        <w:trPr>
          <w:cantSplit/>
        </w:trPr>
        <w:tc>
          <w:tcPr>
            <w:tcW w:type="dxa" w:w="1800"/>
            <w:vAlign w:val="center"/>
            <w:tcMar>
              <w:top w:w="75" w:type="dxa"/>
              <w:start w:w="100" w:type="dxa"/>
              <w:bottom w:w="75" w:type="dxa"/>
              <w:end w:w="100" w:type="dxa"/>
            </w:tcMar>
          </w:tcPr>
          <w:p>
            <w:pPr>
              <w:spacing w:after="20"/>
            </w:pPr>
            <w:r/>
            <w:r>
              <w:rPr>
                <w:rFonts w:ascii="Aptos" w:hAnsi="Aptos"/>
                <w:b w:val="0"/>
                <w:color w:val="21313D"/>
                <w:sz w:val="15"/>
              </w:rPr>
              <w:t>Cypher</w:t>
            </w:r>
          </w:p>
        </w:tc>
        <w:tc>
          <w:tcPr>
            <w:tcW w:type="dxa" w:w="5040"/>
            <w:vAlign w:val="center"/>
            <w:tcMar>
              <w:top w:w="75" w:type="dxa"/>
              <w:start w:w="100" w:type="dxa"/>
              <w:bottom w:w="75" w:type="dxa"/>
              <w:end w:w="100" w:type="dxa"/>
            </w:tcMar>
          </w:tcPr>
          <w:p>
            <w:pPr>
              <w:spacing w:after="20"/>
            </w:pPr>
            <w:r/>
            <w:r>
              <w:rPr>
                <w:rFonts w:ascii="Aptos" w:hAnsi="Aptos"/>
                <w:b w:val="0"/>
                <w:color w:val="21313D"/>
                <w:sz w:val="15"/>
              </w:rPr>
              <w:t>Semilla con más de ocho nodos, relaciones suficientes y tres consultas funcionales.</w:t>
            </w:r>
          </w:p>
        </w:tc>
        <w:tc>
          <w:tcPr>
            <w:tcW w:type="dxa" w:w="3240"/>
            <w:vAlign w:val="center"/>
            <w:tcMar>
              <w:top w:w="75" w:type="dxa"/>
              <w:start w:w="100" w:type="dxa"/>
              <w:bottom w:w="75" w:type="dxa"/>
              <w:end w:w="100" w:type="dxa"/>
            </w:tcMar>
          </w:tcPr>
          <w:p>
            <w:pPr>
              <w:spacing w:after="20"/>
            </w:pPr>
            <w:r/>
            <w:r>
              <w:rPr>
                <w:rFonts w:ascii="Aptos" w:hAnsi="Aptos"/>
                <w:b w:val="0"/>
                <w:color w:val="21313D"/>
                <w:sz w:val="15"/>
              </w:rPr>
              <w:t>Script entregado; ejecutar en Neo4j y guardar resultados.</w:t>
            </w:r>
          </w:p>
        </w:tc>
      </w:tr>
      <w:tr>
        <w:trPr>
          <w:cantSplit/>
        </w:trPr>
        <w:tc>
          <w:tcPr>
            <w:tcW w:type="dxa" w:w="1800"/>
            <w:vAlign w:val="center"/>
            <w:tcMar>
              <w:top w:w="75" w:type="dxa"/>
              <w:start w:w="100" w:type="dxa"/>
              <w:bottom w:w="75" w:type="dxa"/>
              <w:end w:w="100" w:type="dxa"/>
            </w:tcMar>
            <w:shd w:fill="F3F7F8"/>
          </w:tcPr>
          <w:p>
            <w:pPr>
              <w:spacing w:after="20"/>
            </w:pPr>
            <w:r/>
            <w:r>
              <w:rPr>
                <w:rFonts w:ascii="Aptos" w:hAnsi="Aptos"/>
                <w:b w:val="0"/>
                <w:color w:val="21313D"/>
                <w:sz w:val="15"/>
              </w:rPr>
              <w:t>REST / SOAP</w:t>
            </w:r>
          </w:p>
        </w:tc>
        <w:tc>
          <w:tcPr>
            <w:tcW w:type="dxa" w:w="5040"/>
            <w:vAlign w:val="center"/>
            <w:tcMar>
              <w:top w:w="75" w:type="dxa"/>
              <w:start w:w="100" w:type="dxa"/>
              <w:bottom w:w="75" w:type="dxa"/>
              <w:end w:w="100" w:type="dxa"/>
            </w:tcMar>
            <w:shd w:fill="F3F7F8"/>
          </w:tcPr>
          <w:p>
            <w:pPr>
              <w:spacing w:after="20"/>
            </w:pPr>
            <w:r/>
            <w:r>
              <w:rPr>
                <w:rFonts w:ascii="Aptos" w:hAnsi="Aptos"/>
                <w:b w:val="0"/>
                <w:color w:val="21313D"/>
                <w:sz w:val="15"/>
              </w:rPr>
              <w:t>Rutas principales documentadas y una operación SOAP/WSDL de referencia.</w:t>
            </w:r>
          </w:p>
        </w:tc>
        <w:tc>
          <w:tcPr>
            <w:tcW w:type="dxa" w:w="3240"/>
            <w:vAlign w:val="center"/>
            <w:tcMar>
              <w:top w:w="75" w:type="dxa"/>
              <w:start w:w="100" w:type="dxa"/>
              <w:bottom w:w="75" w:type="dxa"/>
              <w:end w:w="100" w:type="dxa"/>
            </w:tcMar>
            <w:shd w:fill="F3F7F8"/>
          </w:tcPr>
          <w:p>
            <w:pPr>
              <w:spacing w:after="20"/>
            </w:pPr>
            <w:r/>
            <w:r>
              <w:rPr>
                <w:rFonts w:ascii="Aptos" w:hAnsi="Aptos"/>
                <w:b w:val="0"/>
                <w:color w:val="21313D"/>
                <w:sz w:val="15"/>
              </w:rPr>
              <w:t>OpenAPI, WSDL y XML de solicitud entregados; validar sintaxis y motor local.</w:t>
            </w:r>
          </w:p>
        </w:tc>
      </w:tr>
      <w:tr>
        <w:trPr>
          <w:cantSplit/>
        </w:trPr>
        <w:tc>
          <w:tcPr>
            <w:tcW w:type="dxa" w:w="1800"/>
            <w:vAlign w:val="center"/>
            <w:tcMar>
              <w:top w:w="75" w:type="dxa"/>
              <w:start w:w="100" w:type="dxa"/>
              <w:bottom w:w="75" w:type="dxa"/>
              <w:end w:w="100" w:type="dxa"/>
            </w:tcMar>
          </w:tcPr>
          <w:p>
            <w:pPr>
              <w:spacing w:after="20"/>
            </w:pPr>
            <w:r/>
            <w:r>
              <w:rPr>
                <w:rFonts w:ascii="Aptos" w:hAnsi="Aptos"/>
                <w:b w:val="0"/>
                <w:color w:val="21313D"/>
                <w:sz w:val="15"/>
              </w:rPr>
              <w:t>Presentación</w:t>
            </w:r>
          </w:p>
        </w:tc>
        <w:tc>
          <w:tcPr>
            <w:tcW w:type="dxa" w:w="5040"/>
            <w:vAlign w:val="center"/>
            <w:tcMar>
              <w:top w:w="75" w:type="dxa"/>
              <w:start w:w="100" w:type="dxa"/>
              <w:bottom w:w="75" w:type="dxa"/>
              <w:end w:w="100" w:type="dxa"/>
            </w:tcMar>
          </w:tcPr>
          <w:p>
            <w:pPr>
              <w:spacing w:after="20"/>
            </w:pPr>
            <w:r/>
            <w:r>
              <w:rPr>
                <w:rFonts w:ascii="Aptos" w:hAnsi="Aptos"/>
                <w:b w:val="0"/>
                <w:color w:val="21313D"/>
                <w:sz w:val="15"/>
              </w:rPr>
              <w:t>Explicación del problema, modelos, arquitectura, ontología, grafo, recomendaciones y límites.</w:t>
            </w:r>
          </w:p>
        </w:tc>
        <w:tc>
          <w:tcPr>
            <w:tcW w:type="dxa" w:w="3240"/>
            <w:vAlign w:val="center"/>
            <w:tcMar>
              <w:top w:w="75" w:type="dxa"/>
              <w:start w:w="100" w:type="dxa"/>
              <w:bottom w:w="75" w:type="dxa"/>
              <w:end w:w="100" w:type="dxa"/>
            </w:tcMar>
          </w:tcPr>
          <w:p>
            <w:pPr>
              <w:spacing w:after="20"/>
            </w:pPr>
            <w:r/>
            <w:r>
              <w:rPr>
                <w:rFonts w:ascii="Aptos" w:hAnsi="Aptos"/>
                <w:b w:val="0"/>
                <w:color w:val="21313D"/>
                <w:sz w:val="15"/>
              </w:rPr>
              <w:t>Diapositivas incluidas.</w:t>
            </w:r>
          </w:p>
        </w:tc>
      </w:tr>
      <w:tr>
        <w:trPr>
          <w:cantSplit/>
        </w:trPr>
        <w:tc>
          <w:tcPr>
            <w:tcW w:type="dxa" w:w="1800"/>
            <w:vAlign w:val="center"/>
            <w:tcMar>
              <w:top w:w="75" w:type="dxa"/>
              <w:start w:w="100" w:type="dxa"/>
              <w:bottom w:w="75" w:type="dxa"/>
              <w:end w:w="100" w:type="dxa"/>
            </w:tcMar>
            <w:shd w:fill="F3F7F8"/>
          </w:tcPr>
          <w:p>
            <w:pPr>
              <w:spacing w:after="20"/>
            </w:pPr>
            <w:r/>
            <w:r>
              <w:rPr>
                <w:rFonts w:ascii="Aptos" w:hAnsi="Aptos"/>
                <w:b w:val="0"/>
                <w:color w:val="21313D"/>
                <w:sz w:val="15"/>
              </w:rPr>
              <w:t>Repositorio/historial</w:t>
            </w:r>
          </w:p>
        </w:tc>
        <w:tc>
          <w:tcPr>
            <w:tcW w:type="dxa" w:w="5040"/>
            <w:vAlign w:val="center"/>
            <w:tcMar>
              <w:top w:w="75" w:type="dxa"/>
              <w:start w:w="100" w:type="dxa"/>
              <w:bottom w:w="75" w:type="dxa"/>
              <w:end w:w="100" w:type="dxa"/>
            </w:tcMar>
            <w:shd w:fill="F3F7F8"/>
          </w:tcPr>
          <w:p>
            <w:pPr>
              <w:spacing w:after="20"/>
            </w:pPr>
            <w:r/>
            <w:r>
              <w:rPr>
                <w:rFonts w:ascii="Aptos" w:hAnsi="Aptos"/>
                <w:b w:val="0"/>
                <w:color w:val="21313D"/>
                <w:sz w:val="15"/>
              </w:rPr>
              <w:t>Cambios y contribuciones individuales trazables.</w:t>
            </w:r>
          </w:p>
        </w:tc>
        <w:tc>
          <w:tcPr>
            <w:tcW w:type="dxa" w:w="3240"/>
            <w:vAlign w:val="center"/>
            <w:tcMar>
              <w:top w:w="75" w:type="dxa"/>
              <w:start w:w="100" w:type="dxa"/>
              <w:bottom w:w="75" w:type="dxa"/>
              <w:end w:w="100" w:type="dxa"/>
            </w:tcMar>
            <w:shd w:fill="F3F7F8"/>
          </w:tcPr>
          <w:p>
            <w:pPr>
              <w:spacing w:after="20"/>
            </w:pPr>
            <w:r/>
            <w:r>
              <w:rPr>
                <w:rFonts w:ascii="Aptos" w:hAnsi="Aptos"/>
                <w:b w:val="0"/>
                <w:color w:val="21313D"/>
                <w:sz w:val="15"/>
              </w:rPr>
              <w:t>El equipo debe crear/enlazar su repositorio y registrar el trabajo real.</w:t>
            </w:r>
          </w:p>
        </w:tc>
      </w:tr>
    </w:tbl>
    <w:p>
      <w:pPr>
        <w:spacing w:after="20"/>
      </w:pPr>
    </w:p>
    <w:p>
      <w:pPr>
        <w:pStyle w:val="Heading2"/>
      </w:pPr>
      <w:r>
        <w:t>14.3 Lista de verificación antes de entregar</w:t>
      </w:r>
    </w:p>
    <w:p>
      <w:pPr>
        <w:pStyle w:val="ListBullet"/>
        <w:spacing w:after="40"/>
        <w:ind w:left="360"/>
      </w:pPr>
      <w:r>
        <w:t>☐ Confirmar la aprobación docente del tema antes de tratar esta versión como proyecto autorizado.</w:t>
      </w:r>
    </w:p>
    <w:p>
      <w:pPr>
        <w:pStyle w:val="ListBullet"/>
        <w:spacing w:after="40"/>
        <w:ind w:left="360"/>
      </w:pPr>
      <w:r>
        <w:t>☐ Sustituir [Integrantes] y [Docente], revisar portada, ortografía, alcance y pertinencia de cada apartado.</w:t>
      </w:r>
    </w:p>
    <w:p>
      <w:pPr>
        <w:pStyle w:val="ListBullet"/>
        <w:spacing w:after="40"/>
        <w:ind w:left="360"/>
      </w:pPr>
      <w:r>
        <w:t>☐ Abrir el HTML en un navegador y recorrer panel, perfil, catálogo, filtros, guardar y ocultar.</w:t>
      </w:r>
    </w:p>
    <w:p>
      <w:pPr>
        <w:pStyle w:val="ListBullet"/>
        <w:spacing w:after="40"/>
        <w:ind w:left="360"/>
      </w:pPr>
      <w:r>
        <w:t>☐ Abrir el OWL en Protégé, ejecutar un razonador (por ejemplo HermiT), verificar consistencia y guardar capturas auténticas.</w:t>
      </w:r>
    </w:p>
    <w:p>
      <w:pPr>
        <w:pStyle w:val="ListBullet"/>
        <w:spacing w:after="40"/>
        <w:ind w:left="360"/>
      </w:pPr>
      <w:r>
        <w:t>☐ Ejecutar el script Cypher en una base de prueba, verificar conteos, ejecutar las tres consultas requeridas y guardar capturas.</w:t>
      </w:r>
    </w:p>
    <w:p>
      <w:pPr>
        <w:pStyle w:val="ListBullet"/>
        <w:spacing w:after="40"/>
        <w:ind w:left="360"/>
      </w:pPr>
      <w:r>
        <w:t>☐ Validar OpenAPI y WSDL con una herramienta apropiada y documentar cualquier ajuste.</w:t>
      </w:r>
    </w:p>
    <w:p>
      <w:pPr>
        <w:pStyle w:val="ListBullet"/>
        <w:spacing w:after="40"/>
        <w:ind w:left="360"/>
      </w:pPr>
      <w:r>
        <w:t>☐ Crear un repositorio Git, añadir artefactos e historial real de aportes y compartir el enlace de solo lectura o acceso requerido.</w:t>
      </w:r>
    </w:p>
    <w:p>
      <w:pPr>
        <w:pStyle w:val="ListBullet"/>
        <w:spacing w:after="40"/>
        <w:ind w:left="360"/>
      </w:pPr>
      <w:r>
        <w:t>☐ Ajustar las diapositivas a la distribución real del equipo y practicar una sustentación de máximo 20 minutos.</w:t>
      </w:r>
    </w:p>
    <w:p>
      <w:pPr>
        <w:pStyle w:val="Heading1"/>
      </w:pPr>
      <w:r>
        <w:t>15. Conclusiones y trabajo futuro</w:t>
      </w:r>
    </w:p>
    <w:p>
      <w:r>
        <w:rPr>
          <w:i w:val="0"/>
        </w:rPr>
        <w:t>Brújula Académica atiende una necesidad concreta de orientación de recursos mediante un diseño web que relaciona intereses, competencias y contenidos con explicaciones visibles. El valor académico está en la integración coherente: el modelo conceptual describe entidades, la navegación organiza tareas, la API expone recursos, la ontología formaliza el vocabulario y Neo4j permite descubrir rutas de conexión para recomendar candidatos no registrados directamente.</w:t>
      </w:r>
    </w:p>
    <w:p>
      <w:r>
        <w:rPr>
          <w:i w:val="0"/>
        </w:rPr>
        <w:t>La propuesta cumple los mínimos conceptuales solicitados en la guía del curso y los amplía con contratos API, reglas de privacidad, criterios de aceptación y un prototipo funcional de demostración. Sin embargo, el tema está pendiente de aprobación docente y las pruebas externas no deben darse por ejecutadas hasta contar con evidencias auténticas de Protégé y Neo4j.</w:t>
      </w:r>
    </w:p>
    <w:p>
      <w:pPr>
        <w:pStyle w:val="Heading2"/>
      </w:pPr>
      <w:r>
        <w:t>Trabajo futuro</w:t>
      </w:r>
    </w:p>
    <w:p>
      <w:pPr>
        <w:pStyle w:val="ListBullet"/>
        <w:spacing w:after="40"/>
        <w:ind w:left="360"/>
      </w:pPr>
      <w:r>
        <w:t>Validar el problema con entrevistas o pruebas de tarea a estudiantes, asesores y curadores.</w:t>
      </w:r>
    </w:p>
    <w:p>
      <w:pPr>
        <w:pStyle w:val="ListBullet"/>
        <w:spacing w:after="40"/>
        <w:ind w:left="360"/>
      </w:pPr>
      <w:r>
        <w:t>Comparar la recomendación basada en contenido y grafo con una línea base de búsqueda por palabras clave.</w:t>
      </w:r>
    </w:p>
    <w:p>
      <w:pPr>
        <w:pStyle w:val="ListBullet"/>
        <w:spacing w:after="40"/>
        <w:ind w:left="360"/>
      </w:pPr>
      <w:r>
        <w:t>Crear un conjunto sintético etiquetado por expertos y calcular métricas de relevancia, diversidad y cobertura.</w:t>
      </w:r>
    </w:p>
    <w:p>
      <w:pPr>
        <w:pStyle w:val="ListBullet"/>
        <w:spacing w:after="40"/>
        <w:ind w:left="360"/>
      </w:pPr>
      <w:r>
        <w:t>Integrar un catálogo académico autorizado y evaluar consentimiento, minimización de datos y permisos.</w:t>
      </w:r>
    </w:p>
    <w:p>
      <w:pPr>
        <w:pStyle w:val="ListBullet"/>
        <w:spacing w:after="40"/>
        <w:ind w:left="360"/>
      </w:pPr>
      <w:r>
        <w:t>Validar inferencias OWL, compatibilidad Cypher, seguridad y accesibilidad mediante pruebas reproducibles.</w:t>
      </w:r>
    </w:p>
    <w:p>
      <w:pPr>
        <w:pStyle w:val="Heading1"/>
      </w:pPr>
      <w:r>
        <w:t>Referencias</w:t>
      </w:r>
    </w:p>
    <w:p>
      <w:pPr>
        <w:spacing w:after="120"/>
        <w:ind w:left="403" w:hanging="403"/>
      </w:pPr>
      <w:r>
        <w:rPr>
          <w:sz w:val="16"/>
        </w:rPr>
        <w:t>Fielding, R. T. (2000). Architectural styles and the design of network-based software architectures [Doctoral dissertation, University of California, Irvine]. https://ics.uci.edu/~fielding/pubs/dissertation/top.htm</w:t>
      </w:r>
    </w:p>
    <w:p>
      <w:pPr>
        <w:spacing w:after="120"/>
        <w:ind w:left="403" w:hanging="403"/>
      </w:pPr>
      <w:r>
        <w:rPr>
          <w:sz w:val="16"/>
        </w:rPr>
        <w:t>Hincapié Londoño, J. A., &amp; Duitama, J. F. (2012). Model-driven web engineering methods: A literature review. Revista Facultad de Ingeniería Universidad de Antioquia, (63), 69–81. https://doi.org/10.17533/udea.redin.12487</w:t>
      </w:r>
    </w:p>
    <w:p>
      <w:pPr>
        <w:spacing w:after="120"/>
        <w:ind w:left="403" w:hanging="403"/>
      </w:pPr>
      <w:r>
        <w:rPr>
          <w:sz w:val="16"/>
        </w:rPr>
        <w:t>International Organization for Standardization. (2019). Ergonomics of human-system interaction—Part 210: Human-centred design for interactive systems (ISO Standard No. 9241-210:2019). https://www.iso.org/standard/77520.html</w:t>
      </w:r>
    </w:p>
    <w:p>
      <w:pPr>
        <w:spacing w:after="120"/>
        <w:ind w:left="403" w:hanging="403"/>
      </w:pPr>
      <w:r>
        <w:rPr>
          <w:sz w:val="16"/>
        </w:rPr>
        <w:t>Murugesan, S., Deshpande, Y., Hansen, S., &amp; Ginige, A. (2001). Web engineering: A new discipline for development of web-based systems. In S. Murugesan &amp; Y. Deshpande (Eds.), Web Engineering (pp. 3–13). Springer. https://doi.org/10.1007/3-540-45144-7_2</w:t>
      </w:r>
    </w:p>
    <w:p>
      <w:pPr>
        <w:spacing w:after="120"/>
        <w:ind w:left="403" w:hanging="403"/>
      </w:pPr>
      <w:r>
        <w:rPr>
          <w:sz w:val="16"/>
        </w:rPr>
        <w:t>Nielsen, J. (2024, January 30). 10 usability heuristics for user interface design. Nielsen Norman Group. https://www.nngroup.com/articles/ten-usability-heuristics/</w:t>
      </w:r>
    </w:p>
    <w:p>
      <w:pPr>
        <w:spacing w:after="120"/>
        <w:ind w:left="403" w:hanging="403"/>
      </w:pPr>
      <w:r>
        <w:rPr>
          <w:sz w:val="16"/>
        </w:rPr>
        <w:t>Noy, N. F., &amp; McGuinness, D. L. (2001). Ontology development 101: A guide to creating your first ontology (Technical Report KSL-01-05). Stanford University. https://protege.stanford.edu/publications/ontology_development/ontology101-noy-mcguinness.html</w:t>
      </w:r>
    </w:p>
    <w:p>
      <w:pPr>
        <w:spacing w:after="120"/>
        <w:ind w:left="403" w:hanging="403"/>
      </w:pPr>
      <w:r>
        <w:rPr>
          <w:sz w:val="16"/>
        </w:rPr>
        <w:t>Silva, F. L. da, Slodkowski, B. K., Silva, K. K. A. da, &amp; Cazella, S. C. (2023). A systematic literature review on educational recommender systems for teaching and learning: Research trends, limitations and opportunities. Education and Information Technologies, 28, 3289–3328. https://doi.org/10.1007/s10639-022-11341-9</w:t>
      </w:r>
    </w:p>
    <w:p>
      <w:pPr>
        <w:spacing w:after="120"/>
        <w:ind w:left="403" w:hanging="403"/>
      </w:pPr>
      <w:r>
        <w:rPr>
          <w:sz w:val="16"/>
        </w:rPr>
        <w:t>World Wide Web Consortium. (2012). OWL 2 web ontology language primer (Second Edition). https://www.w3.org/TR/owl-primer/</w:t>
      </w:r>
    </w:p>
    <w:p>
      <w:pPr>
        <w:spacing w:after="120"/>
        <w:ind w:left="403" w:hanging="403"/>
      </w:pPr>
      <w:r>
        <w:rPr>
          <w:sz w:val="16"/>
        </w:rPr>
        <w:t>Neo4j, Inc. (s. f.). Cypher manual. https://neo4j.com/docs/cypher-manual/current/introduction/</w:t>
      </w:r>
    </w:p>
    <w:p>
      <w:pPr>
        <w:spacing w:after="120"/>
        <w:ind w:left="403" w:hanging="403"/>
      </w:pPr>
      <w:r>
        <w:rPr>
          <w:sz w:val="16"/>
        </w:rPr>
        <w:t>Schwaber, K., &amp; Sutherland, J. (2020). The Scrum Guide: The definitive guide to Scrum. https://scrumguides.org/docs/scrumguide/v2020/2020-Scrum-Guide-US.pdf</w:t>
      </w:r>
    </w:p>
    <w:p>
      <w:pPr>
        <w:pStyle w:val="Heading1"/>
      </w:pPr>
      <w:r>
        <w:t>Anexo A. Guía rápida de ejecución y evidencias</w:t>
      </w:r>
    </w:p>
    <w:p>
      <w:pPr>
        <w:pStyle w:val="Heading2"/>
      </w:pPr>
      <w:r>
        <w:t>A.1 Protégé</w:t>
      </w:r>
    </w:p>
    <w:p>
      <w:pPr>
        <w:spacing w:after="40"/>
        <w:ind w:left="389" w:hanging="389"/>
      </w:pPr>
      <w:r>
        <w:t>1. Instalar o abrir Protégé Desktop compatible con OWL 2.</w:t>
      </w:r>
    </w:p>
    <w:p>
      <w:pPr>
        <w:spacing w:after="40"/>
        <w:ind w:left="389" w:hanging="389"/>
      </w:pPr>
      <w:r>
        <w:t>2. Usar File &gt; Open y seleccionar ontologia/BrujulaAcademica.owl.</w:t>
      </w:r>
    </w:p>
    <w:p>
      <w:pPr>
        <w:spacing w:after="40"/>
        <w:ind w:left="389" w:hanging="389"/>
      </w:pPr>
      <w:r>
        <w:t>3. Revisar la jerarquía de clases y las pestañas Object properties / Data properties; comprobar dominios y rangos.</w:t>
      </w:r>
    </w:p>
    <w:p>
      <w:pPr>
        <w:spacing w:after="40"/>
        <w:ind w:left="389" w:hanging="389"/>
      </w:pPr>
      <w:r>
        <w:t>4. Configurar y ejecutar un razonador compatible con OWL 2 (p. ej. HermiT), revisar consistencia y tipos inferidos de resourcePythonBasics y resourceSQLLab.</w:t>
      </w:r>
    </w:p>
    <w:p>
      <w:pPr>
        <w:spacing w:after="40"/>
        <w:ind w:left="389" w:hanging="389"/>
      </w:pPr>
      <w:r>
        <w:t>5. Tomar capturas de: clases y propiedades, restricciones, individuos, estado del razonador y clases inferidas. La captura debe ser producida por el equipo en la aplicación.</w:t>
      </w:r>
    </w:p>
    <w:p>
      <w:pPr>
        <w:pStyle w:val="Heading2"/>
      </w:pPr>
      <w:r>
        <w:t>A.2 Neo4j</w:t>
      </w:r>
    </w:p>
    <w:p>
      <w:pPr>
        <w:spacing w:after="40"/>
        <w:ind w:left="389" w:hanging="389"/>
      </w:pPr>
      <w:r>
        <w:t>1. Crear una base de prueba en Neo4j Desktop o Neo4j Aura y abrir Neo4j Browser.</w:t>
      </w:r>
    </w:p>
    <w:p>
      <w:pPr>
        <w:spacing w:after="40"/>
        <w:ind w:left="389" w:hanging="389"/>
      </w:pPr>
      <w:r>
        <w:t>2. Copiar y ejecutar primero el bloque 0 (restricciones) y bloque 1-2 (nodos y relaciones) de neo4j/brujula_academica.cypher.</w:t>
      </w:r>
    </w:p>
    <w:p>
      <w:pPr>
        <w:spacing w:after="40"/>
        <w:ind w:left="389" w:hanging="389"/>
      </w:pPr>
      <w:r>
        <w:t>3. Ejecutar cada consulta separadamente. Proporcionar los parámetros studentId = STU-001 y advisorId = ADV-001 cuando aplique.</w:t>
      </w:r>
    </w:p>
    <w:p>
      <w:pPr>
        <w:spacing w:after="40"/>
        <w:ind w:left="389" w:hanging="389"/>
      </w:pPr>
      <w:r>
        <w:t>4. Capturar el grafo, conteo de nodos/relaciones y resultados de las consultas 1, 2 y 3. Registrar versión de Neo4j y ajustes hechos.</w:t>
      </w:r>
    </w:p>
    <w:p>
      <w:pPr>
        <w:spacing w:after="40"/>
        <w:ind w:left="389" w:hanging="389"/>
      </w:pPr>
      <w:r>
        <w:t>5. No adjuntar capturas simuladas: registrar salidas reales de ejecución.</w:t>
      </w:r>
    </w:p>
    <w:sectPr w:rsidR="00FC693F" w:rsidRPr="0006063C" w:rsidSect="00034616">
      <w:headerReference w:type="default" r:id="rId9"/>
      <w:footerReference w:type="default" r:id="rId10"/>
      <w:pgSz w:w="12240" w:h="15840"/>
      <w:pgMar w:top="1008" w:right="1123" w:bottom="936"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717C"/>
        <w:sz w:val="16"/>
      </w:rPr>
      <w:t xml:space="preserve">Brújula Académica  •  Ingeniería Web  |  Página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2E7E78"/>
        <w:sz w:val="16"/>
      </w:rPr>
      <w:t>UNIVERSIDAD COOPERATIVA DE COLOMBIA  |  FACULTAD DE INGENIERÍA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color w:val="2131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183448"/>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eastAsia="Aptos"/>
      <w:b/>
      <w:bCs/>
      <w:color w:val="2E7E78"/>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eastAsia="Aptos"/>
      <w:b/>
      <w:bCs/>
      <w:color w:val="18344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834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00"/>
    </w:pPr>
    <w:rPr>
      <w:rFonts w:asciiTheme="majorHAnsi" w:eastAsiaTheme="majorEastAsia" w:hAnsiTheme="majorHAnsi" w:cstheme="majorBidi" w:ascii="Aptos" w:hAnsi="Aptos" w:eastAsia="Aptos"/>
      <w:b w:val="0"/>
      <w:i/>
      <w:iCs/>
      <w:color w:val="2E7E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Brújula Académica - Proyecto Final de Ingeniería Web</dc:title>
  <dc:subject>Plataforma web semántica de recomendaciones académicas</dc:subject>
  <dc:creator>Equipo del proyecto (completar)</dc:creator>
  <cp:keywords>Ingeniería Web, UWE, OWL, Protégé, Neo4j, Cypher, REST, SOAP</cp:keywords>
  <dc:description>generated by python-docx</dc:description>
  <cp:lastModifiedBy/>
  <cp:revision>1</cp:revision>
  <dcterms:created xsi:type="dcterms:W3CDTF">2013-12-23T23:15:00Z</dcterms:created>
  <dcterms:modified xsi:type="dcterms:W3CDTF">2013-12-23T23:15:00Z</dcterms:modified>
  <cp:category/>
</cp:coreProperties>
</file>