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A6FC8"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b/>
          <w:sz w:val="22"/>
          <w:szCs w:val="22"/>
        </w:rPr>
        <w:t xml:space="preserve">No. DE PROCESO: </w:t>
      </w:r>
      <w:r w:rsidRPr="00264E42">
        <w:rPr>
          <w:rFonts w:ascii="Calibri" w:eastAsia="Arial" w:hAnsi="Calibri" w:cs="Calibri"/>
          <w:sz w:val="22"/>
          <w:szCs w:val="22"/>
        </w:rPr>
        <w:t>_______________________</w:t>
      </w:r>
    </w:p>
    <w:p w14:paraId="35CF1982" w14:textId="77777777" w:rsidR="00EC64E2" w:rsidRPr="00264E42" w:rsidRDefault="00EC64E2" w:rsidP="00264E42">
      <w:pPr>
        <w:jc w:val="both"/>
        <w:rPr>
          <w:rFonts w:ascii="Calibri" w:eastAsia="Arial" w:hAnsi="Calibri" w:cs="Calibri"/>
          <w:sz w:val="22"/>
          <w:szCs w:val="22"/>
        </w:rPr>
      </w:pPr>
    </w:p>
    <w:p w14:paraId="65125F80" w14:textId="77777777" w:rsidR="00EC64E2" w:rsidRPr="00264E42" w:rsidRDefault="00EC64E2" w:rsidP="00264E42">
      <w:pPr>
        <w:jc w:val="both"/>
        <w:rPr>
          <w:rFonts w:ascii="Calibri" w:eastAsia="Arial" w:hAnsi="Calibri" w:cs="Calibri"/>
          <w:b/>
          <w:sz w:val="22"/>
          <w:szCs w:val="22"/>
        </w:rPr>
      </w:pPr>
    </w:p>
    <w:p w14:paraId="0CE69216"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NOMBRE DEL PROYECTO</w:t>
      </w:r>
    </w:p>
    <w:p w14:paraId="047F0EA4" w14:textId="77777777" w:rsidR="00EC64E2" w:rsidRPr="00264E42" w:rsidRDefault="00EC64E2" w:rsidP="00264E42">
      <w:pPr>
        <w:jc w:val="both"/>
        <w:rPr>
          <w:rFonts w:ascii="Calibri" w:hAnsi="Calibri" w:cs="Calibri"/>
          <w:sz w:val="22"/>
          <w:szCs w:val="22"/>
        </w:rPr>
      </w:pPr>
    </w:p>
    <w:p w14:paraId="19616958" w14:textId="77777777" w:rsidR="00EC64E2" w:rsidRPr="00264E42" w:rsidRDefault="006845FA"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t>Escriba aquí el nombre del proyecto de acuerdo con el Plan Operativo Anual de Inversiones (POAI) aprobado (cuando aplique). Detallar la actividad, en caso de ser necesario.</w:t>
      </w:r>
    </w:p>
    <w:p w14:paraId="49131E8C" w14:textId="77777777" w:rsidR="00EC64E2" w:rsidRPr="00264E42" w:rsidRDefault="00EC64E2" w:rsidP="00264E42">
      <w:pPr>
        <w:jc w:val="both"/>
        <w:rPr>
          <w:rFonts w:ascii="Calibri" w:hAnsi="Calibri" w:cs="Calibri"/>
          <w:sz w:val="22"/>
          <w:szCs w:val="22"/>
        </w:rPr>
      </w:pPr>
    </w:p>
    <w:p w14:paraId="7D87C8EE" w14:textId="77777777" w:rsidR="00EC64E2" w:rsidRPr="00264E42" w:rsidRDefault="00EC64E2" w:rsidP="00264E42">
      <w:pPr>
        <w:jc w:val="both"/>
        <w:rPr>
          <w:rFonts w:ascii="Calibri" w:hAnsi="Calibri" w:cs="Calibri"/>
          <w:sz w:val="22"/>
          <w:szCs w:val="22"/>
        </w:rPr>
      </w:pPr>
    </w:p>
    <w:p w14:paraId="5D345E20"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ORGANISMO SOLICITANTE Y SUPERVISOR DEL PROCESO</w:t>
      </w:r>
    </w:p>
    <w:p w14:paraId="3D0BE1A5" w14:textId="77777777" w:rsidR="00EC64E2" w:rsidRPr="00264E42" w:rsidRDefault="00EC64E2" w:rsidP="00264E42">
      <w:pPr>
        <w:jc w:val="both"/>
        <w:rPr>
          <w:rFonts w:ascii="Calibri" w:eastAsia="Arial" w:hAnsi="Calibri" w:cs="Calibri"/>
          <w:b/>
          <w:sz w:val="22"/>
          <w:szCs w:val="22"/>
        </w:rPr>
      </w:pPr>
    </w:p>
    <w:p w14:paraId="0BDC3FA0" w14:textId="77777777" w:rsidR="00EC64E2" w:rsidRPr="00264E42" w:rsidRDefault="006845FA"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t>Escriba aquí el organismo solicitante y supervisor del proyecto (Departamento Administrativo, Secretaría, Unidad Administrativa Especial, Oficina, según las disposiciones vigentes).</w:t>
      </w:r>
    </w:p>
    <w:p w14:paraId="1B8197F2" w14:textId="77777777" w:rsidR="00EC64E2" w:rsidRPr="00264E42" w:rsidRDefault="00EC64E2" w:rsidP="00264E42">
      <w:pPr>
        <w:jc w:val="both"/>
        <w:rPr>
          <w:rFonts w:ascii="Calibri" w:eastAsia="Arial" w:hAnsi="Calibri" w:cs="Calibri"/>
          <w:b/>
          <w:sz w:val="22"/>
          <w:szCs w:val="22"/>
        </w:rPr>
      </w:pPr>
    </w:p>
    <w:p w14:paraId="55AEE8F1" w14:textId="77777777" w:rsidR="00EC64E2" w:rsidRPr="00264E42" w:rsidRDefault="00EC64E2" w:rsidP="00264E42">
      <w:pPr>
        <w:jc w:val="both"/>
        <w:rPr>
          <w:rFonts w:ascii="Calibri" w:eastAsia="Arial" w:hAnsi="Calibri" w:cs="Calibri"/>
          <w:b/>
          <w:sz w:val="22"/>
          <w:szCs w:val="22"/>
        </w:rPr>
      </w:pPr>
    </w:p>
    <w:p w14:paraId="322B5113"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ORIGEN DE LOS RECURSOS</w:t>
      </w:r>
    </w:p>
    <w:p w14:paraId="42D2127B" w14:textId="77777777" w:rsidR="00EC64E2" w:rsidRPr="00264E42" w:rsidRDefault="00EC64E2" w:rsidP="00264E42">
      <w:pPr>
        <w:jc w:val="both"/>
        <w:rPr>
          <w:rFonts w:ascii="Calibri" w:eastAsia="Arial" w:hAnsi="Calibri" w:cs="Calibri"/>
          <w:i/>
          <w:sz w:val="22"/>
          <w:szCs w:val="22"/>
        </w:rPr>
      </w:pPr>
    </w:p>
    <w:p w14:paraId="101BC497" w14:textId="77777777" w:rsidR="00EC64E2" w:rsidRPr="00264E42" w:rsidRDefault="006845FA"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t>Elegir una de las opciones según el origen de los recursos.</w:t>
      </w:r>
    </w:p>
    <w:p w14:paraId="14518869" w14:textId="77777777" w:rsidR="00EC64E2" w:rsidRPr="00264E42" w:rsidRDefault="00EC64E2" w:rsidP="00264E42">
      <w:pPr>
        <w:jc w:val="both"/>
        <w:rPr>
          <w:rFonts w:ascii="Calibri" w:eastAsia="Arial" w:hAnsi="Calibri" w:cs="Calibri"/>
          <w:b/>
          <w:sz w:val="22"/>
          <w:szCs w:val="22"/>
        </w:rPr>
      </w:pPr>
    </w:p>
    <w:tbl>
      <w:tblPr>
        <w:tblStyle w:val="a"/>
        <w:tblW w:w="9406" w:type="dxa"/>
        <w:jc w:val="center"/>
        <w:tblInd w:w="0" w:type="dxa"/>
        <w:tblBorders>
          <w:top w:val="nil"/>
          <w:left w:val="nil"/>
          <w:bottom w:val="nil"/>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0"/>
        <w:gridCol w:w="550"/>
        <w:gridCol w:w="236"/>
        <w:gridCol w:w="1924"/>
        <w:gridCol w:w="581"/>
        <w:gridCol w:w="4925"/>
      </w:tblGrid>
      <w:tr w:rsidR="00EC64E2" w:rsidRPr="00264E42" w14:paraId="4042444D" w14:textId="77777777">
        <w:trPr>
          <w:trHeight w:val="355"/>
          <w:jc w:val="center"/>
        </w:trPr>
        <w:tc>
          <w:tcPr>
            <w:tcW w:w="1190" w:type="dxa"/>
            <w:tcBorders>
              <w:top w:val="nil"/>
              <w:left w:val="nil"/>
              <w:bottom w:val="nil"/>
            </w:tcBorders>
            <w:vAlign w:val="center"/>
          </w:tcPr>
          <w:p w14:paraId="16EAD66D"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Inversión</w:t>
            </w:r>
          </w:p>
        </w:tc>
        <w:tc>
          <w:tcPr>
            <w:tcW w:w="550" w:type="dxa"/>
            <w:tcBorders>
              <w:top w:val="single" w:sz="4" w:space="0" w:color="000000"/>
              <w:bottom w:val="single" w:sz="4" w:space="0" w:color="000000"/>
            </w:tcBorders>
            <w:vAlign w:val="center"/>
          </w:tcPr>
          <w:p w14:paraId="4A30C281" w14:textId="7028A301" w:rsidR="00EC64E2"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X</w:t>
            </w:r>
          </w:p>
        </w:tc>
        <w:tc>
          <w:tcPr>
            <w:tcW w:w="236" w:type="dxa"/>
            <w:tcBorders>
              <w:top w:val="nil"/>
              <w:bottom w:val="nil"/>
              <w:right w:val="nil"/>
            </w:tcBorders>
            <w:vAlign w:val="center"/>
          </w:tcPr>
          <w:p w14:paraId="4BA29D76" w14:textId="77777777" w:rsidR="00EC64E2" w:rsidRPr="00264E42" w:rsidRDefault="00EC64E2" w:rsidP="00264E42">
            <w:pPr>
              <w:jc w:val="both"/>
              <w:rPr>
                <w:rFonts w:ascii="Calibri" w:eastAsia="Arial" w:hAnsi="Calibri" w:cs="Calibri"/>
                <w:sz w:val="22"/>
                <w:szCs w:val="22"/>
              </w:rPr>
            </w:pPr>
          </w:p>
        </w:tc>
        <w:tc>
          <w:tcPr>
            <w:tcW w:w="1924" w:type="dxa"/>
            <w:tcBorders>
              <w:top w:val="nil"/>
              <w:left w:val="nil"/>
              <w:bottom w:val="nil"/>
            </w:tcBorders>
            <w:vAlign w:val="center"/>
          </w:tcPr>
          <w:p w14:paraId="387FA676"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Funcionamiento</w:t>
            </w:r>
          </w:p>
        </w:tc>
        <w:tc>
          <w:tcPr>
            <w:tcW w:w="581" w:type="dxa"/>
            <w:tcBorders>
              <w:top w:val="single" w:sz="4" w:space="0" w:color="000000"/>
              <w:bottom w:val="single" w:sz="4" w:space="0" w:color="000000"/>
            </w:tcBorders>
            <w:vAlign w:val="center"/>
          </w:tcPr>
          <w:p w14:paraId="1421DA9B" w14:textId="77777777" w:rsidR="00EC64E2" w:rsidRPr="00264E42" w:rsidRDefault="00EC64E2" w:rsidP="00264E42">
            <w:pPr>
              <w:jc w:val="both"/>
              <w:rPr>
                <w:rFonts w:ascii="Calibri" w:eastAsia="Arial" w:hAnsi="Calibri" w:cs="Calibri"/>
                <w:sz w:val="22"/>
                <w:szCs w:val="22"/>
              </w:rPr>
            </w:pPr>
          </w:p>
        </w:tc>
        <w:tc>
          <w:tcPr>
            <w:tcW w:w="4925" w:type="dxa"/>
            <w:tcBorders>
              <w:top w:val="nil"/>
              <w:bottom w:val="nil"/>
              <w:right w:val="nil"/>
            </w:tcBorders>
          </w:tcPr>
          <w:p w14:paraId="71CC28B3" w14:textId="77777777" w:rsidR="00EC64E2" w:rsidRPr="00264E42" w:rsidRDefault="00EC64E2" w:rsidP="00264E42">
            <w:pPr>
              <w:jc w:val="both"/>
              <w:rPr>
                <w:rFonts w:ascii="Calibri" w:eastAsia="Arial" w:hAnsi="Calibri" w:cs="Calibri"/>
                <w:sz w:val="22"/>
                <w:szCs w:val="22"/>
              </w:rPr>
            </w:pPr>
          </w:p>
        </w:tc>
      </w:tr>
      <w:tr w:rsidR="00EC64E2" w:rsidRPr="00264E42" w14:paraId="6C63CBCC" w14:textId="77777777">
        <w:trPr>
          <w:trHeight w:val="183"/>
          <w:jc w:val="center"/>
        </w:trPr>
        <w:tc>
          <w:tcPr>
            <w:tcW w:w="1190" w:type="dxa"/>
            <w:tcBorders>
              <w:top w:val="nil"/>
              <w:left w:val="nil"/>
              <w:bottom w:val="nil"/>
              <w:right w:val="nil"/>
            </w:tcBorders>
            <w:vAlign w:val="center"/>
          </w:tcPr>
          <w:p w14:paraId="49431FC1" w14:textId="77777777" w:rsidR="00EC64E2" w:rsidRPr="00264E42" w:rsidRDefault="00EC64E2" w:rsidP="00264E42">
            <w:pPr>
              <w:jc w:val="both"/>
              <w:rPr>
                <w:rFonts w:ascii="Calibri" w:eastAsia="Arial" w:hAnsi="Calibri" w:cs="Calibri"/>
                <w:sz w:val="22"/>
                <w:szCs w:val="22"/>
              </w:rPr>
            </w:pPr>
          </w:p>
        </w:tc>
        <w:tc>
          <w:tcPr>
            <w:tcW w:w="550" w:type="dxa"/>
            <w:tcBorders>
              <w:top w:val="single" w:sz="4" w:space="0" w:color="000000"/>
              <w:left w:val="nil"/>
              <w:bottom w:val="single" w:sz="4" w:space="0" w:color="000000"/>
              <w:right w:val="nil"/>
            </w:tcBorders>
            <w:vAlign w:val="center"/>
          </w:tcPr>
          <w:p w14:paraId="2F260A87" w14:textId="77777777" w:rsidR="00EC64E2" w:rsidRPr="00264E42" w:rsidRDefault="00EC64E2" w:rsidP="00264E42">
            <w:pPr>
              <w:jc w:val="both"/>
              <w:rPr>
                <w:rFonts w:ascii="Calibri" w:eastAsia="Arial" w:hAnsi="Calibri" w:cs="Calibri"/>
                <w:sz w:val="22"/>
                <w:szCs w:val="22"/>
              </w:rPr>
            </w:pPr>
          </w:p>
        </w:tc>
        <w:tc>
          <w:tcPr>
            <w:tcW w:w="236" w:type="dxa"/>
            <w:tcBorders>
              <w:top w:val="nil"/>
              <w:left w:val="nil"/>
              <w:bottom w:val="nil"/>
              <w:right w:val="nil"/>
            </w:tcBorders>
            <w:vAlign w:val="center"/>
          </w:tcPr>
          <w:p w14:paraId="616EA798" w14:textId="77777777" w:rsidR="00EC64E2" w:rsidRPr="00264E42" w:rsidRDefault="00EC64E2" w:rsidP="00264E42">
            <w:pPr>
              <w:jc w:val="both"/>
              <w:rPr>
                <w:rFonts w:ascii="Calibri" w:eastAsia="Arial" w:hAnsi="Calibri" w:cs="Calibri"/>
                <w:sz w:val="22"/>
                <w:szCs w:val="22"/>
              </w:rPr>
            </w:pPr>
          </w:p>
        </w:tc>
        <w:tc>
          <w:tcPr>
            <w:tcW w:w="1924" w:type="dxa"/>
            <w:tcBorders>
              <w:top w:val="nil"/>
              <w:left w:val="nil"/>
              <w:bottom w:val="nil"/>
              <w:right w:val="nil"/>
            </w:tcBorders>
            <w:vAlign w:val="center"/>
          </w:tcPr>
          <w:p w14:paraId="6D206827" w14:textId="77777777" w:rsidR="00EC64E2" w:rsidRPr="00264E42" w:rsidRDefault="00EC64E2" w:rsidP="00264E42">
            <w:pPr>
              <w:jc w:val="both"/>
              <w:rPr>
                <w:rFonts w:ascii="Calibri" w:eastAsia="Arial" w:hAnsi="Calibri" w:cs="Calibri"/>
                <w:sz w:val="22"/>
                <w:szCs w:val="22"/>
              </w:rPr>
            </w:pPr>
          </w:p>
        </w:tc>
        <w:tc>
          <w:tcPr>
            <w:tcW w:w="581" w:type="dxa"/>
            <w:tcBorders>
              <w:top w:val="single" w:sz="4" w:space="0" w:color="000000"/>
              <w:left w:val="nil"/>
              <w:bottom w:val="single" w:sz="4" w:space="0" w:color="000000"/>
              <w:right w:val="nil"/>
            </w:tcBorders>
            <w:vAlign w:val="center"/>
          </w:tcPr>
          <w:p w14:paraId="0F489CA1" w14:textId="77777777" w:rsidR="00EC64E2" w:rsidRPr="00264E42" w:rsidRDefault="00EC64E2" w:rsidP="00264E42">
            <w:pPr>
              <w:jc w:val="both"/>
              <w:rPr>
                <w:rFonts w:ascii="Calibri" w:eastAsia="Arial" w:hAnsi="Calibri" w:cs="Calibri"/>
                <w:sz w:val="22"/>
                <w:szCs w:val="22"/>
              </w:rPr>
            </w:pPr>
          </w:p>
        </w:tc>
        <w:tc>
          <w:tcPr>
            <w:tcW w:w="4925" w:type="dxa"/>
            <w:tcBorders>
              <w:top w:val="nil"/>
              <w:left w:val="nil"/>
              <w:bottom w:val="single" w:sz="4" w:space="0" w:color="000000"/>
              <w:right w:val="nil"/>
            </w:tcBorders>
          </w:tcPr>
          <w:p w14:paraId="6FAD74B9" w14:textId="77777777" w:rsidR="00EC64E2" w:rsidRPr="00264E42" w:rsidRDefault="00EC64E2" w:rsidP="00264E42">
            <w:pPr>
              <w:jc w:val="both"/>
              <w:rPr>
                <w:rFonts w:ascii="Calibri" w:eastAsia="Arial" w:hAnsi="Calibri" w:cs="Calibri"/>
                <w:sz w:val="22"/>
                <w:szCs w:val="22"/>
              </w:rPr>
            </w:pPr>
          </w:p>
        </w:tc>
      </w:tr>
      <w:tr w:rsidR="00EC64E2" w:rsidRPr="00264E42" w14:paraId="239A6A93" w14:textId="77777777">
        <w:trPr>
          <w:trHeight w:val="355"/>
          <w:jc w:val="center"/>
        </w:trPr>
        <w:tc>
          <w:tcPr>
            <w:tcW w:w="1190" w:type="dxa"/>
            <w:tcBorders>
              <w:top w:val="nil"/>
              <w:left w:val="nil"/>
              <w:bottom w:val="nil"/>
            </w:tcBorders>
            <w:vAlign w:val="center"/>
          </w:tcPr>
          <w:p w14:paraId="4B8E5535"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Otros</w:t>
            </w:r>
          </w:p>
        </w:tc>
        <w:tc>
          <w:tcPr>
            <w:tcW w:w="550" w:type="dxa"/>
            <w:tcBorders>
              <w:top w:val="single" w:sz="4" w:space="0" w:color="000000"/>
              <w:bottom w:val="single" w:sz="4" w:space="0" w:color="000000"/>
            </w:tcBorders>
            <w:vAlign w:val="center"/>
          </w:tcPr>
          <w:p w14:paraId="2E67B516" w14:textId="77777777" w:rsidR="00EC64E2" w:rsidRPr="00264E42" w:rsidRDefault="00EC64E2" w:rsidP="00264E42">
            <w:pPr>
              <w:jc w:val="both"/>
              <w:rPr>
                <w:rFonts w:ascii="Calibri" w:eastAsia="Arial" w:hAnsi="Calibri" w:cs="Calibri"/>
                <w:sz w:val="22"/>
                <w:szCs w:val="22"/>
              </w:rPr>
            </w:pPr>
          </w:p>
        </w:tc>
        <w:tc>
          <w:tcPr>
            <w:tcW w:w="236" w:type="dxa"/>
            <w:tcBorders>
              <w:top w:val="nil"/>
              <w:bottom w:val="nil"/>
              <w:right w:val="nil"/>
            </w:tcBorders>
            <w:vAlign w:val="center"/>
          </w:tcPr>
          <w:p w14:paraId="5B9AD6DF" w14:textId="77777777" w:rsidR="00EC64E2" w:rsidRPr="00264E42" w:rsidRDefault="00EC64E2" w:rsidP="00264E42">
            <w:pPr>
              <w:jc w:val="both"/>
              <w:rPr>
                <w:rFonts w:ascii="Calibri" w:eastAsia="Arial" w:hAnsi="Calibri" w:cs="Calibri"/>
                <w:sz w:val="22"/>
                <w:szCs w:val="22"/>
              </w:rPr>
            </w:pPr>
          </w:p>
        </w:tc>
        <w:tc>
          <w:tcPr>
            <w:tcW w:w="1924" w:type="dxa"/>
            <w:tcBorders>
              <w:top w:val="nil"/>
              <w:left w:val="nil"/>
              <w:bottom w:val="nil"/>
            </w:tcBorders>
            <w:vAlign w:val="center"/>
          </w:tcPr>
          <w:p w14:paraId="5E320698"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Cual</w:t>
            </w:r>
          </w:p>
        </w:tc>
        <w:tc>
          <w:tcPr>
            <w:tcW w:w="5506" w:type="dxa"/>
            <w:gridSpan w:val="2"/>
            <w:tcBorders>
              <w:top w:val="single" w:sz="4" w:space="0" w:color="000000"/>
              <w:bottom w:val="single" w:sz="4" w:space="0" w:color="000000"/>
            </w:tcBorders>
            <w:vAlign w:val="center"/>
          </w:tcPr>
          <w:p w14:paraId="4033F067" w14:textId="77777777" w:rsidR="00EC64E2" w:rsidRPr="00264E42" w:rsidRDefault="00EC64E2" w:rsidP="00264E42">
            <w:pPr>
              <w:jc w:val="both"/>
              <w:rPr>
                <w:rFonts w:ascii="Calibri" w:eastAsia="Arial" w:hAnsi="Calibri" w:cs="Calibri"/>
                <w:sz w:val="22"/>
                <w:szCs w:val="22"/>
              </w:rPr>
            </w:pPr>
          </w:p>
        </w:tc>
      </w:tr>
    </w:tbl>
    <w:p w14:paraId="75F743FE" w14:textId="77777777" w:rsidR="00EC64E2" w:rsidRPr="00264E42" w:rsidRDefault="00EC64E2" w:rsidP="00264E42">
      <w:pPr>
        <w:jc w:val="both"/>
        <w:rPr>
          <w:rFonts w:ascii="Calibri" w:eastAsia="Arial" w:hAnsi="Calibri" w:cs="Calibri"/>
          <w:b/>
          <w:sz w:val="22"/>
          <w:szCs w:val="22"/>
        </w:rPr>
      </w:pPr>
    </w:p>
    <w:p w14:paraId="29F86920" w14:textId="77777777" w:rsidR="00EC64E2" w:rsidRPr="00264E42" w:rsidRDefault="00EC64E2" w:rsidP="00264E42">
      <w:pPr>
        <w:jc w:val="both"/>
        <w:rPr>
          <w:rFonts w:ascii="Calibri" w:eastAsia="Arial" w:hAnsi="Calibri" w:cs="Calibri"/>
          <w:b/>
          <w:sz w:val="22"/>
          <w:szCs w:val="22"/>
        </w:rPr>
      </w:pPr>
    </w:p>
    <w:p w14:paraId="39E5C239"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INFORMACIÓN CERTIFICADO DE DISPONIBILIDAD PRESUPUESTAL</w:t>
      </w:r>
    </w:p>
    <w:p w14:paraId="3E58D721" w14:textId="77777777" w:rsidR="00EC64E2" w:rsidRPr="00264E42" w:rsidRDefault="00EC64E2" w:rsidP="00264E42">
      <w:pPr>
        <w:jc w:val="both"/>
        <w:rPr>
          <w:rFonts w:ascii="Calibri" w:eastAsia="Arial" w:hAnsi="Calibri" w:cs="Calibri"/>
          <w:b/>
          <w:sz w:val="22"/>
          <w:szCs w:val="22"/>
        </w:rPr>
      </w:pPr>
    </w:p>
    <w:p w14:paraId="7141DF55"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b/>
          <w:sz w:val="22"/>
          <w:szCs w:val="22"/>
        </w:rPr>
        <w:t xml:space="preserve">Número: </w:t>
      </w:r>
      <w:r w:rsidRPr="00264E42">
        <w:rPr>
          <w:rFonts w:ascii="Calibri" w:eastAsia="Arial" w:hAnsi="Calibri" w:cs="Calibri"/>
          <w:i/>
          <w:sz w:val="22"/>
          <w:szCs w:val="22"/>
          <w:shd w:val="clear" w:color="auto" w:fill="D9D9D9"/>
        </w:rPr>
        <w:t>(Escriba el número del CDP)</w:t>
      </w:r>
      <w:r w:rsidRPr="00264E42">
        <w:rPr>
          <w:rFonts w:ascii="Calibri" w:eastAsia="Arial" w:hAnsi="Calibri" w:cs="Calibri"/>
          <w:i/>
          <w:sz w:val="22"/>
          <w:szCs w:val="22"/>
          <w:shd w:val="clear" w:color="auto" w:fill="D9D9D9"/>
        </w:rPr>
        <w:tab/>
      </w:r>
      <w:r w:rsidRPr="00264E42">
        <w:rPr>
          <w:rFonts w:ascii="Calibri" w:eastAsia="Arial" w:hAnsi="Calibri" w:cs="Calibri"/>
          <w:sz w:val="22"/>
          <w:szCs w:val="22"/>
        </w:rPr>
        <w:tab/>
      </w:r>
      <w:r w:rsidRPr="00264E42">
        <w:rPr>
          <w:rFonts w:ascii="Calibri" w:eastAsia="Arial" w:hAnsi="Calibri" w:cs="Calibri"/>
          <w:sz w:val="22"/>
          <w:szCs w:val="22"/>
        </w:rPr>
        <w:tab/>
      </w:r>
      <w:r w:rsidRPr="00264E42">
        <w:rPr>
          <w:rFonts w:ascii="Calibri" w:eastAsia="Arial" w:hAnsi="Calibri" w:cs="Calibri"/>
          <w:sz w:val="22"/>
          <w:szCs w:val="22"/>
        </w:rPr>
        <w:tab/>
      </w:r>
      <w:r w:rsidRPr="00264E42">
        <w:rPr>
          <w:rFonts w:ascii="Calibri" w:eastAsia="Arial" w:hAnsi="Calibri" w:cs="Calibri"/>
          <w:sz w:val="22"/>
          <w:szCs w:val="22"/>
        </w:rPr>
        <w:tab/>
      </w:r>
      <w:r w:rsidRPr="00264E42">
        <w:rPr>
          <w:rFonts w:ascii="Calibri" w:eastAsia="Arial" w:hAnsi="Calibri" w:cs="Calibri"/>
          <w:sz w:val="22"/>
          <w:szCs w:val="22"/>
        </w:rPr>
        <w:tab/>
      </w:r>
    </w:p>
    <w:p w14:paraId="0721B1A0"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b/>
          <w:sz w:val="22"/>
          <w:szCs w:val="22"/>
        </w:rPr>
        <w:t xml:space="preserve">Fecha de Expedición: </w:t>
      </w:r>
      <w:r w:rsidRPr="00264E42">
        <w:rPr>
          <w:rFonts w:ascii="Calibri" w:eastAsia="Arial" w:hAnsi="Calibri" w:cs="Calibri"/>
          <w:i/>
          <w:sz w:val="22"/>
          <w:szCs w:val="22"/>
          <w:shd w:val="clear" w:color="auto" w:fill="D9D9D9"/>
        </w:rPr>
        <w:t>(Escriba la fecha de expedición del CDP)</w:t>
      </w:r>
      <w:r w:rsidRPr="00264E42">
        <w:rPr>
          <w:rFonts w:ascii="Calibri" w:eastAsia="Arial" w:hAnsi="Calibri" w:cs="Calibri"/>
          <w:sz w:val="22"/>
          <w:szCs w:val="22"/>
        </w:rPr>
        <w:t xml:space="preserve">                            </w:t>
      </w:r>
      <w:r w:rsidRPr="00264E42">
        <w:rPr>
          <w:rFonts w:ascii="Calibri" w:eastAsia="Arial" w:hAnsi="Calibri" w:cs="Calibri"/>
          <w:b/>
          <w:sz w:val="22"/>
          <w:szCs w:val="22"/>
        </w:rPr>
        <w:t>Fecha de vencimiento:</w:t>
      </w:r>
      <w:r w:rsidRPr="00264E42">
        <w:rPr>
          <w:rFonts w:ascii="Calibri" w:eastAsia="Arial" w:hAnsi="Calibri" w:cs="Calibri"/>
          <w:sz w:val="22"/>
          <w:szCs w:val="22"/>
        </w:rPr>
        <w:t xml:space="preserve"> </w:t>
      </w:r>
      <w:r w:rsidRPr="00264E42">
        <w:rPr>
          <w:rFonts w:ascii="Calibri" w:eastAsia="Arial" w:hAnsi="Calibri" w:cs="Calibri"/>
          <w:sz w:val="22"/>
          <w:szCs w:val="22"/>
          <w:shd w:val="clear" w:color="auto" w:fill="D9D9D9"/>
        </w:rPr>
        <w:t>(Escriba la fecha de vencimiento del CDP)</w:t>
      </w:r>
      <w:r w:rsidRPr="00264E42">
        <w:rPr>
          <w:rFonts w:ascii="Calibri" w:eastAsia="Arial" w:hAnsi="Calibri" w:cs="Calibri"/>
          <w:sz w:val="22"/>
          <w:szCs w:val="22"/>
        </w:rPr>
        <w:tab/>
      </w:r>
      <w:r w:rsidRPr="00264E42">
        <w:rPr>
          <w:rFonts w:ascii="Calibri" w:eastAsia="Arial" w:hAnsi="Calibri" w:cs="Calibri"/>
          <w:sz w:val="22"/>
          <w:szCs w:val="22"/>
        </w:rPr>
        <w:tab/>
      </w:r>
    </w:p>
    <w:p w14:paraId="32A7F069"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b/>
          <w:sz w:val="22"/>
          <w:szCs w:val="22"/>
        </w:rPr>
        <w:t>Valor:</w:t>
      </w:r>
      <w:r w:rsidRPr="00264E42">
        <w:rPr>
          <w:rFonts w:ascii="Calibri" w:eastAsia="Arial" w:hAnsi="Calibri" w:cs="Calibri"/>
          <w:sz w:val="22"/>
          <w:szCs w:val="22"/>
        </w:rPr>
        <w:t xml:space="preserve"> </w:t>
      </w:r>
      <w:r w:rsidRPr="00264E42">
        <w:rPr>
          <w:rFonts w:ascii="Calibri" w:eastAsia="Arial" w:hAnsi="Calibri" w:cs="Calibri"/>
          <w:i/>
          <w:sz w:val="22"/>
          <w:szCs w:val="22"/>
          <w:shd w:val="clear" w:color="auto" w:fill="D9D9D9"/>
        </w:rPr>
        <w:t>(Escriba el valor del CDP)</w:t>
      </w:r>
      <w:r w:rsidRPr="00264E42">
        <w:rPr>
          <w:rFonts w:ascii="Calibri" w:eastAsia="Arial" w:hAnsi="Calibri" w:cs="Calibri"/>
          <w:sz w:val="22"/>
          <w:szCs w:val="22"/>
          <w:shd w:val="clear" w:color="auto" w:fill="D9D9D9"/>
        </w:rPr>
        <w:tab/>
      </w:r>
      <w:r w:rsidRPr="00264E42">
        <w:rPr>
          <w:rFonts w:ascii="Calibri" w:eastAsia="Arial" w:hAnsi="Calibri" w:cs="Calibri"/>
          <w:sz w:val="22"/>
          <w:szCs w:val="22"/>
        </w:rPr>
        <w:tab/>
      </w:r>
      <w:r w:rsidRPr="00264E42">
        <w:rPr>
          <w:rFonts w:ascii="Calibri" w:eastAsia="Arial" w:hAnsi="Calibri" w:cs="Calibri"/>
          <w:sz w:val="22"/>
          <w:szCs w:val="22"/>
        </w:rPr>
        <w:tab/>
      </w:r>
      <w:r w:rsidRPr="00264E42">
        <w:rPr>
          <w:rFonts w:ascii="Calibri" w:eastAsia="Arial" w:hAnsi="Calibri" w:cs="Calibri"/>
          <w:sz w:val="22"/>
          <w:szCs w:val="22"/>
        </w:rPr>
        <w:tab/>
      </w:r>
      <w:r w:rsidRPr="00264E42">
        <w:rPr>
          <w:rFonts w:ascii="Calibri" w:eastAsia="Arial" w:hAnsi="Calibri" w:cs="Calibri"/>
          <w:sz w:val="22"/>
          <w:szCs w:val="22"/>
        </w:rPr>
        <w:tab/>
      </w:r>
      <w:r w:rsidRPr="00264E42">
        <w:rPr>
          <w:rFonts w:ascii="Calibri" w:eastAsia="Arial" w:hAnsi="Calibri" w:cs="Calibri"/>
          <w:sz w:val="22"/>
          <w:szCs w:val="22"/>
        </w:rPr>
        <w:tab/>
      </w:r>
    </w:p>
    <w:p w14:paraId="6FBEC934" w14:textId="77777777" w:rsidR="00EC64E2" w:rsidRPr="00264E42" w:rsidRDefault="006845FA" w:rsidP="00264E42">
      <w:pPr>
        <w:jc w:val="both"/>
        <w:rPr>
          <w:rFonts w:ascii="Calibri" w:eastAsia="Arial" w:hAnsi="Calibri" w:cs="Calibri"/>
          <w:b/>
          <w:sz w:val="22"/>
          <w:szCs w:val="22"/>
        </w:rPr>
      </w:pPr>
      <w:r w:rsidRPr="00264E42">
        <w:rPr>
          <w:rFonts w:ascii="Calibri" w:eastAsia="Arial" w:hAnsi="Calibri" w:cs="Calibri"/>
          <w:b/>
          <w:sz w:val="22"/>
          <w:szCs w:val="22"/>
        </w:rPr>
        <w:t>Compromiso que respalda:</w:t>
      </w:r>
      <w:r w:rsidRPr="00264E42">
        <w:rPr>
          <w:rFonts w:ascii="Calibri" w:eastAsia="Arial" w:hAnsi="Calibri" w:cs="Calibri"/>
          <w:sz w:val="22"/>
          <w:szCs w:val="22"/>
        </w:rPr>
        <w:t xml:space="preserve"> </w:t>
      </w:r>
      <w:r w:rsidRPr="00264E42">
        <w:rPr>
          <w:rFonts w:ascii="Calibri" w:eastAsia="Arial" w:hAnsi="Calibri" w:cs="Calibri"/>
          <w:i/>
          <w:sz w:val="22"/>
          <w:szCs w:val="22"/>
          <w:shd w:val="clear" w:color="auto" w:fill="D9D9D9"/>
        </w:rPr>
        <w:t>(Escriba el compromiso que respalda el CDP expedido por el área Financiera)</w:t>
      </w:r>
      <w:r w:rsidRPr="00264E42">
        <w:rPr>
          <w:rFonts w:ascii="Calibri" w:eastAsia="Arial" w:hAnsi="Calibri" w:cs="Calibri"/>
          <w:i/>
          <w:sz w:val="22"/>
          <w:szCs w:val="22"/>
          <w:shd w:val="clear" w:color="auto" w:fill="D9D9D9"/>
        </w:rPr>
        <w:tab/>
      </w:r>
      <w:r w:rsidRPr="00264E42">
        <w:rPr>
          <w:rFonts w:ascii="Calibri" w:eastAsia="Arial" w:hAnsi="Calibri" w:cs="Calibri"/>
          <w:i/>
          <w:sz w:val="22"/>
          <w:szCs w:val="22"/>
          <w:shd w:val="clear" w:color="auto" w:fill="D9D9D9"/>
        </w:rPr>
        <w:tab/>
      </w:r>
    </w:p>
    <w:p w14:paraId="0539C0A9" w14:textId="77777777" w:rsidR="00EC64E2" w:rsidRPr="00264E42" w:rsidRDefault="00EC64E2" w:rsidP="00264E42">
      <w:pPr>
        <w:jc w:val="both"/>
        <w:rPr>
          <w:rFonts w:ascii="Calibri" w:eastAsia="Arial" w:hAnsi="Calibri" w:cs="Calibri"/>
          <w:b/>
          <w:sz w:val="22"/>
          <w:szCs w:val="22"/>
        </w:rPr>
      </w:pPr>
    </w:p>
    <w:p w14:paraId="13A0D51C" w14:textId="77777777" w:rsidR="00EC64E2" w:rsidRPr="00264E42" w:rsidRDefault="00EC64E2" w:rsidP="00264E42">
      <w:pPr>
        <w:jc w:val="both"/>
        <w:rPr>
          <w:rFonts w:ascii="Calibri" w:eastAsia="Arial" w:hAnsi="Calibri" w:cs="Calibri"/>
          <w:b/>
          <w:sz w:val="22"/>
          <w:szCs w:val="22"/>
        </w:rPr>
      </w:pPr>
    </w:p>
    <w:p w14:paraId="1C1C521D"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TIPO DE CONTRATACIÓN</w:t>
      </w:r>
    </w:p>
    <w:p w14:paraId="0586EC32" w14:textId="77777777" w:rsidR="00EC64E2" w:rsidRPr="00264E42" w:rsidRDefault="00EC64E2" w:rsidP="00264E42">
      <w:pPr>
        <w:jc w:val="both"/>
        <w:rPr>
          <w:rFonts w:ascii="Calibri" w:eastAsia="Arial" w:hAnsi="Calibri" w:cs="Calibri"/>
          <w:b/>
          <w:sz w:val="22"/>
          <w:szCs w:val="22"/>
        </w:rPr>
      </w:pPr>
    </w:p>
    <w:p w14:paraId="241FDC7C" w14:textId="77777777" w:rsidR="00EC64E2" w:rsidRPr="00264E42" w:rsidRDefault="006845FA"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t>Elija una de las siguientes opciones de acuerdo con el tipo de contratación y la necesidad.</w:t>
      </w:r>
    </w:p>
    <w:p w14:paraId="755A3BDD" w14:textId="77777777" w:rsidR="00EC64E2" w:rsidRPr="00264E42" w:rsidRDefault="00EC64E2" w:rsidP="00264E42">
      <w:pPr>
        <w:jc w:val="both"/>
        <w:rPr>
          <w:rFonts w:ascii="Calibri" w:eastAsia="Arial" w:hAnsi="Calibri" w:cs="Calibri"/>
          <w:b/>
          <w:sz w:val="22"/>
          <w:szCs w:val="22"/>
        </w:rPr>
      </w:pPr>
    </w:p>
    <w:p w14:paraId="21B77DAE"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 xml:space="preserve">Contrato de consultoría </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____</w:t>
      </w:r>
    </w:p>
    <w:p w14:paraId="175D415F" w14:textId="620256F8"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lastRenderedPageBreak/>
        <w:t xml:space="preserve">Contrato interadministrativo </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w:t>
      </w:r>
      <w:r w:rsidR="00983931" w:rsidRPr="00264E42">
        <w:rPr>
          <w:rFonts w:ascii="Calibri" w:eastAsia="Arial" w:hAnsi="Calibri" w:cs="Calibri"/>
          <w:color w:val="000000"/>
          <w:sz w:val="22"/>
          <w:szCs w:val="22"/>
        </w:rPr>
        <w:t>X</w:t>
      </w:r>
      <w:r w:rsidRPr="00264E42">
        <w:rPr>
          <w:rFonts w:ascii="Calibri" w:eastAsia="Arial" w:hAnsi="Calibri" w:cs="Calibri"/>
          <w:color w:val="000000"/>
          <w:sz w:val="22"/>
          <w:szCs w:val="22"/>
        </w:rPr>
        <w:t>__</w:t>
      </w:r>
    </w:p>
    <w:p w14:paraId="6FA1A616"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Contrato de suministro</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____</w:t>
      </w:r>
    </w:p>
    <w:p w14:paraId="276D8C42"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 xml:space="preserve">Contrato de compraventa </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____</w:t>
      </w:r>
    </w:p>
    <w:p w14:paraId="30AA99F7"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Contrato de prestación de servicios profesionales</w:t>
      </w:r>
      <w:r w:rsidRPr="00264E42">
        <w:rPr>
          <w:rFonts w:ascii="Calibri" w:eastAsia="Arial" w:hAnsi="Calibri" w:cs="Calibri"/>
          <w:color w:val="000000"/>
          <w:sz w:val="22"/>
          <w:szCs w:val="22"/>
        </w:rPr>
        <w:tab/>
        <w:t>____</w:t>
      </w:r>
    </w:p>
    <w:p w14:paraId="1BE17857"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 xml:space="preserve">Contrato de prestación de servicios de apoyo </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____</w:t>
      </w:r>
    </w:p>
    <w:p w14:paraId="33D272C1"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 xml:space="preserve">Contrato de ciencia y tecnología </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____</w:t>
      </w:r>
    </w:p>
    <w:p w14:paraId="2B892517"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Contrato impulso actividades de interés público</w:t>
      </w:r>
      <w:r w:rsidRPr="00264E42">
        <w:rPr>
          <w:rFonts w:ascii="Calibri" w:eastAsia="Arial" w:hAnsi="Calibri" w:cs="Calibri"/>
          <w:color w:val="000000"/>
          <w:sz w:val="22"/>
          <w:szCs w:val="22"/>
        </w:rPr>
        <w:tab/>
        <w:t>____</w:t>
      </w:r>
    </w:p>
    <w:p w14:paraId="4760A811"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 xml:space="preserve">Convenio de asociación </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____</w:t>
      </w:r>
    </w:p>
    <w:p w14:paraId="621C5D4E"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 xml:space="preserve">Convenio de cooperación </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____</w:t>
      </w:r>
    </w:p>
    <w:p w14:paraId="75345DF6"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Seguros</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____</w:t>
      </w:r>
    </w:p>
    <w:p w14:paraId="7505A465" w14:textId="77777777" w:rsidR="00EC64E2" w:rsidRPr="00264E42" w:rsidRDefault="006845FA" w:rsidP="006A3F58">
      <w:pPr>
        <w:numPr>
          <w:ilvl w:val="0"/>
          <w:numId w:val="2"/>
        </w:numPr>
        <w:pBdr>
          <w:top w:val="nil"/>
          <w:left w:val="nil"/>
          <w:bottom w:val="nil"/>
          <w:right w:val="nil"/>
          <w:between w:val="nil"/>
        </w:pBdr>
        <w:jc w:val="both"/>
        <w:rPr>
          <w:rFonts w:ascii="Calibri" w:hAnsi="Calibri" w:cs="Calibri"/>
          <w:sz w:val="22"/>
          <w:szCs w:val="22"/>
        </w:rPr>
      </w:pPr>
      <w:r w:rsidRPr="00264E42">
        <w:rPr>
          <w:rFonts w:ascii="Calibri" w:eastAsia="Arial" w:hAnsi="Calibri" w:cs="Calibri"/>
          <w:color w:val="000000"/>
          <w:sz w:val="22"/>
          <w:szCs w:val="22"/>
        </w:rPr>
        <w:t>Otro</w:t>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r>
      <w:r w:rsidRPr="00264E42">
        <w:rPr>
          <w:rFonts w:ascii="Calibri" w:eastAsia="Arial" w:hAnsi="Calibri" w:cs="Calibri"/>
          <w:color w:val="000000"/>
          <w:sz w:val="22"/>
          <w:szCs w:val="22"/>
        </w:rPr>
        <w:tab/>
        <w:t>____</w:t>
      </w:r>
      <w:r w:rsidRPr="00264E42">
        <w:rPr>
          <w:rFonts w:ascii="Calibri" w:eastAsia="Arial" w:hAnsi="Calibri" w:cs="Calibri"/>
          <w:color w:val="000000"/>
          <w:sz w:val="22"/>
          <w:szCs w:val="22"/>
        </w:rPr>
        <w:tab/>
      </w:r>
    </w:p>
    <w:p w14:paraId="7480A49C" w14:textId="77777777" w:rsidR="00EC64E2" w:rsidRPr="00264E42" w:rsidRDefault="006845FA" w:rsidP="00264E42">
      <w:pPr>
        <w:pBdr>
          <w:top w:val="nil"/>
          <w:left w:val="nil"/>
          <w:bottom w:val="nil"/>
          <w:right w:val="nil"/>
          <w:between w:val="nil"/>
        </w:pBdr>
        <w:ind w:left="720" w:hanging="720"/>
        <w:jc w:val="both"/>
        <w:rPr>
          <w:rFonts w:ascii="Calibri" w:eastAsia="Arial" w:hAnsi="Calibri" w:cs="Calibri"/>
          <w:color w:val="000000"/>
          <w:sz w:val="22"/>
          <w:szCs w:val="22"/>
        </w:rPr>
      </w:pPr>
      <w:r w:rsidRPr="00264E42">
        <w:rPr>
          <w:rFonts w:ascii="Calibri" w:eastAsia="Arial" w:hAnsi="Calibri" w:cs="Calibri"/>
          <w:color w:val="000000"/>
          <w:sz w:val="22"/>
          <w:szCs w:val="22"/>
        </w:rPr>
        <w:t>¿Cuál?</w:t>
      </w:r>
      <w:r w:rsidRPr="00264E42">
        <w:rPr>
          <w:rFonts w:ascii="Calibri" w:eastAsia="Arial" w:hAnsi="Calibri" w:cs="Calibri"/>
          <w:color w:val="000000"/>
          <w:sz w:val="22"/>
          <w:szCs w:val="22"/>
        </w:rPr>
        <w:tab/>
        <w:t xml:space="preserve"> ___________________________________</w:t>
      </w:r>
      <w:r w:rsidRPr="00264E42">
        <w:rPr>
          <w:rFonts w:ascii="Calibri" w:eastAsia="Arial" w:hAnsi="Calibri" w:cs="Calibri"/>
          <w:color w:val="000000"/>
          <w:sz w:val="22"/>
          <w:szCs w:val="22"/>
        </w:rPr>
        <w:tab/>
      </w:r>
    </w:p>
    <w:p w14:paraId="0637E07F" w14:textId="77777777" w:rsidR="00EC64E2" w:rsidRPr="00264E42" w:rsidRDefault="00EC64E2" w:rsidP="00264E42">
      <w:pPr>
        <w:jc w:val="both"/>
        <w:rPr>
          <w:rFonts w:ascii="Calibri" w:eastAsia="Arial" w:hAnsi="Calibri" w:cs="Calibri"/>
          <w:sz w:val="22"/>
          <w:szCs w:val="22"/>
        </w:rPr>
      </w:pPr>
    </w:p>
    <w:p w14:paraId="28AC2A4D" w14:textId="77777777" w:rsidR="00EC64E2" w:rsidRPr="00264E42" w:rsidRDefault="00EC64E2" w:rsidP="00264E42">
      <w:pPr>
        <w:jc w:val="both"/>
        <w:rPr>
          <w:rFonts w:ascii="Calibri" w:eastAsia="Arial" w:hAnsi="Calibri" w:cs="Calibri"/>
          <w:b/>
          <w:sz w:val="22"/>
          <w:szCs w:val="22"/>
        </w:rPr>
      </w:pPr>
    </w:p>
    <w:p w14:paraId="6FDF8E5B"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DESCRIPCIÓN DE LA NECESIDAD QUE SE PRETENDE SATISFACER CON LA CONTRATACIÓN</w:t>
      </w:r>
    </w:p>
    <w:p w14:paraId="3354E503" w14:textId="77777777" w:rsidR="00983931" w:rsidRPr="00264E42" w:rsidRDefault="00983931" w:rsidP="00264E42">
      <w:pPr>
        <w:jc w:val="both"/>
        <w:rPr>
          <w:rFonts w:ascii="Calibri" w:eastAsia="Arial" w:hAnsi="Calibri" w:cs="Calibri"/>
          <w:sz w:val="22"/>
          <w:szCs w:val="22"/>
        </w:rPr>
      </w:pPr>
    </w:p>
    <w:p w14:paraId="479B5D27" w14:textId="018DADE5"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 xml:space="preserve">Que la Constitución Política de Colombia prevé en el artículo 2 como fines del Estado </w:t>
      </w:r>
      <w:r w:rsidRPr="00264E42">
        <w:rPr>
          <w:rFonts w:ascii="Calibri" w:eastAsia="Arial" w:hAnsi="Calibri" w:cs="Calibri"/>
          <w:i/>
          <w:iCs/>
          <w:sz w:val="22"/>
          <w:szCs w:val="22"/>
        </w:rPr>
        <w:t>“servir a la comunidad promover la prosperidad general y garantizar la efectividad de los principios deberes y derechos consagrados en la Constitución política, facilita la participación de todos en atenciones que los afectan en la vida económica, política, administrativa y cultural de la nación”</w:t>
      </w:r>
    </w:p>
    <w:p w14:paraId="2E51813A" w14:textId="77777777" w:rsidR="00983931" w:rsidRPr="00264E42" w:rsidRDefault="00983931" w:rsidP="00264E42">
      <w:pPr>
        <w:jc w:val="both"/>
        <w:rPr>
          <w:rFonts w:ascii="Calibri" w:eastAsia="Arial" w:hAnsi="Calibri" w:cs="Calibri"/>
          <w:sz w:val="22"/>
          <w:szCs w:val="22"/>
        </w:rPr>
      </w:pPr>
    </w:p>
    <w:p w14:paraId="07D762AB" w14:textId="03BC0EC2" w:rsidR="00983931" w:rsidRPr="00264E42" w:rsidRDefault="00983931" w:rsidP="00264E42">
      <w:pPr>
        <w:jc w:val="both"/>
        <w:rPr>
          <w:rFonts w:ascii="Calibri" w:eastAsia="Arial" w:hAnsi="Calibri" w:cs="Calibri"/>
          <w:i/>
          <w:iCs/>
          <w:sz w:val="22"/>
          <w:szCs w:val="22"/>
        </w:rPr>
      </w:pPr>
      <w:r w:rsidRPr="00264E42">
        <w:rPr>
          <w:rFonts w:ascii="Calibri" w:eastAsia="Arial" w:hAnsi="Calibri" w:cs="Calibri"/>
          <w:sz w:val="22"/>
          <w:szCs w:val="22"/>
        </w:rPr>
        <w:t xml:space="preserve">Que el inciso tres del artículo 113 de la Constitución política establece que </w:t>
      </w:r>
      <w:r w:rsidRPr="00264E42">
        <w:rPr>
          <w:rFonts w:ascii="Calibri" w:eastAsia="Arial" w:hAnsi="Calibri" w:cs="Calibri"/>
          <w:i/>
          <w:iCs/>
          <w:sz w:val="22"/>
          <w:szCs w:val="22"/>
        </w:rPr>
        <w:t>“los diferentes órganos del Estado tienen funciones separadas, pero colaborando armónicamente para la realización de sus fines”</w:t>
      </w:r>
    </w:p>
    <w:p w14:paraId="6CF0F05E" w14:textId="77777777" w:rsidR="00983931" w:rsidRPr="00264E42" w:rsidRDefault="00983931" w:rsidP="00264E42">
      <w:pPr>
        <w:jc w:val="both"/>
        <w:rPr>
          <w:rFonts w:ascii="Calibri" w:eastAsia="Arial" w:hAnsi="Calibri" w:cs="Calibri"/>
          <w:i/>
          <w:iCs/>
          <w:sz w:val="22"/>
          <w:szCs w:val="22"/>
        </w:rPr>
      </w:pPr>
    </w:p>
    <w:p w14:paraId="72423377" w14:textId="243AD937"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Que conformidad con el artículo 209 de la Constitución Política la función administrativa está el servicio de los intereses generales y se desarrolla con fundamento en los principios de igualdad, moralidad, eficacia, economía, celeridad, imparcialidad y publicidad, e igualmente, que las autoridades administrativas deben coordinar sus actuaciones para el adecuado cumplimiento de los fines del Estado.</w:t>
      </w:r>
    </w:p>
    <w:p w14:paraId="70BD5D08" w14:textId="77777777" w:rsidR="00983931" w:rsidRPr="00264E42" w:rsidRDefault="00983931" w:rsidP="00264E42">
      <w:pPr>
        <w:jc w:val="both"/>
        <w:rPr>
          <w:rFonts w:ascii="Calibri" w:eastAsia="Arial" w:hAnsi="Calibri" w:cs="Calibri"/>
          <w:sz w:val="22"/>
          <w:szCs w:val="22"/>
        </w:rPr>
      </w:pPr>
    </w:p>
    <w:p w14:paraId="2BA6DF0A" w14:textId="5DC85862"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Que el artículo 6 de la ley 489 de 1998, dice que “en virtud del principio de coordinación y colaboración, las autoridades administrativas deben garantizar la armonía en el ejercicio de sus respectivas funciones con el fin de lograr los fines y cometidos estatales”</w:t>
      </w:r>
    </w:p>
    <w:p w14:paraId="3BC74219" w14:textId="77777777" w:rsidR="00983931" w:rsidRPr="00264E42" w:rsidRDefault="00983931" w:rsidP="00264E42">
      <w:pPr>
        <w:jc w:val="both"/>
        <w:rPr>
          <w:rFonts w:ascii="Calibri" w:eastAsia="Arial" w:hAnsi="Calibri" w:cs="Calibri"/>
          <w:sz w:val="22"/>
          <w:szCs w:val="22"/>
        </w:rPr>
      </w:pPr>
    </w:p>
    <w:p w14:paraId="663F8D26" w14:textId="3555F7A3"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Que la coordinación entre entidades puede realizarse, autorizarse o formalizarse a través de la celebración de un contrato interadministrativo, que en últimas es la herramienta de derecho público cuya finalidad anterior consiste en facilitar y convertirse en un medio idóneo para agilizar la administración pública.</w:t>
      </w:r>
    </w:p>
    <w:p w14:paraId="2F16E35E" w14:textId="77777777" w:rsidR="00983931" w:rsidRPr="00264E42" w:rsidRDefault="00983931" w:rsidP="00264E42">
      <w:pPr>
        <w:jc w:val="both"/>
        <w:rPr>
          <w:rFonts w:ascii="Calibri" w:eastAsia="Arial" w:hAnsi="Calibri" w:cs="Calibri"/>
          <w:sz w:val="22"/>
          <w:szCs w:val="22"/>
        </w:rPr>
      </w:pPr>
    </w:p>
    <w:p w14:paraId="1C1D4A98" w14:textId="0C0FB617"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Que de conformidad con lo establecido en el literal C del numeral 5 del artículo 2 de la Ley 1150 de 2007, modificado por el artículo 92 de la ley 1474 de 2011, se podrán celebrar contratos interadministrativos, siempre que las obligaciones estipuladas en estos, tengan relación directa con el objeto de la entidad ejecutora.</w:t>
      </w:r>
    </w:p>
    <w:p w14:paraId="2AC35A99" w14:textId="77777777" w:rsidR="00983931" w:rsidRPr="00264E42" w:rsidRDefault="00983931" w:rsidP="00264E42">
      <w:pPr>
        <w:jc w:val="both"/>
        <w:rPr>
          <w:rFonts w:ascii="Calibri" w:eastAsia="Arial" w:hAnsi="Calibri" w:cs="Calibri"/>
          <w:sz w:val="22"/>
          <w:szCs w:val="22"/>
        </w:rPr>
      </w:pPr>
    </w:p>
    <w:p w14:paraId="23776DF6" w14:textId="52B2E105"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Que la modalidad de contratación directa se encuentra establecida en la Ley 1150 de 2007 y reglamentado por el Decreto 1082 de 2015, para la celebración de contratos interadministrativos, la cual garantiza los principios de transparencia y economía establecidos en el Estatuto General de Contratación de la Administración Pública.</w:t>
      </w:r>
    </w:p>
    <w:p w14:paraId="37C229B2" w14:textId="77777777" w:rsidR="00983931" w:rsidRPr="00264E42" w:rsidRDefault="00983931" w:rsidP="00264E42">
      <w:pPr>
        <w:jc w:val="both"/>
        <w:rPr>
          <w:rFonts w:ascii="Calibri" w:eastAsia="Arial" w:hAnsi="Calibri" w:cs="Calibri"/>
          <w:sz w:val="22"/>
          <w:szCs w:val="22"/>
        </w:rPr>
      </w:pPr>
    </w:p>
    <w:p w14:paraId="2EC65567" w14:textId="1A7C8D23"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 xml:space="preserve">Que el </w:t>
      </w:r>
      <w:proofErr w:type="spellStart"/>
      <w:r w:rsidRPr="00264E42">
        <w:rPr>
          <w:rFonts w:ascii="Calibri" w:eastAsia="Arial" w:hAnsi="Calibri" w:cs="Calibri"/>
          <w:sz w:val="22"/>
          <w:szCs w:val="22"/>
        </w:rPr>
        <w:t>Conpes</w:t>
      </w:r>
      <w:proofErr w:type="spellEnd"/>
      <w:r w:rsidRPr="00264E42">
        <w:rPr>
          <w:rFonts w:ascii="Calibri" w:eastAsia="Arial" w:hAnsi="Calibri" w:cs="Calibri"/>
          <w:sz w:val="22"/>
          <w:szCs w:val="22"/>
        </w:rPr>
        <w:t xml:space="preserve"> 3958 de 2019 “</w:t>
      </w:r>
      <w:r w:rsidRPr="00264E42">
        <w:rPr>
          <w:rFonts w:ascii="Calibri" w:eastAsia="Arial" w:hAnsi="Calibri" w:cs="Calibri"/>
          <w:i/>
          <w:iCs/>
          <w:sz w:val="22"/>
          <w:szCs w:val="22"/>
        </w:rPr>
        <w:t>Estrategia para la implementación de la política pública de Catastro Multipropósito”,</w:t>
      </w:r>
      <w:r w:rsidRPr="00264E42">
        <w:rPr>
          <w:rFonts w:ascii="Calibri" w:eastAsia="Arial" w:hAnsi="Calibri" w:cs="Calibri"/>
          <w:sz w:val="22"/>
          <w:szCs w:val="22"/>
        </w:rPr>
        <w:t xml:space="preserve"> reconoce los problemas de desactualización y falta de formación del catastro, originados en parte, por la concentración de la función en cabeza en IGAC. Por esta razón la política pública plantea la necesidad de generar cambios institucionales estructurales para permitir adelantar más ágil y efectivamente los procesos de formación, actualización y conservación catastral, dentro de espacios de participación abiertos para que otras entidades nacionales y del nivel territorial concurran mediante figuras como la de gestores catastrales.</w:t>
      </w:r>
    </w:p>
    <w:p w14:paraId="09C70BB1" w14:textId="77777777" w:rsidR="00983931" w:rsidRPr="00264E42" w:rsidRDefault="00983931" w:rsidP="00264E42">
      <w:pPr>
        <w:jc w:val="both"/>
        <w:rPr>
          <w:rFonts w:ascii="Calibri" w:eastAsia="Arial" w:hAnsi="Calibri" w:cs="Calibri"/>
          <w:sz w:val="22"/>
          <w:szCs w:val="22"/>
        </w:rPr>
      </w:pPr>
    </w:p>
    <w:p w14:paraId="34182C6A" w14:textId="455BD7E6"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Que la ley 1955 de 2019, por la cual se expide el Plan Nacional de desarrollo 2018-2022 “</w:t>
      </w:r>
      <w:r w:rsidRPr="00264E42">
        <w:rPr>
          <w:rFonts w:ascii="Calibri" w:eastAsia="Arial" w:hAnsi="Calibri" w:cs="Calibri"/>
          <w:i/>
          <w:iCs/>
          <w:sz w:val="22"/>
          <w:szCs w:val="22"/>
        </w:rPr>
        <w:t>Pacto por Colombia, pacto por equidad</w:t>
      </w:r>
      <w:r w:rsidRPr="00264E42">
        <w:rPr>
          <w:rFonts w:ascii="Calibri" w:eastAsia="Arial" w:hAnsi="Calibri" w:cs="Calibri"/>
          <w:sz w:val="22"/>
          <w:szCs w:val="22"/>
        </w:rPr>
        <w:t>”, en el artículo 79 establece que la gestión catastral es un servicio público. Gestión catastral que será prestada por a) el IGAC como autoridad catastral nacional responsable de su regulación y gestor catastral por excepción; b) los gestores catastrales, encargados de la formación, actualización, conservación y difusión de la información catastral, así como los procedimientos del enfoque catastral multipropósito; c) operadores catastrales, responsables del desarrollo de las labores operativas relativas a la mencionada gestión y d) la SNR encargar la inspección, vigilancia y control al ejercicio de la gestión catastral que adelante todos los sujetos responsables de la misma.</w:t>
      </w:r>
    </w:p>
    <w:p w14:paraId="1E6CB14E" w14:textId="77777777" w:rsidR="00983931" w:rsidRPr="00264E42" w:rsidRDefault="00983931" w:rsidP="00264E42">
      <w:pPr>
        <w:jc w:val="both"/>
        <w:rPr>
          <w:rFonts w:ascii="Calibri" w:eastAsia="Arial" w:hAnsi="Calibri" w:cs="Calibri"/>
          <w:sz w:val="22"/>
          <w:szCs w:val="22"/>
        </w:rPr>
      </w:pPr>
    </w:p>
    <w:p w14:paraId="4ADACC29" w14:textId="11B39F9D"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Que por medio del decreto 1983 del 31 de octubre de 2019, por el cual se reglamenta parcialmente los artículos 79, 80, 81 y 82 de la ley 1955 de 2019 y se adiciona un capítulo al título 2 de la parte 2 del libro 2 del decreto 11 70 de 2015; “</w:t>
      </w:r>
      <w:r w:rsidRPr="00264E42">
        <w:rPr>
          <w:rFonts w:ascii="Calibri" w:eastAsia="Arial" w:hAnsi="Calibri" w:cs="Calibri"/>
          <w:i/>
          <w:iCs/>
          <w:sz w:val="22"/>
          <w:szCs w:val="22"/>
        </w:rPr>
        <w:t>Por medio del cual se expide el decreto reglamentario único del sector administrativo de información estadística</w:t>
      </w:r>
      <w:r w:rsidRPr="00264E42">
        <w:rPr>
          <w:rFonts w:ascii="Calibri" w:eastAsia="Arial" w:hAnsi="Calibri" w:cs="Calibri"/>
          <w:sz w:val="22"/>
          <w:szCs w:val="22"/>
        </w:rPr>
        <w:t>”, se definen los parámetros para la habilitación de esto es catastrales y los requisitos de idoneidad para operadores catastrales, estableciendo las condiciones para la habilitación del 10 territoriales esquemas asociativos de entidades territoriales como gestores catastrales irregular dinámica para la prestación de servicios públicos gestión catastral.</w:t>
      </w:r>
    </w:p>
    <w:p w14:paraId="46D71E08" w14:textId="77777777" w:rsidR="00983931" w:rsidRPr="00264E42" w:rsidRDefault="00983931" w:rsidP="00264E42">
      <w:pPr>
        <w:jc w:val="both"/>
        <w:rPr>
          <w:rFonts w:ascii="Calibri" w:eastAsia="Arial" w:hAnsi="Calibri" w:cs="Calibri"/>
          <w:sz w:val="22"/>
          <w:szCs w:val="22"/>
        </w:rPr>
      </w:pPr>
    </w:p>
    <w:p w14:paraId="45A7EA47" w14:textId="35C1CE30"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 xml:space="preserve">Que el Municipio de Santiago de Cali, como ente territorial, genera las condiciones necesarias para la oportuna prestación de los servicios públicos y sociales, a través de la planificación del desarrollo económico, social, ambiental y del territorio y, de la administración efectiva de los recursos, propiciando </w:t>
      </w:r>
      <w:r w:rsidRPr="00264E42">
        <w:rPr>
          <w:rFonts w:ascii="Calibri" w:eastAsia="Arial" w:hAnsi="Calibri" w:cs="Calibri"/>
          <w:sz w:val="22"/>
          <w:szCs w:val="22"/>
        </w:rPr>
        <w:lastRenderedPageBreak/>
        <w:t>la participación ciudadana en la gestión pública, el ejercicio de los derechos y deberes constitucionales y la convivencia pacífica de sus habitantes, con el fin de mejorar su calidad de vida.</w:t>
      </w:r>
    </w:p>
    <w:p w14:paraId="55D389AC" w14:textId="77777777" w:rsidR="00983931" w:rsidRPr="00264E42" w:rsidRDefault="00983931" w:rsidP="00264E42">
      <w:pPr>
        <w:jc w:val="both"/>
        <w:rPr>
          <w:rFonts w:ascii="Calibri" w:eastAsia="Arial" w:hAnsi="Calibri" w:cs="Calibri"/>
          <w:sz w:val="22"/>
          <w:szCs w:val="22"/>
        </w:rPr>
      </w:pPr>
    </w:p>
    <w:p w14:paraId="2F556A32" w14:textId="2A70AD4C" w:rsidR="00983931" w:rsidRPr="00264E42" w:rsidRDefault="00983931" w:rsidP="00264E42">
      <w:pPr>
        <w:jc w:val="both"/>
        <w:rPr>
          <w:rFonts w:ascii="Calibri" w:eastAsia="Arial" w:hAnsi="Calibri" w:cs="Calibri"/>
          <w:sz w:val="22"/>
          <w:szCs w:val="22"/>
        </w:rPr>
      </w:pPr>
      <w:r w:rsidRPr="00264E42">
        <w:rPr>
          <w:rFonts w:ascii="Calibri" w:eastAsia="Arial" w:hAnsi="Calibri" w:cs="Calibri"/>
          <w:sz w:val="22"/>
          <w:szCs w:val="22"/>
        </w:rPr>
        <w:t>Que para el año 2021 la Subdirección de Catastro de Santiago de Cali tiene como uno de sus principales proyectos la realización de la Actualización Catastral Rural cumpliendo con El con ENFOQUE MULTIPROPOSITO en el marco de las directrices establecidas por el Gobierno Nacional desde el Plan de Desarrollo 2018-2022 "Pacto por Colombia Pacto por la Equidad". Para ello, y acogiendo la normatividad que en materia de Catastro Multipropósito ha expedido el Instituto Geográfico Agustín Codazzi en asocio con algunos otros entes gubernamentales, es necesario definir y establecer los parámetros básicos y los resultados que se deben obtener de dicha Actualización Catastral con enfoque Multipropósito dando cumplimiento a los requerimientos establecidos en la normatividad antes mencionada.</w:t>
      </w:r>
    </w:p>
    <w:p w14:paraId="3FB4FFF8" w14:textId="1DCCB240" w:rsidR="0043749E" w:rsidRPr="00264E42" w:rsidRDefault="0043749E" w:rsidP="00264E42">
      <w:pPr>
        <w:jc w:val="both"/>
        <w:rPr>
          <w:rFonts w:ascii="Calibri" w:eastAsia="Arial" w:hAnsi="Calibri" w:cs="Calibri"/>
          <w:sz w:val="22"/>
          <w:szCs w:val="22"/>
        </w:rPr>
      </w:pPr>
    </w:p>
    <w:p w14:paraId="46AF0F1B"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El artículo 97 de la Resolución 70 de 2011 establece: "La actualización de la formación catastral consiste en el conjunto de operaciones destinadas a renovar los datos de la formación catastral, revisando los elementos físico y jurídico del catastro y eliminando en el elemento económico las disparidades originadas por cambios físicos, variaciones de uso o de productividad, obras públicas, o condiciones locales del mercado inmobiliario."</w:t>
      </w:r>
    </w:p>
    <w:p w14:paraId="44E351E7"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Como punto de partida la Zona Rural de Santiago de Cali presenta la siguiente información como línea base:</w:t>
      </w:r>
    </w:p>
    <w:p w14:paraId="5FC9F59D"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w:t>
      </w:r>
      <w:r w:rsidRPr="00264E42">
        <w:rPr>
          <w:rFonts w:ascii="Calibri" w:eastAsia="Arial" w:hAnsi="Calibri" w:cs="Calibri"/>
          <w:sz w:val="22"/>
          <w:szCs w:val="22"/>
          <w:lang w:val="es-ES"/>
        </w:rPr>
        <w:tab/>
        <w:t>Espacialmente el Distrito de Santiago de Cali ocupa un territorio de aproximadamente 56.158,55 Hectáreas; discriminadas en 11.920,50 Hectáreas localizadas en la zona urbana y 44.238,05 Hectáreas localizadas en la zona rural.</w:t>
      </w:r>
    </w:p>
    <w:p w14:paraId="61E07B0C"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w:t>
      </w:r>
      <w:r w:rsidRPr="00264E42">
        <w:rPr>
          <w:rFonts w:ascii="Calibri" w:eastAsia="Arial" w:hAnsi="Calibri" w:cs="Calibri"/>
          <w:sz w:val="22"/>
          <w:szCs w:val="22"/>
          <w:lang w:val="es-ES"/>
        </w:rPr>
        <w:tab/>
        <w:t xml:space="preserve">La zona rural de Santiago de Cali está conformada por 15 corregimientos denominados: La Buitrera, </w:t>
      </w:r>
      <w:proofErr w:type="spellStart"/>
      <w:r w:rsidRPr="00264E42">
        <w:rPr>
          <w:rFonts w:ascii="Calibri" w:eastAsia="Arial" w:hAnsi="Calibri" w:cs="Calibri"/>
          <w:sz w:val="22"/>
          <w:szCs w:val="22"/>
          <w:lang w:val="es-ES"/>
        </w:rPr>
        <w:t>Pance</w:t>
      </w:r>
      <w:proofErr w:type="spellEnd"/>
      <w:r w:rsidRPr="00264E42">
        <w:rPr>
          <w:rFonts w:ascii="Calibri" w:eastAsia="Arial" w:hAnsi="Calibri" w:cs="Calibri"/>
          <w:sz w:val="22"/>
          <w:szCs w:val="22"/>
          <w:lang w:val="es-ES"/>
        </w:rPr>
        <w:t xml:space="preserve">, Hormiguero, Navarro, </w:t>
      </w:r>
      <w:proofErr w:type="spellStart"/>
      <w:r w:rsidRPr="00264E42">
        <w:rPr>
          <w:rFonts w:ascii="Calibri" w:eastAsia="Arial" w:hAnsi="Calibri" w:cs="Calibri"/>
          <w:sz w:val="22"/>
          <w:szCs w:val="22"/>
          <w:lang w:val="es-ES"/>
        </w:rPr>
        <w:t>Felidia</w:t>
      </w:r>
      <w:proofErr w:type="spellEnd"/>
      <w:r w:rsidRPr="00264E42">
        <w:rPr>
          <w:rFonts w:ascii="Calibri" w:eastAsia="Arial" w:hAnsi="Calibri" w:cs="Calibri"/>
          <w:sz w:val="22"/>
          <w:szCs w:val="22"/>
          <w:lang w:val="es-ES"/>
        </w:rPr>
        <w:t xml:space="preserve">, La Leonera, Los Andes, </w:t>
      </w:r>
      <w:proofErr w:type="spellStart"/>
      <w:r w:rsidRPr="00264E42">
        <w:rPr>
          <w:rFonts w:ascii="Calibri" w:eastAsia="Arial" w:hAnsi="Calibri" w:cs="Calibri"/>
          <w:sz w:val="22"/>
          <w:szCs w:val="22"/>
          <w:lang w:val="es-ES"/>
        </w:rPr>
        <w:t>Villacarmelo</w:t>
      </w:r>
      <w:proofErr w:type="spellEnd"/>
      <w:r w:rsidRPr="00264E42">
        <w:rPr>
          <w:rFonts w:ascii="Calibri" w:eastAsia="Arial" w:hAnsi="Calibri" w:cs="Calibri"/>
          <w:sz w:val="22"/>
          <w:szCs w:val="22"/>
          <w:lang w:val="es-ES"/>
        </w:rPr>
        <w:t xml:space="preserve">, La Elvira, El Saladito, La Paz, Golondrinas, La Castilla, </w:t>
      </w:r>
      <w:proofErr w:type="spellStart"/>
      <w:r w:rsidRPr="00264E42">
        <w:rPr>
          <w:rFonts w:ascii="Calibri" w:eastAsia="Arial" w:hAnsi="Calibri" w:cs="Calibri"/>
          <w:sz w:val="22"/>
          <w:szCs w:val="22"/>
          <w:lang w:val="es-ES"/>
        </w:rPr>
        <w:t>Pichinde</w:t>
      </w:r>
      <w:proofErr w:type="spellEnd"/>
      <w:r w:rsidRPr="00264E42">
        <w:rPr>
          <w:rFonts w:ascii="Calibri" w:eastAsia="Arial" w:hAnsi="Calibri" w:cs="Calibri"/>
          <w:sz w:val="22"/>
          <w:szCs w:val="22"/>
          <w:lang w:val="es-ES"/>
        </w:rPr>
        <w:t xml:space="preserve"> y Montebello.</w:t>
      </w:r>
    </w:p>
    <w:p w14:paraId="7BDD7497"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w:t>
      </w:r>
      <w:r w:rsidRPr="00264E42">
        <w:rPr>
          <w:rFonts w:ascii="Calibri" w:eastAsia="Arial" w:hAnsi="Calibri" w:cs="Calibri"/>
          <w:sz w:val="22"/>
          <w:szCs w:val="22"/>
          <w:lang w:val="es-ES"/>
        </w:rPr>
        <w:tab/>
        <w:t>Es necesario anotar que en la zona rural de Cali se encuentra inmersa o contabilizada la zona de Expansión Urbana de la ciudad la cual ocupa un espacio territorial de aproximadamente 1.633,00 Hectáreas; lugar donde actualmente se presenta el mayor desarrollo habitacional y constructivo del municipio.</w:t>
      </w:r>
    </w:p>
    <w:p w14:paraId="79CEC102"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w:t>
      </w:r>
      <w:r w:rsidRPr="00264E42">
        <w:rPr>
          <w:rFonts w:ascii="Calibri" w:eastAsia="Arial" w:hAnsi="Calibri" w:cs="Calibri"/>
          <w:sz w:val="22"/>
          <w:szCs w:val="22"/>
          <w:lang w:val="es-ES"/>
        </w:rPr>
        <w:tab/>
        <w:t>De igual manera, en la zona rural también se encuentra localizado parte del PARQUE NACIONAL NATURAL FARALLONES DE CALI con un área aproximada de 12.943,33 Hectáreas y una zona declarada como de RESERVA FORESTAL con área de 10.159,83 Hectáreas definida por la Corporación Autónoma Regional del Valle del Cauca CVC.</w:t>
      </w:r>
    </w:p>
    <w:p w14:paraId="0BCF692F" w14:textId="77777777" w:rsidR="0043749E" w:rsidRPr="00264E42" w:rsidRDefault="0043749E" w:rsidP="00264E42">
      <w:pPr>
        <w:jc w:val="both"/>
        <w:rPr>
          <w:rFonts w:ascii="Calibri" w:eastAsia="Arial" w:hAnsi="Calibri" w:cs="Calibri"/>
          <w:sz w:val="22"/>
          <w:szCs w:val="22"/>
          <w:lang w:val="es-ES"/>
        </w:rPr>
      </w:pPr>
    </w:p>
    <w:p w14:paraId="2F02E281"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 xml:space="preserve">En su </w:t>
      </w:r>
      <w:proofErr w:type="spellStart"/>
      <w:r w:rsidRPr="00264E42">
        <w:rPr>
          <w:rFonts w:ascii="Calibri" w:eastAsia="Arial" w:hAnsi="Calibri" w:cs="Calibri"/>
          <w:sz w:val="22"/>
          <w:szCs w:val="22"/>
          <w:lang w:val="es-ES"/>
        </w:rPr>
        <w:t>predialidad</w:t>
      </w:r>
      <w:proofErr w:type="spellEnd"/>
      <w:r w:rsidRPr="00264E42">
        <w:rPr>
          <w:rFonts w:ascii="Calibri" w:eastAsia="Arial" w:hAnsi="Calibri" w:cs="Calibri"/>
          <w:sz w:val="22"/>
          <w:szCs w:val="22"/>
          <w:lang w:val="es-ES"/>
        </w:rPr>
        <w:t xml:space="preserve"> la zona rural de Santiago de Cali, según la consulta realizada a la base datos con corte a Febrero de 2021, está compuesta por un total de 67.448 predios (de los cuales 16.857 corresponden a terrenos) los cuales se encuentran discriminados por corregimiento de la siguiente manera; en dicha discriminación se encuentran inmersos tanto los inmuebles que se encuentran en las cabeceras </w:t>
      </w:r>
      <w:proofErr w:type="spellStart"/>
      <w:r w:rsidRPr="00264E42">
        <w:rPr>
          <w:rFonts w:ascii="Calibri" w:eastAsia="Arial" w:hAnsi="Calibri" w:cs="Calibri"/>
          <w:sz w:val="22"/>
          <w:szCs w:val="22"/>
          <w:lang w:val="es-ES"/>
        </w:rPr>
        <w:t>corregimentales</w:t>
      </w:r>
      <w:proofErr w:type="spellEnd"/>
      <w:r w:rsidRPr="00264E42">
        <w:rPr>
          <w:rFonts w:ascii="Calibri" w:eastAsia="Arial" w:hAnsi="Calibri" w:cs="Calibri"/>
          <w:sz w:val="22"/>
          <w:szCs w:val="22"/>
          <w:lang w:val="es-ES"/>
        </w:rPr>
        <w:t>, como los predios que se localizan en la zona rural dispersa; incluyendo también aquellos que hacen parte de la zona de expansión urbana (corregimientos de Navarro y Hormiguero)</w:t>
      </w:r>
    </w:p>
    <w:p w14:paraId="1CB82BB5" w14:textId="77777777" w:rsidR="0043749E" w:rsidRPr="00264E42" w:rsidRDefault="0043749E" w:rsidP="00264E42">
      <w:pPr>
        <w:jc w:val="both"/>
        <w:rPr>
          <w:rFonts w:ascii="Calibri" w:eastAsia="Arial" w:hAnsi="Calibri" w:cs="Calibri"/>
          <w:sz w:val="22"/>
          <w:szCs w:val="22"/>
          <w:lang w:val="es-ES"/>
        </w:rPr>
      </w:pPr>
    </w:p>
    <w:p w14:paraId="6071851C"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CÓDIGO</w:t>
      </w:r>
      <w:r w:rsidRPr="00264E42">
        <w:rPr>
          <w:rFonts w:ascii="Calibri" w:eastAsia="Arial" w:hAnsi="Calibri" w:cs="Calibri"/>
          <w:sz w:val="22"/>
          <w:szCs w:val="22"/>
          <w:lang w:val="es-ES"/>
        </w:rPr>
        <w:tab/>
        <w:t>CORREGIMIENTO</w:t>
      </w:r>
      <w:r w:rsidRPr="00264E42">
        <w:rPr>
          <w:rFonts w:ascii="Calibri" w:eastAsia="Arial" w:hAnsi="Calibri" w:cs="Calibri"/>
          <w:sz w:val="22"/>
          <w:szCs w:val="22"/>
          <w:lang w:val="es-ES"/>
        </w:rPr>
        <w:tab/>
        <w:t>NÚMERO DE PREDIOS</w:t>
      </w:r>
    </w:p>
    <w:p w14:paraId="7E0C7283"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51</w:t>
      </w:r>
      <w:r w:rsidRPr="00264E42">
        <w:rPr>
          <w:rFonts w:ascii="Calibri" w:eastAsia="Arial" w:hAnsi="Calibri" w:cs="Calibri"/>
          <w:sz w:val="22"/>
          <w:szCs w:val="22"/>
          <w:lang w:val="es-ES"/>
        </w:rPr>
        <w:tab/>
        <w:t>NAVARRO</w:t>
      </w:r>
      <w:r w:rsidRPr="00264E42">
        <w:rPr>
          <w:rFonts w:ascii="Calibri" w:eastAsia="Arial" w:hAnsi="Calibri" w:cs="Calibri"/>
          <w:sz w:val="22"/>
          <w:szCs w:val="22"/>
          <w:lang w:val="es-ES"/>
        </w:rPr>
        <w:tab/>
        <w:t>9.746</w:t>
      </w:r>
    </w:p>
    <w:p w14:paraId="3E9208A5"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52</w:t>
      </w:r>
      <w:r w:rsidRPr="00264E42">
        <w:rPr>
          <w:rFonts w:ascii="Calibri" w:eastAsia="Arial" w:hAnsi="Calibri" w:cs="Calibri"/>
          <w:sz w:val="22"/>
          <w:szCs w:val="22"/>
          <w:lang w:val="es-ES"/>
        </w:rPr>
        <w:tab/>
        <w:t>HORMIGUERO</w:t>
      </w:r>
      <w:r w:rsidRPr="00264E42">
        <w:rPr>
          <w:rFonts w:ascii="Calibri" w:eastAsia="Arial" w:hAnsi="Calibri" w:cs="Calibri"/>
          <w:sz w:val="22"/>
          <w:szCs w:val="22"/>
          <w:lang w:val="es-ES"/>
        </w:rPr>
        <w:tab/>
        <w:t>18.392</w:t>
      </w:r>
    </w:p>
    <w:p w14:paraId="036281EE"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53</w:t>
      </w:r>
      <w:r w:rsidRPr="00264E42">
        <w:rPr>
          <w:rFonts w:ascii="Calibri" w:eastAsia="Arial" w:hAnsi="Calibri" w:cs="Calibri"/>
          <w:sz w:val="22"/>
          <w:szCs w:val="22"/>
          <w:lang w:val="es-ES"/>
        </w:rPr>
        <w:tab/>
        <w:t>PANCE</w:t>
      </w:r>
      <w:r w:rsidRPr="00264E42">
        <w:rPr>
          <w:rFonts w:ascii="Calibri" w:eastAsia="Arial" w:hAnsi="Calibri" w:cs="Calibri"/>
          <w:sz w:val="22"/>
          <w:szCs w:val="22"/>
          <w:lang w:val="es-ES"/>
        </w:rPr>
        <w:tab/>
        <w:t>4.600</w:t>
      </w:r>
    </w:p>
    <w:p w14:paraId="751F2EB8"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54</w:t>
      </w:r>
      <w:r w:rsidRPr="00264E42">
        <w:rPr>
          <w:rFonts w:ascii="Calibri" w:eastAsia="Arial" w:hAnsi="Calibri" w:cs="Calibri"/>
          <w:sz w:val="22"/>
          <w:szCs w:val="22"/>
          <w:lang w:val="es-ES"/>
        </w:rPr>
        <w:tab/>
        <w:t>BUITRERA</w:t>
      </w:r>
      <w:r w:rsidRPr="00264E42">
        <w:rPr>
          <w:rFonts w:ascii="Calibri" w:eastAsia="Arial" w:hAnsi="Calibri" w:cs="Calibri"/>
          <w:sz w:val="22"/>
          <w:szCs w:val="22"/>
          <w:lang w:val="es-ES"/>
        </w:rPr>
        <w:tab/>
        <w:t>9.5881</w:t>
      </w:r>
    </w:p>
    <w:p w14:paraId="48504FF0"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55</w:t>
      </w:r>
      <w:r w:rsidRPr="00264E42">
        <w:rPr>
          <w:rFonts w:ascii="Calibri" w:eastAsia="Arial" w:hAnsi="Calibri" w:cs="Calibri"/>
          <w:sz w:val="22"/>
          <w:szCs w:val="22"/>
          <w:lang w:val="es-ES"/>
        </w:rPr>
        <w:tab/>
        <w:t>VILLACARMELO</w:t>
      </w:r>
      <w:r w:rsidRPr="00264E42">
        <w:rPr>
          <w:rFonts w:ascii="Calibri" w:eastAsia="Arial" w:hAnsi="Calibri" w:cs="Calibri"/>
          <w:sz w:val="22"/>
          <w:szCs w:val="22"/>
          <w:lang w:val="es-ES"/>
        </w:rPr>
        <w:tab/>
        <w:t>919</w:t>
      </w:r>
    </w:p>
    <w:p w14:paraId="4C179735"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56</w:t>
      </w:r>
      <w:r w:rsidRPr="00264E42">
        <w:rPr>
          <w:rFonts w:ascii="Calibri" w:eastAsia="Arial" w:hAnsi="Calibri" w:cs="Calibri"/>
          <w:sz w:val="22"/>
          <w:szCs w:val="22"/>
          <w:lang w:val="es-ES"/>
        </w:rPr>
        <w:tab/>
        <w:t>LOS ANDES</w:t>
      </w:r>
      <w:r w:rsidRPr="00264E42">
        <w:rPr>
          <w:rFonts w:ascii="Calibri" w:eastAsia="Arial" w:hAnsi="Calibri" w:cs="Calibri"/>
          <w:sz w:val="22"/>
          <w:szCs w:val="22"/>
          <w:lang w:val="es-ES"/>
        </w:rPr>
        <w:tab/>
        <w:t>12.897</w:t>
      </w:r>
    </w:p>
    <w:p w14:paraId="4010B11C"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57</w:t>
      </w:r>
      <w:r w:rsidRPr="00264E42">
        <w:rPr>
          <w:rFonts w:ascii="Calibri" w:eastAsia="Arial" w:hAnsi="Calibri" w:cs="Calibri"/>
          <w:sz w:val="22"/>
          <w:szCs w:val="22"/>
          <w:lang w:val="es-ES"/>
        </w:rPr>
        <w:tab/>
        <w:t>PICHINDE</w:t>
      </w:r>
      <w:r w:rsidRPr="00264E42">
        <w:rPr>
          <w:rFonts w:ascii="Calibri" w:eastAsia="Arial" w:hAnsi="Calibri" w:cs="Calibri"/>
          <w:sz w:val="22"/>
          <w:szCs w:val="22"/>
          <w:lang w:val="es-ES"/>
        </w:rPr>
        <w:tab/>
        <w:t>474,</w:t>
      </w:r>
    </w:p>
    <w:p w14:paraId="5B674561"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58</w:t>
      </w:r>
      <w:r w:rsidRPr="00264E42">
        <w:rPr>
          <w:rFonts w:ascii="Calibri" w:eastAsia="Arial" w:hAnsi="Calibri" w:cs="Calibri"/>
          <w:sz w:val="22"/>
          <w:szCs w:val="22"/>
          <w:lang w:val="es-ES"/>
        </w:rPr>
        <w:tab/>
        <w:t>LA LEONERA</w:t>
      </w:r>
      <w:r w:rsidRPr="00264E42">
        <w:rPr>
          <w:rFonts w:ascii="Calibri" w:eastAsia="Arial" w:hAnsi="Calibri" w:cs="Calibri"/>
          <w:sz w:val="22"/>
          <w:szCs w:val="22"/>
          <w:lang w:val="es-ES"/>
        </w:rPr>
        <w:tab/>
        <w:t>696</w:t>
      </w:r>
    </w:p>
    <w:p w14:paraId="23DD7BA6"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59</w:t>
      </w:r>
      <w:r w:rsidRPr="00264E42">
        <w:rPr>
          <w:rFonts w:ascii="Calibri" w:eastAsia="Arial" w:hAnsi="Calibri" w:cs="Calibri"/>
          <w:sz w:val="22"/>
          <w:szCs w:val="22"/>
          <w:lang w:val="es-ES"/>
        </w:rPr>
        <w:tab/>
        <w:t>FELIDIA</w:t>
      </w:r>
      <w:r w:rsidRPr="00264E42">
        <w:rPr>
          <w:rFonts w:ascii="Calibri" w:eastAsia="Arial" w:hAnsi="Calibri" w:cs="Calibri"/>
          <w:sz w:val="22"/>
          <w:szCs w:val="22"/>
          <w:lang w:val="es-ES"/>
        </w:rPr>
        <w:tab/>
        <w:t>1.242</w:t>
      </w:r>
    </w:p>
    <w:p w14:paraId="02DD47E1"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60</w:t>
      </w:r>
      <w:r w:rsidRPr="00264E42">
        <w:rPr>
          <w:rFonts w:ascii="Calibri" w:eastAsia="Arial" w:hAnsi="Calibri" w:cs="Calibri"/>
          <w:sz w:val="22"/>
          <w:szCs w:val="22"/>
          <w:lang w:val="es-ES"/>
        </w:rPr>
        <w:tab/>
        <w:t>EL SALADITO</w:t>
      </w:r>
      <w:r w:rsidRPr="00264E42">
        <w:rPr>
          <w:rFonts w:ascii="Calibri" w:eastAsia="Arial" w:hAnsi="Calibri" w:cs="Calibri"/>
          <w:sz w:val="22"/>
          <w:szCs w:val="22"/>
          <w:lang w:val="es-ES"/>
        </w:rPr>
        <w:tab/>
        <w:t>1.322</w:t>
      </w:r>
    </w:p>
    <w:p w14:paraId="7E1B3B88"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61</w:t>
      </w:r>
      <w:r w:rsidRPr="00264E42">
        <w:rPr>
          <w:rFonts w:ascii="Calibri" w:eastAsia="Arial" w:hAnsi="Calibri" w:cs="Calibri"/>
          <w:sz w:val="22"/>
          <w:szCs w:val="22"/>
          <w:lang w:val="es-ES"/>
        </w:rPr>
        <w:tab/>
        <w:t>LA ELVIRA</w:t>
      </w:r>
      <w:r w:rsidRPr="00264E42">
        <w:rPr>
          <w:rFonts w:ascii="Calibri" w:eastAsia="Arial" w:hAnsi="Calibri" w:cs="Calibri"/>
          <w:sz w:val="22"/>
          <w:szCs w:val="22"/>
          <w:lang w:val="es-ES"/>
        </w:rPr>
        <w:tab/>
        <w:t>943</w:t>
      </w:r>
    </w:p>
    <w:p w14:paraId="75C7C478"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62</w:t>
      </w:r>
      <w:r w:rsidRPr="00264E42">
        <w:rPr>
          <w:rFonts w:ascii="Calibri" w:eastAsia="Arial" w:hAnsi="Calibri" w:cs="Calibri"/>
          <w:sz w:val="22"/>
          <w:szCs w:val="22"/>
          <w:lang w:val="es-ES"/>
        </w:rPr>
        <w:tab/>
        <w:t>LA CASTILLA</w:t>
      </w:r>
      <w:r w:rsidRPr="00264E42">
        <w:rPr>
          <w:rFonts w:ascii="Calibri" w:eastAsia="Arial" w:hAnsi="Calibri" w:cs="Calibri"/>
          <w:sz w:val="22"/>
          <w:szCs w:val="22"/>
          <w:lang w:val="es-ES"/>
        </w:rPr>
        <w:tab/>
        <w:t>874</w:t>
      </w:r>
    </w:p>
    <w:p w14:paraId="0BC92E4D"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63</w:t>
      </w:r>
      <w:r w:rsidRPr="00264E42">
        <w:rPr>
          <w:rFonts w:ascii="Calibri" w:eastAsia="Arial" w:hAnsi="Calibri" w:cs="Calibri"/>
          <w:sz w:val="22"/>
          <w:szCs w:val="22"/>
          <w:lang w:val="es-ES"/>
        </w:rPr>
        <w:tab/>
        <w:t>LA PAZ</w:t>
      </w:r>
      <w:r w:rsidRPr="00264E42">
        <w:rPr>
          <w:rFonts w:ascii="Calibri" w:eastAsia="Arial" w:hAnsi="Calibri" w:cs="Calibri"/>
          <w:sz w:val="22"/>
          <w:szCs w:val="22"/>
          <w:lang w:val="es-ES"/>
        </w:rPr>
        <w:tab/>
        <w:t>402</w:t>
      </w:r>
    </w:p>
    <w:p w14:paraId="4001F971"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64</w:t>
      </w:r>
      <w:r w:rsidRPr="00264E42">
        <w:rPr>
          <w:rFonts w:ascii="Calibri" w:eastAsia="Arial" w:hAnsi="Calibri" w:cs="Calibri"/>
          <w:sz w:val="22"/>
          <w:szCs w:val="22"/>
          <w:lang w:val="es-ES"/>
        </w:rPr>
        <w:tab/>
        <w:t>MONTEBELLO</w:t>
      </w:r>
      <w:r w:rsidRPr="00264E42">
        <w:rPr>
          <w:rFonts w:ascii="Calibri" w:eastAsia="Arial" w:hAnsi="Calibri" w:cs="Calibri"/>
          <w:sz w:val="22"/>
          <w:szCs w:val="22"/>
          <w:lang w:val="es-ES"/>
        </w:rPr>
        <w:tab/>
        <w:t>3.813</w:t>
      </w:r>
    </w:p>
    <w:p w14:paraId="26CB4A1B"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65</w:t>
      </w:r>
      <w:r w:rsidRPr="00264E42">
        <w:rPr>
          <w:rFonts w:ascii="Calibri" w:eastAsia="Arial" w:hAnsi="Calibri" w:cs="Calibri"/>
          <w:sz w:val="22"/>
          <w:szCs w:val="22"/>
          <w:lang w:val="es-ES"/>
        </w:rPr>
        <w:tab/>
        <w:t>GOLONDRINAS</w:t>
      </w:r>
      <w:r w:rsidRPr="00264E42">
        <w:rPr>
          <w:rFonts w:ascii="Calibri" w:eastAsia="Arial" w:hAnsi="Calibri" w:cs="Calibri"/>
          <w:sz w:val="22"/>
          <w:szCs w:val="22"/>
          <w:lang w:val="es-ES"/>
        </w:rPr>
        <w:tab/>
        <w:t>1.540</w:t>
      </w:r>
    </w:p>
    <w:p w14:paraId="5FE6B06B"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TOTAL</w:t>
      </w:r>
      <w:r w:rsidRPr="00264E42">
        <w:rPr>
          <w:rFonts w:ascii="Calibri" w:eastAsia="Arial" w:hAnsi="Calibri" w:cs="Calibri"/>
          <w:sz w:val="22"/>
          <w:szCs w:val="22"/>
          <w:lang w:val="es-ES"/>
        </w:rPr>
        <w:tab/>
        <w:t>67448</w:t>
      </w:r>
    </w:p>
    <w:p w14:paraId="300AE512"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Tabla 1 Predios Rurales Santiago de Cali</w:t>
      </w:r>
    </w:p>
    <w:p w14:paraId="2D02A21B"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ab/>
      </w:r>
      <w:r w:rsidRPr="00264E42">
        <w:rPr>
          <w:rFonts w:ascii="Calibri" w:eastAsia="Arial" w:hAnsi="Calibri" w:cs="Calibri"/>
          <w:sz w:val="22"/>
          <w:szCs w:val="22"/>
          <w:lang w:val="es-ES"/>
        </w:rPr>
        <w:tab/>
      </w:r>
      <w:r w:rsidRPr="00264E42">
        <w:rPr>
          <w:rFonts w:ascii="Calibri" w:eastAsia="Arial" w:hAnsi="Calibri" w:cs="Calibri"/>
          <w:sz w:val="22"/>
          <w:szCs w:val="22"/>
          <w:lang w:val="es-ES"/>
        </w:rPr>
        <w:tab/>
      </w:r>
      <w:r w:rsidRPr="00264E42">
        <w:rPr>
          <w:rFonts w:ascii="Calibri" w:eastAsia="Arial" w:hAnsi="Calibri" w:cs="Calibri"/>
          <w:sz w:val="22"/>
          <w:szCs w:val="22"/>
          <w:lang w:val="es-ES"/>
        </w:rPr>
        <w:tab/>
      </w:r>
      <w:r w:rsidRPr="00264E42">
        <w:rPr>
          <w:rFonts w:ascii="Calibri" w:eastAsia="Arial" w:hAnsi="Calibri" w:cs="Calibri"/>
          <w:sz w:val="22"/>
          <w:szCs w:val="22"/>
          <w:lang w:val="es-ES"/>
        </w:rPr>
        <w:tab/>
      </w:r>
    </w:p>
    <w:p w14:paraId="5911B2FC"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De otra parte, y con el fin de tener claridad sobre los diferentes Usos y Destinos Económicos de los predios que hacen parte de la zona Rural de Santiago de Cali, a continuación, se presenta la desagregación por Condición de Uso que existe en la base catastral y que permite establecer los posibles diferenciales por complejidad con la que se deben tratar los predios en un proyecto de Actualización Catastral con Enfoque Multipropósito:</w:t>
      </w:r>
    </w:p>
    <w:p w14:paraId="170C4AD6" w14:textId="77777777" w:rsidR="0043749E" w:rsidRPr="00264E42" w:rsidRDefault="0043749E" w:rsidP="00264E42">
      <w:pPr>
        <w:jc w:val="both"/>
        <w:rPr>
          <w:rFonts w:ascii="Calibri" w:eastAsia="Arial" w:hAnsi="Calibri" w:cs="Calibri"/>
          <w:sz w:val="22"/>
          <w:szCs w:val="22"/>
          <w:lang w:val="es-ES"/>
        </w:rPr>
      </w:pPr>
    </w:p>
    <w:p w14:paraId="4D9FACB0"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CONDICIÓN</w:t>
      </w:r>
      <w:r w:rsidRPr="00264E42">
        <w:rPr>
          <w:rFonts w:ascii="Calibri" w:eastAsia="Arial" w:hAnsi="Calibri" w:cs="Calibri"/>
          <w:sz w:val="22"/>
          <w:szCs w:val="22"/>
          <w:lang w:val="es-ES"/>
        </w:rPr>
        <w:tab/>
        <w:t>NOMBRE</w:t>
      </w:r>
      <w:r w:rsidRPr="00264E42">
        <w:rPr>
          <w:rFonts w:ascii="Calibri" w:eastAsia="Arial" w:hAnsi="Calibri" w:cs="Calibri"/>
          <w:sz w:val="22"/>
          <w:szCs w:val="22"/>
          <w:lang w:val="es-ES"/>
        </w:rPr>
        <w:tab/>
        <w:t>NÚMERO</w:t>
      </w:r>
      <w:r w:rsidRPr="00264E42">
        <w:rPr>
          <w:rFonts w:ascii="Calibri" w:eastAsia="Arial" w:hAnsi="Calibri" w:cs="Calibri"/>
          <w:sz w:val="22"/>
          <w:szCs w:val="22"/>
          <w:lang w:val="es-ES"/>
        </w:rPr>
        <w:tab/>
        <w:t>DE</w:t>
      </w:r>
    </w:p>
    <w:p w14:paraId="01B0B794"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PREDIOS</w:t>
      </w:r>
    </w:p>
    <w:p w14:paraId="737F61DC"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0</w:t>
      </w:r>
      <w:r w:rsidRPr="00264E42">
        <w:rPr>
          <w:rFonts w:ascii="Calibri" w:eastAsia="Arial" w:hAnsi="Calibri" w:cs="Calibri"/>
          <w:sz w:val="22"/>
          <w:szCs w:val="22"/>
          <w:lang w:val="es-ES"/>
        </w:rPr>
        <w:tab/>
        <w:t>NPH</w:t>
      </w:r>
      <w:r w:rsidRPr="00264E42">
        <w:rPr>
          <w:rFonts w:ascii="Calibri" w:eastAsia="Arial" w:hAnsi="Calibri" w:cs="Calibri"/>
          <w:sz w:val="22"/>
          <w:szCs w:val="22"/>
          <w:lang w:val="es-ES"/>
        </w:rPr>
        <w:tab/>
        <w:t>11.129</w:t>
      </w:r>
    </w:p>
    <w:p w14:paraId="78DA1E7F"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3</w:t>
      </w:r>
      <w:r w:rsidRPr="00264E42">
        <w:rPr>
          <w:rFonts w:ascii="Calibri" w:eastAsia="Arial" w:hAnsi="Calibri" w:cs="Calibri"/>
          <w:sz w:val="22"/>
          <w:szCs w:val="22"/>
          <w:lang w:val="es-ES"/>
        </w:rPr>
        <w:tab/>
        <w:t>USO PÚBLICO</w:t>
      </w:r>
      <w:r w:rsidRPr="00264E42">
        <w:rPr>
          <w:rFonts w:ascii="Calibri" w:eastAsia="Arial" w:hAnsi="Calibri" w:cs="Calibri"/>
          <w:sz w:val="22"/>
          <w:szCs w:val="22"/>
          <w:lang w:val="es-ES"/>
        </w:rPr>
        <w:tab/>
        <w:t>142</w:t>
      </w:r>
    </w:p>
    <w:p w14:paraId="62D0DC5B"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4</w:t>
      </w:r>
      <w:r w:rsidRPr="00264E42">
        <w:rPr>
          <w:rFonts w:ascii="Calibri" w:eastAsia="Arial" w:hAnsi="Calibri" w:cs="Calibri"/>
          <w:sz w:val="22"/>
          <w:szCs w:val="22"/>
          <w:lang w:val="es-ES"/>
        </w:rPr>
        <w:tab/>
        <w:t>VIAS</w:t>
      </w:r>
      <w:r w:rsidRPr="00264E42">
        <w:rPr>
          <w:rFonts w:ascii="Calibri" w:eastAsia="Arial" w:hAnsi="Calibri" w:cs="Calibri"/>
          <w:sz w:val="22"/>
          <w:szCs w:val="22"/>
          <w:lang w:val="es-ES"/>
        </w:rPr>
        <w:tab/>
        <w:t>218</w:t>
      </w:r>
    </w:p>
    <w:p w14:paraId="01A27065"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5</w:t>
      </w:r>
      <w:r w:rsidRPr="00264E42">
        <w:rPr>
          <w:rFonts w:ascii="Calibri" w:eastAsia="Arial" w:hAnsi="Calibri" w:cs="Calibri"/>
          <w:sz w:val="22"/>
          <w:szCs w:val="22"/>
          <w:lang w:val="es-ES"/>
        </w:rPr>
        <w:tab/>
        <w:t>MEJORAS</w:t>
      </w:r>
      <w:r w:rsidRPr="00264E42">
        <w:rPr>
          <w:rFonts w:ascii="Calibri" w:eastAsia="Arial" w:hAnsi="Calibri" w:cs="Calibri"/>
          <w:sz w:val="22"/>
          <w:szCs w:val="22"/>
          <w:lang w:val="es-ES"/>
        </w:rPr>
        <w:tab/>
        <w:t>19.233</w:t>
      </w:r>
    </w:p>
    <w:p w14:paraId="4FBE844B"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7</w:t>
      </w:r>
      <w:r w:rsidRPr="00264E42">
        <w:rPr>
          <w:rFonts w:ascii="Calibri" w:eastAsia="Arial" w:hAnsi="Calibri" w:cs="Calibri"/>
          <w:sz w:val="22"/>
          <w:szCs w:val="22"/>
          <w:lang w:val="es-ES"/>
        </w:rPr>
        <w:tab/>
        <w:t>CEMENTERIO</w:t>
      </w:r>
      <w:r w:rsidRPr="00264E42">
        <w:rPr>
          <w:rFonts w:ascii="Calibri" w:eastAsia="Arial" w:hAnsi="Calibri" w:cs="Calibri"/>
          <w:sz w:val="22"/>
          <w:szCs w:val="22"/>
          <w:lang w:val="es-ES"/>
        </w:rPr>
        <w:tab/>
        <w:t>12.822</w:t>
      </w:r>
    </w:p>
    <w:p w14:paraId="5AE61487"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8</w:t>
      </w:r>
      <w:r w:rsidRPr="00264E42">
        <w:rPr>
          <w:rFonts w:ascii="Calibri" w:eastAsia="Arial" w:hAnsi="Calibri" w:cs="Calibri"/>
          <w:sz w:val="22"/>
          <w:szCs w:val="22"/>
          <w:lang w:val="es-ES"/>
        </w:rPr>
        <w:tab/>
        <w:t>CONDOMINIO</w:t>
      </w:r>
      <w:r w:rsidRPr="00264E42">
        <w:rPr>
          <w:rFonts w:ascii="Calibri" w:eastAsia="Arial" w:hAnsi="Calibri" w:cs="Calibri"/>
          <w:sz w:val="22"/>
          <w:szCs w:val="22"/>
          <w:lang w:val="es-ES"/>
        </w:rPr>
        <w:tab/>
        <w:t>1.875</w:t>
      </w:r>
    </w:p>
    <w:p w14:paraId="47AE57D5"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9</w:t>
      </w:r>
      <w:r w:rsidRPr="00264E42">
        <w:rPr>
          <w:rFonts w:ascii="Calibri" w:eastAsia="Arial" w:hAnsi="Calibri" w:cs="Calibri"/>
          <w:sz w:val="22"/>
          <w:szCs w:val="22"/>
          <w:lang w:val="es-ES"/>
        </w:rPr>
        <w:tab/>
        <w:t>PH</w:t>
      </w:r>
      <w:r w:rsidRPr="00264E42">
        <w:rPr>
          <w:rFonts w:ascii="Calibri" w:eastAsia="Arial" w:hAnsi="Calibri" w:cs="Calibri"/>
          <w:sz w:val="22"/>
          <w:szCs w:val="22"/>
          <w:lang w:val="es-ES"/>
        </w:rPr>
        <w:tab/>
        <w:t>22.029</w:t>
      </w:r>
    </w:p>
    <w:p w14:paraId="066C6996" w14:textId="77777777" w:rsidR="0043749E" w:rsidRPr="00264E42" w:rsidRDefault="0043749E" w:rsidP="00264E42">
      <w:pPr>
        <w:jc w:val="both"/>
        <w:rPr>
          <w:rFonts w:ascii="Calibri" w:eastAsia="Arial" w:hAnsi="Calibri" w:cs="Calibri"/>
          <w:sz w:val="22"/>
          <w:szCs w:val="22"/>
          <w:lang w:val="es-ES"/>
        </w:rPr>
      </w:pPr>
    </w:p>
    <w:p w14:paraId="081B65DB" w14:textId="77777777" w:rsidR="0043749E" w:rsidRPr="00264E42" w:rsidRDefault="0043749E" w:rsidP="00264E42">
      <w:pPr>
        <w:jc w:val="both"/>
        <w:rPr>
          <w:rFonts w:ascii="Calibri" w:eastAsia="Arial" w:hAnsi="Calibri" w:cs="Calibri"/>
          <w:sz w:val="22"/>
          <w:szCs w:val="22"/>
          <w:lang w:val="es-ES"/>
        </w:rPr>
      </w:pPr>
    </w:p>
    <w:p w14:paraId="1E1F252E"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TOTAL</w:t>
      </w:r>
      <w:r w:rsidRPr="00264E42">
        <w:rPr>
          <w:rFonts w:ascii="Calibri" w:eastAsia="Arial" w:hAnsi="Calibri" w:cs="Calibri"/>
          <w:sz w:val="22"/>
          <w:szCs w:val="22"/>
          <w:lang w:val="es-ES"/>
        </w:rPr>
        <w:tab/>
        <w:t>67.448</w:t>
      </w:r>
    </w:p>
    <w:p w14:paraId="2BE2060B"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Tabla 2 Predios por Condición</w:t>
      </w:r>
    </w:p>
    <w:p w14:paraId="190E8D8B" w14:textId="77777777" w:rsidR="0043749E" w:rsidRPr="00264E42" w:rsidRDefault="0043749E" w:rsidP="00264E42">
      <w:pPr>
        <w:jc w:val="both"/>
        <w:rPr>
          <w:rFonts w:ascii="Calibri" w:eastAsia="Arial" w:hAnsi="Calibri" w:cs="Calibri"/>
          <w:sz w:val="22"/>
          <w:szCs w:val="22"/>
          <w:lang w:val="es-ES"/>
        </w:rPr>
      </w:pPr>
    </w:p>
    <w:p w14:paraId="5E58D427"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b/>
          <w:bCs/>
          <w:sz w:val="22"/>
          <w:szCs w:val="22"/>
          <w:lang w:val="es-ES"/>
        </w:rPr>
        <w:lastRenderedPageBreak/>
        <w:t xml:space="preserve">Nota: </w:t>
      </w:r>
      <w:r w:rsidRPr="00264E42">
        <w:rPr>
          <w:rFonts w:ascii="Calibri" w:eastAsia="Arial" w:hAnsi="Calibri" w:cs="Calibri"/>
          <w:sz w:val="22"/>
          <w:szCs w:val="22"/>
          <w:lang w:val="es-ES"/>
        </w:rPr>
        <w:t xml:space="preserve">Para efectos del manejo y manipulación de los datos presentados como línea base es necesario mencionar que la base de datos Alfanumérica Catastral actualmente es gestionada con el manejador de base de datos Oracle y la base datos Cartográfica se encuentra gestionada con </w:t>
      </w:r>
      <w:proofErr w:type="spellStart"/>
      <w:r w:rsidRPr="00264E42">
        <w:rPr>
          <w:rFonts w:ascii="Calibri" w:eastAsia="Arial" w:hAnsi="Calibri" w:cs="Calibri"/>
          <w:sz w:val="22"/>
          <w:szCs w:val="22"/>
          <w:lang w:val="es-ES"/>
        </w:rPr>
        <w:t>ArcGis</w:t>
      </w:r>
      <w:proofErr w:type="spellEnd"/>
      <w:r w:rsidRPr="00264E42">
        <w:rPr>
          <w:rFonts w:ascii="Calibri" w:eastAsia="Arial" w:hAnsi="Calibri" w:cs="Calibri"/>
          <w:sz w:val="22"/>
          <w:szCs w:val="22"/>
          <w:lang w:val="es-ES"/>
        </w:rPr>
        <w:t>.</w:t>
      </w:r>
    </w:p>
    <w:p w14:paraId="3CB0D2B1" w14:textId="77777777" w:rsidR="0043749E" w:rsidRPr="00264E42" w:rsidRDefault="0043749E" w:rsidP="00264E42">
      <w:pPr>
        <w:jc w:val="both"/>
        <w:rPr>
          <w:rFonts w:ascii="Calibri" w:eastAsia="Arial" w:hAnsi="Calibri" w:cs="Calibri"/>
          <w:sz w:val="22"/>
          <w:szCs w:val="22"/>
          <w:lang w:val="es-ES"/>
        </w:rPr>
      </w:pPr>
    </w:p>
    <w:p w14:paraId="10CFC106" w14:textId="17413C3E"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 xml:space="preserve">Una vez presentada la información de la línea base y las condiciones generales de </w:t>
      </w:r>
      <w:proofErr w:type="spellStart"/>
      <w:r w:rsidRPr="00264E42">
        <w:rPr>
          <w:rFonts w:ascii="Calibri" w:eastAsia="Arial" w:hAnsi="Calibri" w:cs="Calibri"/>
          <w:sz w:val="22"/>
          <w:szCs w:val="22"/>
          <w:lang w:val="es-ES"/>
        </w:rPr>
        <w:t>predialidad</w:t>
      </w:r>
      <w:proofErr w:type="spellEnd"/>
      <w:r w:rsidRPr="00264E42">
        <w:rPr>
          <w:rFonts w:ascii="Calibri" w:eastAsia="Arial" w:hAnsi="Calibri" w:cs="Calibri"/>
          <w:sz w:val="22"/>
          <w:szCs w:val="22"/>
          <w:lang w:val="es-ES"/>
        </w:rPr>
        <w:t xml:space="preserve"> y ocupación del territorio en la Zona Rural de Santiago de Cali, a continuación, se mencionan los elementos que se deben tener en cuenta como actividades del proyecto de Actualización Catastral con Enfoque Multipropósito que se deberán realizar para dar cumplimiento a los requerimientos solicitados tanto por la Subdirección de Catastro como por los establecidos en la normatividad catastral vigente.</w:t>
      </w:r>
    </w:p>
    <w:p w14:paraId="2FAD2231" w14:textId="77777777" w:rsidR="0043749E" w:rsidRPr="00264E42" w:rsidRDefault="0043749E" w:rsidP="00264E42">
      <w:pPr>
        <w:jc w:val="both"/>
        <w:rPr>
          <w:rFonts w:ascii="Calibri" w:eastAsia="Arial" w:hAnsi="Calibri" w:cs="Calibri"/>
          <w:sz w:val="22"/>
          <w:szCs w:val="22"/>
          <w:lang w:val="es-ES"/>
        </w:rPr>
      </w:pPr>
    </w:p>
    <w:p w14:paraId="0D2CC964" w14:textId="668FA4AB" w:rsidR="0043749E" w:rsidRPr="00264E42" w:rsidRDefault="0043749E" w:rsidP="00264E42">
      <w:pPr>
        <w:jc w:val="both"/>
        <w:rPr>
          <w:rFonts w:ascii="Calibri" w:eastAsia="Arial" w:hAnsi="Calibri" w:cs="Calibri"/>
          <w:i/>
          <w:iCs/>
          <w:sz w:val="22"/>
          <w:szCs w:val="22"/>
          <w:lang w:val="es-ES"/>
        </w:rPr>
      </w:pPr>
      <w:r w:rsidRPr="00264E42">
        <w:rPr>
          <w:rFonts w:ascii="Calibri" w:eastAsia="Arial" w:hAnsi="Calibri" w:cs="Calibri"/>
          <w:sz w:val="22"/>
          <w:szCs w:val="22"/>
          <w:lang w:val="es-ES"/>
        </w:rPr>
        <w:t xml:space="preserve">El Decreto 148 de 2020 en su artículo 2.2.2.2.4. Define los Procedimientos del enfoque multipropósito, así: </w:t>
      </w:r>
      <w:r w:rsidRPr="00264E42">
        <w:rPr>
          <w:rFonts w:ascii="Calibri" w:eastAsia="Arial" w:hAnsi="Calibri" w:cs="Calibri"/>
          <w:i/>
          <w:iCs/>
          <w:sz w:val="22"/>
          <w:szCs w:val="22"/>
          <w:lang w:val="es-ES"/>
        </w:rPr>
        <w:t>"Se considerarán procedimientos de enfoque multipropósito, al menos, los siguientes:</w:t>
      </w:r>
    </w:p>
    <w:p w14:paraId="0A36BC60" w14:textId="77777777" w:rsidR="0043749E" w:rsidRPr="00264E42" w:rsidRDefault="0043749E" w:rsidP="00264E42">
      <w:pPr>
        <w:jc w:val="both"/>
        <w:rPr>
          <w:rFonts w:ascii="Calibri" w:eastAsia="Arial" w:hAnsi="Calibri" w:cs="Calibri"/>
          <w:i/>
          <w:iCs/>
          <w:sz w:val="22"/>
          <w:szCs w:val="22"/>
          <w:lang w:val="es-ES"/>
        </w:rPr>
      </w:pPr>
      <w:r w:rsidRPr="00264E42">
        <w:rPr>
          <w:rFonts w:ascii="Calibri" w:eastAsia="Arial" w:hAnsi="Calibri" w:cs="Calibri"/>
          <w:i/>
          <w:iCs/>
          <w:sz w:val="22"/>
          <w:szCs w:val="22"/>
          <w:lang w:val="es-ES"/>
        </w:rPr>
        <w:t>1.</w:t>
      </w:r>
      <w:r w:rsidRPr="00264E42">
        <w:rPr>
          <w:rFonts w:ascii="Calibri" w:eastAsia="Arial" w:hAnsi="Calibri" w:cs="Calibri"/>
          <w:i/>
          <w:iCs/>
          <w:sz w:val="22"/>
          <w:szCs w:val="22"/>
          <w:lang w:val="es-ES"/>
        </w:rPr>
        <w:tab/>
        <w:t>El barrido predial masivo.</w:t>
      </w:r>
    </w:p>
    <w:p w14:paraId="70E56771" w14:textId="77777777" w:rsidR="0043749E" w:rsidRPr="00264E42" w:rsidRDefault="0043749E" w:rsidP="00264E42">
      <w:pPr>
        <w:jc w:val="both"/>
        <w:rPr>
          <w:rFonts w:ascii="Calibri" w:eastAsia="Arial" w:hAnsi="Calibri" w:cs="Calibri"/>
          <w:i/>
          <w:iCs/>
          <w:sz w:val="22"/>
          <w:szCs w:val="22"/>
          <w:lang w:val="es-ES"/>
        </w:rPr>
      </w:pPr>
      <w:r w:rsidRPr="00264E42">
        <w:rPr>
          <w:rFonts w:ascii="Calibri" w:eastAsia="Arial" w:hAnsi="Calibri" w:cs="Calibri"/>
          <w:i/>
          <w:iCs/>
          <w:sz w:val="22"/>
          <w:szCs w:val="22"/>
          <w:lang w:val="es-ES"/>
        </w:rPr>
        <w:t>2.</w:t>
      </w:r>
      <w:r w:rsidRPr="00264E42">
        <w:rPr>
          <w:rFonts w:ascii="Calibri" w:eastAsia="Arial" w:hAnsi="Calibri" w:cs="Calibri"/>
          <w:i/>
          <w:iCs/>
          <w:sz w:val="22"/>
          <w:szCs w:val="22"/>
          <w:lang w:val="es-ES"/>
        </w:rPr>
        <w:tab/>
        <w:t>Integración con el registro.</w:t>
      </w:r>
    </w:p>
    <w:p w14:paraId="2BBE5F93" w14:textId="77777777" w:rsidR="0043749E" w:rsidRPr="00264E42" w:rsidRDefault="0043749E" w:rsidP="00264E42">
      <w:pPr>
        <w:jc w:val="both"/>
        <w:rPr>
          <w:rFonts w:ascii="Calibri" w:eastAsia="Arial" w:hAnsi="Calibri" w:cs="Calibri"/>
          <w:i/>
          <w:iCs/>
          <w:sz w:val="22"/>
          <w:szCs w:val="22"/>
          <w:lang w:val="es-ES"/>
        </w:rPr>
      </w:pPr>
      <w:r w:rsidRPr="00264E42">
        <w:rPr>
          <w:rFonts w:ascii="Calibri" w:eastAsia="Arial" w:hAnsi="Calibri" w:cs="Calibri"/>
          <w:i/>
          <w:iCs/>
          <w:sz w:val="22"/>
          <w:szCs w:val="22"/>
          <w:lang w:val="es-ES"/>
        </w:rPr>
        <w:t>3.</w:t>
      </w:r>
      <w:r w:rsidRPr="00264E42">
        <w:rPr>
          <w:rFonts w:ascii="Calibri" w:eastAsia="Arial" w:hAnsi="Calibri" w:cs="Calibri"/>
          <w:i/>
          <w:iCs/>
          <w:sz w:val="22"/>
          <w:szCs w:val="22"/>
          <w:lang w:val="es-ES"/>
        </w:rPr>
        <w:tab/>
        <w:t>Incorporación de datos de informalidad en la propiedad.</w:t>
      </w:r>
    </w:p>
    <w:p w14:paraId="41655841" w14:textId="77777777" w:rsidR="0043749E" w:rsidRPr="00264E42" w:rsidRDefault="0043749E" w:rsidP="00264E42">
      <w:pPr>
        <w:jc w:val="both"/>
        <w:rPr>
          <w:rFonts w:ascii="Calibri" w:eastAsia="Arial" w:hAnsi="Calibri" w:cs="Calibri"/>
          <w:i/>
          <w:iCs/>
          <w:sz w:val="22"/>
          <w:szCs w:val="22"/>
          <w:lang w:val="es-ES"/>
        </w:rPr>
      </w:pPr>
      <w:r w:rsidRPr="00264E42">
        <w:rPr>
          <w:rFonts w:ascii="Calibri" w:eastAsia="Arial" w:hAnsi="Calibri" w:cs="Calibri"/>
          <w:i/>
          <w:iCs/>
          <w:sz w:val="22"/>
          <w:szCs w:val="22"/>
          <w:lang w:val="es-ES"/>
        </w:rPr>
        <w:t>4.</w:t>
      </w:r>
      <w:r w:rsidRPr="00264E42">
        <w:rPr>
          <w:rFonts w:ascii="Calibri" w:eastAsia="Arial" w:hAnsi="Calibri" w:cs="Calibri"/>
          <w:i/>
          <w:iCs/>
          <w:sz w:val="22"/>
          <w:szCs w:val="22"/>
          <w:lang w:val="es-ES"/>
        </w:rPr>
        <w:tab/>
        <w:t>Actualización permanente e integridad de los trámites inmobiliarios.</w:t>
      </w:r>
    </w:p>
    <w:p w14:paraId="67F784E3" w14:textId="77777777" w:rsidR="0043749E" w:rsidRPr="00264E42" w:rsidRDefault="0043749E" w:rsidP="00264E42">
      <w:pPr>
        <w:jc w:val="both"/>
        <w:rPr>
          <w:rFonts w:ascii="Calibri" w:eastAsia="Arial" w:hAnsi="Calibri" w:cs="Calibri"/>
          <w:i/>
          <w:iCs/>
          <w:sz w:val="22"/>
          <w:szCs w:val="22"/>
          <w:lang w:val="es-ES"/>
        </w:rPr>
      </w:pPr>
      <w:r w:rsidRPr="00264E42">
        <w:rPr>
          <w:rFonts w:ascii="Calibri" w:eastAsia="Arial" w:hAnsi="Calibri" w:cs="Calibri"/>
          <w:i/>
          <w:iCs/>
          <w:sz w:val="22"/>
          <w:szCs w:val="22"/>
          <w:lang w:val="es-ES"/>
        </w:rPr>
        <w:t>5.</w:t>
      </w:r>
      <w:r w:rsidRPr="00264E42">
        <w:rPr>
          <w:rFonts w:ascii="Calibri" w:eastAsia="Arial" w:hAnsi="Calibri" w:cs="Calibri"/>
          <w:i/>
          <w:iCs/>
          <w:sz w:val="22"/>
          <w:szCs w:val="22"/>
          <w:lang w:val="es-ES"/>
        </w:rPr>
        <w:tab/>
        <w:t>Interoperabilidad e integración de capas no parcelarias.</w:t>
      </w:r>
    </w:p>
    <w:p w14:paraId="1DB1D90D" w14:textId="77777777" w:rsidR="0043749E" w:rsidRPr="00264E42" w:rsidRDefault="0043749E" w:rsidP="00264E42">
      <w:pPr>
        <w:jc w:val="both"/>
        <w:rPr>
          <w:rFonts w:ascii="Calibri" w:eastAsia="Arial" w:hAnsi="Calibri" w:cs="Calibri"/>
          <w:i/>
          <w:iCs/>
          <w:sz w:val="22"/>
          <w:szCs w:val="22"/>
          <w:lang w:val="es-ES"/>
        </w:rPr>
      </w:pPr>
      <w:r w:rsidRPr="00264E42">
        <w:rPr>
          <w:rFonts w:ascii="Calibri" w:eastAsia="Arial" w:hAnsi="Calibri" w:cs="Calibri"/>
          <w:i/>
          <w:iCs/>
          <w:sz w:val="22"/>
          <w:szCs w:val="22"/>
          <w:lang w:val="es-ES"/>
        </w:rPr>
        <w:t>6.</w:t>
      </w:r>
      <w:r w:rsidRPr="00264E42">
        <w:rPr>
          <w:rFonts w:ascii="Calibri" w:eastAsia="Arial" w:hAnsi="Calibri" w:cs="Calibri"/>
          <w:i/>
          <w:iCs/>
          <w:sz w:val="22"/>
          <w:szCs w:val="22"/>
          <w:lang w:val="es-ES"/>
        </w:rPr>
        <w:tab/>
        <w:t>Servicios digitales.</w:t>
      </w:r>
    </w:p>
    <w:p w14:paraId="4AE0805E" w14:textId="77777777" w:rsidR="0043749E" w:rsidRPr="00264E42" w:rsidRDefault="0043749E" w:rsidP="00264E42">
      <w:pPr>
        <w:jc w:val="both"/>
        <w:rPr>
          <w:rFonts w:ascii="Calibri" w:eastAsia="Arial" w:hAnsi="Calibri" w:cs="Calibri"/>
          <w:i/>
          <w:iCs/>
          <w:sz w:val="22"/>
          <w:szCs w:val="22"/>
          <w:lang w:val="es-ES"/>
        </w:rPr>
      </w:pPr>
      <w:r w:rsidRPr="00264E42">
        <w:rPr>
          <w:rFonts w:ascii="Calibri" w:eastAsia="Arial" w:hAnsi="Calibri" w:cs="Calibri"/>
          <w:i/>
          <w:iCs/>
          <w:sz w:val="22"/>
          <w:szCs w:val="22"/>
          <w:lang w:val="es-ES"/>
        </w:rPr>
        <w:t>7.</w:t>
      </w:r>
      <w:r w:rsidRPr="00264E42">
        <w:rPr>
          <w:rFonts w:ascii="Calibri" w:eastAsia="Arial" w:hAnsi="Calibri" w:cs="Calibri"/>
          <w:i/>
          <w:iCs/>
          <w:sz w:val="22"/>
          <w:szCs w:val="22"/>
          <w:lang w:val="es-ES"/>
        </w:rPr>
        <w:tab/>
        <w:t>Innovación y evolución continua."</w:t>
      </w:r>
    </w:p>
    <w:p w14:paraId="7E11795E" w14:textId="77777777" w:rsidR="0043749E" w:rsidRPr="00264E42" w:rsidRDefault="0043749E" w:rsidP="00264E42">
      <w:pPr>
        <w:jc w:val="both"/>
        <w:rPr>
          <w:rFonts w:ascii="Calibri" w:eastAsia="Arial" w:hAnsi="Calibri" w:cs="Calibri"/>
          <w:sz w:val="22"/>
          <w:szCs w:val="22"/>
          <w:lang w:val="es-ES"/>
        </w:rPr>
      </w:pPr>
    </w:p>
    <w:p w14:paraId="7F6A1995" w14:textId="77777777" w:rsidR="0043749E" w:rsidRPr="00264E42" w:rsidRDefault="0043749E" w:rsidP="00264E42">
      <w:pPr>
        <w:jc w:val="both"/>
        <w:rPr>
          <w:rFonts w:ascii="Calibri" w:eastAsia="Arial" w:hAnsi="Calibri" w:cs="Calibri"/>
          <w:sz w:val="22"/>
          <w:szCs w:val="22"/>
          <w:lang w:val="es-ES"/>
        </w:rPr>
      </w:pPr>
      <w:r w:rsidRPr="00264E42">
        <w:rPr>
          <w:rFonts w:ascii="Calibri" w:eastAsia="Arial" w:hAnsi="Calibri" w:cs="Calibri"/>
          <w:sz w:val="22"/>
          <w:szCs w:val="22"/>
          <w:lang w:val="es-ES"/>
        </w:rPr>
        <w:t>Así mismo, el Decreto 148 de 2020 en su artículo 2.2.2.1.1.y 2.2.2.2.2. Define el Catastro con enfoque multipropósito y la actualización catastral, así:</w:t>
      </w:r>
    </w:p>
    <w:p w14:paraId="246474DF" w14:textId="0C96FBA9" w:rsidR="0043749E" w:rsidRPr="00264E42" w:rsidRDefault="0043749E" w:rsidP="00264E42">
      <w:pPr>
        <w:jc w:val="both"/>
        <w:rPr>
          <w:rFonts w:ascii="Calibri" w:eastAsia="Arial" w:hAnsi="Calibri" w:cs="Calibri"/>
          <w:i/>
          <w:iCs/>
          <w:sz w:val="22"/>
          <w:szCs w:val="22"/>
          <w:lang w:val="es-ES"/>
        </w:rPr>
      </w:pPr>
      <w:r w:rsidRPr="00264E42">
        <w:rPr>
          <w:rFonts w:ascii="Calibri" w:eastAsia="Arial" w:hAnsi="Calibri" w:cs="Calibri"/>
          <w:i/>
          <w:iCs/>
          <w:sz w:val="22"/>
          <w:szCs w:val="22"/>
          <w:lang w:val="es-ES"/>
        </w:rPr>
        <w:t>“Catastro con enfoque multipropósito. Es aquel en el que la información que se genere a partir de su implementación, debe servir como un insumo fundamental en la formulación e implementación de diversas políticas públicas, contribuyendo a brindar una mayor seguridad jurídica, la eficiencia del mercado inmobiliario, el desarrollo y el ordenamiento territorial, integrada con el registro público de la propiedad inmueble, digital e interoperable con otros sistemas de información del territorio, y que provea instrumentos para una mejor asignación de los recursos públicos y el fortalecimiento fiscal de los territorios. (…)</w:t>
      </w:r>
    </w:p>
    <w:p w14:paraId="3CE45FB6" w14:textId="77777777" w:rsidR="0043749E" w:rsidRPr="00264E42" w:rsidRDefault="0043749E" w:rsidP="00264E42">
      <w:pPr>
        <w:jc w:val="both"/>
        <w:rPr>
          <w:rFonts w:ascii="Calibri" w:eastAsia="Arial" w:hAnsi="Calibri" w:cs="Calibri"/>
          <w:i/>
          <w:iCs/>
          <w:sz w:val="22"/>
          <w:szCs w:val="22"/>
          <w:lang w:val="es-ES"/>
        </w:rPr>
      </w:pPr>
    </w:p>
    <w:p w14:paraId="50DEFCF8" w14:textId="3CB25BCE" w:rsidR="0043749E" w:rsidRDefault="0043749E" w:rsidP="00264E42">
      <w:pPr>
        <w:jc w:val="both"/>
        <w:rPr>
          <w:rFonts w:ascii="Calibri" w:eastAsia="Arial" w:hAnsi="Calibri" w:cs="Calibri"/>
          <w:i/>
          <w:iCs/>
          <w:sz w:val="22"/>
          <w:szCs w:val="22"/>
          <w:lang w:val="es-ES"/>
        </w:rPr>
      </w:pPr>
      <w:r w:rsidRPr="00264E42">
        <w:rPr>
          <w:rFonts w:ascii="Calibri" w:eastAsia="Arial" w:hAnsi="Calibri" w:cs="Calibri"/>
          <w:i/>
          <w:iCs/>
          <w:sz w:val="22"/>
          <w:szCs w:val="22"/>
          <w:lang w:val="es-ES"/>
        </w:rPr>
        <w:t>Proceso de actualización catastral. Conjunto de actividades destinadas a identificar, incorporar o rectificar los cambios o inconsistencias en la información catastral durante un período determinado. Para la actualización catastral podrán emplearse mecanismos diferenciados de intervención en el territorio, tales como métodos directos, indirectos, declarativos y colaborativos, así como el uso e integración de diferentes fuentes de información que den cuenta de los cambios entre la base catastral y la realidad de los inmuebles. En ningún caso, para actualizar la información de un área geográfica, será obligatorio adelantar levantamiento catastral en la totalidad de inmuebles;(...)"</w:t>
      </w:r>
    </w:p>
    <w:p w14:paraId="2178CB6C" w14:textId="3220C30E" w:rsidR="005E7A92" w:rsidRDefault="005E7A92" w:rsidP="00264E42">
      <w:pPr>
        <w:jc w:val="both"/>
        <w:rPr>
          <w:rFonts w:ascii="Calibri" w:eastAsia="Arial" w:hAnsi="Calibri" w:cs="Calibri"/>
          <w:i/>
          <w:iCs/>
          <w:sz w:val="22"/>
          <w:szCs w:val="22"/>
          <w:lang w:val="es-ES"/>
        </w:rPr>
      </w:pPr>
    </w:p>
    <w:p w14:paraId="2DE7BB3E" w14:textId="3B43DBBF" w:rsidR="005E7A92" w:rsidRPr="005E7A92" w:rsidRDefault="005E7A92" w:rsidP="005E7A92">
      <w:pPr>
        <w:jc w:val="both"/>
        <w:rPr>
          <w:rFonts w:ascii="Calibri" w:eastAsia="Arial" w:hAnsi="Calibri" w:cs="Calibri"/>
          <w:sz w:val="22"/>
          <w:szCs w:val="22"/>
          <w:lang w:val="es-ES"/>
        </w:rPr>
      </w:pPr>
      <w:r w:rsidRPr="005E7A92">
        <w:rPr>
          <w:rFonts w:ascii="Calibri" w:eastAsia="Arial" w:hAnsi="Calibri" w:cs="Calibri"/>
          <w:sz w:val="22"/>
          <w:szCs w:val="22"/>
          <w:lang w:val="es-ES"/>
        </w:rPr>
        <w:t>Que el presente CONVENIO MARCO ASOCIATIVO DE COOPERACIÓN</w:t>
      </w:r>
      <w:r>
        <w:rPr>
          <w:rFonts w:ascii="Calibri" w:eastAsia="Arial" w:hAnsi="Calibri" w:cs="Calibri"/>
          <w:sz w:val="22"/>
          <w:szCs w:val="22"/>
          <w:lang w:val="es-ES"/>
        </w:rPr>
        <w:t xml:space="preserve"> </w:t>
      </w:r>
      <w:r w:rsidRPr="005E7A92">
        <w:rPr>
          <w:rFonts w:ascii="Calibri" w:eastAsia="Arial" w:hAnsi="Calibri" w:cs="Calibri"/>
          <w:sz w:val="22"/>
          <w:szCs w:val="22"/>
          <w:lang w:val="es-ES"/>
        </w:rPr>
        <w:t>INTERINSTITUCIONAL, es un instrumento de gestión que garantiza una articulación</w:t>
      </w:r>
      <w:r>
        <w:rPr>
          <w:rFonts w:ascii="Calibri" w:eastAsia="Arial" w:hAnsi="Calibri" w:cs="Calibri"/>
          <w:sz w:val="22"/>
          <w:szCs w:val="22"/>
          <w:lang w:val="es-ES"/>
        </w:rPr>
        <w:t xml:space="preserve"> </w:t>
      </w:r>
      <w:r w:rsidRPr="005E7A92">
        <w:rPr>
          <w:rFonts w:ascii="Calibri" w:eastAsia="Arial" w:hAnsi="Calibri" w:cs="Calibri"/>
          <w:sz w:val="22"/>
          <w:szCs w:val="22"/>
          <w:lang w:val="es-ES"/>
        </w:rPr>
        <w:t>entre l</w:t>
      </w:r>
      <w:r>
        <w:rPr>
          <w:rFonts w:ascii="Calibri" w:eastAsia="Arial" w:hAnsi="Calibri" w:cs="Calibri"/>
          <w:sz w:val="22"/>
          <w:szCs w:val="22"/>
          <w:lang w:val="es-ES"/>
        </w:rPr>
        <w:t>a</w:t>
      </w:r>
      <w:r w:rsidRPr="005E7A92">
        <w:rPr>
          <w:rFonts w:ascii="Calibri" w:eastAsia="Arial" w:hAnsi="Calibri" w:cs="Calibri"/>
          <w:sz w:val="22"/>
          <w:szCs w:val="22"/>
          <w:lang w:val="es-ES"/>
        </w:rPr>
        <w:t xml:space="preserve">s diferentes </w:t>
      </w:r>
      <w:r>
        <w:rPr>
          <w:rFonts w:ascii="Calibri" w:eastAsia="Arial" w:hAnsi="Calibri" w:cs="Calibri"/>
          <w:sz w:val="22"/>
          <w:szCs w:val="22"/>
          <w:lang w:val="es-ES"/>
        </w:rPr>
        <w:t>entidades públicas</w:t>
      </w:r>
      <w:r w:rsidRPr="005E7A92">
        <w:rPr>
          <w:rFonts w:ascii="Calibri" w:eastAsia="Arial" w:hAnsi="Calibri" w:cs="Calibri"/>
          <w:sz w:val="22"/>
          <w:szCs w:val="22"/>
          <w:lang w:val="es-ES"/>
        </w:rPr>
        <w:t xml:space="preserve"> que están </w:t>
      </w:r>
      <w:r w:rsidRPr="005E7A92">
        <w:rPr>
          <w:rFonts w:ascii="Calibri" w:eastAsia="Arial" w:hAnsi="Calibri" w:cs="Calibri"/>
          <w:sz w:val="22"/>
          <w:szCs w:val="22"/>
          <w:lang w:val="es-ES"/>
        </w:rPr>
        <w:lastRenderedPageBreak/>
        <w:t>desarrollando funciones en los territorios asociados,</w:t>
      </w:r>
      <w:r>
        <w:rPr>
          <w:rFonts w:ascii="Calibri" w:eastAsia="Arial" w:hAnsi="Calibri" w:cs="Calibri"/>
          <w:sz w:val="22"/>
          <w:szCs w:val="22"/>
          <w:lang w:val="es-ES"/>
        </w:rPr>
        <w:t xml:space="preserve"> </w:t>
      </w:r>
      <w:r w:rsidRPr="005E7A92">
        <w:rPr>
          <w:rFonts w:ascii="Calibri" w:eastAsia="Arial" w:hAnsi="Calibri" w:cs="Calibri"/>
          <w:sz w:val="22"/>
          <w:szCs w:val="22"/>
          <w:lang w:val="es-ES"/>
        </w:rPr>
        <w:t>lo que permitirá aunar esfuerzos administrativos y técnicos entre las instituciones</w:t>
      </w:r>
      <w:r>
        <w:rPr>
          <w:rFonts w:ascii="Calibri" w:eastAsia="Arial" w:hAnsi="Calibri" w:cs="Calibri"/>
          <w:sz w:val="22"/>
          <w:szCs w:val="22"/>
          <w:lang w:val="es-ES"/>
        </w:rPr>
        <w:t xml:space="preserve"> </w:t>
      </w:r>
      <w:r w:rsidRPr="005E7A92">
        <w:rPr>
          <w:rFonts w:ascii="Calibri" w:eastAsia="Arial" w:hAnsi="Calibri" w:cs="Calibri"/>
          <w:sz w:val="22"/>
          <w:szCs w:val="22"/>
          <w:lang w:val="es-ES"/>
        </w:rPr>
        <w:t>asociadas, para formular e implementar planes, programas y proyectos que contribuyan</w:t>
      </w:r>
      <w:r>
        <w:rPr>
          <w:rFonts w:ascii="Calibri" w:eastAsia="Arial" w:hAnsi="Calibri" w:cs="Calibri"/>
          <w:sz w:val="22"/>
          <w:szCs w:val="22"/>
          <w:lang w:val="es-ES"/>
        </w:rPr>
        <w:t xml:space="preserve"> </w:t>
      </w:r>
      <w:r w:rsidRPr="005E7A92">
        <w:rPr>
          <w:rFonts w:ascii="Calibri" w:eastAsia="Arial" w:hAnsi="Calibri" w:cs="Calibri"/>
          <w:sz w:val="22"/>
          <w:szCs w:val="22"/>
          <w:lang w:val="es-ES"/>
        </w:rPr>
        <w:t>al logro de la misión y los planes estratégicos de cada entidad, así como, generar una</w:t>
      </w:r>
      <w:r>
        <w:rPr>
          <w:rFonts w:ascii="Calibri" w:eastAsia="Arial" w:hAnsi="Calibri" w:cs="Calibri"/>
          <w:sz w:val="22"/>
          <w:szCs w:val="22"/>
          <w:lang w:val="es-ES"/>
        </w:rPr>
        <w:t xml:space="preserve"> </w:t>
      </w:r>
      <w:r w:rsidRPr="005E7A92">
        <w:rPr>
          <w:rFonts w:ascii="Calibri" w:eastAsia="Arial" w:hAnsi="Calibri" w:cs="Calibri"/>
          <w:sz w:val="22"/>
          <w:szCs w:val="22"/>
          <w:lang w:val="es-ES"/>
        </w:rPr>
        <w:t>institucionalidad sólida que promueva la identidad regional, prácticas y procesos estables</w:t>
      </w:r>
      <w:r>
        <w:rPr>
          <w:rFonts w:ascii="Calibri" w:eastAsia="Arial" w:hAnsi="Calibri" w:cs="Calibri"/>
          <w:sz w:val="22"/>
          <w:szCs w:val="22"/>
          <w:lang w:val="es-ES"/>
        </w:rPr>
        <w:t xml:space="preserve"> </w:t>
      </w:r>
      <w:r w:rsidRPr="005E7A92">
        <w:rPr>
          <w:rFonts w:ascii="Calibri" w:eastAsia="Arial" w:hAnsi="Calibri" w:cs="Calibri"/>
          <w:sz w:val="22"/>
          <w:szCs w:val="22"/>
          <w:lang w:val="es-ES"/>
        </w:rPr>
        <w:t>de buen</w:t>
      </w:r>
      <w:r>
        <w:rPr>
          <w:rFonts w:ascii="Calibri" w:eastAsia="Arial" w:hAnsi="Calibri" w:cs="Calibri"/>
          <w:sz w:val="22"/>
          <w:szCs w:val="22"/>
          <w:lang w:val="es-ES"/>
        </w:rPr>
        <w:t xml:space="preserve"> </w:t>
      </w:r>
      <w:r w:rsidRPr="005E7A92">
        <w:rPr>
          <w:rFonts w:ascii="Calibri" w:eastAsia="Arial" w:hAnsi="Calibri" w:cs="Calibri"/>
          <w:sz w:val="22"/>
          <w:szCs w:val="22"/>
          <w:lang w:val="es-ES"/>
        </w:rPr>
        <w:t>gobierno y el ordenamiento e integración territorial-regional; el objetivo del eje</w:t>
      </w:r>
      <w:r>
        <w:rPr>
          <w:rFonts w:ascii="Calibri" w:eastAsia="Arial" w:hAnsi="Calibri" w:cs="Calibri"/>
          <w:sz w:val="22"/>
          <w:szCs w:val="22"/>
          <w:lang w:val="es-ES"/>
        </w:rPr>
        <w:t xml:space="preserve"> </w:t>
      </w:r>
      <w:r w:rsidRPr="005E7A92">
        <w:rPr>
          <w:rFonts w:ascii="Calibri" w:eastAsia="Arial" w:hAnsi="Calibri" w:cs="Calibri"/>
          <w:sz w:val="22"/>
          <w:szCs w:val="22"/>
          <w:lang w:val="es-ES"/>
        </w:rPr>
        <w:t>de gobernanza y buen gobierno se logra por medio de asistencias técnicas, intercambios</w:t>
      </w:r>
      <w:r>
        <w:rPr>
          <w:rFonts w:ascii="Calibri" w:eastAsia="Arial" w:hAnsi="Calibri" w:cs="Calibri"/>
          <w:sz w:val="22"/>
          <w:szCs w:val="22"/>
          <w:lang w:val="es-ES"/>
        </w:rPr>
        <w:t xml:space="preserve"> </w:t>
      </w:r>
      <w:r w:rsidRPr="005E7A92">
        <w:rPr>
          <w:rFonts w:ascii="Calibri" w:eastAsia="Arial" w:hAnsi="Calibri" w:cs="Calibri"/>
          <w:sz w:val="22"/>
          <w:szCs w:val="22"/>
          <w:lang w:val="es-ES"/>
        </w:rPr>
        <w:t>de experiencias y transferencia de conocimientos, aunando esfuerzos, capacidades,</w:t>
      </w:r>
      <w:r>
        <w:rPr>
          <w:rFonts w:ascii="Calibri" w:eastAsia="Arial" w:hAnsi="Calibri" w:cs="Calibri"/>
          <w:sz w:val="22"/>
          <w:szCs w:val="22"/>
          <w:lang w:val="es-ES"/>
        </w:rPr>
        <w:t xml:space="preserve"> </w:t>
      </w:r>
      <w:r w:rsidRPr="005E7A92">
        <w:rPr>
          <w:rFonts w:ascii="Calibri" w:eastAsia="Arial" w:hAnsi="Calibri" w:cs="Calibri"/>
          <w:sz w:val="22"/>
          <w:szCs w:val="22"/>
          <w:lang w:val="es-ES"/>
        </w:rPr>
        <w:t>recursos, acciones y toda acción conjunta que contribuya a la construcción de identidad</w:t>
      </w:r>
      <w:r>
        <w:rPr>
          <w:rFonts w:ascii="Calibri" w:eastAsia="Arial" w:hAnsi="Calibri" w:cs="Calibri"/>
          <w:sz w:val="22"/>
          <w:szCs w:val="22"/>
          <w:lang w:val="es-ES"/>
        </w:rPr>
        <w:t xml:space="preserve"> </w:t>
      </w:r>
      <w:r w:rsidRPr="005E7A92">
        <w:rPr>
          <w:rFonts w:ascii="Calibri" w:eastAsia="Arial" w:hAnsi="Calibri" w:cs="Calibri"/>
          <w:sz w:val="22"/>
          <w:szCs w:val="22"/>
          <w:lang w:val="es-ES"/>
        </w:rPr>
        <w:t>regional que aporte al desarrollo socio-económico, cultural y ambiental de las regiones.</w:t>
      </w:r>
      <w:r>
        <w:rPr>
          <w:rFonts w:ascii="Calibri" w:eastAsia="Arial" w:hAnsi="Calibri" w:cs="Calibri"/>
          <w:sz w:val="22"/>
          <w:szCs w:val="22"/>
          <w:lang w:val="es-ES"/>
        </w:rPr>
        <w:t xml:space="preserve"> Por lo anterior, se evidencia la necesidad de suscribir el presente  </w:t>
      </w:r>
      <w:r w:rsidRPr="005E7A92">
        <w:rPr>
          <w:rFonts w:ascii="Calibri" w:eastAsia="Arial" w:hAnsi="Calibri" w:cs="Calibri"/>
          <w:sz w:val="22"/>
          <w:szCs w:val="22"/>
          <w:lang w:val="es-ES"/>
        </w:rPr>
        <w:t>Convenio Marco de Cooperación Interinstitucional</w:t>
      </w:r>
      <w:r>
        <w:rPr>
          <w:rFonts w:ascii="Calibri" w:eastAsia="Arial" w:hAnsi="Calibri" w:cs="Calibri"/>
          <w:sz w:val="22"/>
          <w:szCs w:val="22"/>
          <w:lang w:val="es-ES"/>
        </w:rPr>
        <w:t>.</w:t>
      </w:r>
    </w:p>
    <w:p w14:paraId="6E6536B6" w14:textId="77777777" w:rsidR="00EC64E2" w:rsidRPr="00264E42" w:rsidRDefault="00EC64E2" w:rsidP="00264E42">
      <w:pPr>
        <w:jc w:val="both"/>
        <w:rPr>
          <w:rFonts w:ascii="Calibri" w:eastAsia="Arial" w:hAnsi="Calibri" w:cs="Calibri"/>
          <w:b/>
          <w:sz w:val="22"/>
          <w:szCs w:val="22"/>
        </w:rPr>
      </w:pPr>
    </w:p>
    <w:p w14:paraId="531D3783"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CLASIFICACIÓN UNSPSC</w:t>
      </w:r>
    </w:p>
    <w:p w14:paraId="22E77CF3" w14:textId="77777777" w:rsidR="00EC64E2" w:rsidRPr="00264E42" w:rsidRDefault="00EC64E2" w:rsidP="00264E42">
      <w:pPr>
        <w:jc w:val="both"/>
        <w:rPr>
          <w:rFonts w:ascii="Calibri" w:eastAsia="Arial" w:hAnsi="Calibri" w:cs="Calibri"/>
          <w:b/>
          <w:sz w:val="22"/>
          <w:szCs w:val="22"/>
        </w:rPr>
      </w:pPr>
    </w:p>
    <w:p w14:paraId="1BFFBBBB" w14:textId="77777777" w:rsidR="00EC64E2" w:rsidRPr="00264E42" w:rsidRDefault="00EC64E2" w:rsidP="00264E42">
      <w:pPr>
        <w:jc w:val="both"/>
        <w:rPr>
          <w:rFonts w:ascii="Calibri" w:eastAsia="Arial" w:hAnsi="Calibri" w:cs="Calibri"/>
          <w:i/>
          <w:sz w:val="22"/>
          <w:szCs w:val="22"/>
        </w:rPr>
      </w:pPr>
    </w:p>
    <w:tbl>
      <w:tblPr>
        <w:tblStyle w:val="a0"/>
        <w:tblW w:w="9073" w:type="dxa"/>
        <w:jc w:val="center"/>
        <w:tblInd w:w="0" w:type="dxa"/>
        <w:tblLayout w:type="fixed"/>
        <w:tblLook w:val="0400" w:firstRow="0" w:lastRow="0" w:firstColumn="0" w:lastColumn="0" w:noHBand="0" w:noVBand="1"/>
      </w:tblPr>
      <w:tblGrid>
        <w:gridCol w:w="1843"/>
        <w:gridCol w:w="1985"/>
        <w:gridCol w:w="2126"/>
        <w:gridCol w:w="3119"/>
      </w:tblGrid>
      <w:tr w:rsidR="003A4F48" w:rsidRPr="00264E42" w14:paraId="73592803" w14:textId="77777777" w:rsidTr="003A4F48">
        <w:trPr>
          <w:trHeight w:val="300"/>
          <w:jc w:val="center"/>
        </w:trPr>
        <w:tc>
          <w:tcPr>
            <w:tcW w:w="184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CD1BD64" w14:textId="77777777"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 xml:space="preserve">Código </w:t>
            </w:r>
          </w:p>
        </w:tc>
        <w:tc>
          <w:tcPr>
            <w:tcW w:w="1985" w:type="dxa"/>
            <w:tcBorders>
              <w:top w:val="single" w:sz="4" w:space="0" w:color="BFBFBF"/>
              <w:left w:val="nil"/>
              <w:bottom w:val="single" w:sz="4" w:space="0" w:color="BFBFBF"/>
              <w:right w:val="single" w:sz="4" w:space="0" w:color="BFBFBF"/>
            </w:tcBorders>
            <w:shd w:val="clear" w:color="auto" w:fill="F2F2F2"/>
            <w:vAlign w:val="center"/>
          </w:tcPr>
          <w:p w14:paraId="555B719B" w14:textId="77777777"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 xml:space="preserve">Segmento </w:t>
            </w:r>
          </w:p>
        </w:tc>
        <w:tc>
          <w:tcPr>
            <w:tcW w:w="2126" w:type="dxa"/>
            <w:tcBorders>
              <w:top w:val="single" w:sz="4" w:space="0" w:color="BFBFBF"/>
              <w:left w:val="nil"/>
              <w:bottom w:val="single" w:sz="4" w:space="0" w:color="BFBFBF"/>
              <w:right w:val="single" w:sz="4" w:space="0" w:color="BFBFBF"/>
            </w:tcBorders>
            <w:shd w:val="clear" w:color="auto" w:fill="F2F2F2"/>
            <w:vAlign w:val="center"/>
          </w:tcPr>
          <w:p w14:paraId="30221DB4" w14:textId="77777777"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 xml:space="preserve">Familia </w:t>
            </w:r>
          </w:p>
        </w:tc>
        <w:tc>
          <w:tcPr>
            <w:tcW w:w="3119" w:type="dxa"/>
            <w:tcBorders>
              <w:top w:val="single" w:sz="4" w:space="0" w:color="BFBFBF"/>
              <w:left w:val="nil"/>
              <w:bottom w:val="single" w:sz="4" w:space="0" w:color="BFBFBF"/>
              <w:right w:val="single" w:sz="4" w:space="0" w:color="BFBFBF"/>
            </w:tcBorders>
            <w:shd w:val="clear" w:color="auto" w:fill="F2F2F2"/>
            <w:vAlign w:val="center"/>
          </w:tcPr>
          <w:p w14:paraId="27DA466D" w14:textId="77777777"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 xml:space="preserve">Clase </w:t>
            </w:r>
          </w:p>
        </w:tc>
      </w:tr>
      <w:tr w:rsidR="003A4F48" w:rsidRPr="00264E42" w14:paraId="5787B38B" w14:textId="77777777" w:rsidTr="003A4F48">
        <w:trPr>
          <w:trHeight w:val="300"/>
          <w:jc w:val="center"/>
        </w:trPr>
        <w:tc>
          <w:tcPr>
            <w:tcW w:w="1843" w:type="dxa"/>
            <w:tcBorders>
              <w:top w:val="nil"/>
              <w:left w:val="single" w:sz="4" w:space="0" w:color="BFBFBF"/>
              <w:bottom w:val="single" w:sz="4" w:space="0" w:color="auto"/>
              <w:right w:val="single" w:sz="4" w:space="0" w:color="BFBFBF"/>
            </w:tcBorders>
            <w:shd w:val="clear" w:color="auto" w:fill="auto"/>
            <w:vAlign w:val="center"/>
          </w:tcPr>
          <w:p w14:paraId="3E60F5E6" w14:textId="0DE67EF6"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80101500</w:t>
            </w:r>
          </w:p>
        </w:tc>
        <w:tc>
          <w:tcPr>
            <w:tcW w:w="1985" w:type="dxa"/>
            <w:tcBorders>
              <w:top w:val="nil"/>
              <w:left w:val="nil"/>
              <w:bottom w:val="single" w:sz="4" w:space="0" w:color="auto"/>
              <w:right w:val="single" w:sz="4" w:space="0" w:color="BFBFBF"/>
            </w:tcBorders>
            <w:shd w:val="clear" w:color="auto" w:fill="auto"/>
            <w:vAlign w:val="center"/>
          </w:tcPr>
          <w:p w14:paraId="28C6474E" w14:textId="15841254"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Servicios de Gestión Servicios profesionales de empresa y servicios administrativos</w:t>
            </w:r>
          </w:p>
        </w:tc>
        <w:tc>
          <w:tcPr>
            <w:tcW w:w="2126" w:type="dxa"/>
            <w:tcBorders>
              <w:top w:val="nil"/>
              <w:left w:val="nil"/>
              <w:bottom w:val="single" w:sz="4" w:space="0" w:color="auto"/>
              <w:right w:val="single" w:sz="4" w:space="0" w:color="BFBFBF"/>
            </w:tcBorders>
            <w:shd w:val="clear" w:color="auto" w:fill="auto"/>
            <w:vAlign w:val="center"/>
          </w:tcPr>
          <w:p w14:paraId="59AA5181" w14:textId="4B4AE80F"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Servicios de asesoría gestión</w:t>
            </w:r>
          </w:p>
        </w:tc>
        <w:tc>
          <w:tcPr>
            <w:tcW w:w="3119" w:type="dxa"/>
            <w:tcBorders>
              <w:top w:val="nil"/>
              <w:left w:val="nil"/>
              <w:bottom w:val="single" w:sz="4" w:space="0" w:color="auto"/>
              <w:right w:val="single" w:sz="4" w:space="0" w:color="BFBFBF"/>
            </w:tcBorders>
            <w:shd w:val="clear" w:color="auto" w:fill="auto"/>
            <w:vAlign w:val="center"/>
          </w:tcPr>
          <w:p w14:paraId="7605975A" w14:textId="3FC31F00"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Servicios de consultoría de negocios y administración corporativa</w:t>
            </w:r>
          </w:p>
        </w:tc>
      </w:tr>
      <w:tr w:rsidR="003A4F48" w:rsidRPr="00264E42" w14:paraId="4B79805A" w14:textId="77777777" w:rsidTr="003A4F4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BFFBA5C" w14:textId="1DC6349F"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80101600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C9D0D3F" w14:textId="4AD7350E"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Servicios de Gestión Servicios profesionales de empresa y servicios administrativos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0122212" w14:textId="7F44EBB3"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Servicios de asesoría gestión</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tcPr>
          <w:p w14:paraId="32B1F3DE" w14:textId="12132306"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Gerencia de Proyectos</w:t>
            </w:r>
          </w:p>
        </w:tc>
      </w:tr>
      <w:tr w:rsidR="003A4F48" w:rsidRPr="00264E42" w14:paraId="2AC515B0" w14:textId="77777777" w:rsidTr="003A4F4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F3DE812" w14:textId="06B0116A"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81151600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4FCB92E" w14:textId="40167C56"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Servicios de pedología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E58EDDA" w14:textId="3550135D"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Cartografía</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34A9C3B9" w14:textId="7C30B412"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Cartografía</w:t>
            </w:r>
          </w:p>
        </w:tc>
      </w:tr>
      <w:tr w:rsidR="003A4F48" w:rsidRPr="00264E42" w14:paraId="4D57C189" w14:textId="77777777" w:rsidTr="003A4F4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6FEE6AC" w14:textId="167B30BC"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93141500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BE444A7" w14:textId="2BF5F40B"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Desarrollo y servicios sociales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F2A915C" w14:textId="2253A0D7"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Servicios comunitarios y sociales</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4F175654" w14:textId="0C4116B0"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Desarrollo y Servicios sociales</w:t>
            </w:r>
          </w:p>
        </w:tc>
      </w:tr>
      <w:tr w:rsidR="003A4F48" w:rsidRPr="00264E42" w14:paraId="65985678" w14:textId="77777777" w:rsidTr="003A4F4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3BAE730" w14:textId="6BADFFCA"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93142000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4440364" w14:textId="3E4C881D"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Desarrollo y servicios sociales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1042DCD6" w14:textId="190E9CD9"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Servicios comunitarios y sociales</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701EB87C" w14:textId="350BBE61" w:rsidR="003A4F48" w:rsidRPr="00264E42" w:rsidRDefault="003A4F48"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t>Desarrollo Urbano</w:t>
            </w:r>
          </w:p>
        </w:tc>
      </w:tr>
    </w:tbl>
    <w:p w14:paraId="65DDC3B2" w14:textId="77777777" w:rsidR="00EC64E2" w:rsidRPr="00264E42" w:rsidRDefault="00EC64E2" w:rsidP="00264E42">
      <w:pPr>
        <w:jc w:val="both"/>
        <w:rPr>
          <w:rFonts w:ascii="Calibri" w:eastAsia="Arial" w:hAnsi="Calibri" w:cs="Calibri"/>
          <w:sz w:val="22"/>
          <w:szCs w:val="22"/>
        </w:rPr>
      </w:pPr>
    </w:p>
    <w:p w14:paraId="07A97DCD" w14:textId="77777777" w:rsidR="00EC64E2" w:rsidRPr="00264E42" w:rsidRDefault="00EC64E2" w:rsidP="00264E42">
      <w:pPr>
        <w:jc w:val="both"/>
        <w:rPr>
          <w:rFonts w:ascii="Calibri" w:eastAsia="Arial" w:hAnsi="Calibri" w:cs="Calibri"/>
          <w:b/>
          <w:sz w:val="22"/>
          <w:szCs w:val="22"/>
        </w:rPr>
      </w:pPr>
    </w:p>
    <w:p w14:paraId="0C4BD7CD"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¿HACE PARTE DEL PLAN ANUAL DE ADQUISICIONES (PAA) Y ESTAN IDENTIFICADOS LOS BIENES Y/O SERVICIOS?</w:t>
      </w:r>
    </w:p>
    <w:p w14:paraId="54A27B09" w14:textId="77777777" w:rsidR="00EC64E2" w:rsidRPr="00264E42" w:rsidRDefault="00EC64E2" w:rsidP="00264E42">
      <w:pPr>
        <w:jc w:val="both"/>
        <w:rPr>
          <w:rFonts w:ascii="Calibri" w:eastAsia="Arial" w:hAnsi="Calibri" w:cs="Calibri"/>
          <w:b/>
          <w:sz w:val="22"/>
          <w:szCs w:val="22"/>
        </w:rPr>
      </w:pPr>
    </w:p>
    <w:tbl>
      <w:tblPr>
        <w:tblStyle w:val="a1"/>
        <w:tblW w:w="3534" w:type="dxa"/>
        <w:jc w:val="center"/>
        <w:tblInd w:w="0" w:type="dxa"/>
        <w:tblBorders>
          <w:top w:val="nil"/>
          <w:left w:val="nil"/>
          <w:bottom w:val="nil"/>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557"/>
        <w:gridCol w:w="851"/>
        <w:gridCol w:w="851"/>
        <w:gridCol w:w="567"/>
      </w:tblGrid>
      <w:tr w:rsidR="00EC64E2" w:rsidRPr="00264E42" w14:paraId="524BEDD2" w14:textId="77777777">
        <w:trPr>
          <w:jc w:val="center"/>
        </w:trPr>
        <w:tc>
          <w:tcPr>
            <w:tcW w:w="709" w:type="dxa"/>
          </w:tcPr>
          <w:p w14:paraId="7856DE82"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SÍ</w:t>
            </w:r>
          </w:p>
        </w:tc>
        <w:tc>
          <w:tcPr>
            <w:tcW w:w="557" w:type="dxa"/>
            <w:tcBorders>
              <w:top w:val="single" w:sz="4" w:space="0" w:color="000000"/>
              <w:bottom w:val="single" w:sz="4" w:space="0" w:color="000000"/>
            </w:tcBorders>
          </w:tcPr>
          <w:p w14:paraId="37A3240D" w14:textId="44491184" w:rsidR="00EC64E2" w:rsidRPr="00264E42" w:rsidRDefault="003A4F48" w:rsidP="00264E42">
            <w:pPr>
              <w:jc w:val="both"/>
              <w:rPr>
                <w:rFonts w:ascii="Calibri" w:eastAsia="Arial" w:hAnsi="Calibri" w:cs="Calibri"/>
                <w:sz w:val="22"/>
                <w:szCs w:val="22"/>
              </w:rPr>
            </w:pPr>
            <w:r w:rsidRPr="00264E42">
              <w:rPr>
                <w:rFonts w:ascii="Calibri" w:eastAsia="Arial" w:hAnsi="Calibri" w:cs="Calibri"/>
                <w:sz w:val="22"/>
                <w:szCs w:val="22"/>
              </w:rPr>
              <w:t>X</w:t>
            </w:r>
          </w:p>
        </w:tc>
        <w:tc>
          <w:tcPr>
            <w:tcW w:w="851" w:type="dxa"/>
            <w:tcBorders>
              <w:top w:val="nil"/>
              <w:bottom w:val="nil"/>
              <w:right w:val="nil"/>
            </w:tcBorders>
          </w:tcPr>
          <w:p w14:paraId="08AAE643" w14:textId="77777777" w:rsidR="00EC64E2" w:rsidRPr="00264E42" w:rsidRDefault="00EC64E2" w:rsidP="00264E42">
            <w:pPr>
              <w:jc w:val="both"/>
              <w:rPr>
                <w:rFonts w:ascii="Calibri" w:eastAsia="Arial" w:hAnsi="Calibri" w:cs="Calibri"/>
                <w:sz w:val="22"/>
                <w:szCs w:val="22"/>
              </w:rPr>
            </w:pPr>
          </w:p>
        </w:tc>
        <w:tc>
          <w:tcPr>
            <w:tcW w:w="851" w:type="dxa"/>
            <w:tcBorders>
              <w:left w:val="nil"/>
            </w:tcBorders>
          </w:tcPr>
          <w:p w14:paraId="1F503C28"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NO</w:t>
            </w:r>
          </w:p>
        </w:tc>
        <w:tc>
          <w:tcPr>
            <w:tcW w:w="567" w:type="dxa"/>
            <w:tcBorders>
              <w:top w:val="single" w:sz="4" w:space="0" w:color="000000"/>
              <w:bottom w:val="single" w:sz="4" w:space="0" w:color="000000"/>
            </w:tcBorders>
          </w:tcPr>
          <w:p w14:paraId="64209DA0" w14:textId="77777777" w:rsidR="00EC64E2" w:rsidRPr="00264E42" w:rsidRDefault="00EC64E2" w:rsidP="00264E42">
            <w:pPr>
              <w:jc w:val="both"/>
              <w:rPr>
                <w:rFonts w:ascii="Calibri" w:eastAsia="Arial" w:hAnsi="Calibri" w:cs="Calibri"/>
                <w:sz w:val="22"/>
                <w:szCs w:val="22"/>
              </w:rPr>
            </w:pPr>
          </w:p>
        </w:tc>
      </w:tr>
    </w:tbl>
    <w:p w14:paraId="45EF844E" w14:textId="77777777" w:rsidR="00EC64E2" w:rsidRPr="00264E42" w:rsidRDefault="00EC64E2" w:rsidP="00264E42">
      <w:pPr>
        <w:jc w:val="both"/>
        <w:rPr>
          <w:rFonts w:ascii="Calibri" w:eastAsia="Arial" w:hAnsi="Calibri" w:cs="Calibri"/>
          <w:b/>
          <w:sz w:val="22"/>
          <w:szCs w:val="22"/>
        </w:rPr>
      </w:pPr>
    </w:p>
    <w:p w14:paraId="10B37736"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b/>
          <w:sz w:val="22"/>
          <w:szCs w:val="22"/>
        </w:rPr>
        <w:lastRenderedPageBreak/>
        <w:tab/>
      </w:r>
      <w:r w:rsidRPr="00264E42">
        <w:rPr>
          <w:rFonts w:ascii="Calibri" w:eastAsia="Arial" w:hAnsi="Calibri" w:cs="Calibri"/>
          <w:b/>
          <w:sz w:val="22"/>
          <w:szCs w:val="22"/>
        </w:rPr>
        <w:tab/>
      </w:r>
      <w:r w:rsidRPr="00264E42">
        <w:rPr>
          <w:rFonts w:ascii="Calibri" w:eastAsia="Arial" w:hAnsi="Calibri" w:cs="Calibri"/>
          <w:b/>
          <w:sz w:val="22"/>
          <w:szCs w:val="22"/>
        </w:rPr>
        <w:tab/>
      </w:r>
      <w:r w:rsidRPr="00264E42">
        <w:rPr>
          <w:rFonts w:ascii="Calibri" w:eastAsia="Arial" w:hAnsi="Calibri" w:cs="Calibri"/>
          <w:b/>
          <w:sz w:val="22"/>
          <w:szCs w:val="22"/>
        </w:rPr>
        <w:tab/>
        <w:t xml:space="preserve">  </w:t>
      </w:r>
      <w:r w:rsidRPr="00264E42">
        <w:rPr>
          <w:rFonts w:ascii="Calibri" w:eastAsia="Arial" w:hAnsi="Calibri" w:cs="Calibri"/>
          <w:sz w:val="22"/>
          <w:szCs w:val="22"/>
        </w:rPr>
        <w:t>ID en el PAA: __________</w:t>
      </w:r>
    </w:p>
    <w:p w14:paraId="4FF1020C" w14:textId="77777777" w:rsidR="00EC64E2" w:rsidRPr="00264E42" w:rsidRDefault="00EC64E2" w:rsidP="00264E42">
      <w:pPr>
        <w:jc w:val="both"/>
        <w:rPr>
          <w:rFonts w:ascii="Calibri" w:eastAsia="Arial" w:hAnsi="Calibri" w:cs="Calibri"/>
          <w:b/>
          <w:sz w:val="22"/>
          <w:szCs w:val="22"/>
        </w:rPr>
      </w:pPr>
    </w:p>
    <w:p w14:paraId="6BE85F5F"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 xml:space="preserve">ESTUDIO DEL SECTOR </w:t>
      </w:r>
    </w:p>
    <w:p w14:paraId="4C9FB79F" w14:textId="77777777" w:rsidR="00EC64E2" w:rsidRPr="00264E42" w:rsidRDefault="00EC64E2" w:rsidP="00264E42">
      <w:pPr>
        <w:jc w:val="both"/>
        <w:rPr>
          <w:rFonts w:ascii="Calibri" w:hAnsi="Calibri" w:cs="Calibri"/>
          <w:sz w:val="22"/>
          <w:szCs w:val="22"/>
        </w:rPr>
      </w:pPr>
    </w:p>
    <w:p w14:paraId="26542F32" w14:textId="0FF585FD" w:rsidR="00EC64E2" w:rsidRPr="00264E42" w:rsidRDefault="003A4F48" w:rsidP="00264E42">
      <w:pPr>
        <w:jc w:val="both"/>
        <w:rPr>
          <w:rFonts w:ascii="Calibri" w:eastAsia="Arial" w:hAnsi="Calibri" w:cs="Calibri"/>
          <w:i/>
          <w:sz w:val="22"/>
          <w:szCs w:val="22"/>
        </w:rPr>
      </w:pPr>
      <w:r w:rsidRPr="00264E42">
        <w:rPr>
          <w:rFonts w:ascii="Calibri" w:eastAsia="Arial" w:hAnsi="Calibri" w:cs="Calibri"/>
          <w:i/>
          <w:sz w:val="22"/>
          <w:szCs w:val="22"/>
        </w:rPr>
        <w:t>E</w:t>
      </w:r>
      <w:r w:rsidR="006845FA" w:rsidRPr="00264E42">
        <w:rPr>
          <w:rFonts w:ascii="Calibri" w:eastAsia="Arial" w:hAnsi="Calibri" w:cs="Calibri"/>
          <w:i/>
          <w:sz w:val="22"/>
          <w:szCs w:val="22"/>
        </w:rPr>
        <w:t xml:space="preserve">l anexo que contiene el estudio del sector que sustenta las decisiones tomadas en torno al proceso de contratación. Para la elaboración del estudio del sector </w:t>
      </w:r>
      <w:r w:rsidRPr="00264E42">
        <w:rPr>
          <w:rFonts w:ascii="Calibri" w:eastAsia="Arial" w:hAnsi="Calibri" w:cs="Calibri"/>
          <w:i/>
          <w:sz w:val="22"/>
          <w:szCs w:val="22"/>
        </w:rPr>
        <w:t xml:space="preserve">se tuvo </w:t>
      </w:r>
      <w:r w:rsidR="006845FA" w:rsidRPr="00264E42">
        <w:rPr>
          <w:rFonts w:ascii="Calibri" w:eastAsia="Arial" w:hAnsi="Calibri" w:cs="Calibri"/>
          <w:i/>
          <w:sz w:val="22"/>
          <w:szCs w:val="22"/>
        </w:rPr>
        <w:t xml:space="preserve">en cuenta el Anexo 3 del Manual de Contratación “Herramientas de planeación contractual” y el documento modelo para la elaboración de estudios del sector. </w:t>
      </w:r>
    </w:p>
    <w:p w14:paraId="06A3623E"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ab/>
      </w:r>
      <w:r w:rsidRPr="00264E42">
        <w:rPr>
          <w:rFonts w:ascii="Calibri" w:eastAsia="Arial" w:hAnsi="Calibri" w:cs="Calibri"/>
          <w:sz w:val="22"/>
          <w:szCs w:val="22"/>
        </w:rPr>
        <w:tab/>
      </w:r>
      <w:r w:rsidRPr="00264E42">
        <w:rPr>
          <w:rFonts w:ascii="Calibri" w:eastAsia="Arial" w:hAnsi="Calibri" w:cs="Calibri"/>
          <w:sz w:val="22"/>
          <w:szCs w:val="22"/>
        </w:rPr>
        <w:tab/>
      </w:r>
    </w:p>
    <w:p w14:paraId="44FC862B"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DESCRIPCIÓN DEL OBJETO, ALCANCE Y ELEMENTOS DEL CONTRATO A CELEBRAR</w:t>
      </w:r>
    </w:p>
    <w:p w14:paraId="26B3E874" w14:textId="77777777" w:rsidR="00EC64E2" w:rsidRPr="00264E42" w:rsidRDefault="00EC64E2" w:rsidP="00264E42">
      <w:pPr>
        <w:jc w:val="both"/>
        <w:rPr>
          <w:rFonts w:ascii="Calibri" w:hAnsi="Calibri" w:cs="Calibri"/>
          <w:sz w:val="22"/>
          <w:szCs w:val="22"/>
        </w:rPr>
      </w:pPr>
    </w:p>
    <w:p w14:paraId="5EE972E5" w14:textId="77777777" w:rsidR="00EC64E2" w:rsidRPr="00264E42" w:rsidRDefault="006845FA" w:rsidP="006A3F58">
      <w:pPr>
        <w:pStyle w:val="Ttulo2"/>
        <w:numPr>
          <w:ilvl w:val="1"/>
          <w:numId w:val="1"/>
        </w:numPr>
        <w:ind w:left="993" w:hanging="567"/>
        <w:jc w:val="both"/>
        <w:rPr>
          <w:rFonts w:ascii="Calibri" w:eastAsia="Arial" w:hAnsi="Calibri" w:cs="Calibri"/>
          <w:b/>
          <w:sz w:val="22"/>
          <w:szCs w:val="22"/>
        </w:rPr>
      </w:pPr>
      <w:r w:rsidRPr="00264E42">
        <w:rPr>
          <w:rFonts w:ascii="Calibri" w:eastAsia="Arial" w:hAnsi="Calibri" w:cs="Calibri"/>
          <w:b/>
          <w:sz w:val="22"/>
          <w:szCs w:val="22"/>
        </w:rPr>
        <w:t xml:space="preserve">Objeto del contrato </w:t>
      </w:r>
    </w:p>
    <w:p w14:paraId="3CE9A358" w14:textId="77777777" w:rsidR="00EC64E2" w:rsidRPr="00264E42" w:rsidRDefault="00EC64E2" w:rsidP="00264E42">
      <w:pPr>
        <w:jc w:val="both"/>
        <w:rPr>
          <w:rFonts w:ascii="Calibri" w:hAnsi="Calibri" w:cs="Calibri"/>
          <w:sz w:val="22"/>
          <w:szCs w:val="22"/>
        </w:rPr>
      </w:pPr>
    </w:p>
    <w:p w14:paraId="6F42492D" w14:textId="17F41AF5" w:rsidR="003A4F48" w:rsidRPr="00264E42" w:rsidRDefault="00264E42" w:rsidP="005E7A92">
      <w:pPr>
        <w:jc w:val="both"/>
        <w:rPr>
          <w:rFonts w:ascii="Calibri" w:eastAsia="Arial" w:hAnsi="Calibri" w:cs="Calibri"/>
          <w:iCs/>
          <w:sz w:val="22"/>
          <w:szCs w:val="22"/>
        </w:rPr>
      </w:pPr>
      <w:r w:rsidRPr="00264E42">
        <w:rPr>
          <w:rFonts w:ascii="Calibri" w:eastAsia="Arial" w:hAnsi="Calibri" w:cs="Calibri"/>
          <w:iCs/>
          <w:sz w:val="22"/>
          <w:szCs w:val="22"/>
        </w:rPr>
        <w:t>Aunar esfuerzos técnicos</w:t>
      </w:r>
      <w:r w:rsidR="005E7A92">
        <w:rPr>
          <w:rFonts w:ascii="Calibri" w:eastAsia="Arial" w:hAnsi="Calibri" w:cs="Calibri"/>
          <w:iCs/>
          <w:sz w:val="22"/>
          <w:szCs w:val="22"/>
        </w:rPr>
        <w:t xml:space="preserve"> y</w:t>
      </w:r>
      <w:r w:rsidRPr="00264E42">
        <w:rPr>
          <w:rFonts w:ascii="Calibri" w:eastAsia="Arial" w:hAnsi="Calibri" w:cs="Calibri"/>
          <w:iCs/>
          <w:sz w:val="22"/>
          <w:szCs w:val="22"/>
        </w:rPr>
        <w:t xml:space="preserve"> administrativos, </w:t>
      </w:r>
      <w:r w:rsidR="005E7A92" w:rsidRPr="005E7A92">
        <w:rPr>
          <w:rFonts w:ascii="Calibri" w:eastAsia="Arial" w:hAnsi="Calibri" w:cs="Calibri"/>
          <w:iCs/>
          <w:sz w:val="22"/>
          <w:szCs w:val="22"/>
        </w:rPr>
        <w:t>para</w:t>
      </w:r>
      <w:r w:rsidR="005E7A92">
        <w:rPr>
          <w:rFonts w:ascii="Calibri" w:eastAsia="Arial" w:hAnsi="Calibri" w:cs="Calibri"/>
          <w:iCs/>
          <w:sz w:val="22"/>
          <w:szCs w:val="22"/>
        </w:rPr>
        <w:t xml:space="preserve"> </w:t>
      </w:r>
      <w:r w:rsidR="005E7A92" w:rsidRPr="005E7A92">
        <w:rPr>
          <w:rFonts w:ascii="Calibri" w:eastAsia="Arial" w:hAnsi="Calibri" w:cs="Calibri"/>
          <w:iCs/>
          <w:sz w:val="22"/>
          <w:szCs w:val="22"/>
        </w:rPr>
        <w:t>adelantar acciones conjuntas en temas de intereses recíprocos para cada una de las</w:t>
      </w:r>
      <w:r w:rsidR="005E7A92">
        <w:rPr>
          <w:rFonts w:ascii="Calibri" w:eastAsia="Arial" w:hAnsi="Calibri" w:cs="Calibri"/>
          <w:iCs/>
          <w:sz w:val="22"/>
          <w:szCs w:val="22"/>
        </w:rPr>
        <w:t xml:space="preserve"> </w:t>
      </w:r>
      <w:r w:rsidR="005E7A92" w:rsidRPr="005E7A92">
        <w:rPr>
          <w:rFonts w:ascii="Calibri" w:eastAsia="Arial" w:hAnsi="Calibri" w:cs="Calibri"/>
          <w:iCs/>
          <w:sz w:val="22"/>
          <w:szCs w:val="22"/>
        </w:rPr>
        <w:t>partes, en el marco de sus planes, programas y proyectos; así como buscar mecanismos</w:t>
      </w:r>
      <w:r w:rsidR="005E7A92">
        <w:rPr>
          <w:rFonts w:ascii="Calibri" w:eastAsia="Arial" w:hAnsi="Calibri" w:cs="Calibri"/>
          <w:iCs/>
          <w:sz w:val="22"/>
          <w:szCs w:val="22"/>
        </w:rPr>
        <w:t xml:space="preserve"> </w:t>
      </w:r>
      <w:r w:rsidR="005E7A92" w:rsidRPr="005E7A92">
        <w:rPr>
          <w:rFonts w:ascii="Calibri" w:eastAsia="Arial" w:hAnsi="Calibri" w:cs="Calibri"/>
          <w:iCs/>
          <w:sz w:val="22"/>
          <w:szCs w:val="22"/>
        </w:rPr>
        <w:t>legales que posibiliten el fortalecimiento institucional</w:t>
      </w:r>
      <w:r w:rsidR="005E7A92">
        <w:rPr>
          <w:rFonts w:ascii="Calibri" w:eastAsia="Arial" w:hAnsi="Calibri" w:cs="Calibri"/>
          <w:iCs/>
          <w:sz w:val="22"/>
          <w:szCs w:val="22"/>
        </w:rPr>
        <w:t xml:space="preserve"> en</w:t>
      </w:r>
      <w:r w:rsidRPr="00264E42">
        <w:rPr>
          <w:rFonts w:ascii="Calibri" w:eastAsia="Arial" w:hAnsi="Calibri" w:cs="Calibri"/>
          <w:iCs/>
          <w:sz w:val="22"/>
          <w:szCs w:val="22"/>
        </w:rPr>
        <w:t xml:space="preserve"> la gestión catastral y tributaria, del Distrito de Santiago de Cali.</w:t>
      </w:r>
    </w:p>
    <w:p w14:paraId="250396F1" w14:textId="77777777" w:rsidR="00264E42" w:rsidRPr="00264E42" w:rsidRDefault="00264E42" w:rsidP="00264E42">
      <w:pPr>
        <w:jc w:val="both"/>
        <w:rPr>
          <w:rFonts w:ascii="Calibri" w:hAnsi="Calibri" w:cs="Calibri"/>
          <w:sz w:val="22"/>
          <w:szCs w:val="22"/>
          <w:lang w:val="es-ES"/>
        </w:rPr>
      </w:pPr>
    </w:p>
    <w:p w14:paraId="2EB33B7C" w14:textId="77777777" w:rsidR="00EC64E2" w:rsidRPr="00264E42" w:rsidRDefault="006845FA" w:rsidP="006A3F58">
      <w:pPr>
        <w:pStyle w:val="Ttulo2"/>
        <w:numPr>
          <w:ilvl w:val="1"/>
          <w:numId w:val="1"/>
        </w:numPr>
        <w:ind w:left="993" w:hanging="567"/>
        <w:jc w:val="both"/>
        <w:rPr>
          <w:rFonts w:ascii="Calibri" w:eastAsia="Arial" w:hAnsi="Calibri" w:cs="Calibri"/>
          <w:b/>
          <w:sz w:val="22"/>
          <w:szCs w:val="22"/>
        </w:rPr>
      </w:pPr>
      <w:r w:rsidRPr="00264E42">
        <w:rPr>
          <w:rFonts w:ascii="Calibri" w:eastAsia="Arial" w:hAnsi="Calibri" w:cs="Calibri"/>
          <w:b/>
          <w:sz w:val="22"/>
          <w:szCs w:val="22"/>
        </w:rPr>
        <w:t xml:space="preserve">Alcance del objeto  </w:t>
      </w:r>
    </w:p>
    <w:p w14:paraId="2CFDE1B5" w14:textId="11B510A2" w:rsidR="00EC64E2" w:rsidRDefault="00EC64E2" w:rsidP="00264E42">
      <w:pPr>
        <w:jc w:val="both"/>
        <w:rPr>
          <w:rFonts w:ascii="Calibri" w:hAnsi="Calibri" w:cs="Calibri"/>
          <w:sz w:val="22"/>
          <w:szCs w:val="22"/>
        </w:rPr>
      </w:pPr>
    </w:p>
    <w:p w14:paraId="3EC94D12" w14:textId="784CEF14" w:rsidR="00101735" w:rsidRDefault="00101735" w:rsidP="00101735">
      <w:pPr>
        <w:jc w:val="both"/>
        <w:rPr>
          <w:rFonts w:ascii="Calibri" w:hAnsi="Calibri" w:cs="Calibri"/>
          <w:sz w:val="22"/>
          <w:szCs w:val="22"/>
        </w:rPr>
      </w:pPr>
      <w:r>
        <w:rPr>
          <w:rFonts w:ascii="Calibri" w:hAnsi="Calibri" w:cs="Calibri"/>
          <w:sz w:val="22"/>
          <w:szCs w:val="22"/>
        </w:rPr>
        <w:t>L</w:t>
      </w:r>
      <w:r w:rsidRPr="00101735">
        <w:rPr>
          <w:rFonts w:ascii="Calibri" w:hAnsi="Calibri" w:cs="Calibri"/>
          <w:sz w:val="22"/>
          <w:szCs w:val="22"/>
        </w:rPr>
        <w:t>as partes podrán suscribir</w:t>
      </w:r>
      <w:r>
        <w:rPr>
          <w:rFonts w:ascii="Calibri" w:hAnsi="Calibri" w:cs="Calibri"/>
          <w:sz w:val="22"/>
          <w:szCs w:val="22"/>
        </w:rPr>
        <w:t xml:space="preserve"> </w:t>
      </w:r>
      <w:r w:rsidRPr="00101735">
        <w:rPr>
          <w:rFonts w:ascii="Calibri" w:hAnsi="Calibri" w:cs="Calibri"/>
          <w:sz w:val="22"/>
          <w:szCs w:val="22"/>
        </w:rPr>
        <w:t>convenios específicos aunando esfuerzos para las acciones conjuntas planteadas y de</w:t>
      </w:r>
      <w:r>
        <w:rPr>
          <w:rFonts w:ascii="Calibri" w:hAnsi="Calibri" w:cs="Calibri"/>
          <w:sz w:val="22"/>
          <w:szCs w:val="22"/>
        </w:rPr>
        <w:t xml:space="preserve"> </w:t>
      </w:r>
      <w:r w:rsidRPr="00101735">
        <w:rPr>
          <w:rFonts w:ascii="Calibri" w:hAnsi="Calibri" w:cs="Calibri"/>
          <w:sz w:val="22"/>
          <w:szCs w:val="22"/>
        </w:rPr>
        <w:t>conformidad con las siguientes líneas de acción:</w:t>
      </w:r>
    </w:p>
    <w:p w14:paraId="3A7CBCE4" w14:textId="77777777" w:rsidR="00183FD4" w:rsidRPr="00101735" w:rsidRDefault="00183FD4" w:rsidP="00101735">
      <w:pPr>
        <w:jc w:val="both"/>
        <w:rPr>
          <w:rFonts w:ascii="Calibri" w:hAnsi="Calibri" w:cs="Calibri"/>
          <w:sz w:val="22"/>
          <w:szCs w:val="22"/>
        </w:rPr>
      </w:pPr>
    </w:p>
    <w:p w14:paraId="4715A125" w14:textId="24560572" w:rsidR="00101735" w:rsidRPr="00101735" w:rsidRDefault="00101735" w:rsidP="00101735">
      <w:pPr>
        <w:jc w:val="both"/>
        <w:rPr>
          <w:rFonts w:ascii="Calibri" w:hAnsi="Calibri" w:cs="Calibri"/>
          <w:sz w:val="22"/>
          <w:szCs w:val="22"/>
        </w:rPr>
      </w:pPr>
      <w:r w:rsidRPr="00101735">
        <w:rPr>
          <w:rFonts w:ascii="Calibri" w:hAnsi="Calibri" w:cs="Calibri"/>
          <w:sz w:val="22"/>
          <w:szCs w:val="22"/>
        </w:rPr>
        <w:t>1. Asistencia Técnica: Contribuir al desarrollo de capacidades institucionales por medio</w:t>
      </w:r>
      <w:r>
        <w:rPr>
          <w:rFonts w:ascii="Calibri" w:hAnsi="Calibri" w:cs="Calibri"/>
          <w:sz w:val="22"/>
          <w:szCs w:val="22"/>
        </w:rPr>
        <w:t xml:space="preserve"> </w:t>
      </w:r>
      <w:r w:rsidRPr="00101735">
        <w:rPr>
          <w:rFonts w:ascii="Calibri" w:hAnsi="Calibri" w:cs="Calibri"/>
          <w:sz w:val="22"/>
          <w:szCs w:val="22"/>
        </w:rPr>
        <w:t>de la transferencia de conocimientos, información, metodologías, instrumentos que sean</w:t>
      </w:r>
      <w:r>
        <w:rPr>
          <w:rFonts w:ascii="Calibri" w:hAnsi="Calibri" w:cs="Calibri"/>
          <w:sz w:val="22"/>
          <w:szCs w:val="22"/>
        </w:rPr>
        <w:t xml:space="preserve"> </w:t>
      </w:r>
      <w:r w:rsidRPr="00101735">
        <w:rPr>
          <w:rFonts w:ascii="Calibri" w:hAnsi="Calibri" w:cs="Calibri"/>
          <w:sz w:val="22"/>
          <w:szCs w:val="22"/>
        </w:rPr>
        <w:t>de interés de algunas de las partes.</w:t>
      </w:r>
    </w:p>
    <w:p w14:paraId="2CDE2C38" w14:textId="40C15365" w:rsidR="00101735" w:rsidRPr="00101735" w:rsidRDefault="00101735" w:rsidP="00101735">
      <w:pPr>
        <w:jc w:val="both"/>
        <w:rPr>
          <w:rFonts w:ascii="Calibri" w:hAnsi="Calibri" w:cs="Calibri"/>
          <w:sz w:val="22"/>
          <w:szCs w:val="22"/>
        </w:rPr>
      </w:pPr>
      <w:r w:rsidRPr="00101735">
        <w:rPr>
          <w:rFonts w:ascii="Calibri" w:hAnsi="Calibri" w:cs="Calibri"/>
          <w:sz w:val="22"/>
          <w:szCs w:val="22"/>
        </w:rPr>
        <w:t>2. Intercambio de experiencias: Es el proceso de socialización mediante el cual se</w:t>
      </w:r>
      <w:r>
        <w:rPr>
          <w:rFonts w:ascii="Calibri" w:hAnsi="Calibri" w:cs="Calibri"/>
          <w:sz w:val="22"/>
          <w:szCs w:val="22"/>
        </w:rPr>
        <w:t xml:space="preserve"> </w:t>
      </w:r>
      <w:r w:rsidRPr="00101735">
        <w:rPr>
          <w:rFonts w:ascii="Calibri" w:hAnsi="Calibri" w:cs="Calibri"/>
          <w:sz w:val="22"/>
          <w:szCs w:val="22"/>
        </w:rPr>
        <w:t>comparte el conocimiento, las lecciones aprendidas, se identifican oportunidades y</w:t>
      </w:r>
      <w:r>
        <w:rPr>
          <w:rFonts w:ascii="Calibri" w:hAnsi="Calibri" w:cs="Calibri"/>
          <w:sz w:val="22"/>
          <w:szCs w:val="22"/>
        </w:rPr>
        <w:t xml:space="preserve"> </w:t>
      </w:r>
      <w:r w:rsidRPr="00101735">
        <w:rPr>
          <w:rFonts w:ascii="Calibri" w:hAnsi="Calibri" w:cs="Calibri"/>
          <w:sz w:val="22"/>
          <w:szCs w:val="22"/>
        </w:rPr>
        <w:t>desafíos que son de interés de las partes.</w:t>
      </w:r>
    </w:p>
    <w:p w14:paraId="3BDDE87D" w14:textId="398C2474" w:rsidR="00101735" w:rsidRDefault="00101735" w:rsidP="00264E42">
      <w:pPr>
        <w:jc w:val="both"/>
        <w:rPr>
          <w:rFonts w:ascii="Calibri" w:hAnsi="Calibri" w:cs="Calibri"/>
          <w:sz w:val="22"/>
          <w:szCs w:val="22"/>
        </w:rPr>
      </w:pPr>
      <w:r w:rsidRPr="00101735">
        <w:rPr>
          <w:rFonts w:ascii="Calibri" w:hAnsi="Calibri" w:cs="Calibri"/>
          <w:sz w:val="22"/>
          <w:szCs w:val="22"/>
        </w:rPr>
        <w:t>3. Formulación, ejecución, seguimiento y evaluación de planes, programas y proyectos:</w:t>
      </w:r>
      <w:r>
        <w:rPr>
          <w:rFonts w:ascii="Calibri" w:hAnsi="Calibri" w:cs="Calibri"/>
          <w:sz w:val="22"/>
          <w:szCs w:val="22"/>
        </w:rPr>
        <w:t xml:space="preserve"> </w:t>
      </w:r>
      <w:r w:rsidRPr="00101735">
        <w:rPr>
          <w:rFonts w:ascii="Calibri" w:hAnsi="Calibri" w:cs="Calibri"/>
          <w:sz w:val="22"/>
          <w:szCs w:val="22"/>
        </w:rPr>
        <w:t>apoyarse recíprocamente para formular, ejecutar y evaluar planes, programas y/ o</w:t>
      </w:r>
      <w:r>
        <w:rPr>
          <w:rFonts w:ascii="Calibri" w:hAnsi="Calibri" w:cs="Calibri"/>
          <w:sz w:val="22"/>
          <w:szCs w:val="22"/>
        </w:rPr>
        <w:t xml:space="preserve"> </w:t>
      </w:r>
      <w:r w:rsidRPr="00101735">
        <w:rPr>
          <w:rFonts w:ascii="Calibri" w:hAnsi="Calibri" w:cs="Calibri"/>
          <w:sz w:val="22"/>
          <w:szCs w:val="22"/>
        </w:rPr>
        <w:t>proyectos de interés de las partes.</w:t>
      </w:r>
    </w:p>
    <w:p w14:paraId="505F4770" w14:textId="77777777" w:rsidR="00183FD4" w:rsidRPr="00183FD4" w:rsidRDefault="00183FD4" w:rsidP="00264E42">
      <w:pPr>
        <w:jc w:val="both"/>
        <w:rPr>
          <w:rFonts w:ascii="Calibri" w:hAnsi="Calibri" w:cs="Calibri"/>
          <w:sz w:val="22"/>
          <w:szCs w:val="22"/>
        </w:rPr>
      </w:pPr>
    </w:p>
    <w:p w14:paraId="3B83ADA5" w14:textId="59C37EA2" w:rsidR="00264E42" w:rsidRDefault="00264E42"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Aunar esfuerzos con el gestor catastral Distrito de Cali, para apoyar el fortalecimiento institucional del gestor, en el marco de las posibilidades institucionales que ofrece la normatividad vigente para asumir la gestión y operación catastral en el nuevo marco del servicio público, a través de la asesoría frente a una figura jurídica, que dentro de las posibilidades actuales, le permita al Distrito alinear y articular esfuerzos público-privados en perspectiva de la gestión y operación del catastro en su jurisdicción y la prestación de servicios a otras entidades territoriales.</w:t>
      </w:r>
    </w:p>
    <w:p w14:paraId="1A4A95B8" w14:textId="77777777" w:rsidR="00264E42" w:rsidRPr="00264E42" w:rsidRDefault="00264E42" w:rsidP="00264E42">
      <w:pPr>
        <w:jc w:val="both"/>
        <w:rPr>
          <w:rFonts w:ascii="Calibri" w:hAnsi="Calibri" w:cs="Calibri"/>
          <w:color w:val="000000"/>
          <w:sz w:val="22"/>
          <w:szCs w:val="22"/>
          <w:lang w:val="es-ES"/>
        </w:rPr>
      </w:pPr>
    </w:p>
    <w:p w14:paraId="5B421F1E" w14:textId="34A90FD8" w:rsidR="00264E42" w:rsidRDefault="00264E42"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lastRenderedPageBreak/>
        <w:t>Abarca los procesos relacionados con la actualización catastral rural (en 1.500 predios) y urbana (en la Comuna 5), según lo establecido en el artículo 2.2.2.1.6. del Decreto 148 de 2020, cumpliendo con los requisitos definidos por el Gobierno Nacional, de tal forma que se propenda porque la información catastral del distrito sea consistente con la realidad física, jurídica y económica de los predios, asegurando que el servicio se preste de forma continua y eficiente, garantizando los recursos físicos, tecnológicos y organizacionales en función de los supuestos y alcances definidos y las disponibilidades financieras del Distrito de Cali.</w:t>
      </w:r>
    </w:p>
    <w:p w14:paraId="54D1AB02" w14:textId="77777777" w:rsidR="00264E42" w:rsidRPr="00264E42" w:rsidRDefault="00264E42" w:rsidP="00264E42">
      <w:pPr>
        <w:jc w:val="both"/>
        <w:rPr>
          <w:rFonts w:ascii="Calibri" w:hAnsi="Calibri" w:cs="Calibri"/>
          <w:color w:val="000000"/>
          <w:sz w:val="22"/>
          <w:szCs w:val="22"/>
          <w:lang w:val="es-ES"/>
        </w:rPr>
      </w:pPr>
    </w:p>
    <w:p w14:paraId="12B09C57" w14:textId="0A9A47E4" w:rsidR="00264E42" w:rsidRDefault="00264E42"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Por otro lado, incluye el desarrollo e implementación de una nueva solución tecnológica que soporte la gestión catastral del Distrito de Santiago de Cali: este proceso abarca la revisión y análisis de brecha de los requerimientos funcionales y tecnológicos, su implementación para adoptar el modelo LADM_COL solicitados por el distrito de Cali, en sus componentes gráficos y alfanuméricos y su interoperabilidad con el Sistema Nacional de Información Catastral (SINIC).</w:t>
      </w:r>
    </w:p>
    <w:p w14:paraId="5BC4B956" w14:textId="77777777" w:rsidR="00264E42" w:rsidRPr="00264E42" w:rsidRDefault="00264E42" w:rsidP="00264E42">
      <w:pPr>
        <w:jc w:val="both"/>
        <w:rPr>
          <w:rFonts w:ascii="Calibri" w:hAnsi="Calibri" w:cs="Calibri"/>
          <w:color w:val="000000"/>
          <w:sz w:val="22"/>
          <w:szCs w:val="22"/>
          <w:lang w:val="es-ES"/>
        </w:rPr>
      </w:pPr>
    </w:p>
    <w:p w14:paraId="5D94AC3A" w14:textId="3AAFAC65" w:rsidR="00264E42" w:rsidRPr="00264E42" w:rsidRDefault="00264E42"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Para tales efectos, la propuesta metodológica que se sustenta a continuación busca que el proyecto asegure el cumplimiento de los objetivos en los tiempos y costos previstos con criterios de calidad que respondan a los requisitos normativos y el plan de acción acordado con el distrito de Cali – Valle del Cauca.</w:t>
      </w:r>
    </w:p>
    <w:p w14:paraId="00756FEB" w14:textId="77777777" w:rsidR="00264E42" w:rsidRPr="00264E42" w:rsidRDefault="00264E42" w:rsidP="00264E42">
      <w:pPr>
        <w:jc w:val="both"/>
        <w:rPr>
          <w:rFonts w:ascii="Calibri" w:hAnsi="Calibri" w:cs="Calibri"/>
          <w:color w:val="000000"/>
          <w:sz w:val="22"/>
          <w:szCs w:val="22"/>
          <w:lang w:val="es-ES"/>
        </w:rPr>
      </w:pPr>
    </w:p>
    <w:p w14:paraId="51686FD3" w14:textId="15C26475" w:rsidR="003A4F48" w:rsidRPr="00264E42" w:rsidRDefault="003A4F48"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Para el desarrollo del objeto se establecen las siguientes actividades:</w:t>
      </w:r>
    </w:p>
    <w:p w14:paraId="72043435" w14:textId="77777777" w:rsidR="003A4F48" w:rsidRPr="00264E42" w:rsidRDefault="003A4F48" w:rsidP="00264E42">
      <w:pPr>
        <w:jc w:val="both"/>
        <w:rPr>
          <w:rFonts w:ascii="Calibri" w:hAnsi="Calibri" w:cs="Calibri"/>
          <w:color w:val="000000"/>
          <w:sz w:val="22"/>
          <w:szCs w:val="22"/>
          <w:lang w:val="es-ES"/>
        </w:rPr>
      </w:pPr>
    </w:p>
    <w:p w14:paraId="0CDBB3D9" w14:textId="7789798F" w:rsidR="00264E42" w:rsidRDefault="00264E42" w:rsidP="00264E42">
      <w:pPr>
        <w:jc w:val="both"/>
        <w:rPr>
          <w:rFonts w:ascii="Calibri" w:hAnsi="Calibri" w:cs="Calibri"/>
          <w:sz w:val="22"/>
          <w:szCs w:val="22"/>
        </w:rPr>
      </w:pPr>
      <w:r w:rsidRPr="00264E42">
        <w:rPr>
          <w:rFonts w:ascii="Calibri" w:hAnsi="Calibri" w:cs="Calibri"/>
          <w:sz w:val="22"/>
          <w:szCs w:val="22"/>
        </w:rPr>
        <w:t>El área de intervención corresponde a los 552 Km2 con los que cuenta la unidad orgánica catastral del municipio de Cali, ubicado en el Departamento de Valle del Cauca, tal como se presenta en la siguiente ilustración, donde el área gris corresponde al suelo urbano, el área verde, al suelo rural y el área roja, al suelo de expansión urbana.</w:t>
      </w:r>
    </w:p>
    <w:p w14:paraId="70096D0A" w14:textId="77777777" w:rsidR="00264E42" w:rsidRPr="00264E42" w:rsidRDefault="00264E42" w:rsidP="00264E42">
      <w:pPr>
        <w:jc w:val="both"/>
        <w:rPr>
          <w:rFonts w:ascii="Calibri" w:hAnsi="Calibri" w:cs="Calibri"/>
          <w:sz w:val="22"/>
          <w:szCs w:val="22"/>
        </w:rPr>
      </w:pPr>
    </w:p>
    <w:p w14:paraId="638F47FF" w14:textId="77777777" w:rsidR="00264E42" w:rsidRPr="00264E42" w:rsidRDefault="00264E42" w:rsidP="00264E42">
      <w:pPr>
        <w:keepNext/>
        <w:jc w:val="center"/>
        <w:rPr>
          <w:rFonts w:ascii="Calibri" w:hAnsi="Calibri" w:cs="Calibri"/>
          <w:sz w:val="22"/>
          <w:szCs w:val="22"/>
        </w:rPr>
      </w:pPr>
      <w:r w:rsidRPr="00264E42">
        <w:rPr>
          <w:rFonts w:ascii="Calibri" w:hAnsi="Calibri" w:cs="Calibri"/>
          <w:noProof/>
          <w:sz w:val="22"/>
          <w:szCs w:val="22"/>
        </w:rPr>
        <w:lastRenderedPageBreak/>
        <w:drawing>
          <wp:inline distT="0" distB="0" distL="0" distR="0" wp14:anchorId="4726C2FA" wp14:editId="3512CA96">
            <wp:extent cx="3520440" cy="3886852"/>
            <wp:effectExtent l="0" t="0" r="3810" b="0"/>
            <wp:docPr id="3" name="Imagen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apa&#10;&#10;Descripción generada automáticamente"/>
                    <pic:cNvPicPr/>
                  </pic:nvPicPr>
                  <pic:blipFill>
                    <a:blip r:embed="rId7"/>
                    <a:stretch>
                      <a:fillRect/>
                    </a:stretch>
                  </pic:blipFill>
                  <pic:spPr>
                    <a:xfrm>
                      <a:off x="0" y="0"/>
                      <a:ext cx="3538819" cy="3907144"/>
                    </a:xfrm>
                    <a:prstGeom prst="rect">
                      <a:avLst/>
                    </a:prstGeom>
                  </pic:spPr>
                </pic:pic>
              </a:graphicData>
            </a:graphic>
          </wp:inline>
        </w:drawing>
      </w:r>
    </w:p>
    <w:p w14:paraId="0AC9FC5F" w14:textId="77777777" w:rsidR="00264E42" w:rsidRPr="00264E42" w:rsidRDefault="00264E42" w:rsidP="00816620">
      <w:pPr>
        <w:pStyle w:val="Descripcin"/>
        <w:spacing w:after="0"/>
        <w:jc w:val="center"/>
        <w:rPr>
          <w:rFonts w:ascii="Calibri" w:hAnsi="Calibri" w:cs="Calibri"/>
          <w:sz w:val="22"/>
          <w:szCs w:val="22"/>
        </w:rPr>
      </w:pPr>
      <w:bookmarkStart w:id="0" w:name="_Toc83737745"/>
      <w:bookmarkStart w:id="1" w:name="_Toc84584717"/>
      <w:r w:rsidRPr="00264E42">
        <w:rPr>
          <w:rFonts w:ascii="Calibri" w:hAnsi="Calibri" w:cs="Calibri"/>
          <w:sz w:val="22"/>
          <w:szCs w:val="22"/>
        </w:rPr>
        <w:t xml:space="preserve">Ilustración </w:t>
      </w:r>
      <w:r w:rsidRPr="00264E42">
        <w:rPr>
          <w:rFonts w:ascii="Calibri" w:hAnsi="Calibri" w:cs="Calibri"/>
          <w:sz w:val="22"/>
          <w:szCs w:val="22"/>
        </w:rPr>
        <w:fldChar w:fldCharType="begin"/>
      </w:r>
      <w:r w:rsidRPr="00264E42">
        <w:rPr>
          <w:rFonts w:ascii="Calibri" w:hAnsi="Calibri" w:cs="Calibri"/>
          <w:sz w:val="22"/>
          <w:szCs w:val="22"/>
        </w:rPr>
        <w:instrText xml:space="preserve"> SEQ Ilustración \* ARABIC </w:instrText>
      </w:r>
      <w:r w:rsidRPr="00264E42">
        <w:rPr>
          <w:rFonts w:ascii="Calibri" w:hAnsi="Calibri" w:cs="Calibri"/>
          <w:sz w:val="22"/>
          <w:szCs w:val="22"/>
        </w:rPr>
        <w:fldChar w:fldCharType="separate"/>
      </w:r>
      <w:r w:rsidRPr="00264E42">
        <w:rPr>
          <w:rFonts w:ascii="Calibri" w:hAnsi="Calibri" w:cs="Calibri"/>
          <w:noProof/>
          <w:sz w:val="22"/>
          <w:szCs w:val="22"/>
        </w:rPr>
        <w:t>1</w:t>
      </w:r>
      <w:r w:rsidRPr="00264E42">
        <w:rPr>
          <w:rFonts w:ascii="Calibri" w:hAnsi="Calibri" w:cs="Calibri"/>
          <w:noProof/>
          <w:sz w:val="22"/>
          <w:szCs w:val="22"/>
        </w:rPr>
        <w:fldChar w:fldCharType="end"/>
      </w:r>
      <w:r w:rsidRPr="00264E42">
        <w:rPr>
          <w:rFonts w:ascii="Calibri" w:hAnsi="Calibri" w:cs="Calibri"/>
          <w:sz w:val="22"/>
          <w:szCs w:val="22"/>
        </w:rPr>
        <w:t>. Unidad orgánica del Distrito Especial de Santiago de Cali</w:t>
      </w:r>
      <w:bookmarkEnd w:id="0"/>
      <w:bookmarkEnd w:id="1"/>
    </w:p>
    <w:p w14:paraId="01E39039" w14:textId="77777777" w:rsidR="00264E42" w:rsidRPr="00264E42" w:rsidRDefault="00264E42" w:rsidP="00816620">
      <w:pPr>
        <w:jc w:val="center"/>
        <w:rPr>
          <w:rFonts w:ascii="Calibri" w:hAnsi="Calibri" w:cs="Calibri"/>
          <w:sz w:val="22"/>
          <w:szCs w:val="22"/>
        </w:rPr>
      </w:pPr>
      <w:r w:rsidRPr="00264E42">
        <w:rPr>
          <w:rFonts w:ascii="Calibri" w:hAnsi="Calibri" w:cs="Calibri"/>
          <w:b/>
          <w:bCs/>
          <w:sz w:val="22"/>
          <w:szCs w:val="22"/>
        </w:rPr>
        <w:t>Fuente:</w:t>
      </w:r>
      <w:r w:rsidRPr="00264E42">
        <w:rPr>
          <w:rFonts w:ascii="Calibri" w:hAnsi="Calibri" w:cs="Calibri"/>
          <w:sz w:val="22"/>
          <w:szCs w:val="22"/>
        </w:rPr>
        <w:t xml:space="preserve"> Anexo 2. POT (Acuerdo 0373 de 2014 de la Alcaldía de Cali)</w:t>
      </w:r>
    </w:p>
    <w:p w14:paraId="636D10FD" w14:textId="6A31B6BD" w:rsidR="00264E42" w:rsidRDefault="00264E42" w:rsidP="00264E42"/>
    <w:p w14:paraId="103C6208" w14:textId="77777777" w:rsidR="00264E42" w:rsidRPr="00264E42" w:rsidRDefault="00264E42" w:rsidP="00264E42"/>
    <w:p w14:paraId="05015E01" w14:textId="411FB49F" w:rsidR="00264E42" w:rsidRDefault="00264E42" w:rsidP="00264E42">
      <w:pPr>
        <w:jc w:val="both"/>
        <w:rPr>
          <w:rFonts w:ascii="Calibri" w:hAnsi="Calibri" w:cs="Calibri"/>
          <w:sz w:val="22"/>
          <w:szCs w:val="22"/>
        </w:rPr>
      </w:pPr>
      <w:r w:rsidRPr="00264E42">
        <w:rPr>
          <w:rFonts w:ascii="Calibri" w:hAnsi="Calibri" w:cs="Calibri"/>
          <w:sz w:val="22"/>
          <w:szCs w:val="22"/>
        </w:rPr>
        <w:t xml:space="preserve">Aunar esfuerzos con el gestor catastral Distrito de Cali, para apoyar el fortalecimiento institucional del gestor, en el marco de las posibilidades institucionales que ofrece la normatividad vigente para asumir la gestión y operación catastral en el nuevo marco del servicio público, a través de la asesoría frente a una figura jurídica, que dentro de las posibilidades actuales, le permita al Distrito alinear y articular esfuerzos público-privados en perspectiva de la gestión y operación del catastro en su jurisdicción y la prestación de servicios a otras entidades territoriales. </w:t>
      </w:r>
    </w:p>
    <w:p w14:paraId="7861011D" w14:textId="77777777" w:rsidR="00264E42" w:rsidRPr="00264E42" w:rsidRDefault="00264E42" w:rsidP="00264E42">
      <w:pPr>
        <w:jc w:val="both"/>
        <w:rPr>
          <w:rFonts w:ascii="Calibri" w:hAnsi="Calibri" w:cs="Calibri"/>
          <w:sz w:val="22"/>
          <w:szCs w:val="22"/>
        </w:rPr>
      </w:pPr>
    </w:p>
    <w:p w14:paraId="207FFD4B" w14:textId="5048F241" w:rsidR="00264E42" w:rsidRDefault="00264E42" w:rsidP="00264E42">
      <w:pPr>
        <w:jc w:val="both"/>
        <w:rPr>
          <w:rFonts w:ascii="Calibri" w:hAnsi="Calibri" w:cs="Calibri"/>
          <w:sz w:val="22"/>
          <w:szCs w:val="22"/>
        </w:rPr>
      </w:pPr>
      <w:r w:rsidRPr="00264E42">
        <w:rPr>
          <w:rFonts w:ascii="Calibri" w:hAnsi="Calibri" w:cs="Calibri"/>
          <w:sz w:val="22"/>
          <w:szCs w:val="22"/>
        </w:rPr>
        <w:t>Abarca los procesos relacionados con la actualización catastral rural (en 1.500 predios) y urbana (en la Comuna 5), según lo establecido en el artículo 2.2.2.1.6. del Decreto 148 de 2020, cumpliendo con los requisitos definidos por el Gobierno Nacional, de tal forma que se propenda porque la información catastral del distrito sea consistente con la realidad física, jurídica y económica de los predios, asegurando que el servicio se preste de forma continua y eficiente, garantizando los recursos físicos, tecnológicos y organizacionales en función de los supuestos y alcances definidos y las disponibilidades financieras del Distrito de Cali.</w:t>
      </w:r>
    </w:p>
    <w:p w14:paraId="198291CA" w14:textId="77777777" w:rsidR="00264E42" w:rsidRPr="00264E42" w:rsidRDefault="00264E42" w:rsidP="00264E42">
      <w:pPr>
        <w:jc w:val="both"/>
        <w:rPr>
          <w:rFonts w:ascii="Calibri" w:hAnsi="Calibri" w:cs="Calibri"/>
          <w:sz w:val="22"/>
          <w:szCs w:val="22"/>
        </w:rPr>
      </w:pPr>
    </w:p>
    <w:p w14:paraId="6924F12C" w14:textId="6A60741E" w:rsidR="00264E42" w:rsidRDefault="00264E42" w:rsidP="00264E42">
      <w:pPr>
        <w:jc w:val="both"/>
        <w:rPr>
          <w:rFonts w:ascii="Calibri" w:hAnsi="Calibri" w:cs="Calibri"/>
          <w:sz w:val="22"/>
          <w:szCs w:val="22"/>
        </w:rPr>
      </w:pPr>
      <w:r w:rsidRPr="00264E42">
        <w:rPr>
          <w:rFonts w:ascii="Calibri" w:hAnsi="Calibri" w:cs="Calibri"/>
          <w:sz w:val="22"/>
          <w:szCs w:val="22"/>
        </w:rPr>
        <w:t>Por otro lado, incluye el desarrollo e implementación de una nueva solución tecnológica que soporte la gestión catastral del Distrito de Santiago de Cali: este proceso abarca la revisión y análisis de brecha de los requerimientos funcionales y tecnológicos, su implementación para adoptar el modelo LADM_COL solicitados por el municipio de Cali, en sus componentes gráficos y alfanuméricos y su interoperabilidad con el Sistema Nacional de Información Catastral (SINIC).</w:t>
      </w:r>
    </w:p>
    <w:p w14:paraId="1153A0B5" w14:textId="77777777" w:rsidR="00264E42" w:rsidRPr="00264E42" w:rsidRDefault="00264E42" w:rsidP="00264E42">
      <w:pPr>
        <w:jc w:val="both"/>
        <w:rPr>
          <w:rFonts w:ascii="Calibri" w:hAnsi="Calibri" w:cs="Calibri"/>
          <w:sz w:val="22"/>
          <w:szCs w:val="22"/>
        </w:rPr>
      </w:pPr>
    </w:p>
    <w:p w14:paraId="49451766" w14:textId="4D9C5A5D" w:rsidR="00264E42" w:rsidRDefault="00264E42" w:rsidP="00264E42">
      <w:pPr>
        <w:jc w:val="both"/>
        <w:rPr>
          <w:rFonts w:ascii="Calibri" w:hAnsi="Calibri" w:cs="Calibri"/>
          <w:sz w:val="22"/>
          <w:szCs w:val="22"/>
        </w:rPr>
      </w:pPr>
      <w:r w:rsidRPr="00264E42">
        <w:rPr>
          <w:rFonts w:ascii="Calibri" w:hAnsi="Calibri" w:cs="Calibri"/>
          <w:sz w:val="22"/>
          <w:szCs w:val="22"/>
        </w:rPr>
        <w:t xml:space="preserve">Para tales efectos, </w:t>
      </w:r>
      <w:r w:rsidR="00AB3B93">
        <w:rPr>
          <w:rFonts w:ascii="Calibri" w:hAnsi="Calibri" w:cs="Calibri"/>
          <w:sz w:val="22"/>
          <w:szCs w:val="22"/>
        </w:rPr>
        <w:t>en virtud del convenio marco de cooperación, se descontarán varios convenios derivados, en el cual se desarrollará por fases, la</w:t>
      </w:r>
      <w:r w:rsidRPr="00264E42">
        <w:rPr>
          <w:rFonts w:ascii="Calibri" w:hAnsi="Calibri" w:cs="Calibri"/>
          <w:sz w:val="22"/>
          <w:szCs w:val="22"/>
        </w:rPr>
        <w:t xml:space="preserve"> propuesta metodológica que se sustenta a continuación busca que el proyecto asegure el cumplimiento de los objetivos en los tiempos y costos previstos con criterios de calidad que respondan a los requisitos normativos y el plan de acción acordado con el municipio de Cali – Valle del Cauca.</w:t>
      </w:r>
    </w:p>
    <w:p w14:paraId="7AE4836A" w14:textId="77777777" w:rsidR="00AB3B93" w:rsidRPr="00264E42" w:rsidRDefault="00AB3B93" w:rsidP="00264E42">
      <w:pPr>
        <w:jc w:val="both"/>
        <w:rPr>
          <w:rFonts w:ascii="Calibri" w:hAnsi="Calibri" w:cs="Calibri"/>
          <w:sz w:val="22"/>
          <w:szCs w:val="22"/>
        </w:rPr>
      </w:pPr>
    </w:p>
    <w:p w14:paraId="55C713AE" w14:textId="77777777" w:rsidR="00264E42" w:rsidRPr="00264E42" w:rsidRDefault="00264E42" w:rsidP="006A3F58">
      <w:pPr>
        <w:pStyle w:val="Prrafodelista"/>
        <w:numPr>
          <w:ilvl w:val="0"/>
          <w:numId w:val="12"/>
        </w:numPr>
        <w:spacing w:after="160" w:line="259" w:lineRule="auto"/>
        <w:jc w:val="both"/>
        <w:rPr>
          <w:rFonts w:ascii="Calibri" w:hAnsi="Calibri" w:cs="Calibri"/>
          <w:sz w:val="22"/>
          <w:szCs w:val="22"/>
        </w:rPr>
      </w:pPr>
      <w:r w:rsidRPr="00264E42">
        <w:rPr>
          <w:rFonts w:ascii="Calibri" w:hAnsi="Calibri" w:cs="Calibri"/>
          <w:b/>
          <w:bCs/>
          <w:sz w:val="22"/>
          <w:szCs w:val="22"/>
        </w:rPr>
        <w:t>Fortalecimiento institucional:</w:t>
      </w:r>
      <w:r w:rsidRPr="00264E42">
        <w:rPr>
          <w:rFonts w:ascii="Calibri" w:hAnsi="Calibri" w:cs="Calibri"/>
          <w:sz w:val="22"/>
          <w:szCs w:val="22"/>
        </w:rPr>
        <w:t xml:space="preserve"> comprende el acompañamiento y asesoramiento al Distrito de Cali para fortalecer el proceso de gestión y operación catastral dentro de su sistema de gestión. También abarca el asesoramiento para identificar y materializar la figura jurídica que le permita alinear y articular esfuerzos público-privados en perspectiva de la gestión y operación del catastro en su jurisdicción y la prestación de servicios a otras entidades territoriales.</w:t>
      </w:r>
    </w:p>
    <w:p w14:paraId="514AD04E" w14:textId="77777777" w:rsidR="00264E42" w:rsidRPr="00264E42" w:rsidRDefault="00264E42" w:rsidP="00264E42">
      <w:pPr>
        <w:pStyle w:val="Prrafodelista"/>
        <w:jc w:val="both"/>
        <w:rPr>
          <w:rFonts w:ascii="Calibri" w:hAnsi="Calibri" w:cs="Calibri"/>
          <w:b/>
          <w:bCs/>
          <w:sz w:val="22"/>
          <w:szCs w:val="22"/>
        </w:rPr>
      </w:pPr>
    </w:p>
    <w:p w14:paraId="3E260EDC" w14:textId="77777777" w:rsidR="00264E42" w:rsidRPr="00264E42" w:rsidRDefault="00264E42" w:rsidP="00264E42">
      <w:pPr>
        <w:pStyle w:val="Prrafodelista"/>
        <w:jc w:val="both"/>
        <w:rPr>
          <w:rFonts w:ascii="Calibri" w:hAnsi="Calibri" w:cs="Calibri"/>
          <w:sz w:val="22"/>
          <w:szCs w:val="22"/>
        </w:rPr>
      </w:pPr>
      <w:r w:rsidRPr="00264E42">
        <w:rPr>
          <w:rFonts w:ascii="Calibri" w:hAnsi="Calibri" w:cs="Calibri"/>
          <w:sz w:val="22"/>
          <w:szCs w:val="22"/>
        </w:rPr>
        <w:t>Como parte del fortalecimiento institucional y a partir de la información actual y aquella que se recopile de la actualización catastral, se desarrollarán actividades para fortalecer la gestión tributaria del Distrito, en especial sobre el Impuesto Predial Unificado (IPU) y el Impuesto de Industria y Comercio (ICA).</w:t>
      </w:r>
    </w:p>
    <w:p w14:paraId="5514F58C" w14:textId="77777777" w:rsidR="00264E42" w:rsidRPr="00264E42" w:rsidRDefault="00264E42" w:rsidP="00264E42">
      <w:pPr>
        <w:pStyle w:val="Prrafodelista"/>
        <w:jc w:val="both"/>
        <w:rPr>
          <w:rFonts w:ascii="Calibri" w:hAnsi="Calibri" w:cs="Calibri"/>
          <w:sz w:val="22"/>
          <w:szCs w:val="22"/>
        </w:rPr>
      </w:pPr>
    </w:p>
    <w:p w14:paraId="201CDDB8" w14:textId="77777777" w:rsidR="00264E42" w:rsidRPr="00264E42" w:rsidRDefault="00264E42" w:rsidP="006A3F58">
      <w:pPr>
        <w:pStyle w:val="Prrafodelista"/>
        <w:numPr>
          <w:ilvl w:val="0"/>
          <w:numId w:val="12"/>
        </w:numPr>
        <w:spacing w:after="160" w:line="259" w:lineRule="auto"/>
        <w:jc w:val="both"/>
        <w:rPr>
          <w:rFonts w:ascii="Calibri" w:hAnsi="Calibri" w:cs="Calibri"/>
          <w:sz w:val="22"/>
          <w:szCs w:val="22"/>
        </w:rPr>
      </w:pPr>
      <w:r w:rsidRPr="00264E42">
        <w:rPr>
          <w:rFonts w:ascii="Calibri" w:hAnsi="Calibri" w:cs="Calibri"/>
          <w:b/>
          <w:bCs/>
          <w:sz w:val="22"/>
          <w:szCs w:val="22"/>
        </w:rPr>
        <w:t>Desarrollo e implementación de una solución tecnológica para soportar la gestión catastral:</w:t>
      </w:r>
      <w:r w:rsidRPr="00264E42">
        <w:rPr>
          <w:rFonts w:ascii="Calibri" w:hAnsi="Calibri" w:cs="Calibri"/>
          <w:sz w:val="22"/>
          <w:szCs w:val="22"/>
        </w:rPr>
        <w:t xml:space="preserve"> este proceso abarca la revisión y análisis de brecha de los requerimientos funcionales y tecnológicos, su implementación para adoptar el modelo LADM_COL solicitados por el Distrito, en sus componentes gráficos y alfanuméricos y su interoperabilidad con el Sistema Nacional de Información Catastral (SINIC).</w:t>
      </w:r>
    </w:p>
    <w:p w14:paraId="0E7297DD" w14:textId="77777777" w:rsidR="00264E42" w:rsidRPr="00264E42" w:rsidRDefault="00264E42" w:rsidP="00264E42">
      <w:pPr>
        <w:pStyle w:val="Prrafodelista"/>
        <w:jc w:val="both"/>
        <w:rPr>
          <w:rFonts w:ascii="Calibri" w:hAnsi="Calibri" w:cs="Calibri"/>
          <w:sz w:val="22"/>
          <w:szCs w:val="22"/>
        </w:rPr>
      </w:pPr>
    </w:p>
    <w:p w14:paraId="5D38BFB7" w14:textId="77777777" w:rsidR="00264E42" w:rsidRPr="00264E42" w:rsidRDefault="00264E42" w:rsidP="006A3F58">
      <w:pPr>
        <w:pStyle w:val="Prrafodelista"/>
        <w:numPr>
          <w:ilvl w:val="0"/>
          <w:numId w:val="12"/>
        </w:numPr>
        <w:spacing w:after="160" w:line="259" w:lineRule="auto"/>
        <w:jc w:val="both"/>
        <w:rPr>
          <w:rFonts w:ascii="Calibri" w:hAnsi="Calibri" w:cs="Calibri"/>
          <w:sz w:val="22"/>
          <w:szCs w:val="22"/>
        </w:rPr>
      </w:pPr>
      <w:r w:rsidRPr="00264E42">
        <w:rPr>
          <w:rFonts w:ascii="Calibri" w:hAnsi="Calibri" w:cs="Calibri"/>
          <w:b/>
          <w:bCs/>
          <w:sz w:val="22"/>
          <w:szCs w:val="22"/>
        </w:rPr>
        <w:t>Insumos cartográficos y geodésicos:</w:t>
      </w:r>
      <w:r w:rsidRPr="00264E42">
        <w:rPr>
          <w:rFonts w:ascii="Calibri" w:hAnsi="Calibri" w:cs="Calibri"/>
          <w:sz w:val="22"/>
          <w:szCs w:val="22"/>
        </w:rPr>
        <w:t xml:space="preserve"> como parte del proceso de actualización catastral urbana y rural del Distrito de Cali, se dispondrán de la información cartográfica y geodésica con fines catastrales, de acuerdo con las especificaciones técnicas establecidas por el gobierno nacional. Además, se dispondrá de un visor 360 donde se capturarán las imágenes de la malla vial del distrito.</w:t>
      </w:r>
    </w:p>
    <w:p w14:paraId="651FC5CA" w14:textId="77777777" w:rsidR="00264E42" w:rsidRPr="00264E42" w:rsidRDefault="00264E42" w:rsidP="00264E42">
      <w:pPr>
        <w:pStyle w:val="Prrafodelista"/>
        <w:jc w:val="both"/>
        <w:rPr>
          <w:rFonts w:ascii="Calibri" w:hAnsi="Calibri" w:cs="Calibri"/>
          <w:b/>
          <w:bCs/>
          <w:sz w:val="22"/>
          <w:szCs w:val="22"/>
        </w:rPr>
      </w:pPr>
    </w:p>
    <w:p w14:paraId="0EF3CF52" w14:textId="77777777" w:rsidR="00264E42" w:rsidRPr="00264E42" w:rsidRDefault="00264E42" w:rsidP="006A3F58">
      <w:pPr>
        <w:pStyle w:val="Prrafodelista"/>
        <w:numPr>
          <w:ilvl w:val="0"/>
          <w:numId w:val="12"/>
        </w:numPr>
        <w:spacing w:after="160" w:line="259" w:lineRule="auto"/>
        <w:jc w:val="both"/>
        <w:rPr>
          <w:rFonts w:ascii="Calibri" w:hAnsi="Calibri" w:cs="Calibri"/>
          <w:sz w:val="22"/>
          <w:szCs w:val="22"/>
        </w:rPr>
      </w:pPr>
      <w:r w:rsidRPr="00264E42">
        <w:rPr>
          <w:rFonts w:ascii="Calibri" w:hAnsi="Calibri" w:cs="Calibri"/>
          <w:b/>
          <w:bCs/>
          <w:sz w:val="22"/>
          <w:szCs w:val="22"/>
        </w:rPr>
        <w:t>Actualización catastral:</w:t>
      </w:r>
      <w:r w:rsidRPr="00264E42">
        <w:rPr>
          <w:rFonts w:ascii="Calibri" w:hAnsi="Calibri" w:cs="Calibri"/>
          <w:sz w:val="22"/>
          <w:szCs w:val="22"/>
        </w:rPr>
        <w:t xml:space="preserve"> corresponde al conjunto de actividades destinadas a identificar, incorporar o rectificar los cambios o inconsistencias en la información catastral, iniciando con la disposición de los insumos de cartografía básica y la ejecución del proceso de actualización la zona </w:t>
      </w:r>
      <w:r w:rsidRPr="00264E42">
        <w:rPr>
          <w:rFonts w:ascii="Calibri" w:hAnsi="Calibri" w:cs="Calibri"/>
          <w:sz w:val="22"/>
          <w:szCs w:val="22"/>
        </w:rPr>
        <w:lastRenderedPageBreak/>
        <w:t xml:space="preserve">rural y posterior urbana del Distrito. Para la ejecución de este proceso proponemos la utilización de la mezcla de los métodos directos, indirectos, declarativos y colaborativos, partiendo del uso e integración de información mediante técnicas de ciencia de datos, que permitan identificar los cambios que se presentan entre la base catastral y la realidad de los inmuebles. </w:t>
      </w:r>
    </w:p>
    <w:p w14:paraId="3A6536B6" w14:textId="77777777" w:rsidR="00264E42" w:rsidRPr="00264E42" w:rsidRDefault="00264E42" w:rsidP="00264E42">
      <w:pPr>
        <w:pStyle w:val="Prrafodelista"/>
        <w:jc w:val="both"/>
        <w:rPr>
          <w:rFonts w:ascii="Calibri" w:hAnsi="Calibri" w:cs="Calibri"/>
          <w:sz w:val="22"/>
          <w:szCs w:val="22"/>
        </w:rPr>
      </w:pPr>
    </w:p>
    <w:p w14:paraId="57F0A740" w14:textId="77777777" w:rsidR="00264E42" w:rsidRPr="00264E42" w:rsidRDefault="00264E42" w:rsidP="00264E42">
      <w:pPr>
        <w:pStyle w:val="Prrafodelista"/>
        <w:jc w:val="both"/>
        <w:rPr>
          <w:rFonts w:ascii="Calibri" w:hAnsi="Calibri" w:cs="Calibri"/>
          <w:sz w:val="22"/>
          <w:szCs w:val="22"/>
        </w:rPr>
      </w:pPr>
      <w:r w:rsidRPr="00264E42">
        <w:rPr>
          <w:rFonts w:ascii="Calibri" w:hAnsi="Calibri" w:cs="Calibri"/>
          <w:sz w:val="22"/>
          <w:szCs w:val="22"/>
        </w:rPr>
        <w:t>En desarrollo de este proceso, se implementarán los siguientes procedimientos del enfoque multipropósito del catastro: barrido predial, bases para la integración con el registro, incorporación de datos de informalidad, servicios digitales, todos estos mediante la incorporación de nuevas y mejores prácticas innovadoras y de mejora continua.</w:t>
      </w:r>
    </w:p>
    <w:p w14:paraId="464D38DD" w14:textId="77777777" w:rsidR="00264E42" w:rsidRPr="00264E42" w:rsidRDefault="00264E42" w:rsidP="00264E42">
      <w:pPr>
        <w:pStyle w:val="Ttulo1"/>
        <w:jc w:val="both"/>
        <w:rPr>
          <w:rFonts w:ascii="Calibri" w:hAnsi="Calibri" w:cs="Calibri"/>
          <w:sz w:val="22"/>
          <w:szCs w:val="22"/>
        </w:rPr>
      </w:pPr>
      <w:bookmarkStart w:id="2" w:name="_Toc84584694"/>
      <w:r w:rsidRPr="00264E42">
        <w:rPr>
          <w:rFonts w:ascii="Calibri" w:hAnsi="Calibri" w:cs="Calibri"/>
          <w:sz w:val="22"/>
          <w:szCs w:val="22"/>
        </w:rPr>
        <w:t>Metodología de intervención</w:t>
      </w:r>
      <w:bookmarkEnd w:id="2"/>
    </w:p>
    <w:p w14:paraId="1B8B3E5E"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El fortalecimiento del proceso de gestión y operación catastral del Distrito de Cali abarca el análisis del entorno normativo institucional dispuesto para el ejercicio de la operación catastral, revisando el sistema de gestión actual, en relación con los procesos, procedimientos e instrumentos relacionados con la gestión y operación catastral, de tal forma que se proponga la alternativa de gobernanza adecuada para el funcionamiento de la operación catastral en el Distrito Especial de Cali, y se documenten los instrumentos normativos e institucionales requeridos para su implementación, identificando, además, su impacto económico.</w:t>
      </w:r>
    </w:p>
    <w:p w14:paraId="47E46BF2"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Para esto, se consideran las siguientes fases.</w:t>
      </w:r>
    </w:p>
    <w:p w14:paraId="210E0DEA" w14:textId="77777777" w:rsidR="00264E42" w:rsidRPr="00264E42" w:rsidRDefault="00264E42" w:rsidP="00264E42">
      <w:pPr>
        <w:keepNext/>
        <w:jc w:val="both"/>
        <w:rPr>
          <w:rFonts w:ascii="Calibri" w:hAnsi="Calibri" w:cs="Calibri"/>
          <w:sz w:val="22"/>
          <w:szCs w:val="22"/>
        </w:rPr>
      </w:pPr>
      <w:r w:rsidRPr="00264E42">
        <w:rPr>
          <w:rFonts w:ascii="Calibri" w:hAnsi="Calibri" w:cs="Calibri"/>
          <w:noProof/>
          <w:sz w:val="22"/>
          <w:szCs w:val="22"/>
        </w:rPr>
        <w:drawing>
          <wp:inline distT="0" distB="0" distL="0" distR="0" wp14:anchorId="2CF2A732" wp14:editId="740506AC">
            <wp:extent cx="5232400" cy="2362200"/>
            <wp:effectExtent l="0" t="12700" r="0" b="1270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3388C2C" w14:textId="77777777" w:rsidR="00264E42" w:rsidRPr="00264E42" w:rsidRDefault="00264E42" w:rsidP="00264E42">
      <w:pPr>
        <w:pStyle w:val="Descripcin"/>
        <w:spacing w:after="0"/>
        <w:jc w:val="both"/>
        <w:rPr>
          <w:rFonts w:ascii="Calibri" w:hAnsi="Calibri" w:cs="Calibri"/>
          <w:sz w:val="22"/>
          <w:szCs w:val="22"/>
          <w:lang w:val="es-ES"/>
        </w:rPr>
      </w:pPr>
      <w:bookmarkStart w:id="3" w:name="_Toc83737746"/>
      <w:bookmarkStart w:id="4" w:name="_Toc84584718"/>
      <w:r w:rsidRPr="00264E42">
        <w:rPr>
          <w:rFonts w:ascii="Calibri" w:hAnsi="Calibri" w:cs="Calibri"/>
          <w:sz w:val="22"/>
          <w:szCs w:val="22"/>
        </w:rPr>
        <w:t xml:space="preserve">Ilustración </w:t>
      </w:r>
      <w:r w:rsidRPr="00264E42">
        <w:rPr>
          <w:rFonts w:ascii="Calibri" w:hAnsi="Calibri" w:cs="Calibri"/>
          <w:sz w:val="22"/>
          <w:szCs w:val="22"/>
        </w:rPr>
        <w:fldChar w:fldCharType="begin"/>
      </w:r>
      <w:r w:rsidRPr="00264E42">
        <w:rPr>
          <w:rFonts w:ascii="Calibri" w:hAnsi="Calibri" w:cs="Calibri"/>
          <w:sz w:val="22"/>
          <w:szCs w:val="22"/>
        </w:rPr>
        <w:instrText xml:space="preserve"> SEQ Ilustración \* ARABIC </w:instrText>
      </w:r>
      <w:r w:rsidRPr="00264E42">
        <w:rPr>
          <w:rFonts w:ascii="Calibri" w:hAnsi="Calibri" w:cs="Calibri"/>
          <w:sz w:val="22"/>
          <w:szCs w:val="22"/>
        </w:rPr>
        <w:fldChar w:fldCharType="separate"/>
      </w:r>
      <w:r w:rsidRPr="00264E42">
        <w:rPr>
          <w:rFonts w:ascii="Calibri" w:hAnsi="Calibri" w:cs="Calibri"/>
          <w:noProof/>
          <w:sz w:val="22"/>
          <w:szCs w:val="22"/>
        </w:rPr>
        <w:t>2</w:t>
      </w:r>
      <w:r w:rsidRPr="00264E42">
        <w:rPr>
          <w:rFonts w:ascii="Calibri" w:hAnsi="Calibri" w:cs="Calibri"/>
          <w:noProof/>
          <w:sz w:val="22"/>
          <w:szCs w:val="22"/>
        </w:rPr>
        <w:fldChar w:fldCharType="end"/>
      </w:r>
      <w:r w:rsidRPr="00264E42">
        <w:rPr>
          <w:rFonts w:ascii="Calibri" w:hAnsi="Calibri" w:cs="Calibri"/>
          <w:sz w:val="22"/>
          <w:szCs w:val="22"/>
          <w:lang w:val="es-ES"/>
        </w:rPr>
        <w:t>. Fases del fortalecimiento institucional en el Distrito de Cali</w:t>
      </w:r>
      <w:bookmarkEnd w:id="3"/>
      <w:bookmarkEnd w:id="4"/>
    </w:p>
    <w:p w14:paraId="1B663660" w14:textId="77777777" w:rsidR="00264E42" w:rsidRPr="00264E42" w:rsidRDefault="00264E42" w:rsidP="00264E42">
      <w:pPr>
        <w:jc w:val="both"/>
        <w:rPr>
          <w:rFonts w:ascii="Calibri" w:hAnsi="Calibri" w:cs="Calibri"/>
          <w:sz w:val="22"/>
          <w:szCs w:val="22"/>
        </w:rPr>
      </w:pPr>
      <w:r w:rsidRPr="00264E42">
        <w:rPr>
          <w:rFonts w:ascii="Calibri" w:hAnsi="Calibri" w:cs="Calibri"/>
          <w:b/>
          <w:bCs/>
          <w:sz w:val="22"/>
          <w:szCs w:val="22"/>
        </w:rPr>
        <w:t>Fuente:</w:t>
      </w:r>
      <w:r w:rsidRPr="00264E42">
        <w:rPr>
          <w:rFonts w:ascii="Calibri" w:hAnsi="Calibri" w:cs="Calibri"/>
          <w:sz w:val="22"/>
          <w:szCs w:val="22"/>
        </w:rPr>
        <w:t xml:space="preserve"> elaboración propia</w:t>
      </w:r>
    </w:p>
    <w:p w14:paraId="3B40B1CE" w14:textId="77777777" w:rsidR="00264E42" w:rsidRPr="00264E42" w:rsidRDefault="00264E42" w:rsidP="00264E42">
      <w:pPr>
        <w:jc w:val="both"/>
        <w:rPr>
          <w:rFonts w:ascii="Calibri" w:hAnsi="Calibri" w:cs="Calibri"/>
          <w:sz w:val="22"/>
          <w:szCs w:val="22"/>
        </w:rPr>
      </w:pPr>
    </w:p>
    <w:p w14:paraId="3BF1F6C4" w14:textId="77777777" w:rsidR="00264E42" w:rsidRPr="00264E42" w:rsidRDefault="00264E42" w:rsidP="00264E42">
      <w:pPr>
        <w:jc w:val="both"/>
        <w:rPr>
          <w:rFonts w:ascii="Calibri" w:hAnsi="Calibri" w:cs="Calibri"/>
          <w:sz w:val="22"/>
          <w:szCs w:val="22"/>
        </w:rPr>
      </w:pPr>
    </w:p>
    <w:p w14:paraId="4C948941" w14:textId="77777777" w:rsidR="00264E42" w:rsidRPr="00264E42" w:rsidRDefault="00264E42" w:rsidP="006A3F58">
      <w:pPr>
        <w:pStyle w:val="Prrafodelista"/>
        <w:numPr>
          <w:ilvl w:val="0"/>
          <w:numId w:val="14"/>
        </w:numPr>
        <w:spacing w:after="160" w:line="259" w:lineRule="auto"/>
        <w:jc w:val="both"/>
        <w:rPr>
          <w:rFonts w:ascii="Calibri" w:hAnsi="Calibri" w:cs="Calibri"/>
          <w:b/>
          <w:bCs/>
          <w:sz w:val="22"/>
          <w:szCs w:val="22"/>
        </w:rPr>
      </w:pPr>
      <w:r w:rsidRPr="00264E42">
        <w:rPr>
          <w:rFonts w:ascii="Calibri" w:hAnsi="Calibri" w:cs="Calibri"/>
          <w:b/>
          <w:bCs/>
          <w:sz w:val="22"/>
          <w:szCs w:val="22"/>
        </w:rPr>
        <w:t>Diagnóstico normativo y organizacional</w:t>
      </w:r>
    </w:p>
    <w:p w14:paraId="79626A76" w14:textId="77777777" w:rsidR="00264E42" w:rsidRPr="00264E42" w:rsidRDefault="00264E42" w:rsidP="00264E42">
      <w:pPr>
        <w:jc w:val="both"/>
        <w:rPr>
          <w:rFonts w:ascii="Calibri" w:eastAsiaTheme="majorEastAsia" w:hAnsi="Calibri" w:cs="Calibri"/>
          <w:color w:val="000000" w:themeColor="text1"/>
          <w:sz w:val="22"/>
          <w:szCs w:val="22"/>
        </w:rPr>
      </w:pPr>
      <w:r w:rsidRPr="00264E42">
        <w:rPr>
          <w:rFonts w:ascii="Calibri" w:eastAsiaTheme="majorEastAsia" w:hAnsi="Calibri" w:cs="Calibri"/>
          <w:color w:val="000000" w:themeColor="text1"/>
          <w:sz w:val="22"/>
          <w:szCs w:val="22"/>
        </w:rPr>
        <w:t>Comprende el análisis, diagnóstico y planteamiento del capítulo institucional, que conlleva el análisis de los siguientes aspectos puntuales:</w:t>
      </w:r>
    </w:p>
    <w:p w14:paraId="4F9B27A1"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lastRenderedPageBreak/>
        <w:t>Recolección, procesamiento y tratamiento de la información relevante considerada como fuentes de información.</w:t>
      </w:r>
    </w:p>
    <w:p w14:paraId="0E4C2196"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Contexto general de la administración distrital en su sector central y descentralizado.</w:t>
      </w:r>
    </w:p>
    <w:p w14:paraId="19B11FA8"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análisis y desarrollo y desarrollo existente del marco institucional dispuesto por la administración distrital para el ejercicio de la gestión y la operación catastrales.</w:t>
      </w:r>
    </w:p>
    <w:p w14:paraId="3B18314B"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Análisis institucional interno de la Subdirección de Catastro Distrital</w:t>
      </w:r>
    </w:p>
    <w:p w14:paraId="2A27EC1B"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y procesamiento de cómo funciona en la práctica la misión y visión de la Subdirección de Catastro Distrital</w:t>
      </w:r>
    </w:p>
    <w:p w14:paraId="589983D3"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de los actos de creación, objetivo, funciones y órganos de dirección de la Subdirección de Catastro Distrital.</w:t>
      </w:r>
    </w:p>
    <w:p w14:paraId="14632274"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del Mapa de procesos (MO) y actos que los soportan.</w:t>
      </w:r>
    </w:p>
    <w:p w14:paraId="3A2D65BA"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de la estructura organizacional y planta de personal y actos que las soportan</w:t>
      </w:r>
    </w:p>
    <w:p w14:paraId="7AA46323"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y procesamiento de cómo funciona en la práctica la cadena de valor y mapa de procesos de la Subdirección de Catastro Distrital</w:t>
      </w:r>
    </w:p>
    <w:p w14:paraId="0F7C3C5D"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de actos que determinan la estructura organizacional</w:t>
      </w:r>
    </w:p>
    <w:p w14:paraId="2C247EFF"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de actos que determinan En la conformación de la planta de personal</w:t>
      </w:r>
    </w:p>
    <w:p w14:paraId="0F28D3DB"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de los actos normativos, procesos y funciones que definen el rol de operador catastral en la actualidad</w:t>
      </w:r>
    </w:p>
    <w:p w14:paraId="2C543C85" w14:textId="77777777" w:rsidR="00264E42" w:rsidRPr="00264E42" w:rsidRDefault="00264E42" w:rsidP="006A3F58">
      <w:pPr>
        <w:pStyle w:val="Prrafodelista"/>
        <w:numPr>
          <w:ilvl w:val="0"/>
          <w:numId w:val="15"/>
        </w:numPr>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Diagnóstico institucional frente al rol de operador catastral</w:t>
      </w:r>
    </w:p>
    <w:p w14:paraId="36A28A7E" w14:textId="77777777" w:rsidR="00264E42" w:rsidRPr="00264E42" w:rsidRDefault="00264E42" w:rsidP="006A3F58">
      <w:pPr>
        <w:pStyle w:val="Prrafodelista"/>
        <w:numPr>
          <w:ilvl w:val="0"/>
          <w:numId w:val="15"/>
        </w:numPr>
        <w:spacing w:after="160"/>
        <w:ind w:left="851" w:hanging="284"/>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de los puntos críticos debilidades o “cuellos de botella” que enfrenta el distrito para el adecuado ejercicio de la operación catastral a través de la Subdirección de Catastro Distrital.</w:t>
      </w:r>
    </w:p>
    <w:p w14:paraId="14A7C4E4" w14:textId="77777777" w:rsidR="00264E42" w:rsidRPr="00264E42" w:rsidRDefault="00264E42" w:rsidP="006A3F58">
      <w:pPr>
        <w:pStyle w:val="Prrafodelista"/>
        <w:numPr>
          <w:ilvl w:val="0"/>
          <w:numId w:val="14"/>
        </w:numPr>
        <w:spacing w:after="160" w:line="259" w:lineRule="auto"/>
        <w:jc w:val="both"/>
        <w:rPr>
          <w:rFonts w:ascii="Calibri" w:hAnsi="Calibri" w:cs="Calibri"/>
          <w:b/>
          <w:bCs/>
          <w:sz w:val="22"/>
          <w:szCs w:val="22"/>
        </w:rPr>
      </w:pPr>
      <w:r w:rsidRPr="00264E42">
        <w:rPr>
          <w:rFonts w:ascii="Calibri" w:hAnsi="Calibri" w:cs="Calibri"/>
          <w:b/>
          <w:bCs/>
          <w:sz w:val="22"/>
          <w:szCs w:val="22"/>
        </w:rPr>
        <w:t>Análisis de escenarios normativos e institucionales para el ejercicio de la operación catastral.</w:t>
      </w:r>
    </w:p>
    <w:p w14:paraId="03390C63" w14:textId="77777777" w:rsidR="00264E42" w:rsidRPr="00264E42" w:rsidRDefault="00264E42" w:rsidP="00264E42">
      <w:pPr>
        <w:jc w:val="both"/>
        <w:rPr>
          <w:rFonts w:ascii="Calibri" w:eastAsiaTheme="majorEastAsia" w:hAnsi="Calibri" w:cs="Calibri"/>
          <w:color w:val="000000" w:themeColor="text1"/>
          <w:sz w:val="22"/>
          <w:szCs w:val="22"/>
        </w:rPr>
      </w:pPr>
      <w:r w:rsidRPr="00264E42">
        <w:rPr>
          <w:rFonts w:ascii="Calibri" w:eastAsiaTheme="majorEastAsia" w:hAnsi="Calibri" w:cs="Calibri"/>
          <w:color w:val="000000" w:themeColor="text1"/>
          <w:sz w:val="22"/>
          <w:szCs w:val="22"/>
        </w:rPr>
        <w:t>Considerando los resultados del diagnóstico normativo y organizacional, el segundo componente en el capítulo institucional comprende el análisis de los escenarios normativos y organizacionales, qué soportados en experiencias semejantes operando a nivel nacional, permitan ofrecer un mapa escenarios que permita identificar las opciones disponibles con el análisis de aspectos favorables o desfavorables para su diseño e implementación.</w:t>
      </w:r>
    </w:p>
    <w:p w14:paraId="3E9CF63A" w14:textId="77777777" w:rsidR="00264E42" w:rsidRPr="00264E42" w:rsidRDefault="00264E42" w:rsidP="006A3F58">
      <w:pPr>
        <w:pStyle w:val="Prrafodelista"/>
        <w:numPr>
          <w:ilvl w:val="0"/>
          <w:numId w:val="17"/>
        </w:numPr>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del contexto normativo con sujeción al cual se adelanta la gestión catastral</w:t>
      </w:r>
    </w:p>
    <w:p w14:paraId="269ED4C2" w14:textId="77777777" w:rsidR="00264E42" w:rsidRPr="00264E42" w:rsidRDefault="00264E42" w:rsidP="006A3F58">
      <w:pPr>
        <w:pStyle w:val="Prrafodelista"/>
        <w:numPr>
          <w:ilvl w:val="0"/>
          <w:numId w:val="17"/>
        </w:numPr>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Organización institucional catastral a nivel territorial</w:t>
      </w:r>
    </w:p>
    <w:p w14:paraId="3654DE1C" w14:textId="77777777" w:rsidR="00264E42" w:rsidRPr="00264E42" w:rsidRDefault="00264E42" w:rsidP="006A3F58">
      <w:pPr>
        <w:pStyle w:val="Prrafodelista"/>
        <w:numPr>
          <w:ilvl w:val="0"/>
          <w:numId w:val="17"/>
        </w:numPr>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Modelos de operación catastral adoptados a nivel territorial</w:t>
      </w:r>
    </w:p>
    <w:p w14:paraId="70D9A485" w14:textId="77777777" w:rsidR="00264E42" w:rsidRPr="00264E42" w:rsidRDefault="00264E42" w:rsidP="006A3F58">
      <w:pPr>
        <w:pStyle w:val="Prrafodelista"/>
        <w:numPr>
          <w:ilvl w:val="0"/>
          <w:numId w:val="17"/>
        </w:numPr>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Análisis jurídico de escenarios organizacionales</w:t>
      </w:r>
    </w:p>
    <w:p w14:paraId="6889860A" w14:textId="77777777" w:rsidR="00264E42" w:rsidRPr="00264E42" w:rsidRDefault="00264E42" w:rsidP="006A3F58">
      <w:pPr>
        <w:pStyle w:val="Prrafodelista"/>
        <w:numPr>
          <w:ilvl w:val="0"/>
          <w:numId w:val="17"/>
        </w:numPr>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identificación y denominación de alternativas organizacionales</w:t>
      </w:r>
    </w:p>
    <w:p w14:paraId="7EE8140E" w14:textId="77777777" w:rsidR="00264E42" w:rsidRPr="00264E42" w:rsidRDefault="00264E42" w:rsidP="006A3F58">
      <w:pPr>
        <w:pStyle w:val="Prrafodelista"/>
        <w:numPr>
          <w:ilvl w:val="1"/>
          <w:numId w:val="17"/>
        </w:numPr>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El Distrito ejerce como gestor y operador</w:t>
      </w:r>
    </w:p>
    <w:p w14:paraId="285668E7" w14:textId="77777777" w:rsidR="00264E42" w:rsidRPr="00264E42" w:rsidRDefault="00264E42" w:rsidP="006A3F58">
      <w:pPr>
        <w:pStyle w:val="Prrafodelista"/>
        <w:numPr>
          <w:ilvl w:val="1"/>
          <w:numId w:val="17"/>
        </w:numPr>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El Distrito ejerce como gestor y conforme un operador público</w:t>
      </w:r>
    </w:p>
    <w:p w14:paraId="16033DA9" w14:textId="77777777" w:rsidR="00264E42" w:rsidRPr="00264E42" w:rsidRDefault="00264E42" w:rsidP="006A3F58">
      <w:pPr>
        <w:pStyle w:val="Prrafodelista"/>
        <w:numPr>
          <w:ilvl w:val="1"/>
          <w:numId w:val="17"/>
        </w:numPr>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El Distrito ejerce como gestor y conforma un esquema societario</w:t>
      </w:r>
    </w:p>
    <w:p w14:paraId="15614AC6" w14:textId="77777777" w:rsidR="00264E42" w:rsidRPr="00264E42" w:rsidRDefault="00264E42" w:rsidP="006A3F58">
      <w:pPr>
        <w:pStyle w:val="Prrafodelista"/>
        <w:numPr>
          <w:ilvl w:val="0"/>
          <w:numId w:val="17"/>
        </w:numPr>
        <w:spacing w:after="160"/>
        <w:contextualSpacing w:val="0"/>
        <w:jc w:val="both"/>
        <w:rPr>
          <w:rFonts w:ascii="Calibri" w:eastAsiaTheme="majorEastAsia" w:hAnsi="Calibri" w:cs="Calibri"/>
          <w:color w:val="000000" w:themeColor="text1"/>
          <w:sz w:val="22"/>
          <w:szCs w:val="22"/>
          <w:lang w:eastAsia="es-ES_tradnl"/>
        </w:rPr>
      </w:pPr>
      <w:r w:rsidRPr="00264E42">
        <w:rPr>
          <w:rFonts w:ascii="Calibri" w:eastAsiaTheme="majorEastAsia" w:hAnsi="Calibri" w:cs="Calibri"/>
          <w:color w:val="000000" w:themeColor="text1"/>
          <w:sz w:val="22"/>
          <w:szCs w:val="22"/>
          <w:lang w:eastAsia="es-ES_tradnl"/>
        </w:rPr>
        <w:t>Síntesis de los efectos institucionales y fiscales derivados de los modelos indicados</w:t>
      </w:r>
    </w:p>
    <w:p w14:paraId="507E4141" w14:textId="5C895895" w:rsidR="00264E42" w:rsidRDefault="00264E42" w:rsidP="00264E42">
      <w:pPr>
        <w:jc w:val="both"/>
        <w:rPr>
          <w:rFonts w:ascii="Calibri" w:hAnsi="Calibri" w:cs="Calibri"/>
          <w:sz w:val="22"/>
          <w:szCs w:val="22"/>
          <w:lang w:val="es-ES"/>
        </w:rPr>
      </w:pPr>
      <w:r w:rsidRPr="00264E42">
        <w:rPr>
          <w:rFonts w:ascii="Calibri" w:hAnsi="Calibri" w:cs="Calibri"/>
          <w:sz w:val="22"/>
          <w:szCs w:val="22"/>
          <w:lang w:val="es-ES"/>
        </w:rPr>
        <w:lastRenderedPageBreak/>
        <w:t>Conforme se deduce del mapa de escenarios, el análisis normativo e institucional para el ejercicio de la operación catastral tiene como propósito identificar las diferentes alternativas que la normativa vigente autoriza para la conformación de modelos institucionales dispuestos para el cumplimiento de las funciones que, en materia de operación catastral, tiene a su cargo el Distrito Especial de Cali.</w:t>
      </w:r>
    </w:p>
    <w:p w14:paraId="1C1846CA" w14:textId="77777777" w:rsidR="00264E42" w:rsidRPr="00264E42" w:rsidRDefault="00264E42" w:rsidP="00264E42">
      <w:pPr>
        <w:jc w:val="both"/>
        <w:rPr>
          <w:rFonts w:ascii="Calibri" w:hAnsi="Calibri" w:cs="Calibri"/>
          <w:sz w:val="22"/>
          <w:szCs w:val="22"/>
          <w:lang w:val="es-ES"/>
        </w:rPr>
      </w:pPr>
    </w:p>
    <w:p w14:paraId="169A44B7" w14:textId="77777777" w:rsidR="00264E42" w:rsidRPr="00264E42" w:rsidRDefault="00264E42" w:rsidP="006A3F58">
      <w:pPr>
        <w:pStyle w:val="Prrafodelista"/>
        <w:numPr>
          <w:ilvl w:val="0"/>
          <w:numId w:val="14"/>
        </w:numPr>
        <w:spacing w:after="160" w:line="259" w:lineRule="auto"/>
        <w:jc w:val="both"/>
        <w:rPr>
          <w:rFonts w:ascii="Calibri" w:hAnsi="Calibri" w:cs="Calibri"/>
          <w:b/>
          <w:bCs/>
          <w:sz w:val="22"/>
          <w:szCs w:val="22"/>
          <w:lang w:val="es-ES"/>
        </w:rPr>
      </w:pPr>
      <w:r w:rsidRPr="00264E42">
        <w:rPr>
          <w:rFonts w:ascii="Calibri" w:hAnsi="Calibri" w:cs="Calibri"/>
          <w:b/>
          <w:bCs/>
          <w:sz w:val="22"/>
          <w:szCs w:val="22"/>
          <w:lang w:val="es-ES"/>
        </w:rPr>
        <w:t>Fase de implementación</w:t>
      </w:r>
    </w:p>
    <w:p w14:paraId="374ADBC0" w14:textId="131438AC" w:rsidR="00264E42" w:rsidRDefault="00264E42" w:rsidP="00264E42">
      <w:pPr>
        <w:jc w:val="both"/>
        <w:rPr>
          <w:rFonts w:ascii="Calibri" w:eastAsiaTheme="majorEastAsia" w:hAnsi="Calibri" w:cs="Calibri"/>
          <w:color w:val="000000" w:themeColor="text1"/>
          <w:sz w:val="22"/>
          <w:szCs w:val="22"/>
          <w:lang w:val="es-ES"/>
        </w:rPr>
      </w:pPr>
      <w:r w:rsidRPr="00264E42">
        <w:rPr>
          <w:rFonts w:ascii="Calibri" w:eastAsiaTheme="majorEastAsia" w:hAnsi="Calibri" w:cs="Calibri"/>
          <w:color w:val="000000" w:themeColor="text1"/>
          <w:sz w:val="22"/>
          <w:szCs w:val="22"/>
          <w:lang w:val="es-ES"/>
        </w:rPr>
        <w:t>Como paso siguiente al diagnóstico normativo e institucional, el producto debe identificar y proponer la alternativa de gobernanza adecuada al funcionamiento de la operación catastral para el Distrito Especial de Cali, y precisar los instrumentos normativos e institucionales requeridos para su implementación, identificando, además, su impacto económico, los aportes a realizar, su sostenibilidad financiera en el mediano plazo, los impactos en el Marco Fiscal de Mediano Plazo (MFMP) del Distrito, entre otros aspectos.</w:t>
      </w:r>
    </w:p>
    <w:p w14:paraId="09CED975" w14:textId="77777777" w:rsidR="00264E42" w:rsidRPr="00264E42" w:rsidRDefault="00264E42" w:rsidP="00264E42">
      <w:pPr>
        <w:jc w:val="both"/>
        <w:rPr>
          <w:rFonts w:ascii="Calibri" w:eastAsiaTheme="majorEastAsia" w:hAnsi="Calibri" w:cs="Calibri"/>
          <w:color w:val="000000" w:themeColor="text1"/>
          <w:sz w:val="22"/>
          <w:szCs w:val="22"/>
          <w:lang w:val="es-ES"/>
        </w:rPr>
      </w:pPr>
    </w:p>
    <w:p w14:paraId="4DDD223A" w14:textId="303F3FB9" w:rsidR="00264E42" w:rsidRDefault="00264E42" w:rsidP="00264E42">
      <w:pPr>
        <w:jc w:val="both"/>
        <w:rPr>
          <w:rFonts w:ascii="Calibri" w:eastAsiaTheme="majorEastAsia" w:hAnsi="Calibri" w:cs="Calibri"/>
          <w:color w:val="000000" w:themeColor="text1"/>
          <w:sz w:val="22"/>
          <w:szCs w:val="22"/>
          <w:lang w:val="es-ES"/>
        </w:rPr>
      </w:pPr>
      <w:r w:rsidRPr="00264E42">
        <w:rPr>
          <w:rFonts w:ascii="Calibri" w:eastAsiaTheme="majorEastAsia" w:hAnsi="Calibri" w:cs="Calibri"/>
          <w:color w:val="000000" w:themeColor="text1"/>
          <w:sz w:val="22"/>
          <w:szCs w:val="22"/>
          <w:lang w:val="es-ES"/>
        </w:rPr>
        <w:t>Esta fase comprende la elaboración de los instrumentos normativos requeridos para la implementación de la alternativa identificada. Estos instrumentos se refieren a los proyectos de acuerdo, decreto y demás actos administrativos requeridos para la implementación de la alternativa indicada.</w:t>
      </w:r>
    </w:p>
    <w:p w14:paraId="057C7800" w14:textId="77777777" w:rsidR="00264E42" w:rsidRPr="00264E42" w:rsidRDefault="00264E42" w:rsidP="00264E42">
      <w:pPr>
        <w:jc w:val="both"/>
        <w:rPr>
          <w:rFonts w:ascii="Calibri" w:eastAsiaTheme="majorEastAsia" w:hAnsi="Calibri" w:cs="Calibri"/>
          <w:color w:val="000000" w:themeColor="text1"/>
          <w:sz w:val="22"/>
          <w:szCs w:val="22"/>
          <w:lang w:val="es-ES"/>
        </w:rPr>
      </w:pPr>
    </w:p>
    <w:p w14:paraId="3776DDDE" w14:textId="30BB992A" w:rsidR="00264E42" w:rsidRDefault="00264E42" w:rsidP="00264E42">
      <w:pPr>
        <w:jc w:val="both"/>
        <w:rPr>
          <w:rFonts w:ascii="Calibri" w:eastAsiaTheme="majorEastAsia" w:hAnsi="Calibri" w:cs="Calibri"/>
          <w:color w:val="000000" w:themeColor="text1"/>
          <w:sz w:val="22"/>
          <w:szCs w:val="22"/>
          <w:lang w:val="es-ES"/>
        </w:rPr>
      </w:pPr>
      <w:r w:rsidRPr="00264E42">
        <w:rPr>
          <w:rFonts w:ascii="Calibri" w:eastAsiaTheme="majorEastAsia" w:hAnsi="Calibri" w:cs="Calibri"/>
          <w:color w:val="000000" w:themeColor="text1"/>
          <w:sz w:val="22"/>
          <w:szCs w:val="22"/>
          <w:lang w:val="es-ES"/>
        </w:rPr>
        <w:t>Además, incluye acompañamiento para la implementación de los instrumentos elaborados y sesiones de capacitación a los funcionarios de la administración distrital, con el fin de transferir conocimientos en materia de gestión y operación catastral.</w:t>
      </w:r>
    </w:p>
    <w:p w14:paraId="27EFA951" w14:textId="77777777" w:rsidR="00264E42" w:rsidRPr="00264E42" w:rsidRDefault="00264E42" w:rsidP="00264E42">
      <w:pPr>
        <w:jc w:val="both"/>
        <w:rPr>
          <w:rFonts w:ascii="Calibri" w:eastAsiaTheme="majorEastAsia" w:hAnsi="Calibri" w:cs="Calibri"/>
          <w:color w:val="000000" w:themeColor="text1"/>
          <w:sz w:val="22"/>
          <w:szCs w:val="22"/>
          <w:lang w:val="es-ES"/>
        </w:rPr>
      </w:pPr>
    </w:p>
    <w:p w14:paraId="662A5C79" w14:textId="77777777" w:rsidR="00264E42" w:rsidRPr="00264E42" w:rsidRDefault="00264E42" w:rsidP="006A3F58">
      <w:pPr>
        <w:pStyle w:val="Prrafodelista"/>
        <w:numPr>
          <w:ilvl w:val="0"/>
          <w:numId w:val="14"/>
        </w:numPr>
        <w:spacing w:after="160" w:line="259" w:lineRule="auto"/>
        <w:jc w:val="both"/>
        <w:rPr>
          <w:rFonts w:ascii="Calibri" w:hAnsi="Calibri" w:cs="Calibri"/>
          <w:b/>
          <w:bCs/>
          <w:sz w:val="22"/>
          <w:szCs w:val="22"/>
          <w:lang w:val="es-ES"/>
        </w:rPr>
      </w:pPr>
      <w:r w:rsidRPr="00264E42">
        <w:rPr>
          <w:rFonts w:ascii="Calibri" w:hAnsi="Calibri" w:cs="Calibri"/>
          <w:b/>
          <w:bCs/>
          <w:sz w:val="22"/>
          <w:szCs w:val="22"/>
          <w:lang w:val="es-ES"/>
        </w:rPr>
        <w:t>Fortalecimiento del área de hacienda</w:t>
      </w:r>
    </w:p>
    <w:p w14:paraId="022A6B19" w14:textId="77777777" w:rsidR="00264E42" w:rsidRPr="00264E42" w:rsidRDefault="00264E42" w:rsidP="00264E42">
      <w:pPr>
        <w:jc w:val="both"/>
        <w:rPr>
          <w:rFonts w:ascii="Calibri" w:hAnsi="Calibri" w:cs="Calibri"/>
          <w:sz w:val="22"/>
          <w:szCs w:val="22"/>
          <w:lang w:val="es-ES"/>
        </w:rPr>
      </w:pPr>
      <w:r w:rsidRPr="00264E42">
        <w:rPr>
          <w:rFonts w:ascii="Calibri" w:hAnsi="Calibri" w:cs="Calibri"/>
          <w:sz w:val="22"/>
          <w:szCs w:val="22"/>
          <w:lang w:val="es-ES"/>
        </w:rPr>
        <w:t>Como parte del fortalecimiento del área de hacienda de la administración distrital, y a partir de los resultados del análisis de la gestión catastral, se determinarán aquellos predios que desarrollen actividades industriales y comerciales, que le permitan al Distrito de Cali fortalecer su gestión tributaria, a partir de servicios de analítica, que incluyen la correlación de datos, de gestión de riesgos de incumplimiento y administración tributaria.</w:t>
      </w:r>
    </w:p>
    <w:p w14:paraId="305B4918" w14:textId="77777777" w:rsidR="00264E42" w:rsidRPr="00264E42" w:rsidRDefault="00264E42" w:rsidP="00264E42">
      <w:pPr>
        <w:spacing w:after="240" w:line="276" w:lineRule="auto"/>
        <w:jc w:val="both"/>
        <w:rPr>
          <w:rFonts w:ascii="Calibri" w:hAnsi="Calibri" w:cs="Calibri"/>
          <w:bCs/>
          <w:sz w:val="22"/>
          <w:szCs w:val="22"/>
        </w:rPr>
      </w:pPr>
      <w:r w:rsidRPr="00264E42">
        <w:rPr>
          <w:rFonts w:ascii="Calibri" w:hAnsi="Calibri" w:cs="Calibri"/>
          <w:bCs/>
          <w:sz w:val="22"/>
          <w:szCs w:val="22"/>
        </w:rPr>
        <w:t xml:space="preserve">Para esto se tomará la información disponible relacionada con el impuesto de industria y comercio, que el distrito administre. Esta información será analizada con las herramientas de </w:t>
      </w:r>
      <w:proofErr w:type="spellStart"/>
      <w:r w:rsidRPr="00264E42">
        <w:rPr>
          <w:rFonts w:ascii="Calibri" w:hAnsi="Calibri" w:cs="Calibri"/>
          <w:bCs/>
          <w:i/>
          <w:iCs/>
          <w:sz w:val="22"/>
          <w:szCs w:val="22"/>
        </w:rPr>
        <w:t>smart</w:t>
      </w:r>
      <w:proofErr w:type="spellEnd"/>
      <w:r w:rsidRPr="00264E42">
        <w:rPr>
          <w:rFonts w:ascii="Calibri" w:hAnsi="Calibri" w:cs="Calibri"/>
          <w:bCs/>
          <w:i/>
          <w:iCs/>
          <w:sz w:val="22"/>
          <w:szCs w:val="22"/>
        </w:rPr>
        <w:t xml:space="preserve"> data</w:t>
      </w:r>
      <w:r w:rsidRPr="00264E42">
        <w:rPr>
          <w:rFonts w:ascii="Calibri" w:hAnsi="Calibri" w:cs="Calibri"/>
          <w:bCs/>
          <w:sz w:val="22"/>
          <w:szCs w:val="22"/>
        </w:rPr>
        <w:t xml:space="preserve"> y se someterá a un proceso analítico basado en riesgos de incumplimiento. Los resultados preliminares se analizarán juntamente con el equipo designado para el proyecto por el Distrito. Posteriormente, se entregará el estudio de gestión del ICA el cual contendrá:</w:t>
      </w:r>
    </w:p>
    <w:p w14:paraId="390FDB3D" w14:textId="77777777" w:rsidR="00264E42" w:rsidRPr="00264E42" w:rsidRDefault="00264E42" w:rsidP="006A3F58">
      <w:pPr>
        <w:pStyle w:val="Prrafodelista"/>
        <w:numPr>
          <w:ilvl w:val="0"/>
          <w:numId w:val="16"/>
        </w:numPr>
        <w:spacing w:after="160" w:line="276" w:lineRule="auto"/>
        <w:ind w:left="851"/>
        <w:jc w:val="both"/>
        <w:rPr>
          <w:rFonts w:ascii="Calibri" w:hAnsi="Calibri" w:cs="Calibri"/>
          <w:bCs/>
          <w:sz w:val="22"/>
          <w:szCs w:val="22"/>
        </w:rPr>
      </w:pPr>
      <w:r w:rsidRPr="00264E42">
        <w:rPr>
          <w:rFonts w:ascii="Calibri" w:hAnsi="Calibri" w:cs="Calibri"/>
          <w:bCs/>
          <w:sz w:val="22"/>
          <w:szCs w:val="22"/>
        </w:rPr>
        <w:t>Perfil de los contribuyentes</w:t>
      </w:r>
    </w:p>
    <w:p w14:paraId="305A8283" w14:textId="77777777" w:rsidR="00264E42" w:rsidRPr="00264E42" w:rsidRDefault="00264E42" w:rsidP="006A3F58">
      <w:pPr>
        <w:pStyle w:val="Prrafodelista"/>
        <w:numPr>
          <w:ilvl w:val="0"/>
          <w:numId w:val="16"/>
        </w:numPr>
        <w:spacing w:after="160" w:line="276" w:lineRule="auto"/>
        <w:ind w:left="851"/>
        <w:jc w:val="both"/>
        <w:rPr>
          <w:rFonts w:ascii="Calibri" w:hAnsi="Calibri" w:cs="Calibri"/>
          <w:bCs/>
          <w:sz w:val="22"/>
          <w:szCs w:val="22"/>
        </w:rPr>
      </w:pPr>
      <w:r w:rsidRPr="00264E42">
        <w:rPr>
          <w:rFonts w:ascii="Calibri" w:hAnsi="Calibri" w:cs="Calibri"/>
          <w:bCs/>
          <w:sz w:val="22"/>
          <w:szCs w:val="22"/>
        </w:rPr>
        <w:t>Identificación de brechas de incumplimiento</w:t>
      </w:r>
    </w:p>
    <w:p w14:paraId="1B4D9CC8" w14:textId="77777777" w:rsidR="00264E42" w:rsidRPr="00264E42" w:rsidRDefault="00264E42" w:rsidP="006A3F58">
      <w:pPr>
        <w:pStyle w:val="Prrafodelista"/>
        <w:numPr>
          <w:ilvl w:val="0"/>
          <w:numId w:val="16"/>
        </w:numPr>
        <w:spacing w:after="160" w:line="276" w:lineRule="auto"/>
        <w:ind w:left="851"/>
        <w:jc w:val="both"/>
        <w:rPr>
          <w:rFonts w:ascii="Calibri" w:hAnsi="Calibri" w:cs="Calibri"/>
          <w:bCs/>
          <w:sz w:val="22"/>
          <w:szCs w:val="22"/>
        </w:rPr>
      </w:pPr>
      <w:r w:rsidRPr="00264E42">
        <w:rPr>
          <w:rFonts w:ascii="Calibri" w:hAnsi="Calibri" w:cs="Calibri"/>
          <w:bCs/>
          <w:sz w:val="22"/>
          <w:szCs w:val="22"/>
        </w:rPr>
        <w:t>Correlaciones entre empresarios de mayor impacto en el distrito</w:t>
      </w:r>
    </w:p>
    <w:p w14:paraId="0B84592F" w14:textId="77777777" w:rsidR="00264E42" w:rsidRPr="00264E42" w:rsidRDefault="00264E42" w:rsidP="006A3F58">
      <w:pPr>
        <w:pStyle w:val="Prrafodelista"/>
        <w:numPr>
          <w:ilvl w:val="0"/>
          <w:numId w:val="16"/>
        </w:numPr>
        <w:spacing w:after="160" w:line="276" w:lineRule="auto"/>
        <w:ind w:left="851"/>
        <w:jc w:val="both"/>
        <w:rPr>
          <w:rFonts w:ascii="Calibri" w:hAnsi="Calibri" w:cs="Calibri"/>
          <w:bCs/>
          <w:sz w:val="22"/>
          <w:szCs w:val="22"/>
        </w:rPr>
      </w:pPr>
      <w:r w:rsidRPr="00264E42">
        <w:rPr>
          <w:rFonts w:ascii="Calibri" w:hAnsi="Calibri" w:cs="Calibri"/>
          <w:bCs/>
          <w:sz w:val="22"/>
          <w:szCs w:val="22"/>
        </w:rPr>
        <w:t>Estrategias segmentadas</w:t>
      </w:r>
    </w:p>
    <w:p w14:paraId="6F5E2036" w14:textId="77777777" w:rsidR="00264E42" w:rsidRPr="00264E42" w:rsidRDefault="00264E42" w:rsidP="006A3F58">
      <w:pPr>
        <w:pStyle w:val="Prrafodelista"/>
        <w:numPr>
          <w:ilvl w:val="0"/>
          <w:numId w:val="16"/>
        </w:numPr>
        <w:spacing w:after="160" w:line="276" w:lineRule="auto"/>
        <w:ind w:left="851"/>
        <w:jc w:val="both"/>
        <w:rPr>
          <w:rFonts w:ascii="Calibri" w:hAnsi="Calibri" w:cs="Calibri"/>
          <w:bCs/>
          <w:sz w:val="22"/>
          <w:szCs w:val="22"/>
        </w:rPr>
      </w:pPr>
      <w:r w:rsidRPr="00264E42">
        <w:rPr>
          <w:rFonts w:ascii="Calibri" w:hAnsi="Calibri" w:cs="Calibri"/>
          <w:bCs/>
          <w:sz w:val="22"/>
          <w:szCs w:val="22"/>
        </w:rPr>
        <w:t>Medición de riesgos tributarios</w:t>
      </w:r>
    </w:p>
    <w:p w14:paraId="0906A40B" w14:textId="77777777" w:rsidR="00264E42" w:rsidRPr="00264E42" w:rsidRDefault="00264E42" w:rsidP="006A3F58">
      <w:pPr>
        <w:pStyle w:val="Prrafodelista"/>
        <w:numPr>
          <w:ilvl w:val="0"/>
          <w:numId w:val="16"/>
        </w:numPr>
        <w:spacing w:after="160" w:line="276" w:lineRule="auto"/>
        <w:ind w:left="851"/>
        <w:jc w:val="both"/>
        <w:rPr>
          <w:rFonts w:ascii="Calibri" w:hAnsi="Calibri" w:cs="Calibri"/>
          <w:bCs/>
          <w:sz w:val="22"/>
          <w:szCs w:val="22"/>
        </w:rPr>
      </w:pPr>
      <w:r w:rsidRPr="00264E42">
        <w:rPr>
          <w:rFonts w:ascii="Calibri" w:hAnsi="Calibri" w:cs="Calibri"/>
          <w:bCs/>
          <w:sz w:val="22"/>
          <w:szCs w:val="22"/>
        </w:rPr>
        <w:lastRenderedPageBreak/>
        <w:t>Priorización de acciones</w:t>
      </w:r>
    </w:p>
    <w:p w14:paraId="5ECFE72D" w14:textId="77777777" w:rsidR="00264E42" w:rsidRPr="00264E42" w:rsidRDefault="00264E42" w:rsidP="006A3F58">
      <w:pPr>
        <w:pStyle w:val="Prrafodelista"/>
        <w:numPr>
          <w:ilvl w:val="0"/>
          <w:numId w:val="16"/>
        </w:numPr>
        <w:spacing w:after="160" w:line="276" w:lineRule="auto"/>
        <w:ind w:left="851"/>
        <w:jc w:val="both"/>
        <w:rPr>
          <w:rFonts w:ascii="Calibri" w:hAnsi="Calibri" w:cs="Calibri"/>
          <w:bCs/>
          <w:sz w:val="22"/>
          <w:szCs w:val="22"/>
        </w:rPr>
      </w:pPr>
      <w:r w:rsidRPr="00264E42">
        <w:rPr>
          <w:rFonts w:ascii="Calibri" w:hAnsi="Calibri" w:cs="Calibri"/>
          <w:bCs/>
          <w:sz w:val="22"/>
          <w:szCs w:val="22"/>
        </w:rPr>
        <w:t>Asesoría para la implementación de las estrategias de control.</w:t>
      </w:r>
    </w:p>
    <w:p w14:paraId="68E4977D" w14:textId="77777777" w:rsidR="00264E42" w:rsidRPr="00264E42" w:rsidRDefault="00264E42" w:rsidP="00264E42">
      <w:pPr>
        <w:spacing w:line="276" w:lineRule="auto"/>
        <w:jc w:val="both"/>
        <w:rPr>
          <w:rFonts w:ascii="Calibri" w:hAnsi="Calibri" w:cs="Calibri"/>
          <w:bCs/>
          <w:sz w:val="22"/>
          <w:szCs w:val="22"/>
        </w:rPr>
      </w:pPr>
      <w:r w:rsidRPr="00264E42">
        <w:rPr>
          <w:rFonts w:ascii="Calibri" w:hAnsi="Calibri" w:cs="Calibri"/>
          <w:bCs/>
          <w:sz w:val="22"/>
          <w:szCs w:val="22"/>
        </w:rPr>
        <w:t>Una vez entregada por el Distrito, la información insumo requerida, el proceso analítico tomará de dos a tres meses, incluyendo las actividades de asesoría y de transferencia de conocimiento del estudio obtenido y de las estrategias a aplicar, dependiendo de la calidad y oportunidad de la información entregada por el municipio.</w:t>
      </w:r>
    </w:p>
    <w:p w14:paraId="24949710" w14:textId="77777777" w:rsidR="00264E42" w:rsidRPr="00264E42" w:rsidRDefault="00264E42" w:rsidP="00264E42">
      <w:pPr>
        <w:pStyle w:val="Ttulo3"/>
        <w:jc w:val="both"/>
        <w:rPr>
          <w:rFonts w:ascii="Calibri" w:hAnsi="Calibri" w:cs="Calibri"/>
          <w:sz w:val="22"/>
          <w:szCs w:val="22"/>
        </w:rPr>
      </w:pPr>
      <w:bookmarkStart w:id="5" w:name="_Toc83634730"/>
      <w:bookmarkStart w:id="6" w:name="_Toc83737692"/>
      <w:bookmarkStart w:id="7" w:name="_Toc84584695"/>
      <w:r w:rsidRPr="00264E42">
        <w:rPr>
          <w:rFonts w:ascii="Calibri" w:hAnsi="Calibri" w:cs="Calibri"/>
          <w:sz w:val="22"/>
          <w:szCs w:val="22"/>
        </w:rPr>
        <w:t>Aplicación de las herramientas de analítica tributaria</w:t>
      </w:r>
      <w:bookmarkEnd w:id="5"/>
      <w:bookmarkEnd w:id="6"/>
      <w:bookmarkEnd w:id="7"/>
    </w:p>
    <w:p w14:paraId="737415EE" w14:textId="77777777" w:rsidR="00264E42" w:rsidRPr="00264E42" w:rsidRDefault="00264E42" w:rsidP="00264E42">
      <w:pPr>
        <w:jc w:val="both"/>
        <w:rPr>
          <w:rFonts w:ascii="Calibri" w:hAnsi="Calibri" w:cs="Calibri"/>
          <w:sz w:val="22"/>
          <w:szCs w:val="22"/>
          <w:lang w:val="es-ES"/>
        </w:rPr>
      </w:pPr>
      <w:r w:rsidRPr="00264E42">
        <w:rPr>
          <w:rFonts w:ascii="Calibri" w:hAnsi="Calibri" w:cs="Calibri"/>
          <w:sz w:val="22"/>
          <w:szCs w:val="22"/>
          <w:lang w:val="es-ES"/>
        </w:rPr>
        <w:t xml:space="preserve">Las herramientas de </w:t>
      </w:r>
      <w:proofErr w:type="spellStart"/>
      <w:r w:rsidRPr="00264E42">
        <w:rPr>
          <w:rFonts w:ascii="Calibri" w:hAnsi="Calibri" w:cs="Calibri"/>
          <w:i/>
          <w:iCs/>
          <w:sz w:val="22"/>
          <w:szCs w:val="22"/>
          <w:lang w:val="es-ES"/>
        </w:rPr>
        <w:t>big</w:t>
      </w:r>
      <w:proofErr w:type="spellEnd"/>
      <w:r w:rsidRPr="00264E42">
        <w:rPr>
          <w:rFonts w:ascii="Calibri" w:hAnsi="Calibri" w:cs="Calibri"/>
          <w:sz w:val="22"/>
          <w:szCs w:val="22"/>
          <w:lang w:val="es-ES"/>
        </w:rPr>
        <w:t xml:space="preserve"> y </w:t>
      </w:r>
      <w:proofErr w:type="spellStart"/>
      <w:r w:rsidRPr="00264E42">
        <w:rPr>
          <w:rFonts w:ascii="Calibri" w:hAnsi="Calibri" w:cs="Calibri"/>
          <w:i/>
          <w:iCs/>
          <w:sz w:val="22"/>
          <w:szCs w:val="22"/>
          <w:lang w:val="es-ES"/>
        </w:rPr>
        <w:t>small</w:t>
      </w:r>
      <w:proofErr w:type="spellEnd"/>
      <w:r w:rsidRPr="00264E42">
        <w:rPr>
          <w:rFonts w:ascii="Calibri" w:hAnsi="Calibri" w:cs="Calibri"/>
          <w:i/>
          <w:iCs/>
          <w:sz w:val="22"/>
          <w:szCs w:val="22"/>
          <w:lang w:val="es-ES"/>
        </w:rPr>
        <w:t xml:space="preserve"> data</w:t>
      </w:r>
      <w:r w:rsidRPr="00264E42">
        <w:rPr>
          <w:rFonts w:ascii="Calibri" w:hAnsi="Calibri" w:cs="Calibri"/>
          <w:sz w:val="22"/>
          <w:szCs w:val="22"/>
          <w:lang w:val="es-ES"/>
        </w:rPr>
        <w:t xml:space="preserve"> permiten procesar datos estructurados y no estructurados, a través de procedimientos analíticos y de correlación de información que, a partir de la normatividad aplicable en cada distrito y el marco legal correspondiente, permiten identificar las brechas de incumplimiento por sectores económicos.</w:t>
      </w:r>
    </w:p>
    <w:p w14:paraId="477A327D" w14:textId="77777777" w:rsidR="00264E42" w:rsidRPr="00264E42" w:rsidRDefault="00264E42" w:rsidP="00264E42">
      <w:pPr>
        <w:jc w:val="both"/>
        <w:rPr>
          <w:rFonts w:ascii="Calibri" w:hAnsi="Calibri" w:cs="Calibri"/>
          <w:sz w:val="22"/>
          <w:szCs w:val="22"/>
          <w:lang w:val="es-ES"/>
        </w:rPr>
      </w:pPr>
      <w:r w:rsidRPr="00264E42">
        <w:rPr>
          <w:rFonts w:ascii="Calibri" w:hAnsi="Calibri" w:cs="Calibri"/>
          <w:sz w:val="22"/>
          <w:szCs w:val="22"/>
          <w:lang w:val="es-ES"/>
        </w:rPr>
        <w:t>A diferencia de los procesos de cruces de información por identificadores de contribuyentes, que suelen utilizarse en las administraciones tributarias, las herramientas de correlación consultan información en línea y fuera de línea en bases de datos de información pública, en redes sociales y la red de internet, que bajo los métodos tradicionales, llevarían tiempo identificar, limpiar y organizar, para luego ser contrarrestadas con la información del municipio, ampliando su radar de acción y de conocimiento de sus contribuyentes.</w:t>
      </w:r>
    </w:p>
    <w:p w14:paraId="35EFB5F6" w14:textId="77777777" w:rsidR="00264E42" w:rsidRPr="00264E42" w:rsidRDefault="00264E42" w:rsidP="00264E42">
      <w:pPr>
        <w:jc w:val="both"/>
        <w:rPr>
          <w:rFonts w:ascii="Calibri" w:hAnsi="Calibri" w:cs="Calibri"/>
          <w:sz w:val="22"/>
          <w:szCs w:val="22"/>
          <w:lang w:val="es-ES"/>
        </w:rPr>
      </w:pPr>
      <w:r w:rsidRPr="00264E42">
        <w:rPr>
          <w:rFonts w:ascii="Calibri" w:hAnsi="Calibri" w:cs="Calibri"/>
          <w:sz w:val="22"/>
          <w:szCs w:val="22"/>
          <w:lang w:val="es-ES"/>
        </w:rPr>
        <w:t xml:space="preserve">Otro de los beneficios de estas herramientas conocidas como de </w:t>
      </w:r>
      <w:proofErr w:type="spellStart"/>
      <w:r w:rsidRPr="00264E42">
        <w:rPr>
          <w:rFonts w:ascii="Calibri" w:hAnsi="Calibri" w:cs="Calibri"/>
          <w:i/>
          <w:iCs/>
          <w:sz w:val="22"/>
          <w:szCs w:val="22"/>
          <w:lang w:val="es-ES"/>
        </w:rPr>
        <w:t>smart</w:t>
      </w:r>
      <w:proofErr w:type="spellEnd"/>
      <w:r w:rsidRPr="00264E42">
        <w:rPr>
          <w:rFonts w:ascii="Calibri" w:hAnsi="Calibri" w:cs="Calibri"/>
          <w:i/>
          <w:iCs/>
          <w:sz w:val="22"/>
          <w:szCs w:val="22"/>
          <w:lang w:val="es-ES"/>
        </w:rPr>
        <w:t xml:space="preserve"> data</w:t>
      </w:r>
      <w:r w:rsidRPr="00264E42">
        <w:rPr>
          <w:rFonts w:ascii="Calibri" w:hAnsi="Calibri" w:cs="Calibri"/>
          <w:sz w:val="22"/>
          <w:szCs w:val="22"/>
          <w:lang w:val="es-ES"/>
        </w:rPr>
        <w:t xml:space="preserve"> es la precisión que ofrecen para matizar las realidades de la evasión de un municipio, entregando indicios para identificar evasores reales y separarlos de indicios de simple incumplimiento o de condiciones de informalidad que difieren del fraude fiscal y que requieren acciones públicas de diferente índole que van más allá de la gestión tributaria y que involucran decisiones de planeación, desarrollo económico y otras políticas locales.</w:t>
      </w:r>
    </w:p>
    <w:p w14:paraId="48245BF5" w14:textId="77777777" w:rsidR="00264E42" w:rsidRPr="00264E42" w:rsidRDefault="00264E42" w:rsidP="00264E42">
      <w:pPr>
        <w:jc w:val="both"/>
        <w:rPr>
          <w:rFonts w:ascii="Calibri" w:hAnsi="Calibri" w:cs="Calibri"/>
          <w:sz w:val="22"/>
          <w:szCs w:val="22"/>
          <w:lang w:val="es-ES"/>
        </w:rPr>
      </w:pPr>
      <w:r w:rsidRPr="00264E42">
        <w:rPr>
          <w:rFonts w:ascii="Calibri" w:hAnsi="Calibri" w:cs="Calibri"/>
          <w:sz w:val="22"/>
          <w:szCs w:val="22"/>
          <w:lang w:val="es-ES"/>
        </w:rPr>
        <w:t>Por su parte, La gestión de riesgos es una herramienta que integrada a las organizaciones, permite tomar decisiones que reduzcan el nivel de incertidumbre frente al logro de los objetivos. Las administraciones públicas y entre ellas, la administración tributaria, deben utilizar este instrumento técnico, para que con un enfoque gerencial mejoren su eficiencia y efectividad.</w:t>
      </w:r>
    </w:p>
    <w:p w14:paraId="35E8ABAF" w14:textId="77777777" w:rsidR="00264E42" w:rsidRPr="00264E42" w:rsidRDefault="00264E42" w:rsidP="00264E42">
      <w:pPr>
        <w:jc w:val="both"/>
        <w:rPr>
          <w:rFonts w:ascii="Calibri" w:hAnsi="Calibri" w:cs="Calibri"/>
          <w:sz w:val="22"/>
          <w:szCs w:val="22"/>
          <w:lang w:val="es-ES"/>
        </w:rPr>
      </w:pPr>
      <w:r w:rsidRPr="00264E42">
        <w:rPr>
          <w:rFonts w:ascii="Calibri" w:hAnsi="Calibri" w:cs="Calibri"/>
          <w:sz w:val="22"/>
          <w:szCs w:val="22"/>
          <w:lang w:val="es-ES"/>
        </w:rPr>
        <w:t xml:space="preserve">Por lo tanto, si los resultados de información obtenidos masiva e informática y estratégicamente por las herramientas de </w:t>
      </w:r>
      <w:proofErr w:type="spellStart"/>
      <w:r w:rsidRPr="00264E42">
        <w:rPr>
          <w:rFonts w:ascii="Calibri" w:hAnsi="Calibri" w:cs="Calibri"/>
          <w:i/>
          <w:iCs/>
          <w:sz w:val="22"/>
          <w:szCs w:val="22"/>
          <w:lang w:val="es-ES"/>
        </w:rPr>
        <w:t>smart</w:t>
      </w:r>
      <w:proofErr w:type="spellEnd"/>
      <w:r w:rsidRPr="00264E42">
        <w:rPr>
          <w:rFonts w:ascii="Calibri" w:hAnsi="Calibri" w:cs="Calibri"/>
          <w:i/>
          <w:iCs/>
          <w:sz w:val="22"/>
          <w:szCs w:val="22"/>
          <w:lang w:val="es-ES"/>
        </w:rPr>
        <w:t xml:space="preserve"> data</w:t>
      </w:r>
      <w:r w:rsidRPr="00264E42">
        <w:rPr>
          <w:rFonts w:ascii="Calibri" w:hAnsi="Calibri" w:cs="Calibri"/>
          <w:sz w:val="22"/>
          <w:szCs w:val="22"/>
          <w:lang w:val="es-ES"/>
        </w:rPr>
        <w:t>, se analizan con técnicas de gestión de riesgos de incumplimiento tributario, no solo se amplía el campo de acción de la administración tributaria, sino que se especializa el control optimizando las características económicas del municipio y la capacidad operativa real de la entidad.</w:t>
      </w:r>
    </w:p>
    <w:p w14:paraId="3A0F1EB5" w14:textId="77777777" w:rsidR="00264E42" w:rsidRPr="00264E42" w:rsidRDefault="00264E42" w:rsidP="00264E42">
      <w:pPr>
        <w:pStyle w:val="Ttulo2"/>
        <w:jc w:val="both"/>
        <w:rPr>
          <w:rFonts w:ascii="Calibri" w:hAnsi="Calibri" w:cs="Calibri"/>
          <w:sz w:val="22"/>
          <w:szCs w:val="22"/>
        </w:rPr>
      </w:pPr>
      <w:bookmarkStart w:id="8" w:name="_Toc83737693"/>
      <w:bookmarkStart w:id="9" w:name="_Toc84584696"/>
      <w:r w:rsidRPr="00264E42">
        <w:rPr>
          <w:rFonts w:ascii="Calibri" w:hAnsi="Calibri" w:cs="Calibri"/>
          <w:sz w:val="22"/>
          <w:szCs w:val="22"/>
        </w:rPr>
        <w:t>Desarrollo e implementación de una solución tecnológica para soportar la gestión catastral</w:t>
      </w:r>
      <w:bookmarkEnd w:id="8"/>
      <w:bookmarkEnd w:id="9"/>
    </w:p>
    <w:p w14:paraId="7119E031" w14:textId="77777777" w:rsidR="00264E42" w:rsidRPr="00264E42" w:rsidRDefault="00264E42" w:rsidP="00264E42">
      <w:pPr>
        <w:jc w:val="both"/>
        <w:rPr>
          <w:rFonts w:ascii="Calibri" w:eastAsiaTheme="majorEastAsia" w:hAnsi="Calibri" w:cs="Calibri"/>
          <w:color w:val="000000" w:themeColor="text1"/>
          <w:sz w:val="22"/>
          <w:szCs w:val="22"/>
        </w:rPr>
      </w:pPr>
      <w:bookmarkStart w:id="10" w:name="_Hlk83731352"/>
      <w:r w:rsidRPr="00264E42">
        <w:rPr>
          <w:rFonts w:ascii="Calibri" w:eastAsiaTheme="majorEastAsia" w:hAnsi="Calibri" w:cs="Calibri"/>
          <w:color w:val="000000" w:themeColor="text1"/>
          <w:sz w:val="22"/>
          <w:szCs w:val="22"/>
        </w:rPr>
        <w:t>Desarrollo e implementación de una nueva solución tecnológica que soporte la gestión catastral del Distrito de Santiago de Cali: este proceso abarca la revisión y análisis de brecha de los requerimientos funcionales y tecnológicos, su implementación para adoptar el modelo LADM_COL solicitados por el municipio de Cali, en sus componentes gráficos y alfanuméricos y su interoperabilidad con el Sistema Nacional de Información Catastral (SINIC). Para este componente se contemplan tres (3) procesos, que se ejecutarán de forma simultánea: migración, sistema de información de gestión catastral e implementación del proceso de actualización.</w:t>
      </w:r>
    </w:p>
    <w:p w14:paraId="08BA9ADC" w14:textId="77777777" w:rsidR="00264E42" w:rsidRPr="00264E42" w:rsidRDefault="00264E42" w:rsidP="00264E42">
      <w:pPr>
        <w:pStyle w:val="Ttulo3"/>
        <w:jc w:val="both"/>
        <w:rPr>
          <w:rFonts w:ascii="Calibri" w:hAnsi="Calibri" w:cs="Calibri"/>
          <w:sz w:val="22"/>
          <w:szCs w:val="22"/>
        </w:rPr>
      </w:pPr>
      <w:bookmarkStart w:id="11" w:name="_Toc83737694"/>
      <w:bookmarkStart w:id="12" w:name="_Toc84584697"/>
      <w:r w:rsidRPr="00264E42">
        <w:rPr>
          <w:rFonts w:ascii="Calibri" w:hAnsi="Calibri" w:cs="Calibri"/>
          <w:sz w:val="22"/>
          <w:szCs w:val="22"/>
        </w:rPr>
        <w:lastRenderedPageBreak/>
        <w:t>Migración</w:t>
      </w:r>
      <w:bookmarkEnd w:id="11"/>
      <w:bookmarkEnd w:id="12"/>
    </w:p>
    <w:p w14:paraId="79D3A27D"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Contempla el análisis y estructuración de los datos alfanuméricos y geográficos para su migración a la solución tecnológica. La migración comprende una primera fase para el análisis de la información disponible actualmente en el Distrito y la estructura de los archivos para su cargue. La segunda fase corresponde a una migración preliminar, donde se realiza el control de calidad y las depuraciones sobre la información preliminar, de manera que se puedan realizar los ajustes necesarios. La última fase es la de producción de la migración, a partir de los resultados de la migración preliminar, para realizar el cargue definitivo de la información y aprobar la migración en ambiente productivo.</w:t>
      </w:r>
    </w:p>
    <w:p w14:paraId="470D9AEF" w14:textId="77777777" w:rsidR="00264E42" w:rsidRPr="00264E42" w:rsidRDefault="00264E42" w:rsidP="00264E42">
      <w:pPr>
        <w:pStyle w:val="Ttulo3"/>
        <w:jc w:val="both"/>
        <w:rPr>
          <w:rFonts w:ascii="Calibri" w:hAnsi="Calibri" w:cs="Calibri"/>
          <w:sz w:val="22"/>
          <w:szCs w:val="22"/>
        </w:rPr>
      </w:pPr>
      <w:bookmarkStart w:id="13" w:name="_Toc83737695"/>
      <w:bookmarkStart w:id="14" w:name="_Toc84584698"/>
      <w:r w:rsidRPr="00264E42">
        <w:rPr>
          <w:rFonts w:ascii="Calibri" w:hAnsi="Calibri" w:cs="Calibri"/>
          <w:sz w:val="22"/>
          <w:szCs w:val="22"/>
        </w:rPr>
        <w:t>Sistema de información de gestión catastral</w:t>
      </w:r>
      <w:bookmarkEnd w:id="13"/>
      <w:bookmarkEnd w:id="14"/>
    </w:p>
    <w:bookmarkEnd w:id="10"/>
    <w:p w14:paraId="6FFD90AC"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 xml:space="preserve">Este proceso corresponde al desarrollo e implementación de un sistema de información para soportar la gestión catastral del Distrito de Cali, el cual se entregará mediante una licencia a perpetuidad sin limite de usuarios, bajo el esquema </w:t>
      </w:r>
      <w:proofErr w:type="spellStart"/>
      <w:r w:rsidRPr="00264E42">
        <w:rPr>
          <w:rFonts w:ascii="Calibri" w:hAnsi="Calibri" w:cs="Calibri"/>
          <w:i/>
          <w:iCs/>
          <w:sz w:val="22"/>
          <w:szCs w:val="22"/>
        </w:rPr>
        <w:t>scrow</w:t>
      </w:r>
      <w:proofErr w:type="spellEnd"/>
      <w:r w:rsidRPr="00264E42">
        <w:rPr>
          <w:rFonts w:ascii="Calibri" w:hAnsi="Calibri" w:cs="Calibri"/>
          <w:sz w:val="22"/>
          <w:szCs w:val="22"/>
        </w:rPr>
        <w:t>. El desarrollo e implementación de este sistema se hará considerando las especificaciones técnicas dispuestas por el Distrito de Cali y las estructuradas de datos requeridas por el modelo LADM_COL, de manera que la información catastral que gestione pueda ser entregada al SINIC.</w:t>
      </w:r>
    </w:p>
    <w:p w14:paraId="6DA40C1F"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Para desarrollo e implementación del sistema de gestión catastral se consideran las siguientes actividades generales:</w:t>
      </w:r>
    </w:p>
    <w:p w14:paraId="4971E1FE" w14:textId="77777777" w:rsidR="00264E42" w:rsidRPr="00264E42" w:rsidRDefault="00264E42" w:rsidP="006A3F58">
      <w:pPr>
        <w:pStyle w:val="Prrafodelista"/>
        <w:numPr>
          <w:ilvl w:val="0"/>
          <w:numId w:val="13"/>
        </w:numPr>
        <w:spacing w:after="160" w:line="259" w:lineRule="auto"/>
        <w:jc w:val="both"/>
        <w:rPr>
          <w:rFonts w:ascii="Calibri" w:hAnsi="Calibri" w:cs="Calibri"/>
          <w:sz w:val="22"/>
          <w:szCs w:val="22"/>
        </w:rPr>
      </w:pPr>
      <w:r w:rsidRPr="00264E42">
        <w:rPr>
          <w:rFonts w:ascii="Calibri" w:hAnsi="Calibri" w:cs="Calibri"/>
          <w:b/>
          <w:bCs/>
          <w:sz w:val="22"/>
          <w:szCs w:val="22"/>
        </w:rPr>
        <w:t xml:space="preserve">Determinación de alcance funcional y técnico: </w:t>
      </w:r>
      <w:r w:rsidRPr="00264E42">
        <w:rPr>
          <w:rFonts w:ascii="Calibri" w:hAnsi="Calibri" w:cs="Calibri"/>
          <w:sz w:val="22"/>
          <w:szCs w:val="22"/>
        </w:rPr>
        <w:t xml:space="preserve">a partir de un análisis de brechas entre la solución </w:t>
      </w:r>
      <w:proofErr w:type="spellStart"/>
      <w:r w:rsidRPr="00264E42">
        <w:rPr>
          <w:rFonts w:ascii="Calibri" w:hAnsi="Calibri" w:cs="Calibri"/>
          <w:i/>
          <w:iCs/>
          <w:sz w:val="22"/>
          <w:szCs w:val="22"/>
        </w:rPr>
        <w:t>core</w:t>
      </w:r>
      <w:proofErr w:type="spellEnd"/>
      <w:r w:rsidRPr="00264E42">
        <w:rPr>
          <w:rFonts w:ascii="Calibri" w:hAnsi="Calibri" w:cs="Calibri"/>
          <w:sz w:val="22"/>
          <w:szCs w:val="22"/>
        </w:rPr>
        <w:t xml:space="preserve"> y los requerimientos funcionales y técnicos, se definirá el diseño del sistema de información y el plan de implementación para presentación y aprobación por parte del Distrito de Cali.</w:t>
      </w:r>
    </w:p>
    <w:p w14:paraId="30F7BA4C" w14:textId="77777777" w:rsidR="00264E42" w:rsidRPr="00264E42" w:rsidRDefault="00264E42" w:rsidP="00264E42">
      <w:pPr>
        <w:pStyle w:val="Prrafodelista"/>
        <w:jc w:val="both"/>
        <w:rPr>
          <w:rFonts w:ascii="Calibri" w:hAnsi="Calibri" w:cs="Calibri"/>
          <w:sz w:val="22"/>
          <w:szCs w:val="22"/>
        </w:rPr>
      </w:pPr>
    </w:p>
    <w:p w14:paraId="2AB2B41A" w14:textId="77777777" w:rsidR="00264E42" w:rsidRPr="00264E42" w:rsidRDefault="00264E42" w:rsidP="006A3F58">
      <w:pPr>
        <w:pStyle w:val="Prrafodelista"/>
        <w:numPr>
          <w:ilvl w:val="0"/>
          <w:numId w:val="13"/>
        </w:numPr>
        <w:spacing w:after="160" w:line="259" w:lineRule="auto"/>
        <w:jc w:val="both"/>
        <w:rPr>
          <w:rFonts w:ascii="Calibri" w:hAnsi="Calibri" w:cs="Calibri"/>
          <w:b/>
          <w:bCs/>
          <w:sz w:val="22"/>
          <w:szCs w:val="22"/>
        </w:rPr>
      </w:pPr>
      <w:r w:rsidRPr="00264E42">
        <w:rPr>
          <w:rFonts w:ascii="Calibri" w:hAnsi="Calibri" w:cs="Calibri"/>
          <w:b/>
          <w:bCs/>
          <w:sz w:val="22"/>
          <w:szCs w:val="22"/>
        </w:rPr>
        <w:t xml:space="preserve">Implementación del proceso de conservación: </w:t>
      </w:r>
      <w:r w:rsidRPr="00264E42">
        <w:rPr>
          <w:rFonts w:ascii="Calibri" w:hAnsi="Calibri" w:cs="Calibri"/>
          <w:sz w:val="22"/>
          <w:szCs w:val="22"/>
        </w:rPr>
        <w:t>mediante iteraciones</w:t>
      </w:r>
      <w:r w:rsidRPr="00264E42">
        <w:rPr>
          <w:rStyle w:val="Refdenotaalpie"/>
          <w:rFonts w:ascii="Calibri" w:hAnsi="Calibri" w:cs="Calibri"/>
          <w:sz w:val="22"/>
          <w:szCs w:val="22"/>
        </w:rPr>
        <w:footnoteReference w:id="1"/>
      </w:r>
      <w:r w:rsidRPr="00264E42">
        <w:rPr>
          <w:rFonts w:ascii="Calibri" w:hAnsi="Calibri" w:cs="Calibri"/>
          <w:sz w:val="22"/>
          <w:szCs w:val="22"/>
        </w:rPr>
        <w:t xml:space="preserve"> se implementarán las diferentes tareas y funcionalidades para atender los requerimientos propios del proceso de conservación catastral:</w:t>
      </w:r>
    </w:p>
    <w:p w14:paraId="24B40FA8" w14:textId="77777777" w:rsidR="00264E42" w:rsidRPr="00264E42" w:rsidRDefault="00264E42" w:rsidP="006A3F58">
      <w:pPr>
        <w:pStyle w:val="Prrafodelista"/>
        <w:numPr>
          <w:ilvl w:val="1"/>
          <w:numId w:val="13"/>
        </w:numPr>
        <w:spacing w:after="160" w:line="259" w:lineRule="auto"/>
        <w:jc w:val="both"/>
        <w:rPr>
          <w:rFonts w:ascii="Calibri" w:hAnsi="Calibri" w:cs="Calibri"/>
          <w:b/>
          <w:bCs/>
          <w:sz w:val="22"/>
          <w:szCs w:val="22"/>
        </w:rPr>
      </w:pPr>
      <w:r w:rsidRPr="00264E42">
        <w:rPr>
          <w:rFonts w:ascii="Calibri" w:hAnsi="Calibri" w:cs="Calibri"/>
          <w:sz w:val="22"/>
          <w:szCs w:val="22"/>
        </w:rPr>
        <w:t>Mutaciones de primera clase</w:t>
      </w:r>
    </w:p>
    <w:p w14:paraId="2AC95B14" w14:textId="77777777" w:rsidR="00264E42" w:rsidRPr="00264E42" w:rsidRDefault="00264E42" w:rsidP="006A3F58">
      <w:pPr>
        <w:pStyle w:val="Prrafodelista"/>
        <w:numPr>
          <w:ilvl w:val="1"/>
          <w:numId w:val="13"/>
        </w:numPr>
        <w:spacing w:after="160" w:line="259" w:lineRule="auto"/>
        <w:jc w:val="both"/>
        <w:rPr>
          <w:rFonts w:ascii="Calibri" w:hAnsi="Calibri" w:cs="Calibri"/>
          <w:b/>
          <w:bCs/>
          <w:sz w:val="22"/>
          <w:szCs w:val="22"/>
        </w:rPr>
      </w:pPr>
      <w:r w:rsidRPr="00264E42">
        <w:rPr>
          <w:rFonts w:ascii="Calibri" w:hAnsi="Calibri" w:cs="Calibri"/>
          <w:sz w:val="22"/>
          <w:szCs w:val="22"/>
        </w:rPr>
        <w:t>Mutaciones de segunda clase</w:t>
      </w:r>
    </w:p>
    <w:p w14:paraId="09B7C6D7" w14:textId="77777777" w:rsidR="00264E42" w:rsidRPr="00264E42" w:rsidRDefault="00264E42" w:rsidP="006A3F58">
      <w:pPr>
        <w:pStyle w:val="Prrafodelista"/>
        <w:numPr>
          <w:ilvl w:val="1"/>
          <w:numId w:val="13"/>
        </w:numPr>
        <w:spacing w:after="160" w:line="259" w:lineRule="auto"/>
        <w:jc w:val="both"/>
        <w:rPr>
          <w:rFonts w:ascii="Calibri" w:hAnsi="Calibri" w:cs="Calibri"/>
          <w:b/>
          <w:bCs/>
          <w:sz w:val="22"/>
          <w:szCs w:val="22"/>
        </w:rPr>
      </w:pPr>
      <w:r w:rsidRPr="00264E42">
        <w:rPr>
          <w:rFonts w:ascii="Calibri" w:hAnsi="Calibri" w:cs="Calibri"/>
          <w:sz w:val="22"/>
          <w:szCs w:val="22"/>
        </w:rPr>
        <w:t>Mutaciones de tercera clase</w:t>
      </w:r>
    </w:p>
    <w:p w14:paraId="6A53DEE6" w14:textId="77777777" w:rsidR="00264E42" w:rsidRPr="00264E42" w:rsidRDefault="00264E42" w:rsidP="006A3F58">
      <w:pPr>
        <w:pStyle w:val="Prrafodelista"/>
        <w:numPr>
          <w:ilvl w:val="1"/>
          <w:numId w:val="13"/>
        </w:numPr>
        <w:spacing w:after="160" w:line="259" w:lineRule="auto"/>
        <w:jc w:val="both"/>
        <w:rPr>
          <w:rFonts w:ascii="Calibri" w:hAnsi="Calibri" w:cs="Calibri"/>
          <w:b/>
          <w:bCs/>
          <w:sz w:val="22"/>
          <w:szCs w:val="22"/>
        </w:rPr>
      </w:pPr>
      <w:r w:rsidRPr="00264E42">
        <w:rPr>
          <w:rFonts w:ascii="Calibri" w:hAnsi="Calibri" w:cs="Calibri"/>
          <w:sz w:val="22"/>
          <w:szCs w:val="22"/>
        </w:rPr>
        <w:t>Mutaciones de cuarta clase</w:t>
      </w:r>
    </w:p>
    <w:p w14:paraId="2E9B119F" w14:textId="77777777" w:rsidR="00264E42" w:rsidRPr="00264E42" w:rsidRDefault="00264E42" w:rsidP="006A3F58">
      <w:pPr>
        <w:pStyle w:val="Prrafodelista"/>
        <w:numPr>
          <w:ilvl w:val="1"/>
          <w:numId w:val="13"/>
        </w:numPr>
        <w:spacing w:after="160" w:line="259" w:lineRule="auto"/>
        <w:jc w:val="both"/>
        <w:rPr>
          <w:rFonts w:ascii="Calibri" w:hAnsi="Calibri" w:cs="Calibri"/>
          <w:b/>
          <w:bCs/>
          <w:sz w:val="22"/>
          <w:szCs w:val="22"/>
        </w:rPr>
      </w:pPr>
      <w:r w:rsidRPr="00264E42">
        <w:rPr>
          <w:rFonts w:ascii="Calibri" w:hAnsi="Calibri" w:cs="Calibri"/>
          <w:sz w:val="22"/>
          <w:szCs w:val="22"/>
        </w:rPr>
        <w:t>Mutaciones de quinta clase y rectificaciones</w:t>
      </w:r>
    </w:p>
    <w:p w14:paraId="0DFFC21A" w14:textId="77777777" w:rsidR="00264E42" w:rsidRPr="00264E42" w:rsidRDefault="00264E42" w:rsidP="006A3F58">
      <w:pPr>
        <w:pStyle w:val="Prrafodelista"/>
        <w:numPr>
          <w:ilvl w:val="1"/>
          <w:numId w:val="13"/>
        </w:numPr>
        <w:spacing w:after="160" w:line="259" w:lineRule="auto"/>
        <w:jc w:val="both"/>
        <w:rPr>
          <w:rFonts w:ascii="Calibri" w:hAnsi="Calibri" w:cs="Calibri"/>
          <w:b/>
          <w:bCs/>
          <w:sz w:val="22"/>
          <w:szCs w:val="22"/>
        </w:rPr>
      </w:pPr>
      <w:r w:rsidRPr="00264E42">
        <w:rPr>
          <w:rFonts w:ascii="Calibri" w:hAnsi="Calibri" w:cs="Calibri"/>
          <w:sz w:val="22"/>
          <w:szCs w:val="22"/>
        </w:rPr>
        <w:t>Productos catastrales</w:t>
      </w:r>
    </w:p>
    <w:p w14:paraId="27C621E9" w14:textId="77777777" w:rsidR="00264E42" w:rsidRPr="00264E42" w:rsidRDefault="00264E42" w:rsidP="006A3F58">
      <w:pPr>
        <w:pStyle w:val="Prrafodelista"/>
        <w:numPr>
          <w:ilvl w:val="1"/>
          <w:numId w:val="13"/>
        </w:numPr>
        <w:spacing w:after="160" w:line="259" w:lineRule="auto"/>
        <w:jc w:val="both"/>
        <w:rPr>
          <w:rFonts w:ascii="Calibri" w:hAnsi="Calibri" w:cs="Calibri"/>
          <w:b/>
          <w:bCs/>
          <w:sz w:val="22"/>
          <w:szCs w:val="22"/>
        </w:rPr>
      </w:pPr>
      <w:r w:rsidRPr="00264E42">
        <w:rPr>
          <w:rFonts w:ascii="Calibri" w:hAnsi="Calibri" w:cs="Calibri"/>
          <w:sz w:val="22"/>
          <w:szCs w:val="22"/>
        </w:rPr>
        <w:t>Ventanilla de trámites</w:t>
      </w:r>
    </w:p>
    <w:p w14:paraId="770F9F8A" w14:textId="77777777" w:rsidR="00264E42" w:rsidRPr="00264E42" w:rsidRDefault="00264E42" w:rsidP="006A3F58">
      <w:pPr>
        <w:pStyle w:val="Prrafodelista"/>
        <w:numPr>
          <w:ilvl w:val="1"/>
          <w:numId w:val="13"/>
        </w:numPr>
        <w:spacing w:after="160" w:line="259" w:lineRule="auto"/>
        <w:jc w:val="both"/>
        <w:rPr>
          <w:rFonts w:ascii="Calibri" w:hAnsi="Calibri" w:cs="Calibri"/>
          <w:b/>
          <w:bCs/>
          <w:sz w:val="22"/>
          <w:szCs w:val="22"/>
        </w:rPr>
      </w:pPr>
      <w:r w:rsidRPr="00264E42">
        <w:rPr>
          <w:rFonts w:ascii="Calibri" w:hAnsi="Calibri" w:cs="Calibri"/>
          <w:sz w:val="22"/>
          <w:szCs w:val="22"/>
        </w:rPr>
        <w:t>Interoperabilidad</w:t>
      </w:r>
    </w:p>
    <w:p w14:paraId="2D685E4E" w14:textId="77777777" w:rsidR="00264E42" w:rsidRPr="00264E42" w:rsidRDefault="00264E42" w:rsidP="00264E42">
      <w:pPr>
        <w:pStyle w:val="Prrafodelista"/>
        <w:jc w:val="both"/>
        <w:rPr>
          <w:rFonts w:ascii="Calibri" w:hAnsi="Calibri" w:cs="Calibri"/>
          <w:b/>
          <w:bCs/>
          <w:sz w:val="22"/>
          <w:szCs w:val="22"/>
        </w:rPr>
      </w:pPr>
    </w:p>
    <w:p w14:paraId="17F6A2D7" w14:textId="77777777" w:rsidR="00264E42" w:rsidRPr="00264E42" w:rsidRDefault="00264E42" w:rsidP="006A3F58">
      <w:pPr>
        <w:pStyle w:val="Prrafodelista"/>
        <w:numPr>
          <w:ilvl w:val="0"/>
          <w:numId w:val="13"/>
        </w:numPr>
        <w:spacing w:after="160" w:line="259" w:lineRule="auto"/>
        <w:jc w:val="both"/>
        <w:rPr>
          <w:rFonts w:ascii="Calibri" w:hAnsi="Calibri" w:cs="Calibri"/>
          <w:b/>
          <w:bCs/>
          <w:sz w:val="22"/>
          <w:szCs w:val="22"/>
        </w:rPr>
      </w:pPr>
      <w:r w:rsidRPr="00264E42">
        <w:rPr>
          <w:rFonts w:ascii="Calibri" w:hAnsi="Calibri" w:cs="Calibri"/>
          <w:b/>
          <w:bCs/>
          <w:sz w:val="22"/>
          <w:szCs w:val="22"/>
        </w:rPr>
        <w:t xml:space="preserve">Puesta en producción: </w:t>
      </w:r>
      <w:r w:rsidRPr="00264E42">
        <w:rPr>
          <w:rFonts w:ascii="Calibri" w:hAnsi="Calibri" w:cs="Calibri"/>
          <w:sz w:val="22"/>
          <w:szCs w:val="22"/>
        </w:rPr>
        <w:t xml:space="preserve">una vez implementado el sistema se realizará su instalación y configuración y las pruebas de aceptación con el Distrito de Cali. Igualmente abarca jornadas de capacitación y </w:t>
      </w:r>
      <w:r w:rsidRPr="00264E42">
        <w:rPr>
          <w:rFonts w:ascii="Calibri" w:hAnsi="Calibri" w:cs="Calibri"/>
          <w:sz w:val="22"/>
          <w:szCs w:val="22"/>
        </w:rPr>
        <w:lastRenderedPageBreak/>
        <w:t>transferencia de conocimiento con los funcionarios designados por la administración distrital. Esta actividad culmina con la suscripción de un acta de puesta en producción del sistema.</w:t>
      </w:r>
    </w:p>
    <w:p w14:paraId="6BD1D70A" w14:textId="77777777" w:rsidR="00264E42" w:rsidRPr="00264E42" w:rsidRDefault="00264E42" w:rsidP="00264E42">
      <w:pPr>
        <w:pStyle w:val="Prrafodelista"/>
        <w:jc w:val="both"/>
        <w:rPr>
          <w:rFonts w:ascii="Calibri" w:hAnsi="Calibri" w:cs="Calibri"/>
          <w:b/>
          <w:bCs/>
          <w:sz w:val="22"/>
          <w:szCs w:val="22"/>
        </w:rPr>
      </w:pPr>
    </w:p>
    <w:p w14:paraId="6C3378AA" w14:textId="77777777" w:rsidR="00264E42" w:rsidRPr="00264E42" w:rsidRDefault="00264E42" w:rsidP="006A3F58">
      <w:pPr>
        <w:pStyle w:val="Prrafodelista"/>
        <w:numPr>
          <w:ilvl w:val="0"/>
          <w:numId w:val="13"/>
        </w:numPr>
        <w:spacing w:after="160" w:line="259" w:lineRule="auto"/>
        <w:jc w:val="both"/>
        <w:rPr>
          <w:rFonts w:ascii="Calibri" w:hAnsi="Calibri" w:cs="Calibri"/>
          <w:b/>
          <w:bCs/>
          <w:sz w:val="22"/>
          <w:szCs w:val="22"/>
        </w:rPr>
      </w:pPr>
      <w:r w:rsidRPr="00264E42">
        <w:rPr>
          <w:rFonts w:ascii="Calibri" w:hAnsi="Calibri" w:cs="Calibri"/>
          <w:b/>
          <w:bCs/>
          <w:sz w:val="22"/>
          <w:szCs w:val="22"/>
        </w:rPr>
        <w:t xml:space="preserve">Soporte y Mantenimiento: </w:t>
      </w:r>
      <w:r w:rsidRPr="00264E42">
        <w:rPr>
          <w:rFonts w:ascii="Calibri" w:hAnsi="Calibri" w:cs="Calibri"/>
          <w:sz w:val="22"/>
          <w:szCs w:val="22"/>
        </w:rPr>
        <w:t>después de implementar el sistema de información catastral se prestará el servicio de soporte y mantenimiento para atender las novedades que éste presente.</w:t>
      </w:r>
    </w:p>
    <w:p w14:paraId="0DA91077" w14:textId="77777777" w:rsidR="00264E42" w:rsidRPr="00264E42" w:rsidRDefault="00264E42" w:rsidP="00264E42">
      <w:pPr>
        <w:pStyle w:val="Ttulo3"/>
        <w:jc w:val="both"/>
        <w:rPr>
          <w:rFonts w:ascii="Calibri" w:hAnsi="Calibri" w:cs="Calibri"/>
          <w:sz w:val="22"/>
          <w:szCs w:val="22"/>
        </w:rPr>
      </w:pPr>
      <w:bookmarkStart w:id="15" w:name="_Toc83737696"/>
      <w:bookmarkStart w:id="16" w:name="_Toc84584699"/>
      <w:r w:rsidRPr="00264E42">
        <w:rPr>
          <w:rFonts w:ascii="Calibri" w:hAnsi="Calibri" w:cs="Calibri"/>
          <w:sz w:val="22"/>
          <w:szCs w:val="22"/>
        </w:rPr>
        <w:t>Implementación del proceso de actualización</w:t>
      </w:r>
      <w:bookmarkEnd w:id="15"/>
      <w:bookmarkEnd w:id="16"/>
    </w:p>
    <w:p w14:paraId="29E95EB4"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El proceso de actualización catastral en el Distrito de Cali se implementará en el sistema de información de gestión catastral diseñado, de manera que soporte las actividades asociadas con este proceso y facilite su ejecución, con base en las especificaciones técnicas definidas por el gobierno nacional. Para esto se realizarán las siguientes actividades generales:</w:t>
      </w:r>
    </w:p>
    <w:p w14:paraId="78E2DF14" w14:textId="77777777" w:rsidR="00264E42" w:rsidRPr="00264E42" w:rsidRDefault="00264E42" w:rsidP="006A3F58">
      <w:pPr>
        <w:pStyle w:val="Prrafodelista"/>
        <w:numPr>
          <w:ilvl w:val="0"/>
          <w:numId w:val="18"/>
        </w:numPr>
        <w:spacing w:after="160" w:line="259" w:lineRule="auto"/>
        <w:jc w:val="both"/>
        <w:rPr>
          <w:rFonts w:ascii="Calibri" w:hAnsi="Calibri" w:cs="Calibri"/>
          <w:b/>
          <w:bCs/>
          <w:sz w:val="22"/>
          <w:szCs w:val="22"/>
        </w:rPr>
      </w:pPr>
      <w:r w:rsidRPr="00264E42">
        <w:rPr>
          <w:rFonts w:ascii="Calibri" w:hAnsi="Calibri" w:cs="Calibri"/>
          <w:b/>
          <w:bCs/>
          <w:sz w:val="22"/>
          <w:szCs w:val="22"/>
        </w:rPr>
        <w:t xml:space="preserve">Componente físico y jurídico: </w:t>
      </w:r>
      <w:r w:rsidRPr="00264E42">
        <w:rPr>
          <w:rFonts w:ascii="Calibri" w:hAnsi="Calibri" w:cs="Calibri"/>
          <w:sz w:val="22"/>
          <w:szCs w:val="22"/>
        </w:rPr>
        <w:t>la implementación de este componente abarca seis (6) iteraciones, relacionadas con sus tareas macro:</w:t>
      </w:r>
    </w:p>
    <w:p w14:paraId="3294EB3E" w14:textId="77777777" w:rsidR="00264E42" w:rsidRPr="00264E42" w:rsidRDefault="00264E42" w:rsidP="006A3F58">
      <w:pPr>
        <w:pStyle w:val="Prrafodelista"/>
        <w:numPr>
          <w:ilvl w:val="1"/>
          <w:numId w:val="18"/>
        </w:numPr>
        <w:spacing w:after="160" w:line="259" w:lineRule="auto"/>
        <w:jc w:val="both"/>
        <w:rPr>
          <w:rFonts w:ascii="Calibri" w:hAnsi="Calibri" w:cs="Calibri"/>
          <w:b/>
          <w:bCs/>
          <w:sz w:val="22"/>
          <w:szCs w:val="22"/>
        </w:rPr>
      </w:pPr>
      <w:r w:rsidRPr="00264E42">
        <w:rPr>
          <w:rFonts w:ascii="Calibri" w:hAnsi="Calibri" w:cs="Calibri"/>
          <w:sz w:val="22"/>
          <w:szCs w:val="22"/>
        </w:rPr>
        <w:t>Parametrización</w:t>
      </w:r>
    </w:p>
    <w:p w14:paraId="16116F6F" w14:textId="77777777" w:rsidR="00264E42" w:rsidRPr="00264E42" w:rsidRDefault="00264E42" w:rsidP="006A3F58">
      <w:pPr>
        <w:pStyle w:val="Prrafodelista"/>
        <w:numPr>
          <w:ilvl w:val="1"/>
          <w:numId w:val="18"/>
        </w:numPr>
        <w:spacing w:after="160" w:line="259" w:lineRule="auto"/>
        <w:jc w:val="both"/>
        <w:rPr>
          <w:rFonts w:ascii="Calibri" w:hAnsi="Calibri" w:cs="Calibri"/>
          <w:b/>
          <w:bCs/>
          <w:sz w:val="22"/>
          <w:szCs w:val="22"/>
        </w:rPr>
      </w:pPr>
      <w:r w:rsidRPr="00264E42">
        <w:rPr>
          <w:rFonts w:ascii="Calibri" w:hAnsi="Calibri" w:cs="Calibri"/>
          <w:sz w:val="22"/>
          <w:szCs w:val="22"/>
        </w:rPr>
        <w:t>Caracterización</w:t>
      </w:r>
    </w:p>
    <w:p w14:paraId="35ECBADC" w14:textId="77777777" w:rsidR="00264E42" w:rsidRPr="00264E42" w:rsidRDefault="00264E42" w:rsidP="006A3F58">
      <w:pPr>
        <w:pStyle w:val="Prrafodelista"/>
        <w:numPr>
          <w:ilvl w:val="1"/>
          <w:numId w:val="18"/>
        </w:numPr>
        <w:spacing w:after="160" w:line="259" w:lineRule="auto"/>
        <w:jc w:val="both"/>
        <w:rPr>
          <w:rFonts w:ascii="Calibri" w:hAnsi="Calibri" w:cs="Calibri"/>
          <w:b/>
          <w:bCs/>
          <w:sz w:val="22"/>
          <w:szCs w:val="22"/>
        </w:rPr>
      </w:pPr>
      <w:r w:rsidRPr="00264E42">
        <w:rPr>
          <w:rFonts w:ascii="Calibri" w:hAnsi="Calibri" w:cs="Calibri"/>
          <w:sz w:val="22"/>
          <w:szCs w:val="22"/>
        </w:rPr>
        <w:t>Asignación</w:t>
      </w:r>
    </w:p>
    <w:p w14:paraId="55C952FA" w14:textId="77777777" w:rsidR="00264E42" w:rsidRPr="00264E42" w:rsidRDefault="00264E42" w:rsidP="006A3F58">
      <w:pPr>
        <w:pStyle w:val="Prrafodelista"/>
        <w:numPr>
          <w:ilvl w:val="1"/>
          <w:numId w:val="18"/>
        </w:numPr>
        <w:spacing w:after="160" w:line="259" w:lineRule="auto"/>
        <w:jc w:val="both"/>
        <w:rPr>
          <w:rFonts w:ascii="Calibri" w:hAnsi="Calibri" w:cs="Calibri"/>
          <w:b/>
          <w:bCs/>
          <w:sz w:val="22"/>
          <w:szCs w:val="22"/>
        </w:rPr>
      </w:pPr>
      <w:r w:rsidRPr="00264E42">
        <w:rPr>
          <w:rFonts w:ascii="Calibri" w:hAnsi="Calibri" w:cs="Calibri"/>
          <w:sz w:val="22"/>
          <w:szCs w:val="22"/>
        </w:rPr>
        <w:t>Concepto técnico</w:t>
      </w:r>
    </w:p>
    <w:p w14:paraId="27811E7C" w14:textId="77777777" w:rsidR="00264E42" w:rsidRPr="00264E42" w:rsidRDefault="00264E42" w:rsidP="006A3F58">
      <w:pPr>
        <w:pStyle w:val="Prrafodelista"/>
        <w:numPr>
          <w:ilvl w:val="1"/>
          <w:numId w:val="18"/>
        </w:numPr>
        <w:spacing w:after="160" w:line="259" w:lineRule="auto"/>
        <w:jc w:val="both"/>
        <w:rPr>
          <w:rFonts w:ascii="Calibri" w:hAnsi="Calibri" w:cs="Calibri"/>
          <w:b/>
          <w:bCs/>
          <w:sz w:val="22"/>
          <w:szCs w:val="22"/>
        </w:rPr>
      </w:pPr>
      <w:r w:rsidRPr="00264E42">
        <w:rPr>
          <w:rFonts w:ascii="Calibri" w:hAnsi="Calibri" w:cs="Calibri"/>
          <w:sz w:val="22"/>
          <w:szCs w:val="22"/>
        </w:rPr>
        <w:t>Control de calidad</w:t>
      </w:r>
    </w:p>
    <w:p w14:paraId="1F7B3079" w14:textId="77777777" w:rsidR="00264E42" w:rsidRPr="00264E42" w:rsidRDefault="00264E42" w:rsidP="006A3F58">
      <w:pPr>
        <w:pStyle w:val="Prrafodelista"/>
        <w:numPr>
          <w:ilvl w:val="1"/>
          <w:numId w:val="18"/>
        </w:numPr>
        <w:spacing w:after="160" w:line="259" w:lineRule="auto"/>
        <w:jc w:val="both"/>
        <w:rPr>
          <w:rFonts w:ascii="Calibri" w:hAnsi="Calibri" w:cs="Calibri"/>
          <w:b/>
          <w:bCs/>
          <w:sz w:val="22"/>
          <w:szCs w:val="22"/>
        </w:rPr>
      </w:pPr>
      <w:r w:rsidRPr="00264E42">
        <w:rPr>
          <w:rFonts w:ascii="Calibri" w:hAnsi="Calibri" w:cs="Calibri"/>
          <w:sz w:val="22"/>
          <w:szCs w:val="22"/>
        </w:rPr>
        <w:t>Cierre físico y jurídico</w:t>
      </w:r>
    </w:p>
    <w:p w14:paraId="53FF58FD" w14:textId="77777777" w:rsidR="00264E42" w:rsidRPr="00264E42" w:rsidRDefault="00264E42" w:rsidP="00264E42">
      <w:pPr>
        <w:pStyle w:val="Prrafodelista"/>
        <w:ind w:left="1440"/>
        <w:jc w:val="both"/>
        <w:rPr>
          <w:rFonts w:ascii="Calibri" w:hAnsi="Calibri" w:cs="Calibri"/>
          <w:b/>
          <w:bCs/>
          <w:sz w:val="22"/>
          <w:szCs w:val="22"/>
        </w:rPr>
      </w:pPr>
    </w:p>
    <w:p w14:paraId="0605C33F" w14:textId="77777777" w:rsidR="00264E42" w:rsidRPr="00264E42" w:rsidRDefault="00264E42" w:rsidP="006A3F58">
      <w:pPr>
        <w:pStyle w:val="Prrafodelista"/>
        <w:numPr>
          <w:ilvl w:val="0"/>
          <w:numId w:val="18"/>
        </w:numPr>
        <w:spacing w:after="160" w:line="259" w:lineRule="auto"/>
        <w:jc w:val="both"/>
        <w:rPr>
          <w:rFonts w:ascii="Calibri" w:hAnsi="Calibri" w:cs="Calibri"/>
          <w:b/>
          <w:bCs/>
          <w:sz w:val="22"/>
          <w:szCs w:val="22"/>
        </w:rPr>
      </w:pPr>
      <w:r w:rsidRPr="00264E42">
        <w:rPr>
          <w:rFonts w:ascii="Calibri" w:hAnsi="Calibri" w:cs="Calibri"/>
          <w:b/>
          <w:bCs/>
          <w:sz w:val="22"/>
          <w:szCs w:val="22"/>
        </w:rPr>
        <w:t xml:space="preserve">Componente económico: </w:t>
      </w:r>
      <w:r w:rsidRPr="00264E42">
        <w:rPr>
          <w:rFonts w:ascii="Calibri" w:hAnsi="Calibri" w:cs="Calibri"/>
          <w:sz w:val="22"/>
          <w:szCs w:val="22"/>
        </w:rPr>
        <w:t>la implementación de este componente comprende cinco (5) iteraciones, de forma similar a las del componente físico y jurídico:</w:t>
      </w:r>
    </w:p>
    <w:p w14:paraId="261FF97E" w14:textId="77777777" w:rsidR="00264E42" w:rsidRPr="00264E42" w:rsidRDefault="00264E42" w:rsidP="006A3F58">
      <w:pPr>
        <w:pStyle w:val="Prrafodelista"/>
        <w:numPr>
          <w:ilvl w:val="1"/>
          <w:numId w:val="18"/>
        </w:numPr>
        <w:spacing w:after="160" w:line="259" w:lineRule="auto"/>
        <w:jc w:val="both"/>
        <w:rPr>
          <w:rFonts w:ascii="Calibri" w:hAnsi="Calibri" w:cs="Calibri"/>
          <w:sz w:val="22"/>
          <w:szCs w:val="22"/>
        </w:rPr>
      </w:pPr>
      <w:r w:rsidRPr="00264E42">
        <w:rPr>
          <w:rFonts w:ascii="Calibri" w:hAnsi="Calibri" w:cs="Calibri"/>
          <w:sz w:val="22"/>
          <w:szCs w:val="22"/>
        </w:rPr>
        <w:t>Ofertas de mercado</w:t>
      </w:r>
    </w:p>
    <w:p w14:paraId="33B313B1" w14:textId="77777777" w:rsidR="00264E42" w:rsidRPr="00264E42" w:rsidRDefault="00264E42" w:rsidP="006A3F58">
      <w:pPr>
        <w:pStyle w:val="Prrafodelista"/>
        <w:numPr>
          <w:ilvl w:val="1"/>
          <w:numId w:val="18"/>
        </w:numPr>
        <w:spacing w:after="160" w:line="259" w:lineRule="auto"/>
        <w:jc w:val="both"/>
        <w:rPr>
          <w:rFonts w:ascii="Calibri" w:hAnsi="Calibri" w:cs="Calibri"/>
          <w:sz w:val="22"/>
          <w:szCs w:val="22"/>
        </w:rPr>
      </w:pPr>
      <w:r w:rsidRPr="00264E42">
        <w:rPr>
          <w:rFonts w:ascii="Calibri" w:hAnsi="Calibri" w:cs="Calibri"/>
          <w:sz w:val="22"/>
          <w:szCs w:val="22"/>
        </w:rPr>
        <w:t>Configuración de modelos económicos</w:t>
      </w:r>
    </w:p>
    <w:p w14:paraId="78073AA0" w14:textId="77777777" w:rsidR="00264E42" w:rsidRPr="00264E42" w:rsidRDefault="00264E42" w:rsidP="006A3F58">
      <w:pPr>
        <w:pStyle w:val="Prrafodelista"/>
        <w:numPr>
          <w:ilvl w:val="1"/>
          <w:numId w:val="18"/>
        </w:numPr>
        <w:spacing w:after="160" w:line="259" w:lineRule="auto"/>
        <w:jc w:val="both"/>
        <w:rPr>
          <w:rFonts w:ascii="Calibri" w:hAnsi="Calibri" w:cs="Calibri"/>
          <w:sz w:val="22"/>
          <w:szCs w:val="22"/>
        </w:rPr>
      </w:pPr>
      <w:r w:rsidRPr="00264E42">
        <w:rPr>
          <w:rFonts w:ascii="Calibri" w:hAnsi="Calibri" w:cs="Calibri"/>
          <w:sz w:val="22"/>
          <w:szCs w:val="22"/>
        </w:rPr>
        <w:t>Liquidación</w:t>
      </w:r>
    </w:p>
    <w:p w14:paraId="4860F759" w14:textId="77777777" w:rsidR="00264E42" w:rsidRPr="00264E42" w:rsidRDefault="00264E42" w:rsidP="006A3F58">
      <w:pPr>
        <w:pStyle w:val="Prrafodelista"/>
        <w:numPr>
          <w:ilvl w:val="1"/>
          <w:numId w:val="18"/>
        </w:numPr>
        <w:spacing w:after="160" w:line="259" w:lineRule="auto"/>
        <w:jc w:val="both"/>
        <w:rPr>
          <w:rFonts w:ascii="Calibri" w:hAnsi="Calibri" w:cs="Calibri"/>
          <w:sz w:val="22"/>
          <w:szCs w:val="22"/>
        </w:rPr>
      </w:pPr>
      <w:r w:rsidRPr="00264E42">
        <w:rPr>
          <w:rFonts w:ascii="Calibri" w:hAnsi="Calibri" w:cs="Calibri"/>
          <w:sz w:val="22"/>
          <w:szCs w:val="22"/>
        </w:rPr>
        <w:t>Control de calidad</w:t>
      </w:r>
    </w:p>
    <w:p w14:paraId="4AFDE879" w14:textId="77777777" w:rsidR="00264E42" w:rsidRPr="00264E42" w:rsidRDefault="00264E42" w:rsidP="006A3F58">
      <w:pPr>
        <w:pStyle w:val="Prrafodelista"/>
        <w:numPr>
          <w:ilvl w:val="1"/>
          <w:numId w:val="18"/>
        </w:numPr>
        <w:spacing w:after="160" w:line="259" w:lineRule="auto"/>
        <w:jc w:val="both"/>
        <w:rPr>
          <w:rFonts w:ascii="Calibri" w:hAnsi="Calibri" w:cs="Calibri"/>
          <w:sz w:val="22"/>
          <w:szCs w:val="22"/>
        </w:rPr>
      </w:pPr>
      <w:r w:rsidRPr="00264E42">
        <w:rPr>
          <w:rFonts w:ascii="Calibri" w:hAnsi="Calibri" w:cs="Calibri"/>
          <w:sz w:val="22"/>
          <w:szCs w:val="22"/>
        </w:rPr>
        <w:t>Cierra económico</w:t>
      </w:r>
    </w:p>
    <w:p w14:paraId="09CC4D51" w14:textId="77777777" w:rsidR="00264E42" w:rsidRPr="00264E42" w:rsidRDefault="00264E42" w:rsidP="00264E42">
      <w:pPr>
        <w:pStyle w:val="Prrafodelista"/>
        <w:ind w:left="1440"/>
        <w:jc w:val="both"/>
        <w:rPr>
          <w:rFonts w:ascii="Calibri" w:hAnsi="Calibri" w:cs="Calibri"/>
          <w:sz w:val="22"/>
          <w:szCs w:val="22"/>
        </w:rPr>
      </w:pPr>
    </w:p>
    <w:p w14:paraId="7DBECA5A" w14:textId="77777777" w:rsidR="00264E42" w:rsidRPr="00264E42" w:rsidRDefault="00264E42" w:rsidP="006A3F58">
      <w:pPr>
        <w:pStyle w:val="Prrafodelista"/>
        <w:numPr>
          <w:ilvl w:val="0"/>
          <w:numId w:val="18"/>
        </w:numPr>
        <w:spacing w:after="160" w:line="259" w:lineRule="auto"/>
        <w:jc w:val="both"/>
        <w:rPr>
          <w:rFonts w:ascii="Calibri" w:hAnsi="Calibri" w:cs="Calibri"/>
          <w:b/>
          <w:bCs/>
          <w:sz w:val="22"/>
          <w:szCs w:val="22"/>
        </w:rPr>
      </w:pPr>
      <w:r w:rsidRPr="00264E42">
        <w:rPr>
          <w:rFonts w:ascii="Calibri" w:hAnsi="Calibri" w:cs="Calibri"/>
          <w:b/>
          <w:bCs/>
          <w:sz w:val="22"/>
          <w:szCs w:val="22"/>
        </w:rPr>
        <w:t xml:space="preserve">Puesta en producción: </w:t>
      </w:r>
      <w:r w:rsidRPr="00264E42">
        <w:rPr>
          <w:rFonts w:ascii="Calibri" w:hAnsi="Calibri" w:cs="Calibri"/>
          <w:sz w:val="22"/>
          <w:szCs w:val="22"/>
        </w:rPr>
        <w:t>una vez implementado el proceso de actualización catastral, se realizará su instalación y configuración, así como las pruebas de aceptación con el Distrito de Cali. Igualmente abarca jornadas de capacitación y transferencia de conocimiento con los funcionarios designados por la administración distrital. Esta actividad culmina con la suscripción de un acta de puesta en producción del sistema.</w:t>
      </w:r>
    </w:p>
    <w:p w14:paraId="1B65EC2A" w14:textId="77777777" w:rsidR="00264E42" w:rsidRPr="00264E42" w:rsidRDefault="00264E42" w:rsidP="00264E42">
      <w:pPr>
        <w:pStyle w:val="Prrafodelista"/>
        <w:jc w:val="both"/>
        <w:rPr>
          <w:rFonts w:ascii="Calibri" w:hAnsi="Calibri" w:cs="Calibri"/>
          <w:b/>
          <w:bCs/>
          <w:sz w:val="22"/>
          <w:szCs w:val="22"/>
        </w:rPr>
      </w:pPr>
    </w:p>
    <w:p w14:paraId="3021B856" w14:textId="77777777" w:rsidR="00264E42" w:rsidRPr="00264E42" w:rsidRDefault="00264E42" w:rsidP="006A3F58">
      <w:pPr>
        <w:pStyle w:val="Prrafodelista"/>
        <w:numPr>
          <w:ilvl w:val="0"/>
          <w:numId w:val="18"/>
        </w:numPr>
        <w:spacing w:after="160" w:line="259" w:lineRule="auto"/>
        <w:jc w:val="both"/>
        <w:rPr>
          <w:rFonts w:ascii="Calibri" w:hAnsi="Calibri" w:cs="Calibri"/>
          <w:b/>
          <w:bCs/>
          <w:sz w:val="22"/>
          <w:szCs w:val="22"/>
        </w:rPr>
      </w:pPr>
      <w:r w:rsidRPr="00264E42">
        <w:rPr>
          <w:rFonts w:ascii="Calibri" w:hAnsi="Calibri" w:cs="Calibri"/>
          <w:b/>
          <w:bCs/>
          <w:sz w:val="22"/>
          <w:szCs w:val="22"/>
        </w:rPr>
        <w:t xml:space="preserve">Soporte y Mantenimiento: </w:t>
      </w:r>
      <w:r w:rsidRPr="00264E42">
        <w:rPr>
          <w:rFonts w:ascii="Calibri" w:hAnsi="Calibri" w:cs="Calibri"/>
          <w:sz w:val="22"/>
          <w:szCs w:val="22"/>
        </w:rPr>
        <w:t>después de implementar el proceso de actualización catastral se prestará el servicio de soporte y mantenimiento para atender las novedades que éste presente.</w:t>
      </w:r>
    </w:p>
    <w:p w14:paraId="18A9941C" w14:textId="77777777" w:rsidR="00264E42" w:rsidRPr="00264E42" w:rsidRDefault="00264E42" w:rsidP="00264E42">
      <w:pPr>
        <w:pStyle w:val="Ttulo2"/>
        <w:jc w:val="both"/>
        <w:rPr>
          <w:rFonts w:ascii="Calibri" w:hAnsi="Calibri" w:cs="Calibri"/>
          <w:sz w:val="22"/>
          <w:szCs w:val="22"/>
        </w:rPr>
      </w:pPr>
      <w:bookmarkStart w:id="17" w:name="_Toc83737697"/>
      <w:bookmarkStart w:id="18" w:name="_Toc84584700"/>
      <w:r w:rsidRPr="00264E42">
        <w:rPr>
          <w:rFonts w:ascii="Calibri" w:hAnsi="Calibri" w:cs="Calibri"/>
          <w:sz w:val="22"/>
          <w:szCs w:val="22"/>
        </w:rPr>
        <w:lastRenderedPageBreak/>
        <w:t>Insumos cartográficos</w:t>
      </w:r>
      <w:bookmarkEnd w:id="17"/>
      <w:bookmarkEnd w:id="18"/>
    </w:p>
    <w:p w14:paraId="3CA3B9FC"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 xml:space="preserve">Comprende la entrega de información geoespacial actualizada para la toma de decisiones de los diferentes procesos misionales del distrito e insumos como </w:t>
      </w:r>
      <w:proofErr w:type="spellStart"/>
      <w:r w:rsidRPr="00264E42">
        <w:rPr>
          <w:rFonts w:ascii="Calibri" w:hAnsi="Calibri" w:cs="Calibri"/>
          <w:sz w:val="22"/>
          <w:szCs w:val="22"/>
        </w:rPr>
        <w:t>ortofotografía</w:t>
      </w:r>
      <w:proofErr w:type="spellEnd"/>
      <w:r w:rsidRPr="00264E42">
        <w:rPr>
          <w:rFonts w:ascii="Calibri" w:hAnsi="Calibri" w:cs="Calibri"/>
          <w:sz w:val="22"/>
          <w:szCs w:val="22"/>
        </w:rPr>
        <w:t xml:space="preserve"> escala 1:1000</w:t>
      </w:r>
      <w:r w:rsidRPr="00264E42">
        <w:rPr>
          <w:rStyle w:val="Refdenotaalpie"/>
          <w:rFonts w:ascii="Calibri" w:hAnsi="Calibri" w:cs="Calibri"/>
          <w:sz w:val="22"/>
          <w:szCs w:val="22"/>
        </w:rPr>
        <w:footnoteReference w:id="2"/>
      </w:r>
      <w:r w:rsidRPr="00264E42">
        <w:rPr>
          <w:rFonts w:ascii="Calibri" w:hAnsi="Calibri" w:cs="Calibri"/>
          <w:sz w:val="22"/>
          <w:szCs w:val="22"/>
        </w:rPr>
        <w:t>, acceso al visor geográfico predial del municipio e imágenes 360º (</w:t>
      </w:r>
      <w:proofErr w:type="spellStart"/>
      <w:r w:rsidRPr="00264E42">
        <w:rPr>
          <w:rFonts w:ascii="Calibri" w:hAnsi="Calibri" w:cs="Calibri"/>
          <w:i/>
          <w:iCs/>
          <w:sz w:val="22"/>
          <w:szCs w:val="22"/>
        </w:rPr>
        <w:t>street</w:t>
      </w:r>
      <w:proofErr w:type="spellEnd"/>
      <w:r w:rsidRPr="00264E42">
        <w:rPr>
          <w:rFonts w:ascii="Calibri" w:hAnsi="Calibri" w:cs="Calibri"/>
          <w:i/>
          <w:iCs/>
          <w:sz w:val="22"/>
          <w:szCs w:val="22"/>
        </w:rPr>
        <w:t xml:space="preserve"> </w:t>
      </w:r>
      <w:proofErr w:type="spellStart"/>
      <w:r w:rsidRPr="00264E42">
        <w:rPr>
          <w:rFonts w:ascii="Calibri" w:hAnsi="Calibri" w:cs="Calibri"/>
          <w:i/>
          <w:iCs/>
          <w:sz w:val="22"/>
          <w:szCs w:val="22"/>
        </w:rPr>
        <w:t>view</w:t>
      </w:r>
      <w:proofErr w:type="spellEnd"/>
      <w:r w:rsidRPr="00264E42">
        <w:rPr>
          <w:rFonts w:ascii="Calibri" w:hAnsi="Calibri" w:cs="Calibri"/>
          <w:sz w:val="22"/>
          <w:szCs w:val="22"/>
        </w:rPr>
        <w:t>) para los Km lineales, que componen la red vial urbana del municipio. Dentro de las actividades que se contemplan están:</w:t>
      </w:r>
    </w:p>
    <w:p w14:paraId="7022BAC8" w14:textId="77777777" w:rsidR="00264E42" w:rsidRPr="00264E42" w:rsidRDefault="00264E42" w:rsidP="006A3F58">
      <w:pPr>
        <w:pStyle w:val="Prrafodelista"/>
        <w:numPr>
          <w:ilvl w:val="0"/>
          <w:numId w:val="20"/>
        </w:numPr>
        <w:spacing w:after="160" w:line="259" w:lineRule="auto"/>
        <w:jc w:val="both"/>
        <w:rPr>
          <w:rFonts w:ascii="Calibri" w:hAnsi="Calibri" w:cs="Calibri"/>
          <w:sz w:val="22"/>
          <w:szCs w:val="22"/>
        </w:rPr>
      </w:pPr>
      <w:r w:rsidRPr="00264E42">
        <w:rPr>
          <w:rFonts w:ascii="Calibri" w:hAnsi="Calibri" w:cs="Calibri"/>
          <w:sz w:val="22"/>
          <w:szCs w:val="22"/>
        </w:rPr>
        <w:t>Validación de la Red Geodésica del Distrito, que comprende el análisis de información geodésica IGAC de primer orden existente para el área urbana y materialización de 14 parejas de tercer orden para el área rural, conforme al orden dado por la resolución IGAC 1562 de 2018, como insumo para las tareas catastrales.</w:t>
      </w:r>
    </w:p>
    <w:p w14:paraId="7F647A5F" w14:textId="77777777" w:rsidR="00264E42" w:rsidRPr="00264E42" w:rsidRDefault="00264E42" w:rsidP="006A3F58">
      <w:pPr>
        <w:pStyle w:val="Prrafodelista"/>
        <w:numPr>
          <w:ilvl w:val="0"/>
          <w:numId w:val="20"/>
        </w:numPr>
        <w:spacing w:after="160" w:line="259" w:lineRule="auto"/>
        <w:jc w:val="both"/>
        <w:rPr>
          <w:rFonts w:ascii="Calibri" w:hAnsi="Calibri" w:cs="Calibri"/>
          <w:sz w:val="22"/>
          <w:szCs w:val="22"/>
        </w:rPr>
      </w:pPr>
      <w:r w:rsidRPr="00264E42">
        <w:rPr>
          <w:rFonts w:ascii="Calibri" w:hAnsi="Calibri" w:cs="Calibri"/>
          <w:sz w:val="22"/>
          <w:szCs w:val="22"/>
        </w:rPr>
        <w:t xml:space="preserve">Tomar y procesar la </w:t>
      </w:r>
      <w:proofErr w:type="spellStart"/>
      <w:r w:rsidRPr="00264E42">
        <w:rPr>
          <w:rFonts w:ascii="Calibri" w:hAnsi="Calibri" w:cs="Calibri"/>
          <w:sz w:val="22"/>
          <w:szCs w:val="22"/>
        </w:rPr>
        <w:t>Ortofotografía</w:t>
      </w:r>
      <w:proofErr w:type="spellEnd"/>
      <w:r w:rsidRPr="00264E42">
        <w:rPr>
          <w:rFonts w:ascii="Calibri" w:hAnsi="Calibri" w:cs="Calibri"/>
          <w:sz w:val="22"/>
          <w:szCs w:val="22"/>
        </w:rPr>
        <w:t xml:space="preserve"> </w:t>
      </w:r>
      <w:proofErr w:type="spellStart"/>
      <w:r w:rsidRPr="00264E42">
        <w:rPr>
          <w:rFonts w:ascii="Calibri" w:hAnsi="Calibri" w:cs="Calibri"/>
          <w:sz w:val="22"/>
          <w:szCs w:val="22"/>
        </w:rPr>
        <w:t>LiDAR</w:t>
      </w:r>
      <w:proofErr w:type="spellEnd"/>
      <w:r w:rsidRPr="00264E42">
        <w:rPr>
          <w:rFonts w:ascii="Calibri" w:hAnsi="Calibri" w:cs="Calibri"/>
          <w:sz w:val="22"/>
          <w:szCs w:val="22"/>
        </w:rPr>
        <w:t xml:space="preserve"> del municipio a escala 1:1000 urbana y a escala 1:5000 rural, la construcción del DTM con break </w:t>
      </w:r>
      <w:proofErr w:type="spellStart"/>
      <w:r w:rsidRPr="00264E42">
        <w:rPr>
          <w:rFonts w:ascii="Calibri" w:hAnsi="Calibri" w:cs="Calibri"/>
          <w:sz w:val="22"/>
          <w:szCs w:val="22"/>
        </w:rPr>
        <w:t>lines</w:t>
      </w:r>
      <w:proofErr w:type="spellEnd"/>
      <w:r w:rsidRPr="00264E42">
        <w:rPr>
          <w:rFonts w:ascii="Calibri" w:hAnsi="Calibri" w:cs="Calibri"/>
          <w:sz w:val="22"/>
          <w:szCs w:val="22"/>
        </w:rPr>
        <w:t xml:space="preserve">, DSM a partir de datos </w:t>
      </w:r>
      <w:proofErr w:type="spellStart"/>
      <w:r w:rsidRPr="00264E42">
        <w:rPr>
          <w:rFonts w:ascii="Calibri" w:hAnsi="Calibri" w:cs="Calibri"/>
          <w:sz w:val="22"/>
          <w:szCs w:val="22"/>
        </w:rPr>
        <w:t>LiDAR</w:t>
      </w:r>
      <w:proofErr w:type="spellEnd"/>
      <w:r w:rsidRPr="00264E42">
        <w:rPr>
          <w:rFonts w:ascii="Calibri" w:hAnsi="Calibri" w:cs="Calibri"/>
          <w:sz w:val="22"/>
          <w:szCs w:val="22"/>
        </w:rPr>
        <w:t>, así como la cartografía por restitución estructurada GDB con elementos escala 1:1000 para el área urbana y 1:5000 para el área rural, conforme a los lineamientos técnicos exigidos por la resolución IGAC 471 de 2020 y su actualización, la resolución IGAC 529 de 2020.</w:t>
      </w:r>
    </w:p>
    <w:p w14:paraId="4CB7881F" w14:textId="77777777" w:rsidR="00264E42" w:rsidRPr="00264E42" w:rsidRDefault="00264E42" w:rsidP="006A3F58">
      <w:pPr>
        <w:pStyle w:val="Prrafodelista"/>
        <w:numPr>
          <w:ilvl w:val="0"/>
          <w:numId w:val="20"/>
        </w:numPr>
        <w:autoSpaceDE w:val="0"/>
        <w:autoSpaceDN w:val="0"/>
        <w:adjustRightInd w:val="0"/>
        <w:spacing w:line="276" w:lineRule="auto"/>
        <w:jc w:val="both"/>
        <w:rPr>
          <w:rFonts w:ascii="Calibri" w:hAnsi="Calibri" w:cs="Calibri"/>
          <w:sz w:val="22"/>
          <w:szCs w:val="22"/>
        </w:rPr>
      </w:pPr>
      <w:r w:rsidRPr="00264E42">
        <w:rPr>
          <w:rFonts w:ascii="Calibri" w:hAnsi="Calibri" w:cs="Calibri"/>
          <w:sz w:val="22"/>
          <w:szCs w:val="22"/>
        </w:rPr>
        <w:t xml:space="preserve">Se realizarán los recorridos de la malla vial del municipio en su parte urbana, de tal forma que se obtenga la captura de imágenes panorámicas 360°, para los kilómetros lineales. Esta información se dispondrá en una plataforma WEB para su visualización con herramientas que permitan la medición de elementos sobre estas imágenes panorámicas (hasta 50 usuarios). Así mismo, se dispondrá en este aplicativo, la base de datos vectorial y la </w:t>
      </w:r>
      <w:proofErr w:type="spellStart"/>
      <w:r w:rsidRPr="00264E42">
        <w:rPr>
          <w:rFonts w:ascii="Calibri" w:hAnsi="Calibri" w:cs="Calibri"/>
          <w:sz w:val="22"/>
          <w:szCs w:val="22"/>
        </w:rPr>
        <w:t>ortofotografía</w:t>
      </w:r>
      <w:proofErr w:type="spellEnd"/>
      <w:r w:rsidRPr="00264E42">
        <w:rPr>
          <w:rFonts w:ascii="Calibri" w:hAnsi="Calibri" w:cs="Calibri"/>
          <w:sz w:val="22"/>
          <w:szCs w:val="22"/>
        </w:rPr>
        <w:t xml:space="preserve"> como base para la localización de los recorridos efectuados en esta captura de datos panorámica.</w:t>
      </w:r>
      <w:bookmarkStart w:id="19" w:name="_Toc83737698"/>
    </w:p>
    <w:p w14:paraId="37EDDF9C" w14:textId="0243830C" w:rsidR="00264E42" w:rsidRDefault="00264E42" w:rsidP="006A3F58">
      <w:pPr>
        <w:pStyle w:val="Prrafodelista"/>
        <w:numPr>
          <w:ilvl w:val="0"/>
          <w:numId w:val="20"/>
        </w:numPr>
        <w:autoSpaceDE w:val="0"/>
        <w:autoSpaceDN w:val="0"/>
        <w:adjustRightInd w:val="0"/>
        <w:spacing w:line="276" w:lineRule="auto"/>
        <w:jc w:val="both"/>
        <w:rPr>
          <w:rFonts w:ascii="Calibri" w:hAnsi="Calibri" w:cs="Calibri"/>
          <w:sz w:val="22"/>
          <w:szCs w:val="22"/>
        </w:rPr>
      </w:pPr>
      <w:r w:rsidRPr="00264E42">
        <w:rPr>
          <w:rFonts w:ascii="Calibri" w:hAnsi="Calibri" w:cs="Calibri"/>
          <w:sz w:val="22"/>
          <w:szCs w:val="22"/>
        </w:rPr>
        <w:t xml:space="preserve">A partir de la información levantada a través de la </w:t>
      </w:r>
      <w:proofErr w:type="spellStart"/>
      <w:r w:rsidRPr="00264E42">
        <w:rPr>
          <w:rFonts w:ascii="Calibri" w:hAnsi="Calibri" w:cs="Calibri"/>
          <w:sz w:val="22"/>
          <w:szCs w:val="22"/>
        </w:rPr>
        <w:t>ortofotografía</w:t>
      </w:r>
      <w:proofErr w:type="spellEnd"/>
      <w:r w:rsidRPr="00264E42">
        <w:rPr>
          <w:rFonts w:ascii="Calibri" w:hAnsi="Calibri" w:cs="Calibri"/>
          <w:sz w:val="22"/>
          <w:szCs w:val="22"/>
        </w:rPr>
        <w:t xml:space="preserve"> y las imágenes 360º, se identificarán las estructuras de servicios públicos, tales como alcantarillas, postes, entre otros en el área urbana.</w:t>
      </w:r>
    </w:p>
    <w:p w14:paraId="73070DFE" w14:textId="77777777" w:rsidR="00AB3B93" w:rsidRPr="00264E42" w:rsidRDefault="00AB3B93" w:rsidP="006A3F58">
      <w:pPr>
        <w:pStyle w:val="Prrafodelista"/>
        <w:numPr>
          <w:ilvl w:val="0"/>
          <w:numId w:val="20"/>
        </w:numPr>
        <w:autoSpaceDE w:val="0"/>
        <w:autoSpaceDN w:val="0"/>
        <w:adjustRightInd w:val="0"/>
        <w:spacing w:line="276" w:lineRule="auto"/>
        <w:jc w:val="both"/>
        <w:rPr>
          <w:rFonts w:ascii="Calibri" w:hAnsi="Calibri" w:cs="Calibri"/>
          <w:sz w:val="22"/>
          <w:szCs w:val="22"/>
        </w:rPr>
      </w:pPr>
    </w:p>
    <w:p w14:paraId="3BA82F0D" w14:textId="57A50E10" w:rsidR="00264E42" w:rsidRDefault="00264E42" w:rsidP="00264E42">
      <w:pPr>
        <w:pStyle w:val="Ttulo2"/>
        <w:jc w:val="both"/>
        <w:rPr>
          <w:rFonts w:ascii="Calibri" w:hAnsi="Calibri" w:cs="Calibri"/>
          <w:b/>
          <w:bCs/>
          <w:sz w:val="22"/>
          <w:szCs w:val="22"/>
        </w:rPr>
      </w:pPr>
      <w:bookmarkStart w:id="20" w:name="_Toc84584701"/>
      <w:r w:rsidRPr="00AB3B93">
        <w:rPr>
          <w:rFonts w:ascii="Calibri" w:hAnsi="Calibri" w:cs="Calibri"/>
          <w:b/>
          <w:bCs/>
          <w:sz w:val="22"/>
          <w:szCs w:val="22"/>
        </w:rPr>
        <w:t>Actualización catastral</w:t>
      </w:r>
      <w:bookmarkEnd w:id="19"/>
      <w:bookmarkEnd w:id="20"/>
    </w:p>
    <w:p w14:paraId="721952A7" w14:textId="77777777" w:rsidR="00AB3B93" w:rsidRPr="00AB3B93" w:rsidRDefault="00AB3B93" w:rsidP="00AB3B93"/>
    <w:p w14:paraId="3E21D539" w14:textId="77777777" w:rsidR="00264E42" w:rsidRPr="00264E42" w:rsidRDefault="00264E42" w:rsidP="00264E42">
      <w:pPr>
        <w:spacing w:line="276" w:lineRule="auto"/>
        <w:jc w:val="both"/>
        <w:rPr>
          <w:rFonts w:ascii="Calibri" w:eastAsiaTheme="majorEastAsia" w:hAnsi="Calibri" w:cs="Calibri"/>
          <w:color w:val="000000" w:themeColor="text1"/>
          <w:sz w:val="22"/>
          <w:szCs w:val="22"/>
        </w:rPr>
      </w:pPr>
      <w:r w:rsidRPr="00264E42">
        <w:rPr>
          <w:rFonts w:ascii="Calibri" w:eastAsiaTheme="majorEastAsia" w:hAnsi="Calibri" w:cs="Calibri"/>
          <w:color w:val="000000" w:themeColor="text1"/>
          <w:sz w:val="22"/>
          <w:szCs w:val="22"/>
        </w:rPr>
        <w:t xml:space="preserve">El proceso de actualización catastral rural y urbano del Distrito de Cali – Valle del Cauca se adelantará de manera estructurada y sincrónica para que las actividades a desplegar permitan identificar, incorporar o rectificar los cambios o inconsistencias en la información catastral en sus componentes físicos, jurídicos y económicos. Para la ejecución de este proceso, se utilizará una combinación costo-eficiente de los métodos permitidos por la normatividad vigente: directos, indirectos, su combinación y otros métodos que permitan la identificación y localización de los predios y sus objetos, incluidos los declarativos o colaborativos, seleccionados a partir de procesos enmarcados en inteligencia de negocios (BI) tales como analítica de datos, modelado estadístico y matemático, minería de datos y análisis espacial que, aplicados </w:t>
      </w:r>
      <w:r w:rsidRPr="00264E42">
        <w:rPr>
          <w:rFonts w:ascii="Calibri" w:eastAsiaTheme="majorEastAsia" w:hAnsi="Calibri" w:cs="Calibri"/>
          <w:color w:val="000000" w:themeColor="text1"/>
          <w:sz w:val="22"/>
          <w:szCs w:val="22"/>
        </w:rPr>
        <w:lastRenderedPageBreak/>
        <w:t>sobre las fuentes de información primaria y secundaria, permitan generar valor agregado al proceso, optimizar el modelo de operación y tomar decisiones de cara al barrido predial y demás actividades que se adelantarán dentro del proceso de actualización.</w:t>
      </w:r>
    </w:p>
    <w:p w14:paraId="32FDBAD5" w14:textId="77777777" w:rsidR="00264E42" w:rsidRPr="00264E42" w:rsidRDefault="00264E42" w:rsidP="00264E42">
      <w:pPr>
        <w:spacing w:line="276" w:lineRule="auto"/>
        <w:jc w:val="both"/>
        <w:rPr>
          <w:rFonts w:ascii="Calibri" w:hAnsi="Calibri" w:cs="Calibri"/>
          <w:color w:val="000000" w:themeColor="text1"/>
          <w:sz w:val="22"/>
          <w:szCs w:val="22"/>
        </w:rPr>
      </w:pPr>
      <w:r w:rsidRPr="00264E42">
        <w:rPr>
          <w:rFonts w:ascii="Calibri" w:hAnsi="Calibri" w:cs="Calibri"/>
          <w:sz w:val="22"/>
          <w:szCs w:val="22"/>
        </w:rPr>
        <w:t>Como lo indica la norma, durante este proceso se actualizará: i.) el componente físico, en el cual se levantarán las variables físicas del predio con la respectiva representación geográfica de los objetos que lo conformen, incluyendo los datos de la informalidad en la propiedad y garantizando el cumplimiento de las especificaciones técnicas definidas por la máxima autoridad nacional (IGAC)</w:t>
      </w:r>
      <w:r w:rsidRPr="00264E42">
        <w:rPr>
          <w:rFonts w:ascii="Calibri" w:hAnsi="Calibri" w:cs="Calibri"/>
          <w:color w:val="000000" w:themeColor="text1"/>
          <w:sz w:val="22"/>
          <w:szCs w:val="22"/>
          <w:vertAlign w:val="superscript"/>
        </w:rPr>
        <w:footnoteReference w:id="3"/>
      </w:r>
      <w:r w:rsidRPr="00264E42">
        <w:rPr>
          <w:rFonts w:ascii="Calibri" w:hAnsi="Calibri" w:cs="Calibri"/>
          <w:color w:val="000000" w:themeColor="text1"/>
          <w:sz w:val="22"/>
          <w:szCs w:val="22"/>
        </w:rPr>
        <w:t>, ii.) el componente jurídico, en donde se identificarán y reflejarán las diferentes relaciones de tenencia por tipo de dominio, reflejando los datos de identificación de las partes interesadas (para las posesiones y ocupaciones), a través de procesos masivos, con cruces de los registros de la Superintendencia de Notariado y Registro (SNR) y puntuales cuando ello se requiera, y iii.) el componente económico en el cual, mediante el uso de métodos masivos de valoración se buscará dar coherencia a los avalúos catastrales en relación con el comportamiento del mercado inmobiliario en sus diferentes sectores y usos.</w:t>
      </w:r>
    </w:p>
    <w:p w14:paraId="4AF55006" w14:textId="77777777" w:rsidR="00264E42" w:rsidRPr="00264E42" w:rsidRDefault="00264E42" w:rsidP="00264E42">
      <w:pPr>
        <w:spacing w:line="276" w:lineRule="auto"/>
        <w:jc w:val="both"/>
        <w:rPr>
          <w:rFonts w:ascii="Calibri" w:hAnsi="Calibri" w:cs="Calibri"/>
          <w:sz w:val="22"/>
          <w:szCs w:val="22"/>
        </w:rPr>
      </w:pPr>
      <w:r w:rsidRPr="00264E42">
        <w:rPr>
          <w:rFonts w:ascii="Calibri" w:hAnsi="Calibri" w:cs="Calibri"/>
          <w:sz w:val="22"/>
          <w:szCs w:val="22"/>
        </w:rPr>
        <w:t>Para asegurar la calidad y sostenibilidad del proyecto de actualización catastral se implementarán dos procesos transversales: de un lado, la participación ciudadana, que con mecanismos e instancias de interacción permanente con los diferentes grupos de valor propicien su colaboración efectiva para garantizar la eficacia del proceso; y de otro, los de gestión de la calidad para asegurar el cumplimiento de los requisitos definidos por el municipio y las especificaciones de producto determinadas por el IGAC.</w:t>
      </w:r>
    </w:p>
    <w:p w14:paraId="400BDD6E" w14:textId="77777777" w:rsidR="00264E42" w:rsidRPr="00264E42" w:rsidRDefault="00264E42" w:rsidP="00264E42">
      <w:pPr>
        <w:spacing w:line="276" w:lineRule="auto"/>
        <w:jc w:val="both"/>
        <w:rPr>
          <w:rFonts w:ascii="Calibri" w:hAnsi="Calibri" w:cs="Calibri"/>
          <w:sz w:val="22"/>
          <w:szCs w:val="22"/>
        </w:rPr>
      </w:pPr>
      <w:r w:rsidRPr="00264E42">
        <w:rPr>
          <w:rFonts w:ascii="Calibri" w:hAnsi="Calibri" w:cs="Calibri"/>
          <w:sz w:val="22"/>
          <w:szCs w:val="22"/>
        </w:rPr>
        <w:t>Con este proceso, el Distrito podrá, entre otros, obtener los siguientes beneficios:</w:t>
      </w:r>
    </w:p>
    <w:p w14:paraId="223AAA57" w14:textId="77777777" w:rsidR="00264E42" w:rsidRPr="00264E42" w:rsidRDefault="00264E42" w:rsidP="006A3F58">
      <w:pPr>
        <w:pStyle w:val="Prrafodelista"/>
        <w:numPr>
          <w:ilvl w:val="0"/>
          <w:numId w:val="19"/>
        </w:numPr>
        <w:spacing w:line="276" w:lineRule="auto"/>
        <w:jc w:val="both"/>
        <w:rPr>
          <w:rFonts w:ascii="Calibri" w:hAnsi="Calibri" w:cs="Calibri"/>
          <w:sz w:val="22"/>
          <w:szCs w:val="22"/>
        </w:rPr>
      </w:pPr>
      <w:r w:rsidRPr="00264E42">
        <w:rPr>
          <w:rFonts w:ascii="Calibri" w:hAnsi="Calibri" w:cs="Calibri"/>
          <w:sz w:val="22"/>
          <w:szCs w:val="22"/>
        </w:rPr>
        <w:t>Incorporar los predios que hoy no están en las bases catastrales producto de las dinámicas inmobiliarias que se han presentado en el Distrito en los últimos años.</w:t>
      </w:r>
    </w:p>
    <w:p w14:paraId="3FA59C3B" w14:textId="77777777" w:rsidR="00264E42" w:rsidRPr="00264E42" w:rsidRDefault="00264E42" w:rsidP="006A3F58">
      <w:pPr>
        <w:pStyle w:val="Prrafodelista"/>
        <w:numPr>
          <w:ilvl w:val="0"/>
          <w:numId w:val="19"/>
        </w:numPr>
        <w:spacing w:line="276" w:lineRule="auto"/>
        <w:jc w:val="both"/>
        <w:rPr>
          <w:rFonts w:ascii="Calibri" w:hAnsi="Calibri" w:cs="Calibri"/>
          <w:sz w:val="22"/>
          <w:szCs w:val="22"/>
        </w:rPr>
      </w:pPr>
      <w:r w:rsidRPr="00264E42">
        <w:rPr>
          <w:rFonts w:ascii="Calibri" w:hAnsi="Calibri" w:cs="Calibri"/>
          <w:sz w:val="22"/>
          <w:szCs w:val="22"/>
        </w:rPr>
        <w:t>Mejorar la calidad de la información registrada en las bases catastrales (totalidad, consistencia, omisiones, comisiones, inconsistencias de exactitud, entre otros problemas que presenta la base catastral gráfica y alfanumérica).</w:t>
      </w:r>
    </w:p>
    <w:p w14:paraId="4F6747FE" w14:textId="77777777" w:rsidR="00264E42" w:rsidRPr="00264E42" w:rsidRDefault="00264E42" w:rsidP="006A3F58">
      <w:pPr>
        <w:pStyle w:val="Prrafodelista"/>
        <w:numPr>
          <w:ilvl w:val="0"/>
          <w:numId w:val="19"/>
        </w:numPr>
        <w:spacing w:line="276" w:lineRule="auto"/>
        <w:jc w:val="both"/>
        <w:rPr>
          <w:rFonts w:ascii="Calibri" w:hAnsi="Calibri" w:cs="Calibri"/>
          <w:sz w:val="22"/>
          <w:szCs w:val="22"/>
        </w:rPr>
      </w:pPr>
      <w:r w:rsidRPr="00264E42">
        <w:rPr>
          <w:rFonts w:ascii="Calibri" w:hAnsi="Calibri" w:cs="Calibri"/>
          <w:sz w:val="22"/>
          <w:szCs w:val="22"/>
        </w:rPr>
        <w:t>Hacer coherente la relación entre el avalúo catastral y los valores comerciales de los inmuebles, en búsqueda de la equidad tributaria.</w:t>
      </w:r>
    </w:p>
    <w:p w14:paraId="4841BCD4" w14:textId="77777777" w:rsidR="00264E42" w:rsidRPr="00264E42" w:rsidRDefault="00264E42" w:rsidP="006A3F58">
      <w:pPr>
        <w:pStyle w:val="Prrafodelista"/>
        <w:numPr>
          <w:ilvl w:val="0"/>
          <w:numId w:val="19"/>
        </w:numPr>
        <w:spacing w:line="276" w:lineRule="auto"/>
        <w:jc w:val="both"/>
        <w:rPr>
          <w:rFonts w:ascii="Calibri" w:hAnsi="Calibri" w:cs="Calibri"/>
          <w:sz w:val="22"/>
          <w:szCs w:val="22"/>
        </w:rPr>
      </w:pPr>
      <w:r w:rsidRPr="00264E42">
        <w:rPr>
          <w:rFonts w:ascii="Calibri" w:hAnsi="Calibri" w:cs="Calibri"/>
          <w:sz w:val="22"/>
          <w:szCs w:val="22"/>
        </w:rPr>
        <w:t>Disponer información actualizada, aportando así a la toma de decisiones para la planeación del desarrollo local con información confiable que refleje la realidad predial y territorial del Distrito de Cali.</w:t>
      </w:r>
    </w:p>
    <w:p w14:paraId="1CF5FDE4" w14:textId="77777777" w:rsidR="00264E42" w:rsidRPr="00264E42" w:rsidRDefault="00264E42" w:rsidP="006A3F58">
      <w:pPr>
        <w:pStyle w:val="Prrafodelista"/>
        <w:numPr>
          <w:ilvl w:val="0"/>
          <w:numId w:val="19"/>
        </w:numPr>
        <w:spacing w:line="276" w:lineRule="auto"/>
        <w:jc w:val="both"/>
        <w:rPr>
          <w:rFonts w:ascii="Calibri" w:hAnsi="Calibri" w:cs="Calibri"/>
          <w:sz w:val="22"/>
          <w:szCs w:val="22"/>
        </w:rPr>
      </w:pPr>
      <w:r w:rsidRPr="00264E42">
        <w:rPr>
          <w:rFonts w:ascii="Calibri" w:hAnsi="Calibri" w:cs="Calibri"/>
          <w:sz w:val="22"/>
          <w:szCs w:val="22"/>
        </w:rPr>
        <w:t>Aportar información detallada del territorio para facilitar la implementación de programas que permitan mejorar las condiciones de vida de la población vulnerable mediante la renovación de su entorno habitacional.</w:t>
      </w:r>
    </w:p>
    <w:p w14:paraId="2419C462" w14:textId="77777777" w:rsidR="00264E42" w:rsidRPr="00264E42" w:rsidRDefault="00264E42" w:rsidP="006A3F58">
      <w:pPr>
        <w:pStyle w:val="Prrafodelista"/>
        <w:numPr>
          <w:ilvl w:val="0"/>
          <w:numId w:val="19"/>
        </w:numPr>
        <w:spacing w:line="276" w:lineRule="auto"/>
        <w:jc w:val="both"/>
        <w:rPr>
          <w:rFonts w:ascii="Calibri" w:hAnsi="Calibri" w:cs="Calibri"/>
          <w:sz w:val="22"/>
          <w:szCs w:val="22"/>
        </w:rPr>
      </w:pPr>
      <w:r w:rsidRPr="00264E42">
        <w:rPr>
          <w:rFonts w:ascii="Calibri" w:hAnsi="Calibri" w:cs="Calibri"/>
          <w:sz w:val="22"/>
          <w:szCs w:val="22"/>
        </w:rPr>
        <w:lastRenderedPageBreak/>
        <w:t>Identificar las diferentes relaciones de tenencia para aportar a la gestión catastral local con miras a dar seguridad jurídica de la propiedad en el municipio de Cali.</w:t>
      </w:r>
    </w:p>
    <w:p w14:paraId="0B8FB20E" w14:textId="77777777" w:rsidR="00264E42" w:rsidRPr="00264E42" w:rsidRDefault="00264E42" w:rsidP="006A3F58">
      <w:pPr>
        <w:pStyle w:val="Prrafodelista"/>
        <w:numPr>
          <w:ilvl w:val="0"/>
          <w:numId w:val="19"/>
        </w:numPr>
        <w:spacing w:line="276" w:lineRule="auto"/>
        <w:jc w:val="both"/>
        <w:rPr>
          <w:rFonts w:ascii="Calibri" w:hAnsi="Calibri" w:cs="Calibri"/>
          <w:sz w:val="22"/>
          <w:szCs w:val="22"/>
        </w:rPr>
      </w:pPr>
      <w:r w:rsidRPr="00264E42">
        <w:rPr>
          <w:rFonts w:ascii="Calibri" w:hAnsi="Calibri" w:cs="Calibri"/>
          <w:sz w:val="22"/>
          <w:szCs w:val="22"/>
        </w:rPr>
        <w:t>Aportar en la articulación de los procesos de actualización y conservación catastral en cabeza del gestor catastral.</w:t>
      </w:r>
    </w:p>
    <w:p w14:paraId="22AE7D62" w14:textId="77777777" w:rsidR="00264E42" w:rsidRPr="00264E42" w:rsidRDefault="00264E42" w:rsidP="006A3F58">
      <w:pPr>
        <w:pStyle w:val="Prrafodelista"/>
        <w:numPr>
          <w:ilvl w:val="0"/>
          <w:numId w:val="19"/>
        </w:numPr>
        <w:spacing w:line="276" w:lineRule="auto"/>
        <w:jc w:val="both"/>
        <w:rPr>
          <w:rFonts w:ascii="Calibri" w:hAnsi="Calibri" w:cs="Calibri"/>
          <w:sz w:val="22"/>
          <w:szCs w:val="22"/>
        </w:rPr>
      </w:pPr>
      <w:r w:rsidRPr="00264E42">
        <w:rPr>
          <w:rFonts w:ascii="Calibri" w:hAnsi="Calibri" w:cs="Calibri"/>
          <w:sz w:val="22"/>
          <w:szCs w:val="22"/>
        </w:rPr>
        <w:t>Aportar a la generación de capacidades y competencias internas que le permitan al municipio presentar y asumir en el mediano plazo el rol de gestor catastral.</w:t>
      </w:r>
    </w:p>
    <w:p w14:paraId="1B0CD838" w14:textId="77777777" w:rsidR="00264E42" w:rsidRPr="00264E42" w:rsidRDefault="00264E42" w:rsidP="006A3F58">
      <w:pPr>
        <w:pStyle w:val="Prrafodelista"/>
        <w:numPr>
          <w:ilvl w:val="0"/>
          <w:numId w:val="19"/>
        </w:numPr>
        <w:spacing w:after="160" w:line="276" w:lineRule="auto"/>
        <w:jc w:val="both"/>
        <w:rPr>
          <w:rFonts w:ascii="Calibri" w:hAnsi="Calibri" w:cs="Calibri"/>
          <w:sz w:val="22"/>
          <w:szCs w:val="22"/>
        </w:rPr>
      </w:pPr>
      <w:r w:rsidRPr="00264E42">
        <w:rPr>
          <w:rFonts w:ascii="Calibri" w:hAnsi="Calibri" w:cs="Calibri"/>
          <w:sz w:val="22"/>
          <w:szCs w:val="22"/>
        </w:rPr>
        <w:t>Vincular al municipio al Sistema de proyección único para Colombia definido por el IGAC en la Resolución 471 de 2020.</w:t>
      </w:r>
    </w:p>
    <w:p w14:paraId="56CF97FC" w14:textId="7C449A0E" w:rsidR="00264E42" w:rsidRDefault="00264E42" w:rsidP="00264E42">
      <w:pPr>
        <w:spacing w:line="276" w:lineRule="auto"/>
        <w:jc w:val="both"/>
        <w:rPr>
          <w:rFonts w:ascii="Calibri" w:hAnsi="Calibri" w:cs="Calibri"/>
          <w:sz w:val="22"/>
          <w:szCs w:val="22"/>
        </w:rPr>
      </w:pPr>
      <w:r w:rsidRPr="00264E42">
        <w:rPr>
          <w:rFonts w:ascii="Calibri" w:hAnsi="Calibri" w:cs="Calibri"/>
          <w:sz w:val="22"/>
          <w:szCs w:val="22"/>
        </w:rPr>
        <w:t xml:space="preserve">La estrategia de abordaje para la gestión del proyecto contempla el desarrollo de tres etapas: </w:t>
      </w:r>
      <w:proofErr w:type="spellStart"/>
      <w:r w:rsidRPr="00264E42">
        <w:rPr>
          <w:rFonts w:ascii="Calibri" w:hAnsi="Calibri" w:cs="Calibri"/>
          <w:sz w:val="22"/>
          <w:szCs w:val="22"/>
        </w:rPr>
        <w:t>preoperativa</w:t>
      </w:r>
      <w:proofErr w:type="spellEnd"/>
      <w:r w:rsidRPr="00264E42">
        <w:rPr>
          <w:rFonts w:ascii="Calibri" w:hAnsi="Calibri" w:cs="Calibri"/>
          <w:sz w:val="22"/>
          <w:szCs w:val="22"/>
        </w:rPr>
        <w:t>, operativa y posoperativa, las cuales se describen de forma sucinta a continuación:</w:t>
      </w:r>
    </w:p>
    <w:p w14:paraId="6ED710C1" w14:textId="77777777" w:rsidR="00AB3B93" w:rsidRPr="00264E42" w:rsidRDefault="00AB3B93" w:rsidP="00264E42">
      <w:pPr>
        <w:spacing w:line="276" w:lineRule="auto"/>
        <w:jc w:val="both"/>
        <w:rPr>
          <w:rFonts w:ascii="Calibri" w:hAnsi="Calibri" w:cs="Calibri"/>
          <w:sz w:val="22"/>
          <w:szCs w:val="22"/>
        </w:rPr>
      </w:pPr>
    </w:p>
    <w:p w14:paraId="75068EDD" w14:textId="77777777" w:rsidR="00264E42" w:rsidRPr="00264E42" w:rsidRDefault="00264E42" w:rsidP="00264E42">
      <w:pPr>
        <w:pStyle w:val="Ttulo3"/>
        <w:jc w:val="both"/>
        <w:rPr>
          <w:rFonts w:ascii="Calibri" w:hAnsi="Calibri" w:cs="Calibri"/>
          <w:sz w:val="22"/>
          <w:szCs w:val="22"/>
        </w:rPr>
      </w:pPr>
      <w:bookmarkStart w:id="21" w:name="_Toc83737699"/>
      <w:bookmarkStart w:id="22" w:name="_Toc84584702"/>
      <w:r w:rsidRPr="00264E42">
        <w:rPr>
          <w:rFonts w:ascii="Calibri" w:hAnsi="Calibri" w:cs="Calibri"/>
          <w:sz w:val="22"/>
          <w:szCs w:val="22"/>
        </w:rPr>
        <w:t xml:space="preserve">Etapa </w:t>
      </w:r>
      <w:proofErr w:type="spellStart"/>
      <w:r w:rsidRPr="00264E42">
        <w:rPr>
          <w:rFonts w:ascii="Calibri" w:hAnsi="Calibri" w:cs="Calibri"/>
          <w:sz w:val="22"/>
          <w:szCs w:val="22"/>
        </w:rPr>
        <w:t>preoperativa</w:t>
      </w:r>
      <w:bookmarkEnd w:id="21"/>
      <w:bookmarkEnd w:id="22"/>
      <w:proofErr w:type="spellEnd"/>
    </w:p>
    <w:p w14:paraId="17A398D7" w14:textId="77777777" w:rsidR="00264E42" w:rsidRPr="00264E42" w:rsidRDefault="00264E42" w:rsidP="00264E42">
      <w:pPr>
        <w:spacing w:line="276" w:lineRule="auto"/>
        <w:jc w:val="both"/>
        <w:rPr>
          <w:rFonts w:ascii="Calibri" w:hAnsi="Calibri" w:cs="Calibri"/>
          <w:sz w:val="22"/>
          <w:szCs w:val="22"/>
        </w:rPr>
      </w:pPr>
      <w:r w:rsidRPr="00264E42">
        <w:rPr>
          <w:rFonts w:ascii="Calibri" w:hAnsi="Calibri" w:cs="Calibri"/>
          <w:sz w:val="22"/>
          <w:szCs w:val="22"/>
        </w:rPr>
        <w:t xml:space="preserve">A partir de los insumos básicos (cartografía e imágenes 360º </w:t>
      </w:r>
      <w:r w:rsidRPr="00264E42">
        <w:rPr>
          <w:rFonts w:ascii="Calibri" w:hAnsi="Calibri" w:cs="Calibri"/>
          <w:i/>
          <w:iCs/>
          <w:sz w:val="22"/>
          <w:szCs w:val="22"/>
        </w:rPr>
        <w:t xml:space="preserve">Street </w:t>
      </w:r>
      <w:proofErr w:type="spellStart"/>
      <w:r w:rsidRPr="00264E42">
        <w:rPr>
          <w:rFonts w:ascii="Calibri" w:hAnsi="Calibri" w:cs="Calibri"/>
          <w:i/>
          <w:iCs/>
          <w:sz w:val="22"/>
          <w:szCs w:val="22"/>
        </w:rPr>
        <w:t>view</w:t>
      </w:r>
      <w:proofErr w:type="spellEnd"/>
      <w:r w:rsidRPr="00264E42">
        <w:rPr>
          <w:rFonts w:ascii="Calibri" w:hAnsi="Calibri" w:cs="Calibri"/>
          <w:sz w:val="22"/>
          <w:szCs w:val="22"/>
        </w:rPr>
        <w:t>) y el uso de fuentes de información secundaria, se realizarán los diagnósticos y análisis de información, para consolidar el plan de trabajo detallado del proyecto y sus respectivos planes de gestión. En esta etapa se acota con el municipio el alcance total del esfuerzo, se presenta y aprueba la línea de acción requerida para alcanzar los objetivos en los tiempos estimados y los canales de interlocución con el municipio.</w:t>
      </w:r>
    </w:p>
    <w:p w14:paraId="7A2B40F3" w14:textId="77777777" w:rsidR="00264E42" w:rsidRPr="00264E42" w:rsidRDefault="00264E42" w:rsidP="00264E42">
      <w:pPr>
        <w:spacing w:line="276" w:lineRule="auto"/>
        <w:jc w:val="both"/>
        <w:rPr>
          <w:rFonts w:ascii="Calibri" w:hAnsi="Calibri" w:cs="Calibri"/>
          <w:sz w:val="22"/>
          <w:szCs w:val="22"/>
        </w:rPr>
      </w:pPr>
      <w:r w:rsidRPr="00264E42">
        <w:rPr>
          <w:rFonts w:ascii="Calibri" w:hAnsi="Calibri" w:cs="Calibri"/>
          <w:sz w:val="22"/>
          <w:szCs w:val="22"/>
        </w:rPr>
        <w:t xml:space="preserve">De igual manera se adelantarán las primeras actividades de socialización con los principales actores del gobierno local y actores estratégicos del territorio, las principales actividades a desarrollar en esta etapa son: </w:t>
      </w:r>
    </w:p>
    <w:p w14:paraId="6867AA1A" w14:textId="77777777" w:rsidR="00264E42" w:rsidRPr="00264E42" w:rsidRDefault="00264E42" w:rsidP="006A3F58">
      <w:pPr>
        <w:pStyle w:val="Prrafodelista"/>
        <w:numPr>
          <w:ilvl w:val="0"/>
          <w:numId w:val="20"/>
        </w:numPr>
        <w:autoSpaceDE w:val="0"/>
        <w:autoSpaceDN w:val="0"/>
        <w:adjustRightInd w:val="0"/>
        <w:spacing w:line="276" w:lineRule="auto"/>
        <w:jc w:val="both"/>
        <w:rPr>
          <w:rFonts w:ascii="Calibri" w:hAnsi="Calibri" w:cs="Calibri"/>
          <w:sz w:val="22"/>
          <w:szCs w:val="22"/>
        </w:rPr>
      </w:pPr>
      <w:r w:rsidRPr="00264E42">
        <w:rPr>
          <w:rFonts w:ascii="Calibri" w:hAnsi="Calibri" w:cs="Calibri"/>
          <w:sz w:val="22"/>
          <w:szCs w:val="22"/>
        </w:rPr>
        <w:t>Análisis cruzado entre la información cartográfica y 360º, con fuentes de información secundaria que permitan identificar los cambios presentados en el municipio producto de la dinámica inmobiliaria, respecto de la base catastral vigente y elaboración de los respectivos reportes indicativos de los predios nuevos y con probables cambios físicos y su localización geográfica.</w:t>
      </w:r>
    </w:p>
    <w:p w14:paraId="6BF5A326" w14:textId="77777777" w:rsidR="00264E42" w:rsidRPr="00264E42" w:rsidRDefault="00264E42" w:rsidP="006A3F58">
      <w:pPr>
        <w:pStyle w:val="Prrafodelista"/>
        <w:numPr>
          <w:ilvl w:val="0"/>
          <w:numId w:val="20"/>
        </w:numPr>
        <w:autoSpaceDE w:val="0"/>
        <w:autoSpaceDN w:val="0"/>
        <w:adjustRightInd w:val="0"/>
        <w:spacing w:line="276" w:lineRule="auto"/>
        <w:jc w:val="both"/>
        <w:rPr>
          <w:rFonts w:ascii="Calibri" w:hAnsi="Calibri" w:cs="Calibri"/>
          <w:sz w:val="22"/>
          <w:szCs w:val="22"/>
        </w:rPr>
      </w:pPr>
      <w:r w:rsidRPr="00264E42">
        <w:rPr>
          <w:rFonts w:ascii="Calibri" w:hAnsi="Calibri" w:cs="Calibri"/>
          <w:sz w:val="22"/>
          <w:szCs w:val="22"/>
        </w:rPr>
        <w:t>Elaboración y presentación para aprobación por parte del municipio del plan de trabajo del proyecto, en el que se defina el alcance total del esfuerzo, la línea de acción requerida para alcanzar los objetivos en los tiempos estimados, los mecanismos de seguimiento y control, así como los canales de interlocución con el municipio.</w:t>
      </w:r>
    </w:p>
    <w:p w14:paraId="4980E4BC" w14:textId="77777777" w:rsidR="00264E42" w:rsidRPr="00264E42" w:rsidRDefault="00264E42" w:rsidP="006A3F58">
      <w:pPr>
        <w:pStyle w:val="Prrafodelista"/>
        <w:numPr>
          <w:ilvl w:val="0"/>
          <w:numId w:val="20"/>
        </w:numPr>
        <w:autoSpaceDE w:val="0"/>
        <w:autoSpaceDN w:val="0"/>
        <w:adjustRightInd w:val="0"/>
        <w:spacing w:line="276" w:lineRule="auto"/>
        <w:jc w:val="both"/>
        <w:rPr>
          <w:rFonts w:ascii="Calibri" w:hAnsi="Calibri" w:cs="Calibri"/>
          <w:sz w:val="22"/>
          <w:szCs w:val="22"/>
        </w:rPr>
      </w:pPr>
      <w:r w:rsidRPr="00264E42">
        <w:rPr>
          <w:rFonts w:ascii="Calibri" w:hAnsi="Calibri" w:cs="Calibri"/>
          <w:sz w:val="22"/>
          <w:szCs w:val="22"/>
        </w:rPr>
        <w:t>Convocatoria y realización de las primeras actividades de socialización (primer nivel), con el acompañamiento de las autoridades locales, elaboración y presentación de las evidencias de las actividades realizadas.</w:t>
      </w:r>
    </w:p>
    <w:p w14:paraId="70D3EAEB" w14:textId="77777777" w:rsidR="00264E42" w:rsidRPr="00264E42" w:rsidRDefault="00264E42" w:rsidP="00264E42">
      <w:pPr>
        <w:pStyle w:val="Ttulo3"/>
        <w:jc w:val="both"/>
        <w:rPr>
          <w:rFonts w:ascii="Calibri" w:hAnsi="Calibri" w:cs="Calibri"/>
          <w:sz w:val="22"/>
          <w:szCs w:val="22"/>
        </w:rPr>
      </w:pPr>
      <w:bookmarkStart w:id="23" w:name="_Toc83737700"/>
      <w:bookmarkStart w:id="24" w:name="_Toc84584703"/>
      <w:r w:rsidRPr="00264E42">
        <w:rPr>
          <w:rFonts w:ascii="Calibri" w:hAnsi="Calibri" w:cs="Calibri"/>
          <w:sz w:val="22"/>
          <w:szCs w:val="22"/>
        </w:rPr>
        <w:lastRenderedPageBreak/>
        <w:t>Etapa operativa</w:t>
      </w:r>
      <w:bookmarkEnd w:id="23"/>
      <w:bookmarkEnd w:id="24"/>
    </w:p>
    <w:p w14:paraId="0CE8256C" w14:textId="77777777" w:rsidR="00264E42" w:rsidRPr="00264E42" w:rsidRDefault="00264E42" w:rsidP="00264E42">
      <w:pPr>
        <w:spacing w:line="276" w:lineRule="auto"/>
        <w:jc w:val="both"/>
        <w:rPr>
          <w:rFonts w:ascii="Calibri" w:hAnsi="Calibri" w:cs="Calibri"/>
          <w:sz w:val="22"/>
          <w:szCs w:val="22"/>
        </w:rPr>
      </w:pPr>
      <w:r w:rsidRPr="00264E42">
        <w:rPr>
          <w:rFonts w:ascii="Calibri" w:hAnsi="Calibri" w:cs="Calibri"/>
          <w:sz w:val="22"/>
          <w:szCs w:val="22"/>
        </w:rPr>
        <w:t xml:space="preserve">A través de este proceso se desarrollarán todas las actividades requeridas para dar cumplimiento al proceso de actualización catastral, con el despliegue del plan de gestión integral del proyecto a fin de satisfacer los requisitos acordados con el municipio. Implica la articulación y sincronización de los recursos, gestionar el involucramiento de los grupos de interés y orquestar la integración y desarrollo de las actividades propias de la ejecución en sus diferentes componentes. </w:t>
      </w:r>
    </w:p>
    <w:p w14:paraId="40F05103" w14:textId="77777777" w:rsidR="00264E42" w:rsidRPr="00264E42" w:rsidRDefault="00264E42" w:rsidP="00264E42">
      <w:pPr>
        <w:spacing w:line="276" w:lineRule="auto"/>
        <w:jc w:val="both"/>
        <w:rPr>
          <w:rFonts w:ascii="Calibri" w:hAnsi="Calibri" w:cs="Calibri"/>
          <w:sz w:val="22"/>
          <w:szCs w:val="22"/>
        </w:rPr>
      </w:pPr>
      <w:r w:rsidRPr="00264E42">
        <w:rPr>
          <w:rFonts w:ascii="Calibri" w:hAnsi="Calibri" w:cs="Calibri"/>
          <w:sz w:val="22"/>
          <w:szCs w:val="22"/>
        </w:rPr>
        <w:t>Para iniciar esta etapa se realizará la propuesta de acto administrativo de apertura del proceso de actualización para la revisión, firma, expedición y publicación en el diario oficial por parte del gestor catastral.</w:t>
      </w:r>
    </w:p>
    <w:p w14:paraId="5E60C371"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El levantamiento predial incluye las actividades propias de los componentes físico, jurídico y económico, así:</w:t>
      </w:r>
    </w:p>
    <w:p w14:paraId="4136C0B5" w14:textId="77777777" w:rsidR="00264E42" w:rsidRPr="00264E42" w:rsidRDefault="00264E42" w:rsidP="006A3F58">
      <w:pPr>
        <w:pStyle w:val="Prrafodelista"/>
        <w:numPr>
          <w:ilvl w:val="0"/>
          <w:numId w:val="21"/>
        </w:numPr>
        <w:spacing w:after="160" w:line="259" w:lineRule="auto"/>
        <w:jc w:val="both"/>
        <w:rPr>
          <w:rFonts w:ascii="Calibri" w:hAnsi="Calibri" w:cs="Calibri"/>
          <w:b/>
          <w:bCs/>
          <w:sz w:val="22"/>
          <w:szCs w:val="22"/>
        </w:rPr>
      </w:pPr>
      <w:r w:rsidRPr="00264E42">
        <w:rPr>
          <w:rFonts w:ascii="Calibri" w:hAnsi="Calibri" w:cs="Calibri"/>
          <w:b/>
          <w:bCs/>
          <w:sz w:val="22"/>
          <w:szCs w:val="22"/>
        </w:rPr>
        <w:t>Componente físico y jurídico</w:t>
      </w:r>
    </w:p>
    <w:p w14:paraId="6C8BC6DA"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Inicia con una fase de pre-reconocimiento con el cargue en el sistema de información geográfica de los datos de las bases catastrales (Base gráfica y registros 1 y 2) de los predios “marcados” con posibles cambios en el componente físico identificados en la actividad anterior, de tal manera que, mediante el análisis de los insumos disponibles (</w:t>
      </w:r>
      <w:proofErr w:type="spellStart"/>
      <w:r w:rsidRPr="00264E42">
        <w:rPr>
          <w:rFonts w:ascii="Calibri" w:hAnsi="Calibri" w:cs="Calibri"/>
          <w:sz w:val="22"/>
          <w:szCs w:val="22"/>
        </w:rPr>
        <w:t>ortofoto</w:t>
      </w:r>
      <w:proofErr w:type="spellEnd"/>
      <w:r w:rsidRPr="00264E42">
        <w:rPr>
          <w:rFonts w:ascii="Calibri" w:hAnsi="Calibri" w:cs="Calibri"/>
          <w:sz w:val="22"/>
          <w:szCs w:val="22"/>
        </w:rPr>
        <w:t xml:space="preserve"> e imágenes 360º-street </w:t>
      </w:r>
      <w:proofErr w:type="spellStart"/>
      <w:r w:rsidRPr="00264E42">
        <w:rPr>
          <w:rFonts w:ascii="Calibri" w:hAnsi="Calibri" w:cs="Calibri"/>
          <w:sz w:val="22"/>
          <w:szCs w:val="22"/>
        </w:rPr>
        <w:t>view</w:t>
      </w:r>
      <w:proofErr w:type="spellEnd"/>
      <w:r w:rsidRPr="00264E42">
        <w:rPr>
          <w:rFonts w:ascii="Calibri" w:hAnsi="Calibri" w:cs="Calibri"/>
          <w:sz w:val="22"/>
          <w:szCs w:val="22"/>
        </w:rPr>
        <w:t>), los reconocedores en oficina y eventualmente en campo validen la información identificada (cambios de área, usos, destinos, entre otros), e incluyan nuevas marcas que identifiquen en sus recorridos (virtuales y presenciales).</w:t>
      </w:r>
    </w:p>
    <w:p w14:paraId="49589700"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Con la información de la caracterización territorial, paralelamente se utilizarán medios alternos de comunicación para instar a los propietarios, poseedores u ocupantes para que, a través de métodos declarativos o colaborativos, aporten información útil para el proceso de actualización en sus componentes físico y jurídico. Producto de estas actividades y la información aportada por la comunidad, se contará con una base consolidada de marcas para realizar los ajustes físicos correspondientes.</w:t>
      </w:r>
    </w:p>
    <w:p w14:paraId="66A5B3F0"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De igual manera se levantarán y analizarán las ofertas y/o transacciones inmobiliarias que se encuentren a partir de inspección visual, complementándolas con la captura automatizada de páginas web especializadas, y aquella información que provenga de fuentes secundarias que pueda gestionar y/o disponer el municipio, tales como: registro público de la propiedad e información proveniente del sistema financiero.</w:t>
      </w:r>
    </w:p>
    <w:p w14:paraId="7DF4EF53"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Producto de los cruces de base de datos y el levantamiento de información jurídica puntual en notarias y oficinas de registro, el equipo jurídico recopilará información de reglamentos de propiedad horizontal y otros documentos pertinentes, sobre aquellos predios que requieran actualización en este componente.</w:t>
      </w:r>
    </w:p>
    <w:p w14:paraId="388E4DFF"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 xml:space="preserve">Luego, para iniciar la fase de reconocimiento predial se dispondrán los resultados obtenidos por unidad de intervención, a fin de contar con resultados segmentados geográficamente y, de esta </w:t>
      </w:r>
      <w:r w:rsidRPr="00264E42">
        <w:rPr>
          <w:rFonts w:ascii="Calibri" w:hAnsi="Calibri" w:cs="Calibri"/>
          <w:sz w:val="22"/>
          <w:szCs w:val="22"/>
        </w:rPr>
        <w:lastRenderedPageBreak/>
        <w:t xml:space="preserve">manera, iniciar la intervención puntual del levantamiento predial por métodos directos e indirectos siguiendo la especificación técnica establecida. </w:t>
      </w:r>
    </w:p>
    <w:p w14:paraId="4652F971"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Para los predios con régimen de propiedad horizontal (en especial para actualización urbana) se levantarán las unidades tipo (apartamentos, parqueaderos, depósitos o bodegas) y a partir de allí se irradiarán al resto de las unidades de acuerdo con los reglamentos de propiedad horizontal. De otra parte, se realizará un tratamiento diferencial en áreas de manejo especial (predios de propiedad colectiva de grupos étnicos, parques naturales, entre otros según la información que para tales efectos disponga el municipio).</w:t>
      </w:r>
    </w:p>
    <w:p w14:paraId="78383AAA"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Como lo estipula el Decreto 148 de 2020 se registrarán las construcciones u ocupaciones de origen informal; así mismo, en caso de requerirse, se levantarán para predios formales las actas de colindancia cuando existan conflictos en los linderos y se manifieste la voluntad entre las partes, para su trámite por parte del gestor. De igual forma, se levantarán las servidumbres de tránsito, según lo definido en la normatividad vigente y de acuerdo con las tolerancias definidas por el ente rector para tal fin.</w:t>
      </w:r>
    </w:p>
    <w:p w14:paraId="44BDF834" w14:textId="77777777" w:rsidR="00264E42" w:rsidRPr="00264E42" w:rsidRDefault="00264E42" w:rsidP="00264E42">
      <w:pPr>
        <w:jc w:val="both"/>
        <w:rPr>
          <w:rFonts w:ascii="Calibri" w:hAnsi="Calibri" w:cs="Calibri"/>
          <w:sz w:val="22"/>
          <w:szCs w:val="22"/>
        </w:rPr>
      </w:pPr>
    </w:p>
    <w:p w14:paraId="46E7CEDD" w14:textId="77777777" w:rsidR="00264E42" w:rsidRPr="00264E42" w:rsidRDefault="00264E42" w:rsidP="006A3F58">
      <w:pPr>
        <w:pStyle w:val="Prrafodelista"/>
        <w:numPr>
          <w:ilvl w:val="0"/>
          <w:numId w:val="21"/>
        </w:numPr>
        <w:spacing w:after="160" w:line="259" w:lineRule="auto"/>
        <w:jc w:val="both"/>
        <w:rPr>
          <w:rFonts w:ascii="Calibri" w:hAnsi="Calibri" w:cs="Calibri"/>
          <w:b/>
          <w:bCs/>
          <w:sz w:val="22"/>
          <w:szCs w:val="22"/>
        </w:rPr>
      </w:pPr>
      <w:r w:rsidRPr="00264E42">
        <w:rPr>
          <w:rFonts w:ascii="Calibri" w:hAnsi="Calibri" w:cs="Calibri"/>
          <w:b/>
          <w:bCs/>
          <w:sz w:val="22"/>
          <w:szCs w:val="22"/>
        </w:rPr>
        <w:t>Componente económico</w:t>
      </w:r>
    </w:p>
    <w:p w14:paraId="45F7C44F"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El avalúo catastral de un predio es el valor resultante de un ejercicio técnico que, en ningún caso, podrá ser inferior al 60% del valor comercial o superar el valor de este último</w:t>
      </w:r>
      <w:r w:rsidRPr="00264E42">
        <w:rPr>
          <w:rStyle w:val="Refdenotaalpie"/>
          <w:rFonts w:ascii="Calibri" w:hAnsi="Calibri" w:cs="Calibri"/>
          <w:sz w:val="22"/>
          <w:szCs w:val="22"/>
        </w:rPr>
        <w:footnoteReference w:id="4"/>
      </w:r>
      <w:r w:rsidRPr="00264E42">
        <w:rPr>
          <w:rFonts w:ascii="Calibri" w:hAnsi="Calibri" w:cs="Calibri"/>
          <w:sz w:val="22"/>
          <w:szCs w:val="22"/>
        </w:rPr>
        <w:t xml:space="preserve">. Para obtener los avalúos de forma masiva para todos los predios que componen el municipio, la propuesta metodológica plantea apoyarse en la metodología de Zonas Homogéneas Físicas (ZHF) y Zonas Homogéneas Geoeconómicas (ZHG) para agrupar predios según las principales características que tienen incidencia en el valor y posteriormente hallar el valor del terreno. Por su parte, las construcciones serán valoradas a partir de tipologías, tablas de valor y modelos econométricos. Lo anterior, considerando un diseño </w:t>
      </w:r>
      <w:proofErr w:type="spellStart"/>
      <w:r w:rsidRPr="00264E42">
        <w:rPr>
          <w:rFonts w:ascii="Calibri" w:hAnsi="Calibri" w:cs="Calibri"/>
          <w:sz w:val="22"/>
          <w:szCs w:val="22"/>
        </w:rPr>
        <w:t>muestral</w:t>
      </w:r>
      <w:proofErr w:type="spellEnd"/>
      <w:r w:rsidRPr="00264E42">
        <w:rPr>
          <w:rFonts w:ascii="Calibri" w:hAnsi="Calibri" w:cs="Calibri"/>
          <w:sz w:val="22"/>
          <w:szCs w:val="22"/>
        </w:rPr>
        <w:t xml:space="preserve"> probabilístico, aplicado según las características prediales halladas en el diagnóstico territorial y los cambios físicos obtenidos producto de la actualización.</w:t>
      </w:r>
    </w:p>
    <w:p w14:paraId="4D32E43D"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Como principal insumo se dispondrá de información de mercado inmobiliario consolidado a partir de distintas fuentes, el cual será depurado y analizado mediante técnicas estadísticas y complementado posteriormente con avalúos puntuales en predios identificados bajo criterios de representatividad y aleatoriedad, garantizando así calidad en las estimaciones. Es importante mencionar que los predios con características especiales (aquellos que no se transan en el mercado, centros comerciales, predios de gran extensión, entre otros) tendrán un tratamiento y análisis puntual.</w:t>
      </w:r>
    </w:p>
    <w:p w14:paraId="346AD453"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 xml:space="preserve">Los avalúos serán realizados bajo las diferentes metodologías contempladas en el Decreto 148 de 2020 y Resolución IGAC 620 de 2008 (método de comparación o de mercado, método-técnica residual para el caso de lotes, método de capitalización de renta o ingresos y el método de costo </w:t>
      </w:r>
      <w:r w:rsidRPr="00264E42">
        <w:rPr>
          <w:rFonts w:ascii="Calibri" w:hAnsi="Calibri" w:cs="Calibri"/>
          <w:sz w:val="22"/>
          <w:szCs w:val="22"/>
        </w:rPr>
        <w:lastRenderedPageBreak/>
        <w:t>de reposición) y serán sustentados y aprobados en comités luego de verificar la información que sustente cada uno de los valores propuestos.</w:t>
      </w:r>
    </w:p>
    <w:p w14:paraId="016037AB"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Para la determinación del valor del suelo, y como se anotó anteriormente, se parte de la determinación de ZHF, esta metodología en general está asociada a las variables que más inciden en la renta que produce un inmueble. En este sentido se identificarán los espacios geográficos con características similares en cuanto a vías, topografía, servicios públicos, uso actual del suelo, norma de uso del suelo, tipificación de las construcciones y/o edificaciones u otras variables que permitan diferenciar estas áreas de las adyacentes.</w:t>
      </w:r>
    </w:p>
    <w:p w14:paraId="6344417C"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Para la determinación del valor de las construcciones se acude a la determinación de tipologías constructivas, a partir de las especificaciones constructivas, el uso (industrial, comercial, residencial, oficinas) y otras variables relevantes.</w:t>
      </w:r>
    </w:p>
    <w:p w14:paraId="4C910BE3"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 xml:space="preserve">Una vez aprobados los valores puntuales y analizado el comportamiento a nivel </w:t>
      </w:r>
      <w:proofErr w:type="spellStart"/>
      <w:r w:rsidRPr="00264E42">
        <w:rPr>
          <w:rFonts w:ascii="Calibri" w:hAnsi="Calibri" w:cs="Calibri"/>
          <w:sz w:val="22"/>
          <w:szCs w:val="22"/>
        </w:rPr>
        <w:t>muestral</w:t>
      </w:r>
      <w:proofErr w:type="spellEnd"/>
      <w:r w:rsidRPr="00264E42">
        <w:rPr>
          <w:rFonts w:ascii="Calibri" w:hAnsi="Calibri" w:cs="Calibri"/>
          <w:sz w:val="22"/>
          <w:szCs w:val="22"/>
        </w:rPr>
        <w:t>, se procederá a la estimación a partir de modelos de precios hedónicos y tablas de valor (según sea el caso) en la totalidad de predios urbanos, considerando las tipologías prediales y garantizando el cumplimiento de supuestos y niveles adecuados de precisión.</w:t>
      </w:r>
    </w:p>
    <w:p w14:paraId="7381E099"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Finalmente, se procederá a la liquidación de los avalúos comerciales integrales para el caso de la propiedad horizontal y parciales en otro caso, y posterior a este el cálculo del avalúo catastral de acuerdo con distintos escenarios de ponderación (teniendo como piso el 60% en relación con el avalúo comercial). A partir de dichos escenarios, será posible, junto con las autoridades locales, tomar decisiones frente a la relación avalúo catastral/avalúo comercial o la implementación de medidas tributarias que permitan mitigar el impacto de los incrementos en el avalúo catastral. Para este fin se dispondrá un recurso especializado en materia tributaría.</w:t>
      </w:r>
    </w:p>
    <w:p w14:paraId="58924551" w14:textId="77777777" w:rsidR="00264E42" w:rsidRPr="00264E42" w:rsidRDefault="00264E42" w:rsidP="006A3F58">
      <w:pPr>
        <w:pStyle w:val="Prrafodelista"/>
        <w:numPr>
          <w:ilvl w:val="0"/>
          <w:numId w:val="21"/>
        </w:numPr>
        <w:spacing w:after="160" w:line="259" w:lineRule="auto"/>
        <w:jc w:val="both"/>
        <w:rPr>
          <w:rFonts w:ascii="Calibri" w:hAnsi="Calibri" w:cs="Calibri"/>
          <w:b/>
          <w:bCs/>
          <w:sz w:val="22"/>
          <w:szCs w:val="22"/>
        </w:rPr>
      </w:pPr>
      <w:r w:rsidRPr="00264E42">
        <w:rPr>
          <w:rFonts w:ascii="Calibri" w:hAnsi="Calibri" w:cs="Calibri"/>
          <w:b/>
          <w:bCs/>
          <w:sz w:val="22"/>
          <w:szCs w:val="22"/>
        </w:rPr>
        <w:t>Componente social (Gestionar las comunicaciones y los grupos de interés)</w:t>
      </w:r>
    </w:p>
    <w:p w14:paraId="7E7A1874"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 xml:space="preserve">Se abordarán en esta etapa operativa las socializaciones de nivel 2 y 3 de proyecto, de acuerdo con lo definido en el plan de comunicaciones y de gestión de grupos de interés, en estrecha coordinación con la Oficina de Comunicaciones del municipio, o quien haga sus veces. En relación con el nivel 2 de socialización se realizarán actividades con los líderes comunitarios, con énfasis en miembros de Juntas de Acción Comunal, de tal forma que se proporcione información sobre los alcances de la operación catastral y realimentar la información consolidada en la caracterización territorial. </w:t>
      </w:r>
    </w:p>
    <w:p w14:paraId="2D0906CA"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 xml:space="preserve">De igual forma, en el transcurso del proceso operativo, se realizarán actividades (reuniones -presenciales y virtuales con el apoyo de los gestores sociales, personas oriundas del municipio con ascendencia comunitaria que serán contratados por el proyecto-, comunicaciones personalizadas, cuñas radiales, perifoneo, pancartas, entre otros canales a utilizar), a través de las cuales se informará a propietarios, poseedores u ocupantes del territorio objeto de intervención el alcance del proyecto y las condiciones temporales de intervención. </w:t>
      </w:r>
    </w:p>
    <w:p w14:paraId="4E56358B"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 xml:space="preserve">Es de anotar que, en desarrollo de la gestión del plan de comunicaciones y los grupos de interés, se garantizará que la recopilación, creación, distribución, almacenamiento, recuperación, gestión, monitoreo y disposición final de la información del proyecto sean oportunos y adecuados, de igual manera, a partir de la matriz de identificación de interesados (mapa de actores), construido en la </w:t>
      </w:r>
      <w:r w:rsidRPr="00264E42">
        <w:rPr>
          <w:rFonts w:ascii="Calibri" w:hAnsi="Calibri" w:cs="Calibri"/>
          <w:sz w:val="22"/>
          <w:szCs w:val="22"/>
        </w:rPr>
        <w:lastRenderedPageBreak/>
        <w:t xml:space="preserve">fase </w:t>
      </w:r>
      <w:proofErr w:type="spellStart"/>
      <w:r w:rsidRPr="00264E42">
        <w:rPr>
          <w:rFonts w:ascii="Calibri" w:hAnsi="Calibri" w:cs="Calibri"/>
          <w:sz w:val="22"/>
          <w:szCs w:val="22"/>
        </w:rPr>
        <w:t>preoperativa</w:t>
      </w:r>
      <w:proofErr w:type="spellEnd"/>
      <w:r w:rsidRPr="00264E42">
        <w:rPr>
          <w:rFonts w:ascii="Calibri" w:hAnsi="Calibri" w:cs="Calibri"/>
          <w:sz w:val="22"/>
          <w:szCs w:val="22"/>
        </w:rPr>
        <w:t>, se gestionará el involucramiento de las partes interesadas para satisfacer sus necesidades y expectativas, abordar los incidentes y fomentar su participación.</w:t>
      </w:r>
    </w:p>
    <w:p w14:paraId="5C50FE3F"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Las estrategias de socialización y participación garantizarán no solo la sensibilización, la vinculación y participación efectiva y activa de los diferentes actores locales, institucionales y sociales durante todo el proceso de ejecución, sino que además estarán acompañadas de personas vinculadas al proyecto provenientes del municipio con ascendencia comunitaria.</w:t>
      </w:r>
    </w:p>
    <w:p w14:paraId="2A368E2E" w14:textId="77777777" w:rsidR="00264E42" w:rsidRPr="00264E42" w:rsidRDefault="00264E42" w:rsidP="00264E42">
      <w:pPr>
        <w:ind w:left="709"/>
        <w:jc w:val="both"/>
        <w:rPr>
          <w:rFonts w:ascii="Calibri" w:hAnsi="Calibri" w:cs="Calibri"/>
          <w:sz w:val="22"/>
          <w:szCs w:val="22"/>
        </w:rPr>
      </w:pPr>
      <w:r w:rsidRPr="00264E42">
        <w:rPr>
          <w:rFonts w:ascii="Calibri" w:hAnsi="Calibri" w:cs="Calibri"/>
          <w:sz w:val="22"/>
          <w:szCs w:val="22"/>
        </w:rPr>
        <w:t>La estrategia se basa en los siguientes principios: i.) la adecuada caracterización de los diferentes actores, identificando sus intereses, expectativas, importancia e influencia; ii.) articulación y coordinación entre el operador, autoridades locales y grupos de valor, de tal manera que se pueda consolidar una intervención integral y coherente; iii.) amplia convocatoria de los actores locales (presencial, con prevalencia en el uso de canales virtuales), con mensajes claros y precisos para cada grupo de interés y mecanismos de intervención pedagógicos e incluyentes, que permitan la interacción con las comunidades, las organizaciones, los actores del sector productivo, las Juntas de Acción Comunal, líderes sociales, dueños de los predios e interesados, así como de las autoridades étnicas reportadas por el municipio. Cada encuentro estará debidamente registrado en actas y en la medida de lo posible con documentación audiovisual del proceso.</w:t>
      </w:r>
    </w:p>
    <w:p w14:paraId="09F945A5"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Para el cierre de esta fase operativa, se proyecta y suscribe el acto administrativo de cierre con todos los apartes normativos y los sustentos técnicos para la suscripción por parte del gestor catastral.</w:t>
      </w:r>
    </w:p>
    <w:p w14:paraId="3AF170A2" w14:textId="77777777" w:rsidR="00264E42" w:rsidRPr="00264E42" w:rsidRDefault="00264E42" w:rsidP="00264E42">
      <w:pPr>
        <w:pStyle w:val="Ttulo4"/>
        <w:spacing w:after="240"/>
        <w:jc w:val="both"/>
        <w:rPr>
          <w:rFonts w:ascii="Calibri" w:hAnsi="Calibri" w:cs="Calibri"/>
          <w:sz w:val="22"/>
          <w:szCs w:val="22"/>
        </w:rPr>
      </w:pPr>
      <w:r w:rsidRPr="00264E42">
        <w:rPr>
          <w:rFonts w:ascii="Calibri" w:hAnsi="Calibri" w:cs="Calibri"/>
          <w:sz w:val="22"/>
          <w:szCs w:val="22"/>
        </w:rPr>
        <w:t>Gestión de calidad</w:t>
      </w:r>
    </w:p>
    <w:p w14:paraId="5B7AB856" w14:textId="77777777" w:rsidR="00264E42" w:rsidRPr="00264E42" w:rsidRDefault="00264E42" w:rsidP="00264E42">
      <w:pPr>
        <w:ind w:right="-93"/>
        <w:jc w:val="both"/>
        <w:rPr>
          <w:rFonts w:ascii="Calibri" w:hAnsi="Calibri" w:cs="Calibri"/>
          <w:sz w:val="22"/>
          <w:szCs w:val="22"/>
        </w:rPr>
      </w:pPr>
      <w:r w:rsidRPr="00264E42">
        <w:rPr>
          <w:rFonts w:ascii="Calibri" w:hAnsi="Calibri" w:cs="Calibri"/>
          <w:sz w:val="22"/>
          <w:szCs w:val="22"/>
        </w:rPr>
        <w:t>Para gestionar la calidad del proyecto, el plan de gestión de la calidad aprobado para el proyecto se desplegará en actividades ejecutables de calidad que incorporen políticas y estándares de calidad establecidos y aplicables. Para esto, se adelantarán las siguientes actividades:</w:t>
      </w:r>
    </w:p>
    <w:p w14:paraId="0DFEB202" w14:textId="77777777" w:rsidR="00264E42" w:rsidRPr="00264E42" w:rsidRDefault="00264E42" w:rsidP="006A3F58">
      <w:pPr>
        <w:pStyle w:val="Prrafodelista"/>
        <w:numPr>
          <w:ilvl w:val="0"/>
          <w:numId w:val="22"/>
        </w:numPr>
        <w:spacing w:after="160" w:line="259" w:lineRule="auto"/>
        <w:jc w:val="both"/>
        <w:rPr>
          <w:rFonts w:ascii="Calibri" w:hAnsi="Calibri" w:cs="Calibri"/>
          <w:sz w:val="22"/>
          <w:szCs w:val="22"/>
        </w:rPr>
      </w:pPr>
      <w:r w:rsidRPr="00264E42">
        <w:rPr>
          <w:rFonts w:ascii="Calibri" w:hAnsi="Calibri" w:cs="Calibri"/>
          <w:sz w:val="22"/>
          <w:szCs w:val="22"/>
        </w:rPr>
        <w:t>Se estructurará un plan de gestión de la calidad para el proyecto, conformado por actividades ejecutables de calidad que incorporen al proyecto las políticas y estándares de calidad establecidos y aplicables.</w:t>
      </w:r>
    </w:p>
    <w:p w14:paraId="7EFFA661" w14:textId="77777777" w:rsidR="00264E42" w:rsidRPr="00264E42" w:rsidRDefault="00264E42" w:rsidP="00264E42">
      <w:pPr>
        <w:pStyle w:val="Prrafodelista"/>
        <w:jc w:val="both"/>
        <w:rPr>
          <w:rFonts w:ascii="Calibri" w:hAnsi="Calibri" w:cs="Calibri"/>
          <w:sz w:val="22"/>
          <w:szCs w:val="22"/>
        </w:rPr>
      </w:pPr>
    </w:p>
    <w:p w14:paraId="309EC529" w14:textId="77777777" w:rsidR="00264E42" w:rsidRPr="00264E42" w:rsidRDefault="00264E42" w:rsidP="006A3F58">
      <w:pPr>
        <w:pStyle w:val="Prrafodelista"/>
        <w:numPr>
          <w:ilvl w:val="0"/>
          <w:numId w:val="22"/>
        </w:numPr>
        <w:spacing w:after="160" w:line="259" w:lineRule="auto"/>
        <w:jc w:val="both"/>
        <w:rPr>
          <w:rFonts w:ascii="Calibri" w:hAnsi="Calibri" w:cs="Calibri"/>
          <w:sz w:val="22"/>
          <w:szCs w:val="22"/>
        </w:rPr>
      </w:pPr>
      <w:r w:rsidRPr="00264E42">
        <w:rPr>
          <w:rFonts w:ascii="Calibri" w:hAnsi="Calibri" w:cs="Calibri"/>
          <w:sz w:val="22"/>
          <w:szCs w:val="22"/>
        </w:rPr>
        <w:t>Se diseñará e implementará un adecuado modelo de calidad, que responda a los requerimientos, en forma de especificaciones técnicas para los productos de información generados por los procesos de formación y actualización catastral, así como la adopción del modelo LADM_COL vigente que, a partir de la definición semántica estandarizada y única de los datos, facilite la interoperabilidad entre los sistemas de información de las instituciones que producen o administran información de tierras en el país.</w:t>
      </w:r>
    </w:p>
    <w:p w14:paraId="55FE7B5A" w14:textId="77777777" w:rsidR="00264E42" w:rsidRPr="00264E42" w:rsidRDefault="00264E42" w:rsidP="00264E42">
      <w:pPr>
        <w:pStyle w:val="Prrafodelista"/>
        <w:jc w:val="both"/>
        <w:rPr>
          <w:rFonts w:ascii="Calibri" w:hAnsi="Calibri" w:cs="Calibri"/>
          <w:sz w:val="22"/>
          <w:szCs w:val="22"/>
        </w:rPr>
      </w:pPr>
    </w:p>
    <w:p w14:paraId="1ECF1426" w14:textId="77777777" w:rsidR="00264E42" w:rsidRPr="00264E42" w:rsidRDefault="00264E42" w:rsidP="006A3F58">
      <w:pPr>
        <w:pStyle w:val="Prrafodelista"/>
        <w:numPr>
          <w:ilvl w:val="0"/>
          <w:numId w:val="22"/>
        </w:numPr>
        <w:spacing w:after="160" w:line="259" w:lineRule="auto"/>
        <w:jc w:val="both"/>
        <w:rPr>
          <w:rFonts w:ascii="Calibri" w:hAnsi="Calibri" w:cs="Calibri"/>
          <w:sz w:val="22"/>
          <w:szCs w:val="22"/>
        </w:rPr>
      </w:pPr>
      <w:r w:rsidRPr="00264E42">
        <w:rPr>
          <w:rFonts w:ascii="Calibri" w:hAnsi="Calibri" w:cs="Calibri"/>
          <w:sz w:val="22"/>
          <w:szCs w:val="22"/>
        </w:rPr>
        <w:t xml:space="preserve">Dentro del modelo de calidad, se diseñarán y adecuarán </w:t>
      </w:r>
      <w:proofErr w:type="spellStart"/>
      <w:r w:rsidRPr="00264E42">
        <w:rPr>
          <w:rFonts w:ascii="Calibri" w:hAnsi="Calibri" w:cs="Calibri"/>
          <w:sz w:val="22"/>
          <w:szCs w:val="22"/>
        </w:rPr>
        <w:t>submodelos</w:t>
      </w:r>
      <w:proofErr w:type="spellEnd"/>
      <w:r w:rsidRPr="00264E42">
        <w:rPr>
          <w:rFonts w:ascii="Calibri" w:hAnsi="Calibri" w:cs="Calibri"/>
          <w:sz w:val="22"/>
          <w:szCs w:val="22"/>
        </w:rPr>
        <w:t xml:space="preserve"> de aseguramiento de la calidad de productos de información geográfica, que permitan su aplicación al caso de los datos catastrales. Este </w:t>
      </w:r>
      <w:proofErr w:type="spellStart"/>
      <w:r w:rsidRPr="00264E42">
        <w:rPr>
          <w:rFonts w:ascii="Calibri" w:hAnsi="Calibri" w:cs="Calibri"/>
          <w:sz w:val="22"/>
          <w:szCs w:val="22"/>
        </w:rPr>
        <w:t>submodelo</w:t>
      </w:r>
      <w:proofErr w:type="spellEnd"/>
      <w:r w:rsidRPr="00264E42">
        <w:rPr>
          <w:rFonts w:ascii="Calibri" w:hAnsi="Calibri" w:cs="Calibri"/>
          <w:sz w:val="22"/>
          <w:szCs w:val="22"/>
        </w:rPr>
        <w:t xml:space="preserve"> de aseguramiento incluye perspectivas estratégicas, tácticas y operacionales. </w:t>
      </w:r>
    </w:p>
    <w:p w14:paraId="0944B13A" w14:textId="77777777" w:rsidR="00264E42" w:rsidRPr="00264E42" w:rsidRDefault="00264E42" w:rsidP="00264E42">
      <w:pPr>
        <w:keepNext/>
        <w:ind w:left="709"/>
        <w:jc w:val="both"/>
        <w:rPr>
          <w:rFonts w:ascii="Calibri" w:hAnsi="Calibri" w:cs="Calibri"/>
          <w:sz w:val="22"/>
          <w:szCs w:val="22"/>
        </w:rPr>
      </w:pPr>
      <w:r w:rsidRPr="00264E42">
        <w:rPr>
          <w:rFonts w:ascii="Calibri" w:hAnsi="Calibri" w:cs="Calibri"/>
          <w:noProof/>
          <w:sz w:val="22"/>
          <w:szCs w:val="22"/>
        </w:rPr>
        <w:lastRenderedPageBreak/>
        <w:drawing>
          <wp:inline distT="0" distB="0" distL="0" distR="0" wp14:anchorId="7FDDE8B2" wp14:editId="7F34EA5F">
            <wp:extent cx="4659086" cy="2279211"/>
            <wp:effectExtent l="0" t="0" r="8255" b="698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101" cy="2281664"/>
                    </a:xfrm>
                    <a:prstGeom prst="rect">
                      <a:avLst/>
                    </a:prstGeom>
                    <a:noFill/>
                  </pic:spPr>
                </pic:pic>
              </a:graphicData>
            </a:graphic>
          </wp:inline>
        </w:drawing>
      </w:r>
    </w:p>
    <w:p w14:paraId="2B4FB31F" w14:textId="77777777" w:rsidR="00264E42" w:rsidRPr="00264E42" w:rsidRDefault="00264E42" w:rsidP="00264E42">
      <w:pPr>
        <w:pStyle w:val="Descripcin"/>
        <w:ind w:left="709"/>
        <w:jc w:val="both"/>
        <w:rPr>
          <w:rFonts w:ascii="Calibri" w:hAnsi="Calibri" w:cs="Calibri"/>
          <w:sz w:val="22"/>
          <w:szCs w:val="22"/>
          <w:lang w:val="es-ES"/>
        </w:rPr>
      </w:pPr>
      <w:bookmarkStart w:id="25" w:name="_Toc83737747"/>
      <w:bookmarkStart w:id="26" w:name="_Toc84584719"/>
      <w:r w:rsidRPr="00264E42">
        <w:rPr>
          <w:rFonts w:ascii="Calibri" w:hAnsi="Calibri" w:cs="Calibri"/>
          <w:sz w:val="22"/>
          <w:szCs w:val="22"/>
        </w:rPr>
        <w:t xml:space="preserve">Ilustración </w:t>
      </w:r>
      <w:r w:rsidRPr="00264E42">
        <w:rPr>
          <w:rFonts w:ascii="Calibri" w:hAnsi="Calibri" w:cs="Calibri"/>
          <w:sz w:val="22"/>
          <w:szCs w:val="22"/>
        </w:rPr>
        <w:fldChar w:fldCharType="begin"/>
      </w:r>
      <w:r w:rsidRPr="00264E42">
        <w:rPr>
          <w:rFonts w:ascii="Calibri" w:hAnsi="Calibri" w:cs="Calibri"/>
          <w:sz w:val="22"/>
          <w:szCs w:val="22"/>
        </w:rPr>
        <w:instrText xml:space="preserve"> SEQ Ilustración \* ARABIC </w:instrText>
      </w:r>
      <w:r w:rsidRPr="00264E42">
        <w:rPr>
          <w:rFonts w:ascii="Calibri" w:hAnsi="Calibri" w:cs="Calibri"/>
          <w:sz w:val="22"/>
          <w:szCs w:val="22"/>
        </w:rPr>
        <w:fldChar w:fldCharType="separate"/>
      </w:r>
      <w:r w:rsidRPr="00264E42">
        <w:rPr>
          <w:rFonts w:ascii="Calibri" w:hAnsi="Calibri" w:cs="Calibri"/>
          <w:noProof/>
          <w:sz w:val="22"/>
          <w:szCs w:val="22"/>
        </w:rPr>
        <w:t>3</w:t>
      </w:r>
      <w:r w:rsidRPr="00264E42">
        <w:rPr>
          <w:rFonts w:ascii="Calibri" w:hAnsi="Calibri" w:cs="Calibri"/>
          <w:noProof/>
          <w:sz w:val="22"/>
          <w:szCs w:val="22"/>
        </w:rPr>
        <w:fldChar w:fldCharType="end"/>
      </w:r>
      <w:r w:rsidRPr="00264E42">
        <w:rPr>
          <w:rFonts w:ascii="Calibri" w:hAnsi="Calibri" w:cs="Calibri"/>
          <w:sz w:val="22"/>
          <w:szCs w:val="22"/>
          <w:lang w:val="es-ES"/>
        </w:rPr>
        <w:t>. Modelo de calidad para la operación</w:t>
      </w:r>
      <w:bookmarkEnd w:id="25"/>
      <w:bookmarkEnd w:id="26"/>
    </w:p>
    <w:p w14:paraId="2B9776D1" w14:textId="77777777" w:rsidR="00264E42" w:rsidRPr="00264E42" w:rsidRDefault="00264E42" w:rsidP="006A3F58">
      <w:pPr>
        <w:pStyle w:val="Prrafodelista"/>
        <w:numPr>
          <w:ilvl w:val="0"/>
          <w:numId w:val="23"/>
        </w:numPr>
        <w:spacing w:after="160" w:line="259" w:lineRule="auto"/>
        <w:jc w:val="both"/>
        <w:rPr>
          <w:rFonts w:ascii="Calibri" w:hAnsi="Calibri" w:cs="Calibri"/>
          <w:sz w:val="22"/>
          <w:szCs w:val="22"/>
        </w:rPr>
      </w:pPr>
      <w:r w:rsidRPr="00264E42">
        <w:rPr>
          <w:rFonts w:ascii="Calibri" w:hAnsi="Calibri" w:cs="Calibri"/>
          <w:sz w:val="22"/>
          <w:szCs w:val="22"/>
        </w:rPr>
        <w:t>Se desplegará por medio del modelo de calidad de producto y operativamente con un esquema de calidad de producto. El modelo y los esquemas permitirán trabajar con conjuntos de productos para dar mayor consistencia e interoperabilidad a los productos y simplificar las labores relativas a la gestión de la calidad en el marco del catastro multipropósito.</w:t>
      </w:r>
    </w:p>
    <w:p w14:paraId="6CB5FF7F" w14:textId="77777777" w:rsidR="00264E42" w:rsidRPr="00264E42" w:rsidRDefault="00264E42" w:rsidP="00264E42">
      <w:pPr>
        <w:keepNext/>
        <w:ind w:left="709"/>
        <w:jc w:val="both"/>
        <w:rPr>
          <w:rFonts w:ascii="Calibri" w:hAnsi="Calibri" w:cs="Calibri"/>
          <w:sz w:val="22"/>
          <w:szCs w:val="22"/>
        </w:rPr>
      </w:pPr>
      <w:r w:rsidRPr="00264E42">
        <w:rPr>
          <w:rFonts w:ascii="Calibri" w:hAnsi="Calibri" w:cs="Calibri"/>
          <w:noProof/>
          <w:sz w:val="22"/>
          <w:szCs w:val="22"/>
        </w:rPr>
        <w:drawing>
          <wp:inline distT="0" distB="0" distL="0" distR="0" wp14:anchorId="2C104C81" wp14:editId="0853AC6F">
            <wp:extent cx="3467100" cy="2782438"/>
            <wp:effectExtent l="0" t="0" r="0" b="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4648" cy="2796521"/>
                    </a:xfrm>
                    <a:prstGeom prst="rect">
                      <a:avLst/>
                    </a:prstGeom>
                    <a:noFill/>
                  </pic:spPr>
                </pic:pic>
              </a:graphicData>
            </a:graphic>
          </wp:inline>
        </w:drawing>
      </w:r>
    </w:p>
    <w:p w14:paraId="1D17A798" w14:textId="77777777" w:rsidR="00264E42" w:rsidRPr="00264E42" w:rsidRDefault="00264E42" w:rsidP="00264E42">
      <w:pPr>
        <w:pStyle w:val="Descripcin"/>
        <w:jc w:val="both"/>
        <w:rPr>
          <w:rFonts w:ascii="Calibri" w:hAnsi="Calibri" w:cs="Calibri"/>
          <w:sz w:val="22"/>
          <w:szCs w:val="22"/>
          <w:lang w:val="es-ES"/>
        </w:rPr>
      </w:pPr>
      <w:bookmarkStart w:id="27" w:name="_Toc83737748"/>
      <w:bookmarkStart w:id="28" w:name="_Toc84584720"/>
      <w:r w:rsidRPr="00264E42">
        <w:rPr>
          <w:rFonts w:ascii="Calibri" w:hAnsi="Calibri" w:cs="Calibri"/>
          <w:sz w:val="22"/>
          <w:szCs w:val="22"/>
        </w:rPr>
        <w:t xml:space="preserve">Ilustración </w:t>
      </w:r>
      <w:r w:rsidRPr="00264E42">
        <w:rPr>
          <w:rFonts w:ascii="Calibri" w:hAnsi="Calibri" w:cs="Calibri"/>
          <w:sz w:val="22"/>
          <w:szCs w:val="22"/>
        </w:rPr>
        <w:fldChar w:fldCharType="begin"/>
      </w:r>
      <w:r w:rsidRPr="00264E42">
        <w:rPr>
          <w:rFonts w:ascii="Calibri" w:hAnsi="Calibri" w:cs="Calibri"/>
          <w:sz w:val="22"/>
          <w:szCs w:val="22"/>
        </w:rPr>
        <w:instrText xml:space="preserve"> SEQ Ilustración \* ARABIC </w:instrText>
      </w:r>
      <w:r w:rsidRPr="00264E42">
        <w:rPr>
          <w:rFonts w:ascii="Calibri" w:hAnsi="Calibri" w:cs="Calibri"/>
          <w:sz w:val="22"/>
          <w:szCs w:val="22"/>
        </w:rPr>
        <w:fldChar w:fldCharType="separate"/>
      </w:r>
      <w:r w:rsidRPr="00264E42">
        <w:rPr>
          <w:rFonts w:ascii="Calibri" w:hAnsi="Calibri" w:cs="Calibri"/>
          <w:noProof/>
          <w:sz w:val="22"/>
          <w:szCs w:val="22"/>
        </w:rPr>
        <w:t>4</w:t>
      </w:r>
      <w:r w:rsidRPr="00264E42">
        <w:rPr>
          <w:rFonts w:ascii="Calibri" w:hAnsi="Calibri" w:cs="Calibri"/>
          <w:noProof/>
          <w:sz w:val="22"/>
          <w:szCs w:val="22"/>
        </w:rPr>
        <w:fldChar w:fldCharType="end"/>
      </w:r>
      <w:r w:rsidRPr="00264E42">
        <w:rPr>
          <w:rFonts w:ascii="Calibri" w:hAnsi="Calibri" w:cs="Calibri"/>
          <w:sz w:val="22"/>
          <w:szCs w:val="22"/>
          <w:lang w:val="es-ES"/>
        </w:rPr>
        <w:t>. Pasos del proceso para la evaluación de calidad, ISO 19157:2013</w:t>
      </w:r>
      <w:bookmarkEnd w:id="27"/>
      <w:bookmarkEnd w:id="28"/>
    </w:p>
    <w:p w14:paraId="2F8540D2" w14:textId="77777777" w:rsidR="00264E42" w:rsidRPr="00264E42" w:rsidRDefault="00264E42" w:rsidP="006A3F58">
      <w:pPr>
        <w:pStyle w:val="Prrafodelista"/>
        <w:numPr>
          <w:ilvl w:val="0"/>
          <w:numId w:val="23"/>
        </w:numPr>
        <w:spacing w:after="160" w:line="259" w:lineRule="auto"/>
        <w:jc w:val="both"/>
        <w:rPr>
          <w:rFonts w:ascii="Calibri" w:hAnsi="Calibri" w:cs="Calibri"/>
          <w:sz w:val="22"/>
          <w:szCs w:val="22"/>
        </w:rPr>
      </w:pPr>
      <w:r w:rsidRPr="00264E42">
        <w:rPr>
          <w:rFonts w:ascii="Calibri" w:hAnsi="Calibri" w:cs="Calibri"/>
          <w:sz w:val="22"/>
          <w:szCs w:val="22"/>
        </w:rPr>
        <w:t xml:space="preserve">En este contexto, se definirán unas directrices que permitan introducir la idea de calidad en todos los procesos relacionados con los datos catastrales, y que estas, establezcan un marco conocido y </w:t>
      </w:r>
      <w:r w:rsidRPr="00264E42">
        <w:rPr>
          <w:rFonts w:ascii="Calibri" w:hAnsi="Calibri" w:cs="Calibri"/>
          <w:sz w:val="22"/>
          <w:szCs w:val="22"/>
        </w:rPr>
        <w:lastRenderedPageBreak/>
        <w:t>asumido por las partes (Municipio-Supervisor, operador, equipos de coordinación, supervisión, reconocedores etc.), el objetivo será poder obtener productos de calidad de una manera eficaz y eficiente.</w:t>
      </w:r>
    </w:p>
    <w:p w14:paraId="26148086" w14:textId="77777777" w:rsidR="00264E42" w:rsidRPr="00264E42" w:rsidRDefault="00264E42" w:rsidP="00264E42">
      <w:pPr>
        <w:pStyle w:val="Ttulo4"/>
        <w:spacing w:after="240"/>
        <w:jc w:val="both"/>
        <w:rPr>
          <w:rFonts w:ascii="Calibri" w:hAnsi="Calibri" w:cs="Calibri"/>
          <w:sz w:val="22"/>
          <w:szCs w:val="22"/>
        </w:rPr>
      </w:pPr>
      <w:r w:rsidRPr="00264E42">
        <w:rPr>
          <w:rFonts w:ascii="Calibri" w:hAnsi="Calibri" w:cs="Calibri"/>
          <w:sz w:val="22"/>
          <w:szCs w:val="22"/>
        </w:rPr>
        <w:t>Respuesta a riesgos</w:t>
      </w:r>
    </w:p>
    <w:p w14:paraId="7B934C0C" w14:textId="77777777" w:rsidR="00264E42" w:rsidRPr="00264E42" w:rsidRDefault="00264E42" w:rsidP="00264E42">
      <w:pPr>
        <w:jc w:val="both"/>
        <w:rPr>
          <w:rFonts w:ascii="Calibri" w:hAnsi="Calibri" w:cs="Calibri"/>
          <w:sz w:val="22"/>
          <w:szCs w:val="22"/>
        </w:rPr>
      </w:pPr>
      <w:r w:rsidRPr="00264E42">
        <w:rPr>
          <w:rFonts w:ascii="Calibri" w:hAnsi="Calibri" w:cs="Calibri"/>
          <w:sz w:val="22"/>
          <w:szCs w:val="22"/>
        </w:rPr>
        <w:t>Se implementarán los planes acordados para dar respuesta a los riesgos, con el propósito de asegurar que las respuestas se ejecuten como se planificaron, a fin de abordar la exposición al riesgo del proyecto en general, minimizar las amenazas individuales del proyecto y maximizar sus oportunidades individuales.</w:t>
      </w:r>
    </w:p>
    <w:p w14:paraId="5CD9717A" w14:textId="77777777" w:rsidR="00264E42" w:rsidRPr="00264E42" w:rsidRDefault="00264E42" w:rsidP="00264E42">
      <w:pPr>
        <w:pStyle w:val="Ttulo3"/>
        <w:jc w:val="both"/>
        <w:rPr>
          <w:rFonts w:ascii="Calibri" w:hAnsi="Calibri" w:cs="Calibri"/>
          <w:sz w:val="22"/>
          <w:szCs w:val="22"/>
        </w:rPr>
      </w:pPr>
      <w:bookmarkStart w:id="29" w:name="_Toc83737701"/>
      <w:bookmarkStart w:id="30" w:name="_Toc84584704"/>
      <w:r w:rsidRPr="00264E42">
        <w:rPr>
          <w:rFonts w:ascii="Calibri" w:hAnsi="Calibri" w:cs="Calibri"/>
          <w:sz w:val="22"/>
          <w:szCs w:val="22"/>
        </w:rPr>
        <w:t>Etapa posoperativa</w:t>
      </w:r>
      <w:bookmarkEnd w:id="29"/>
      <w:bookmarkEnd w:id="30"/>
    </w:p>
    <w:p w14:paraId="1CE33EBF" w14:textId="77777777" w:rsidR="00264E42" w:rsidRPr="00264E42" w:rsidRDefault="00264E42" w:rsidP="00264E42">
      <w:pPr>
        <w:jc w:val="both"/>
        <w:rPr>
          <w:rFonts w:ascii="Calibri" w:hAnsi="Calibri" w:cs="Calibri"/>
          <w:sz w:val="22"/>
          <w:szCs w:val="22"/>
          <w:lang w:val="es-ES"/>
        </w:rPr>
      </w:pPr>
      <w:r w:rsidRPr="00264E42">
        <w:rPr>
          <w:rFonts w:ascii="Calibri" w:hAnsi="Calibri" w:cs="Calibri"/>
          <w:sz w:val="22"/>
          <w:szCs w:val="22"/>
          <w:lang w:val="es-ES"/>
        </w:rPr>
        <w:t>Por último, la etapa posoperativa, está compuesta por las acciones a llevar a cabo para completar o cerrar formalmente el proyecto a partir de la verificación en el cumplimiento del alcance establecido. Las principales actividades son:</w:t>
      </w:r>
    </w:p>
    <w:p w14:paraId="54EAEEAA" w14:textId="77777777" w:rsidR="00264E42" w:rsidRPr="00264E42" w:rsidRDefault="00264E42" w:rsidP="006A3F58">
      <w:pPr>
        <w:pStyle w:val="Prrafodelista"/>
        <w:numPr>
          <w:ilvl w:val="0"/>
          <w:numId w:val="24"/>
        </w:numPr>
        <w:spacing w:after="160" w:line="259" w:lineRule="auto"/>
        <w:jc w:val="both"/>
        <w:rPr>
          <w:rFonts w:ascii="Calibri" w:hAnsi="Calibri" w:cs="Calibri"/>
          <w:sz w:val="22"/>
          <w:szCs w:val="22"/>
        </w:rPr>
      </w:pPr>
      <w:r w:rsidRPr="00264E42">
        <w:rPr>
          <w:rFonts w:ascii="Calibri" w:hAnsi="Calibri" w:cs="Calibri"/>
          <w:sz w:val="22"/>
          <w:szCs w:val="22"/>
        </w:rPr>
        <w:t>Realizar la Consolidación de las Bases catastrales actualizadas en la solución tecnológica en el modelo LADM_COL vigente y con la asignación del Código Homologado de Identificación Predial (Resolución 045 de 2021 emitida por el IGAC)</w:t>
      </w:r>
    </w:p>
    <w:p w14:paraId="53D2E253" w14:textId="77777777" w:rsidR="00264E42" w:rsidRPr="00264E42" w:rsidRDefault="00264E42" w:rsidP="006A3F58">
      <w:pPr>
        <w:pStyle w:val="Prrafodelista"/>
        <w:numPr>
          <w:ilvl w:val="0"/>
          <w:numId w:val="23"/>
        </w:numPr>
        <w:spacing w:after="160" w:line="259" w:lineRule="auto"/>
        <w:jc w:val="both"/>
        <w:rPr>
          <w:rFonts w:ascii="Calibri" w:hAnsi="Calibri" w:cs="Calibri"/>
          <w:sz w:val="22"/>
          <w:szCs w:val="22"/>
        </w:rPr>
      </w:pPr>
      <w:r w:rsidRPr="00264E42">
        <w:rPr>
          <w:rFonts w:ascii="Calibri" w:hAnsi="Calibri" w:cs="Calibri"/>
          <w:sz w:val="22"/>
          <w:szCs w:val="22"/>
        </w:rPr>
        <w:t>Producto del ejercicio de actualización, se realizan los reportes y estadísticas, para que el Distrito de Cali conozca los principales cambios que se presentaron en las bases catastrales y, de manera particular y para su actuación, se le entregará la relación de los predios frente a los cuales se realizaría la actualización masiva de linderos para la rectificación de área ante el registro.</w:t>
      </w:r>
    </w:p>
    <w:p w14:paraId="5C415993" w14:textId="77777777" w:rsidR="00264E42" w:rsidRPr="00264E42" w:rsidRDefault="00264E42" w:rsidP="006A3F58">
      <w:pPr>
        <w:pStyle w:val="Prrafodelista"/>
        <w:numPr>
          <w:ilvl w:val="0"/>
          <w:numId w:val="23"/>
        </w:numPr>
        <w:spacing w:after="160" w:line="259" w:lineRule="auto"/>
        <w:jc w:val="both"/>
        <w:rPr>
          <w:rFonts w:ascii="Calibri" w:hAnsi="Calibri" w:cs="Calibri"/>
          <w:sz w:val="22"/>
          <w:szCs w:val="22"/>
        </w:rPr>
      </w:pPr>
      <w:r w:rsidRPr="00264E42">
        <w:rPr>
          <w:rFonts w:ascii="Calibri" w:hAnsi="Calibri" w:cs="Calibri"/>
          <w:sz w:val="22"/>
          <w:szCs w:val="22"/>
        </w:rPr>
        <w:t>Con la información consolidada se realizará la socialización nivel 4 a través de reuniones virtuales y/o presenciales, en esta se comunicará los resultados del proceso.</w:t>
      </w:r>
    </w:p>
    <w:p w14:paraId="52164AEC" w14:textId="77777777" w:rsidR="00264E42" w:rsidRPr="00264E42" w:rsidRDefault="00264E42" w:rsidP="00264E42">
      <w:pPr>
        <w:pStyle w:val="Ttulo3"/>
        <w:jc w:val="both"/>
        <w:rPr>
          <w:rFonts w:ascii="Calibri" w:hAnsi="Calibri" w:cs="Calibri"/>
          <w:sz w:val="22"/>
          <w:szCs w:val="22"/>
        </w:rPr>
      </w:pPr>
      <w:bookmarkStart w:id="31" w:name="_Toc83737702"/>
      <w:bookmarkStart w:id="32" w:name="_Toc84584705"/>
      <w:r w:rsidRPr="00264E42">
        <w:rPr>
          <w:rFonts w:ascii="Calibri" w:hAnsi="Calibri" w:cs="Calibri"/>
          <w:sz w:val="22"/>
          <w:szCs w:val="22"/>
        </w:rPr>
        <w:t>Información requerida para el proceso de actualización catastral</w:t>
      </w:r>
      <w:bookmarkEnd w:id="31"/>
      <w:bookmarkEnd w:id="32"/>
    </w:p>
    <w:p w14:paraId="3C451680" w14:textId="77777777" w:rsidR="00264E42" w:rsidRPr="00264E42" w:rsidRDefault="00264E42" w:rsidP="00264E42">
      <w:pPr>
        <w:spacing w:line="276" w:lineRule="auto"/>
        <w:jc w:val="both"/>
        <w:rPr>
          <w:rFonts w:ascii="Calibri" w:hAnsi="Calibri" w:cs="Calibri"/>
          <w:sz w:val="22"/>
          <w:szCs w:val="22"/>
          <w:lang w:val="es-ES"/>
        </w:rPr>
      </w:pPr>
      <w:r w:rsidRPr="00264E42">
        <w:rPr>
          <w:rFonts w:ascii="Calibri" w:hAnsi="Calibri" w:cs="Calibri"/>
          <w:sz w:val="22"/>
          <w:szCs w:val="22"/>
          <w:lang w:val="es-ES"/>
        </w:rPr>
        <w:t>Para adelantar las actividades descritas, se requiere que el municipio gestione, como proceso de apoyo al gestor catastral, la información en formato editable que se lista a continuación y que es requerida para realizar los análisis que permitan planificar la operación catastral.</w:t>
      </w:r>
    </w:p>
    <w:p w14:paraId="417D1360"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Censo de edificaciones, censo de establecimientos comerciales y censo poblacional del Departamento Administrativo Nacional de Estadística (DANE).</w:t>
      </w:r>
    </w:p>
    <w:p w14:paraId="765D32C6" w14:textId="77777777" w:rsidR="00264E42" w:rsidRPr="00264E42" w:rsidRDefault="00264E42" w:rsidP="006A3F58">
      <w:pPr>
        <w:pStyle w:val="Prrafodelista"/>
        <w:numPr>
          <w:ilvl w:val="0"/>
          <w:numId w:val="26"/>
        </w:numPr>
        <w:autoSpaceDE w:val="0"/>
        <w:autoSpaceDN w:val="0"/>
        <w:adjustRightInd w:val="0"/>
        <w:ind w:left="1134"/>
        <w:jc w:val="both"/>
        <w:rPr>
          <w:rFonts w:ascii="Calibri" w:hAnsi="Calibri" w:cs="Calibri"/>
          <w:bCs/>
          <w:sz w:val="22"/>
          <w:szCs w:val="22"/>
        </w:rPr>
      </w:pPr>
      <w:r w:rsidRPr="00264E42">
        <w:rPr>
          <w:rFonts w:ascii="Calibri" w:hAnsi="Calibri" w:cs="Calibri"/>
          <w:bCs/>
          <w:sz w:val="22"/>
          <w:szCs w:val="22"/>
        </w:rPr>
        <w:t xml:space="preserve">Licencias de construcción expedidas en los últimos 4 años con sus anexos, planos, resoluciones como mínimo. </w:t>
      </w:r>
    </w:p>
    <w:p w14:paraId="7071BB28"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Base de datos de las empresas de servicios públicos domiciliarios.</w:t>
      </w:r>
    </w:p>
    <w:p w14:paraId="5625D6A8"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Bases de datos en donde se identifiquen (de existir) los resguardos indígenas, comunidades negras y en general comunidades que habitan en predios de propiedad colectiva de grupos étnicos.</w:t>
      </w:r>
    </w:p>
    <w:p w14:paraId="04A8BEE1"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lastRenderedPageBreak/>
        <w:t>Base de datos de grupos de interés y actores sociales relevantes (agremiaciones, Juntas de Acción Comunal, asociaciones de usuarios, medios de comunicación, notarias, actores gubernamentales, cámara de comercio, entre otras).</w:t>
      </w:r>
    </w:p>
    <w:p w14:paraId="58AF7B07"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Base de datos del SISBEN.</w:t>
      </w:r>
    </w:p>
    <w:p w14:paraId="5F0FABB6"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Liquidación del impuesto predial de los últimos 4 años y estado de la cartera.</w:t>
      </w:r>
    </w:p>
    <w:p w14:paraId="773B3BBB"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Bases de datos geográficas con las que cuente el municipio y el reporte de su respectivo licenciamiento (POT).</w:t>
      </w:r>
    </w:p>
    <w:p w14:paraId="366F743D"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Normas urbanísticas de uso del suelo (POT y sus instrumentos de gestión)</w:t>
      </w:r>
    </w:p>
    <w:p w14:paraId="6CCB1303"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Nomenclatura oficial del municipio.</w:t>
      </w:r>
    </w:p>
    <w:p w14:paraId="45A54589"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Estratificación socioeconómica.</w:t>
      </w:r>
    </w:p>
    <w:p w14:paraId="706984E3"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Estatuto tributario vigente.</w:t>
      </w:r>
    </w:p>
    <w:p w14:paraId="1B1BFCCA"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Avalúos adelantados por el municipio en los últimos 2 años.</w:t>
      </w:r>
    </w:p>
    <w:p w14:paraId="1BBDA2D5"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Base de datos de la Cámara de Comercio.</w:t>
      </w:r>
    </w:p>
    <w:p w14:paraId="551C89DD" w14:textId="77777777" w:rsidR="00264E42" w:rsidRPr="00264E42" w:rsidRDefault="00264E42" w:rsidP="00264E42">
      <w:pPr>
        <w:spacing w:line="276" w:lineRule="auto"/>
        <w:jc w:val="both"/>
        <w:rPr>
          <w:rFonts w:ascii="Calibri" w:hAnsi="Calibri" w:cs="Calibri"/>
          <w:bCs/>
          <w:sz w:val="22"/>
          <w:szCs w:val="22"/>
        </w:rPr>
      </w:pPr>
      <w:r w:rsidRPr="00264E42">
        <w:rPr>
          <w:rFonts w:ascii="Calibri" w:hAnsi="Calibri" w:cs="Calibri"/>
          <w:bCs/>
          <w:sz w:val="22"/>
          <w:szCs w:val="22"/>
        </w:rPr>
        <w:t>Se deberá contar con la siguiente información:</w:t>
      </w:r>
    </w:p>
    <w:p w14:paraId="42E1BDE0"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Bases de datos catastrales vigentes gráficas y alfanuméricas.</w:t>
      </w:r>
    </w:p>
    <w:p w14:paraId="693E0500"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Base de datos con los saldos de conservación y su información asociada al trámite.</w:t>
      </w:r>
    </w:p>
    <w:p w14:paraId="0B52CDE9"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Acceso a las fichas prediales.</w:t>
      </w:r>
    </w:p>
    <w:p w14:paraId="02B20F42" w14:textId="77777777" w:rsidR="00264E42" w:rsidRPr="00264E42" w:rsidRDefault="00264E42" w:rsidP="00264E42">
      <w:pPr>
        <w:spacing w:line="276" w:lineRule="auto"/>
        <w:jc w:val="both"/>
        <w:rPr>
          <w:rFonts w:ascii="Calibri" w:hAnsi="Calibri" w:cs="Calibri"/>
          <w:bCs/>
          <w:sz w:val="22"/>
          <w:szCs w:val="22"/>
        </w:rPr>
      </w:pPr>
      <w:r w:rsidRPr="00264E42">
        <w:rPr>
          <w:rFonts w:ascii="Calibri" w:hAnsi="Calibri" w:cs="Calibri"/>
          <w:bCs/>
          <w:sz w:val="22"/>
          <w:szCs w:val="22"/>
        </w:rPr>
        <w:t>De igual forma el Distrito deben apoyar la suscripción de un convenio con la SNR para obtener (de no existir):</w:t>
      </w:r>
    </w:p>
    <w:p w14:paraId="03FFFF84"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Acceso a la Ventanilla Única de Registro (VUR).</w:t>
      </w:r>
    </w:p>
    <w:p w14:paraId="0EFA28B3" w14:textId="77777777" w:rsidR="00264E42" w:rsidRPr="00264E42" w:rsidRDefault="00264E42" w:rsidP="006A3F58">
      <w:pPr>
        <w:pStyle w:val="Prrafodelista"/>
        <w:numPr>
          <w:ilvl w:val="0"/>
          <w:numId w:val="25"/>
        </w:numPr>
        <w:spacing w:after="160" w:line="276" w:lineRule="auto"/>
        <w:ind w:left="1134"/>
        <w:jc w:val="both"/>
        <w:rPr>
          <w:rFonts w:ascii="Calibri" w:hAnsi="Calibri" w:cs="Calibri"/>
          <w:bCs/>
          <w:sz w:val="22"/>
          <w:szCs w:val="22"/>
        </w:rPr>
      </w:pPr>
      <w:r w:rsidRPr="00264E42">
        <w:rPr>
          <w:rFonts w:ascii="Calibri" w:hAnsi="Calibri" w:cs="Calibri"/>
          <w:bCs/>
          <w:sz w:val="22"/>
          <w:szCs w:val="22"/>
        </w:rPr>
        <w:t>Base de datos registral del municipio suministrada por la Superintendencia de Notariado y Registro ajustada al modelo LADM_COL.</w:t>
      </w:r>
    </w:p>
    <w:p w14:paraId="2DF818E9" w14:textId="77777777" w:rsidR="00264E42" w:rsidRPr="00264E42" w:rsidRDefault="00264E42" w:rsidP="00264E42">
      <w:pPr>
        <w:pStyle w:val="Ttulo1"/>
        <w:jc w:val="both"/>
        <w:rPr>
          <w:rFonts w:ascii="Calibri" w:hAnsi="Calibri" w:cs="Calibri"/>
          <w:sz w:val="22"/>
          <w:szCs w:val="22"/>
        </w:rPr>
      </w:pPr>
      <w:bookmarkStart w:id="33" w:name="_Toc83737703"/>
      <w:bookmarkStart w:id="34" w:name="_Toc84584706"/>
      <w:r w:rsidRPr="00264E42">
        <w:rPr>
          <w:rFonts w:ascii="Calibri" w:hAnsi="Calibri" w:cs="Calibri"/>
          <w:sz w:val="22"/>
          <w:szCs w:val="22"/>
        </w:rPr>
        <w:t>Entregables</w:t>
      </w:r>
      <w:bookmarkEnd w:id="33"/>
      <w:bookmarkEnd w:id="34"/>
    </w:p>
    <w:p w14:paraId="21E06E96" w14:textId="77777777" w:rsidR="00264E42" w:rsidRPr="00264E42" w:rsidRDefault="00264E42" w:rsidP="00264E42">
      <w:pPr>
        <w:pStyle w:val="Ttulo2"/>
        <w:jc w:val="both"/>
        <w:rPr>
          <w:rFonts w:ascii="Calibri" w:hAnsi="Calibri" w:cs="Calibri"/>
          <w:sz w:val="22"/>
          <w:szCs w:val="22"/>
        </w:rPr>
      </w:pPr>
      <w:bookmarkStart w:id="35" w:name="_Toc83737704"/>
      <w:bookmarkStart w:id="36" w:name="_Toc84584707"/>
      <w:r w:rsidRPr="00264E42">
        <w:rPr>
          <w:rFonts w:ascii="Calibri" w:hAnsi="Calibri" w:cs="Calibri"/>
          <w:sz w:val="22"/>
          <w:szCs w:val="22"/>
        </w:rPr>
        <w:t>Fortalecimiento institucional</w:t>
      </w:r>
      <w:bookmarkEnd w:id="35"/>
      <w:bookmarkEnd w:id="36"/>
      <w:r w:rsidRPr="00264E42">
        <w:rPr>
          <w:rFonts w:ascii="Calibri" w:hAnsi="Calibri" w:cs="Calibri"/>
          <w:sz w:val="22"/>
          <w:szCs w:val="22"/>
        </w:rPr>
        <w:t xml:space="preserve"> </w:t>
      </w:r>
    </w:p>
    <w:p w14:paraId="39FF3AB6" w14:textId="77777777" w:rsidR="00264E42" w:rsidRPr="00264E42" w:rsidRDefault="00264E42" w:rsidP="006A3F58">
      <w:pPr>
        <w:pStyle w:val="Prrafodelista"/>
        <w:numPr>
          <w:ilvl w:val="0"/>
          <w:numId w:val="27"/>
        </w:numPr>
        <w:spacing w:after="160" w:line="259" w:lineRule="auto"/>
        <w:jc w:val="both"/>
        <w:rPr>
          <w:rFonts w:ascii="Calibri" w:hAnsi="Calibri" w:cs="Calibri"/>
          <w:sz w:val="22"/>
          <w:szCs w:val="22"/>
        </w:rPr>
      </w:pPr>
      <w:r w:rsidRPr="00264E42">
        <w:rPr>
          <w:rFonts w:ascii="Calibri" w:hAnsi="Calibri" w:cs="Calibri"/>
          <w:sz w:val="22"/>
          <w:szCs w:val="22"/>
        </w:rPr>
        <w:t>Documento que contenga el diagnóstico normativo e institucional.</w:t>
      </w:r>
    </w:p>
    <w:p w14:paraId="0F7C1B85" w14:textId="77777777" w:rsidR="00264E42" w:rsidRPr="00264E42" w:rsidRDefault="00264E42" w:rsidP="006A3F58">
      <w:pPr>
        <w:pStyle w:val="Prrafodelista"/>
        <w:numPr>
          <w:ilvl w:val="0"/>
          <w:numId w:val="27"/>
        </w:numPr>
        <w:spacing w:after="160" w:line="259" w:lineRule="auto"/>
        <w:jc w:val="both"/>
        <w:rPr>
          <w:rFonts w:ascii="Calibri" w:hAnsi="Calibri" w:cs="Calibri"/>
          <w:sz w:val="22"/>
          <w:szCs w:val="22"/>
        </w:rPr>
      </w:pPr>
      <w:r w:rsidRPr="00264E42">
        <w:rPr>
          <w:rFonts w:ascii="Calibri" w:hAnsi="Calibri" w:cs="Calibri"/>
          <w:sz w:val="22"/>
          <w:szCs w:val="22"/>
        </w:rPr>
        <w:t>Documento con el resultado de los análisis realizados sobre los escenarios normativos e institucionales para el ejercicio de la operación catastral, identificando el contexto normativo que faculta la conformación del respectivo modelo institucional, su régimen jurídico, su forma de organización y funcionamiento internos y el régimen aplicable a sus actos y contratos. En lo relativo al análisis institucional, el documento identifica las modalidades de gobernanza interna, esto es, órganos de gobierno y administración, régimen de sus servidores, régimen patrimonial, régimen contractual y normas de conformación.</w:t>
      </w:r>
    </w:p>
    <w:p w14:paraId="27386C60" w14:textId="77777777" w:rsidR="00264E42" w:rsidRPr="00264E42" w:rsidRDefault="00264E42" w:rsidP="006A3F58">
      <w:pPr>
        <w:pStyle w:val="Prrafodelista"/>
        <w:numPr>
          <w:ilvl w:val="0"/>
          <w:numId w:val="27"/>
        </w:numPr>
        <w:spacing w:after="160" w:line="259" w:lineRule="auto"/>
        <w:jc w:val="both"/>
        <w:rPr>
          <w:rFonts w:ascii="Calibri" w:hAnsi="Calibri" w:cs="Calibri"/>
          <w:sz w:val="22"/>
          <w:szCs w:val="22"/>
        </w:rPr>
      </w:pPr>
      <w:r w:rsidRPr="00264E42">
        <w:rPr>
          <w:rFonts w:ascii="Calibri" w:hAnsi="Calibri" w:cs="Calibri"/>
          <w:sz w:val="22"/>
          <w:szCs w:val="22"/>
        </w:rPr>
        <w:lastRenderedPageBreak/>
        <w:t>Instrumentos normativos requeridos para la implementación de la alternativa identificada.  Estos instrumentos se refieren a los proyectos de acuerdo, decreto y demás actos administrativos requeridos para la implementación de la alternativa indicada.</w:t>
      </w:r>
    </w:p>
    <w:p w14:paraId="3AA2550C" w14:textId="77777777" w:rsidR="00264E42" w:rsidRPr="00264E42" w:rsidRDefault="00264E42" w:rsidP="006A3F58">
      <w:pPr>
        <w:pStyle w:val="Prrafodelista"/>
        <w:numPr>
          <w:ilvl w:val="0"/>
          <w:numId w:val="31"/>
        </w:numPr>
        <w:spacing w:after="160" w:line="259" w:lineRule="auto"/>
        <w:jc w:val="both"/>
        <w:rPr>
          <w:rFonts w:ascii="Calibri" w:hAnsi="Calibri" w:cs="Calibri"/>
          <w:sz w:val="22"/>
          <w:szCs w:val="22"/>
        </w:rPr>
      </w:pPr>
      <w:r w:rsidRPr="00264E42">
        <w:rPr>
          <w:rFonts w:ascii="Calibri" w:hAnsi="Calibri" w:cs="Calibri"/>
          <w:sz w:val="22"/>
          <w:szCs w:val="22"/>
        </w:rPr>
        <w:t xml:space="preserve">Documento con perfil de los contribuyentes, incluyendo correlaciones entre empresarios de mayor impacto en el distrito e identificación de brechas de incumplimiento </w:t>
      </w:r>
    </w:p>
    <w:p w14:paraId="00A593B7" w14:textId="77777777" w:rsidR="00264E42" w:rsidRPr="00264E42" w:rsidRDefault="00264E42" w:rsidP="006A3F58">
      <w:pPr>
        <w:pStyle w:val="Prrafodelista"/>
        <w:numPr>
          <w:ilvl w:val="0"/>
          <w:numId w:val="31"/>
        </w:numPr>
        <w:spacing w:after="160" w:line="259" w:lineRule="auto"/>
        <w:jc w:val="both"/>
        <w:rPr>
          <w:rFonts w:ascii="Calibri" w:hAnsi="Calibri" w:cs="Calibri"/>
          <w:sz w:val="22"/>
          <w:szCs w:val="22"/>
        </w:rPr>
      </w:pPr>
      <w:r w:rsidRPr="00264E42">
        <w:rPr>
          <w:rFonts w:ascii="Calibri" w:hAnsi="Calibri" w:cs="Calibri"/>
          <w:sz w:val="22"/>
          <w:szCs w:val="22"/>
        </w:rPr>
        <w:t>Estrategias segmentadas para fortalecer la gestión tributaria del municipio, con medición de riesgos tributarios</w:t>
      </w:r>
    </w:p>
    <w:p w14:paraId="6B208B99" w14:textId="77777777" w:rsidR="00264E42" w:rsidRPr="00264E42" w:rsidRDefault="00264E42" w:rsidP="00264E42">
      <w:pPr>
        <w:pStyle w:val="Ttulo2"/>
        <w:jc w:val="both"/>
        <w:rPr>
          <w:rFonts w:ascii="Calibri" w:hAnsi="Calibri" w:cs="Calibri"/>
          <w:sz w:val="22"/>
          <w:szCs w:val="22"/>
        </w:rPr>
      </w:pPr>
      <w:bookmarkStart w:id="37" w:name="_Toc83737705"/>
      <w:bookmarkStart w:id="38" w:name="_Toc84584708"/>
      <w:r w:rsidRPr="00264E42">
        <w:rPr>
          <w:rFonts w:ascii="Calibri" w:hAnsi="Calibri" w:cs="Calibri"/>
          <w:sz w:val="22"/>
          <w:szCs w:val="22"/>
        </w:rPr>
        <w:t>Desarrollo e implementación del sistema de información de gestión catastral</w:t>
      </w:r>
      <w:bookmarkEnd w:id="37"/>
      <w:bookmarkEnd w:id="38"/>
    </w:p>
    <w:p w14:paraId="5A986EA8" w14:textId="77777777" w:rsidR="00264E42" w:rsidRPr="00264E42" w:rsidRDefault="00264E42" w:rsidP="00264E42">
      <w:pPr>
        <w:jc w:val="both"/>
        <w:rPr>
          <w:rFonts w:ascii="Calibri" w:hAnsi="Calibri" w:cs="Calibri"/>
          <w:b/>
          <w:bCs/>
          <w:sz w:val="22"/>
          <w:szCs w:val="22"/>
        </w:rPr>
      </w:pPr>
      <w:r w:rsidRPr="00264E42">
        <w:rPr>
          <w:rFonts w:ascii="Calibri" w:hAnsi="Calibri" w:cs="Calibri"/>
          <w:b/>
          <w:bCs/>
          <w:sz w:val="22"/>
          <w:szCs w:val="22"/>
        </w:rPr>
        <w:t>Migración:</w:t>
      </w:r>
    </w:p>
    <w:p w14:paraId="24DA1500" w14:textId="77777777" w:rsidR="00264E42" w:rsidRPr="00264E42" w:rsidRDefault="00264E42" w:rsidP="006A3F58">
      <w:pPr>
        <w:pStyle w:val="Prrafodelista"/>
        <w:numPr>
          <w:ilvl w:val="0"/>
          <w:numId w:val="32"/>
        </w:numPr>
        <w:spacing w:after="160" w:line="259" w:lineRule="auto"/>
        <w:jc w:val="both"/>
        <w:rPr>
          <w:rFonts w:ascii="Calibri" w:hAnsi="Calibri" w:cs="Calibri"/>
          <w:sz w:val="22"/>
          <w:szCs w:val="22"/>
        </w:rPr>
      </w:pPr>
      <w:r w:rsidRPr="00264E42">
        <w:rPr>
          <w:rFonts w:ascii="Calibri" w:hAnsi="Calibri" w:cs="Calibri"/>
          <w:sz w:val="22"/>
          <w:szCs w:val="22"/>
        </w:rPr>
        <w:t>Diseño de la migración y carga inicial de datos.</w:t>
      </w:r>
    </w:p>
    <w:p w14:paraId="5D645F0A" w14:textId="77777777" w:rsidR="00264E42" w:rsidRPr="00264E42" w:rsidRDefault="00264E42" w:rsidP="006A3F58">
      <w:pPr>
        <w:pStyle w:val="Prrafodelista"/>
        <w:numPr>
          <w:ilvl w:val="0"/>
          <w:numId w:val="32"/>
        </w:numPr>
        <w:spacing w:after="160" w:line="259" w:lineRule="auto"/>
        <w:jc w:val="both"/>
        <w:rPr>
          <w:rFonts w:ascii="Calibri" w:hAnsi="Calibri" w:cs="Calibri"/>
          <w:sz w:val="22"/>
          <w:szCs w:val="22"/>
        </w:rPr>
      </w:pPr>
      <w:r w:rsidRPr="00264E42">
        <w:rPr>
          <w:rFonts w:ascii="Calibri" w:hAnsi="Calibri" w:cs="Calibri"/>
          <w:sz w:val="22"/>
          <w:szCs w:val="22"/>
        </w:rPr>
        <w:t>Metodología de gestión de proyectos.</w:t>
      </w:r>
    </w:p>
    <w:p w14:paraId="6E9EEBC1" w14:textId="77777777" w:rsidR="00264E42" w:rsidRPr="00264E42" w:rsidRDefault="00264E42" w:rsidP="006A3F58">
      <w:pPr>
        <w:pStyle w:val="Prrafodelista"/>
        <w:numPr>
          <w:ilvl w:val="0"/>
          <w:numId w:val="32"/>
        </w:numPr>
        <w:spacing w:after="160" w:line="259" w:lineRule="auto"/>
        <w:jc w:val="both"/>
        <w:rPr>
          <w:rFonts w:ascii="Calibri" w:hAnsi="Calibri" w:cs="Calibri"/>
          <w:sz w:val="22"/>
          <w:szCs w:val="22"/>
        </w:rPr>
      </w:pPr>
      <w:r w:rsidRPr="00264E42">
        <w:rPr>
          <w:rFonts w:ascii="Calibri" w:hAnsi="Calibri" w:cs="Calibri"/>
          <w:sz w:val="22"/>
          <w:szCs w:val="22"/>
        </w:rPr>
        <w:t>Resultados de la migración</w:t>
      </w:r>
    </w:p>
    <w:p w14:paraId="61C7453F" w14:textId="77777777" w:rsidR="00264E42" w:rsidRPr="00264E42" w:rsidRDefault="00264E42" w:rsidP="00264E42">
      <w:pPr>
        <w:jc w:val="both"/>
        <w:rPr>
          <w:rFonts w:ascii="Calibri" w:hAnsi="Calibri" w:cs="Calibri"/>
          <w:b/>
          <w:bCs/>
          <w:sz w:val="22"/>
          <w:szCs w:val="22"/>
        </w:rPr>
      </w:pPr>
      <w:r w:rsidRPr="00264E42">
        <w:rPr>
          <w:rFonts w:ascii="Calibri" w:hAnsi="Calibri" w:cs="Calibri"/>
          <w:b/>
          <w:bCs/>
          <w:sz w:val="22"/>
          <w:szCs w:val="22"/>
        </w:rPr>
        <w:t>Sistema de información de gestión catastral</w:t>
      </w:r>
    </w:p>
    <w:p w14:paraId="34B85EB9"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Diseño técnico preliminar</w:t>
      </w:r>
    </w:p>
    <w:p w14:paraId="2016BB12"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Definición de la arquitectura del sistema</w:t>
      </w:r>
    </w:p>
    <w:p w14:paraId="23136F8B"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Especificación técnica del plan de pruebas</w:t>
      </w:r>
    </w:p>
    <w:p w14:paraId="3BAADE58"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Funcionalidades de administración</w:t>
      </w:r>
    </w:p>
    <w:p w14:paraId="2520AE50"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proofErr w:type="spellStart"/>
      <w:r w:rsidRPr="00264E42">
        <w:rPr>
          <w:rFonts w:ascii="Calibri" w:hAnsi="Calibri" w:cs="Calibri"/>
          <w:sz w:val="22"/>
          <w:szCs w:val="22"/>
        </w:rPr>
        <w:t>Plugin</w:t>
      </w:r>
      <w:proofErr w:type="spellEnd"/>
      <w:r w:rsidRPr="00264E42">
        <w:rPr>
          <w:rFonts w:ascii="Calibri" w:hAnsi="Calibri" w:cs="Calibri"/>
          <w:sz w:val="22"/>
          <w:szCs w:val="22"/>
        </w:rPr>
        <w:t xml:space="preserve"> de edición cartográfica</w:t>
      </w:r>
    </w:p>
    <w:p w14:paraId="71CBEC74"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Funcionalidades CORE 2</w:t>
      </w:r>
    </w:p>
    <w:p w14:paraId="373B2397"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Módulo de trámites</w:t>
      </w:r>
    </w:p>
    <w:p w14:paraId="72D11EA9"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Módulo de radicaciones</w:t>
      </w:r>
    </w:p>
    <w:p w14:paraId="5B922C2F"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Documentación de cada iteración</w:t>
      </w:r>
    </w:p>
    <w:p w14:paraId="11B5EB68"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Servicios de integración</w:t>
      </w:r>
    </w:p>
    <w:p w14:paraId="0B14B094"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Instalación, configuración, afinamiento y puesta en servidor de pruebas</w:t>
      </w:r>
    </w:p>
    <w:p w14:paraId="33C6CF4B" w14:textId="77777777" w:rsidR="00264E42" w:rsidRPr="00264E42" w:rsidRDefault="00264E42" w:rsidP="006A3F58">
      <w:pPr>
        <w:pStyle w:val="Prrafodelista"/>
        <w:numPr>
          <w:ilvl w:val="0"/>
          <w:numId w:val="33"/>
        </w:numPr>
        <w:spacing w:after="160" w:line="259" w:lineRule="auto"/>
        <w:jc w:val="both"/>
        <w:rPr>
          <w:rFonts w:ascii="Calibri" w:hAnsi="Calibri" w:cs="Calibri"/>
          <w:sz w:val="22"/>
          <w:szCs w:val="22"/>
        </w:rPr>
      </w:pPr>
      <w:r w:rsidRPr="00264E42">
        <w:rPr>
          <w:rFonts w:ascii="Calibri" w:hAnsi="Calibri" w:cs="Calibri"/>
          <w:sz w:val="22"/>
          <w:szCs w:val="22"/>
        </w:rPr>
        <w:t>Mantenibilidad del sistema</w:t>
      </w:r>
    </w:p>
    <w:p w14:paraId="6D0B4C8E" w14:textId="77777777" w:rsidR="00264E42" w:rsidRPr="00264E42" w:rsidRDefault="00264E42" w:rsidP="00264E42">
      <w:pPr>
        <w:jc w:val="both"/>
        <w:rPr>
          <w:rFonts w:ascii="Calibri" w:hAnsi="Calibri" w:cs="Calibri"/>
          <w:b/>
          <w:bCs/>
          <w:sz w:val="22"/>
          <w:szCs w:val="22"/>
        </w:rPr>
      </w:pPr>
      <w:r w:rsidRPr="00264E42">
        <w:rPr>
          <w:rFonts w:ascii="Calibri" w:hAnsi="Calibri" w:cs="Calibri"/>
          <w:b/>
          <w:bCs/>
          <w:sz w:val="22"/>
          <w:szCs w:val="22"/>
        </w:rPr>
        <w:t>Implementación del proceso de actualización catastral</w:t>
      </w:r>
    </w:p>
    <w:p w14:paraId="6584DB65" w14:textId="77777777" w:rsidR="00264E42" w:rsidRPr="00264E42" w:rsidRDefault="00264E42" w:rsidP="006A3F58">
      <w:pPr>
        <w:pStyle w:val="Prrafodelista"/>
        <w:numPr>
          <w:ilvl w:val="0"/>
          <w:numId w:val="34"/>
        </w:numPr>
        <w:spacing w:after="160" w:line="259" w:lineRule="auto"/>
        <w:jc w:val="both"/>
        <w:rPr>
          <w:rFonts w:ascii="Calibri" w:hAnsi="Calibri" w:cs="Calibri"/>
          <w:sz w:val="22"/>
          <w:szCs w:val="22"/>
        </w:rPr>
      </w:pPr>
      <w:r w:rsidRPr="00264E42">
        <w:rPr>
          <w:rFonts w:ascii="Calibri" w:hAnsi="Calibri" w:cs="Calibri"/>
          <w:sz w:val="22"/>
          <w:szCs w:val="22"/>
        </w:rPr>
        <w:t>Documentación del proceso de implementación del componente físico y jurídico y del componente económico.</w:t>
      </w:r>
    </w:p>
    <w:p w14:paraId="34E19C9D" w14:textId="77777777" w:rsidR="00264E42" w:rsidRPr="00264E42" w:rsidRDefault="00264E42" w:rsidP="006A3F58">
      <w:pPr>
        <w:pStyle w:val="Prrafodelista"/>
        <w:numPr>
          <w:ilvl w:val="0"/>
          <w:numId w:val="34"/>
        </w:numPr>
        <w:spacing w:after="160" w:line="259" w:lineRule="auto"/>
        <w:jc w:val="both"/>
        <w:rPr>
          <w:rFonts w:ascii="Calibri" w:hAnsi="Calibri" w:cs="Calibri"/>
          <w:sz w:val="22"/>
          <w:szCs w:val="22"/>
        </w:rPr>
      </w:pPr>
      <w:r w:rsidRPr="00264E42">
        <w:rPr>
          <w:rFonts w:ascii="Calibri" w:hAnsi="Calibri" w:cs="Calibri"/>
          <w:sz w:val="22"/>
          <w:szCs w:val="22"/>
        </w:rPr>
        <w:t>Instalación, configuración, afinamiento y puesta en servidor de pruebas</w:t>
      </w:r>
    </w:p>
    <w:p w14:paraId="4E421497" w14:textId="77777777" w:rsidR="00264E42" w:rsidRPr="00264E42" w:rsidRDefault="00264E42" w:rsidP="006A3F58">
      <w:pPr>
        <w:pStyle w:val="Prrafodelista"/>
        <w:numPr>
          <w:ilvl w:val="0"/>
          <w:numId w:val="34"/>
        </w:numPr>
        <w:spacing w:after="160" w:line="259" w:lineRule="auto"/>
        <w:jc w:val="both"/>
        <w:rPr>
          <w:rFonts w:ascii="Calibri" w:hAnsi="Calibri" w:cs="Calibri"/>
          <w:sz w:val="22"/>
          <w:szCs w:val="22"/>
        </w:rPr>
      </w:pPr>
      <w:r w:rsidRPr="00264E42">
        <w:rPr>
          <w:rFonts w:ascii="Calibri" w:hAnsi="Calibri" w:cs="Calibri"/>
          <w:sz w:val="22"/>
          <w:szCs w:val="22"/>
        </w:rPr>
        <w:t>Mantenibilidad del sistema</w:t>
      </w:r>
    </w:p>
    <w:p w14:paraId="581CD1BA" w14:textId="77777777" w:rsidR="00264E42" w:rsidRPr="00264E42" w:rsidRDefault="00264E42" w:rsidP="00264E42">
      <w:pPr>
        <w:pStyle w:val="Prrafodelista"/>
        <w:jc w:val="both"/>
        <w:rPr>
          <w:rFonts w:ascii="Calibri" w:hAnsi="Calibri" w:cs="Calibri"/>
          <w:sz w:val="22"/>
          <w:szCs w:val="22"/>
        </w:rPr>
      </w:pPr>
    </w:p>
    <w:p w14:paraId="64A6A37C" w14:textId="77777777" w:rsidR="00264E42" w:rsidRPr="00264E42" w:rsidRDefault="00264E42" w:rsidP="00264E42">
      <w:pPr>
        <w:pStyle w:val="Ttulo2"/>
        <w:jc w:val="both"/>
        <w:rPr>
          <w:rFonts w:ascii="Calibri" w:hAnsi="Calibri" w:cs="Calibri"/>
          <w:sz w:val="22"/>
          <w:szCs w:val="22"/>
        </w:rPr>
      </w:pPr>
      <w:bookmarkStart w:id="39" w:name="_Toc84584709"/>
      <w:bookmarkStart w:id="40" w:name="_Toc83737706"/>
      <w:r w:rsidRPr="00264E42">
        <w:rPr>
          <w:rFonts w:ascii="Calibri" w:hAnsi="Calibri" w:cs="Calibri"/>
          <w:sz w:val="22"/>
          <w:szCs w:val="22"/>
        </w:rPr>
        <w:t>Insumos cartográficos</w:t>
      </w:r>
      <w:bookmarkEnd w:id="39"/>
    </w:p>
    <w:p w14:paraId="67DAC0DC" w14:textId="77777777" w:rsidR="00264E42" w:rsidRPr="00264E42" w:rsidRDefault="00264E42" w:rsidP="006A3F58">
      <w:pPr>
        <w:pStyle w:val="Prrafodelista"/>
        <w:numPr>
          <w:ilvl w:val="0"/>
          <w:numId w:val="28"/>
        </w:numPr>
        <w:spacing w:after="160" w:line="259" w:lineRule="auto"/>
        <w:jc w:val="both"/>
        <w:rPr>
          <w:rFonts w:ascii="Calibri" w:hAnsi="Calibri" w:cs="Calibri"/>
          <w:sz w:val="22"/>
          <w:szCs w:val="22"/>
        </w:rPr>
      </w:pPr>
      <w:r w:rsidRPr="00264E42">
        <w:rPr>
          <w:rFonts w:ascii="Calibri" w:hAnsi="Calibri" w:cs="Calibri"/>
          <w:sz w:val="22"/>
          <w:szCs w:val="22"/>
        </w:rPr>
        <w:t>Validación de la red geodésica del distrito</w:t>
      </w:r>
    </w:p>
    <w:p w14:paraId="4E259894"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Informe diagnóstico del análisis de la red geodésica de primer orden existente.</w:t>
      </w:r>
    </w:p>
    <w:p w14:paraId="135B4BBF"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Registro fotográfico de los puntos analizados de primer orden</w:t>
      </w:r>
    </w:p>
    <w:p w14:paraId="30759A08"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Archivos RINEX y Crudos de los puntos rurales materializados</w:t>
      </w:r>
    </w:p>
    <w:p w14:paraId="2AA2EEDD"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lastRenderedPageBreak/>
        <w:t>Carteras de nivelación GNSS</w:t>
      </w:r>
    </w:p>
    <w:p w14:paraId="47B2527A"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Resumen de coordenadas finales e informe detallado de los productos</w:t>
      </w:r>
    </w:p>
    <w:p w14:paraId="1F12E305" w14:textId="77777777" w:rsidR="00264E42" w:rsidRPr="00264E42" w:rsidRDefault="00264E42" w:rsidP="00264E42">
      <w:pPr>
        <w:pStyle w:val="Prrafodelista"/>
        <w:ind w:left="1440"/>
        <w:jc w:val="both"/>
        <w:rPr>
          <w:rFonts w:ascii="Calibri" w:hAnsi="Calibri" w:cs="Calibri"/>
          <w:sz w:val="22"/>
          <w:szCs w:val="22"/>
        </w:rPr>
      </w:pPr>
    </w:p>
    <w:p w14:paraId="329C0258" w14:textId="77777777" w:rsidR="00264E42" w:rsidRPr="00264E42" w:rsidRDefault="00264E42" w:rsidP="006A3F58">
      <w:pPr>
        <w:pStyle w:val="Prrafodelista"/>
        <w:numPr>
          <w:ilvl w:val="0"/>
          <w:numId w:val="28"/>
        </w:numPr>
        <w:spacing w:after="160" w:line="259" w:lineRule="auto"/>
        <w:jc w:val="both"/>
        <w:rPr>
          <w:rFonts w:ascii="Calibri" w:hAnsi="Calibri" w:cs="Calibri"/>
          <w:sz w:val="22"/>
          <w:szCs w:val="22"/>
        </w:rPr>
      </w:pPr>
      <w:r w:rsidRPr="00264E42">
        <w:rPr>
          <w:rFonts w:ascii="Calibri" w:hAnsi="Calibri" w:cs="Calibri"/>
          <w:sz w:val="22"/>
          <w:szCs w:val="22"/>
        </w:rPr>
        <w:t>Información cartográfica urbana actualizada para la gestión catastral, incluidos los insumos cartográficos y los vectores básicos construcciones, hidrografía, vía, cerca, manzana y paramento con los siguientes alcances:</w:t>
      </w:r>
    </w:p>
    <w:p w14:paraId="2612C768"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proofErr w:type="spellStart"/>
      <w:r w:rsidRPr="00264E42">
        <w:rPr>
          <w:rFonts w:ascii="Calibri" w:hAnsi="Calibri" w:cs="Calibri"/>
          <w:sz w:val="22"/>
          <w:szCs w:val="22"/>
        </w:rPr>
        <w:t>Ortofotografía</w:t>
      </w:r>
      <w:proofErr w:type="spellEnd"/>
      <w:r w:rsidRPr="00264E42">
        <w:rPr>
          <w:rFonts w:ascii="Calibri" w:hAnsi="Calibri" w:cs="Calibri"/>
          <w:sz w:val="22"/>
          <w:szCs w:val="22"/>
        </w:rPr>
        <w:t xml:space="preserve"> 4 en formato TIFF y ECW.</w:t>
      </w:r>
    </w:p>
    <w:p w14:paraId="3978A7AA"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Modelo Digital del Terreno en formato TIFF.</w:t>
      </w:r>
    </w:p>
    <w:p w14:paraId="64C4F827"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Base de Datos Vectorial estructurada en GDB.</w:t>
      </w:r>
    </w:p>
    <w:p w14:paraId="7370D060"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Metadatos Básicos para cada uno de los productos.</w:t>
      </w:r>
    </w:p>
    <w:p w14:paraId="49F6D568"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Informe detallado de los productos y pruebas de calidad efectuadas.</w:t>
      </w:r>
    </w:p>
    <w:p w14:paraId="1D65CB3A" w14:textId="77777777" w:rsidR="00264E42" w:rsidRPr="00264E42" w:rsidRDefault="00264E42" w:rsidP="00264E42">
      <w:pPr>
        <w:pStyle w:val="Prrafodelista"/>
        <w:ind w:left="1440"/>
        <w:jc w:val="both"/>
        <w:rPr>
          <w:rFonts w:ascii="Calibri" w:hAnsi="Calibri" w:cs="Calibri"/>
          <w:sz w:val="22"/>
          <w:szCs w:val="22"/>
        </w:rPr>
      </w:pPr>
    </w:p>
    <w:p w14:paraId="65323EBE" w14:textId="77777777" w:rsidR="00264E42" w:rsidRPr="00264E42" w:rsidRDefault="00264E42" w:rsidP="006A3F58">
      <w:pPr>
        <w:pStyle w:val="Prrafodelista"/>
        <w:numPr>
          <w:ilvl w:val="0"/>
          <w:numId w:val="28"/>
        </w:numPr>
        <w:spacing w:after="160" w:line="259" w:lineRule="auto"/>
        <w:jc w:val="both"/>
        <w:rPr>
          <w:rFonts w:ascii="Calibri" w:hAnsi="Calibri" w:cs="Calibri"/>
          <w:sz w:val="22"/>
          <w:szCs w:val="22"/>
        </w:rPr>
      </w:pPr>
      <w:r w:rsidRPr="00264E42">
        <w:rPr>
          <w:rFonts w:ascii="Calibri" w:hAnsi="Calibri" w:cs="Calibri"/>
          <w:sz w:val="22"/>
          <w:szCs w:val="22"/>
        </w:rPr>
        <w:t>Base datos o plataforma con la disposición georreferenciada de información que permita realizar una visualización y medición igualmente georreferenciada, con los siguientes alcances.</w:t>
      </w:r>
    </w:p>
    <w:p w14:paraId="539DF496"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Fotografías Panorámicas crudas en formato JPG.</w:t>
      </w:r>
    </w:p>
    <w:p w14:paraId="6DBCF81B"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Plataforma WEB para visualización y medición sobre imágenes panorámicas.</w:t>
      </w:r>
    </w:p>
    <w:p w14:paraId="058706F1" w14:textId="77777777" w:rsidR="00264E42" w:rsidRPr="00264E42" w:rsidRDefault="00264E42" w:rsidP="006A3F58">
      <w:pPr>
        <w:pStyle w:val="Prrafodelista"/>
        <w:numPr>
          <w:ilvl w:val="1"/>
          <w:numId w:val="28"/>
        </w:numPr>
        <w:spacing w:after="160" w:line="259" w:lineRule="auto"/>
        <w:jc w:val="both"/>
        <w:rPr>
          <w:rFonts w:ascii="Calibri" w:hAnsi="Calibri" w:cs="Calibri"/>
          <w:sz w:val="22"/>
          <w:szCs w:val="22"/>
        </w:rPr>
      </w:pPr>
      <w:r w:rsidRPr="00264E42">
        <w:rPr>
          <w:rFonts w:ascii="Calibri" w:hAnsi="Calibri" w:cs="Calibri"/>
          <w:sz w:val="22"/>
          <w:szCs w:val="22"/>
        </w:rPr>
        <w:t>Informe detallado del producto.</w:t>
      </w:r>
    </w:p>
    <w:p w14:paraId="28220B04" w14:textId="77777777" w:rsidR="00264E42" w:rsidRPr="00264E42" w:rsidRDefault="00264E42" w:rsidP="00264E42">
      <w:pPr>
        <w:pStyle w:val="Ttulo2"/>
        <w:jc w:val="both"/>
        <w:rPr>
          <w:rFonts w:ascii="Calibri" w:hAnsi="Calibri" w:cs="Calibri"/>
          <w:sz w:val="22"/>
          <w:szCs w:val="22"/>
        </w:rPr>
      </w:pPr>
      <w:bookmarkStart w:id="41" w:name="_Toc84584710"/>
      <w:r w:rsidRPr="00264E42">
        <w:rPr>
          <w:rFonts w:ascii="Calibri" w:hAnsi="Calibri" w:cs="Calibri"/>
          <w:sz w:val="22"/>
          <w:szCs w:val="22"/>
        </w:rPr>
        <w:t>Actualización catastra</w:t>
      </w:r>
      <w:bookmarkEnd w:id="40"/>
      <w:bookmarkEnd w:id="41"/>
    </w:p>
    <w:p w14:paraId="3D0D6C86" w14:textId="77777777" w:rsidR="00264E42" w:rsidRPr="00264E42" w:rsidRDefault="00264E42" w:rsidP="00264E42">
      <w:pPr>
        <w:jc w:val="both"/>
        <w:rPr>
          <w:rFonts w:ascii="Calibri" w:hAnsi="Calibri" w:cs="Calibri"/>
          <w:b/>
          <w:bCs/>
          <w:sz w:val="22"/>
          <w:szCs w:val="22"/>
        </w:rPr>
      </w:pPr>
      <w:r w:rsidRPr="00264E42">
        <w:rPr>
          <w:rFonts w:ascii="Calibri" w:hAnsi="Calibri" w:cs="Calibri"/>
          <w:b/>
          <w:bCs/>
          <w:sz w:val="22"/>
          <w:szCs w:val="22"/>
        </w:rPr>
        <w:t xml:space="preserve">Etapa </w:t>
      </w:r>
      <w:proofErr w:type="spellStart"/>
      <w:r w:rsidRPr="00264E42">
        <w:rPr>
          <w:rFonts w:ascii="Calibri" w:hAnsi="Calibri" w:cs="Calibri"/>
          <w:b/>
          <w:bCs/>
          <w:sz w:val="22"/>
          <w:szCs w:val="22"/>
        </w:rPr>
        <w:t>preoperativa</w:t>
      </w:r>
      <w:proofErr w:type="spellEnd"/>
      <w:r w:rsidRPr="00264E42">
        <w:rPr>
          <w:rFonts w:ascii="Calibri" w:hAnsi="Calibri" w:cs="Calibri"/>
          <w:b/>
          <w:bCs/>
          <w:sz w:val="22"/>
          <w:szCs w:val="22"/>
        </w:rPr>
        <w:t>:</w:t>
      </w:r>
    </w:p>
    <w:p w14:paraId="470922E0" w14:textId="77777777" w:rsidR="00264E42" w:rsidRPr="00264E42" w:rsidRDefault="00264E42" w:rsidP="006A3F58">
      <w:pPr>
        <w:pStyle w:val="Prrafodelista"/>
        <w:numPr>
          <w:ilvl w:val="0"/>
          <w:numId w:val="28"/>
        </w:numPr>
        <w:spacing w:after="160" w:line="259" w:lineRule="auto"/>
        <w:jc w:val="both"/>
        <w:rPr>
          <w:rFonts w:ascii="Calibri" w:hAnsi="Calibri" w:cs="Calibri"/>
          <w:sz w:val="22"/>
          <w:szCs w:val="22"/>
        </w:rPr>
      </w:pPr>
      <w:r w:rsidRPr="00264E42">
        <w:rPr>
          <w:rFonts w:ascii="Calibri" w:hAnsi="Calibri" w:cs="Calibri"/>
          <w:sz w:val="22"/>
          <w:szCs w:val="22"/>
        </w:rPr>
        <w:t>Documentos de diagnóstico y técnico de geografía y caracterización territorial, incluido el análisis de fuentes secundarias de información de identificación de la dinámica inmobiliaria. Incluye la relación de las fuentes utilizadas y los reportes producto de los diagnósticos y análisis realizados (gráficos y alfanuméricos). Igualmente, incluye la descripción de las condiciones especiales tales como seguridad, accesibilidad, existencia de comunidades étnicas, y cualquier otra información que se considere útil para definir el trabajo de campo.</w:t>
      </w:r>
    </w:p>
    <w:p w14:paraId="448BCF2E" w14:textId="77777777" w:rsidR="00264E42" w:rsidRPr="00264E42" w:rsidRDefault="00264E42" w:rsidP="00264E42">
      <w:pPr>
        <w:pStyle w:val="Prrafodelista"/>
        <w:jc w:val="both"/>
        <w:rPr>
          <w:rFonts w:ascii="Calibri" w:hAnsi="Calibri" w:cs="Calibri"/>
          <w:sz w:val="22"/>
          <w:szCs w:val="22"/>
        </w:rPr>
      </w:pPr>
    </w:p>
    <w:p w14:paraId="4297EF74" w14:textId="77777777" w:rsidR="00264E42" w:rsidRPr="00264E42" w:rsidRDefault="00264E42" w:rsidP="006A3F58">
      <w:pPr>
        <w:pStyle w:val="Prrafodelista"/>
        <w:numPr>
          <w:ilvl w:val="0"/>
          <w:numId w:val="28"/>
        </w:numPr>
        <w:spacing w:after="160" w:line="259" w:lineRule="auto"/>
        <w:jc w:val="both"/>
        <w:rPr>
          <w:rFonts w:ascii="Calibri" w:hAnsi="Calibri" w:cs="Calibri"/>
          <w:sz w:val="22"/>
          <w:szCs w:val="22"/>
        </w:rPr>
      </w:pPr>
      <w:r w:rsidRPr="00264E42">
        <w:rPr>
          <w:rFonts w:ascii="Calibri" w:hAnsi="Calibri" w:cs="Calibri"/>
          <w:sz w:val="22"/>
          <w:szCs w:val="22"/>
        </w:rPr>
        <w:t>Plan integral de trabajo, en donde se presenta el organigrama del proyecto, el cronograma que detalle las actividades de la etapa de alistamiento, operación en campo, aseguramiento de la calidad, consolidación de la información capturada y generación de la base de datos.</w:t>
      </w:r>
    </w:p>
    <w:p w14:paraId="59CA0384" w14:textId="77777777" w:rsidR="00264E42" w:rsidRPr="00264E42" w:rsidRDefault="00264E42" w:rsidP="00264E42">
      <w:pPr>
        <w:pStyle w:val="Prrafodelista"/>
        <w:jc w:val="both"/>
        <w:rPr>
          <w:rFonts w:ascii="Calibri" w:hAnsi="Calibri" w:cs="Calibri"/>
          <w:sz w:val="22"/>
          <w:szCs w:val="22"/>
        </w:rPr>
      </w:pPr>
    </w:p>
    <w:p w14:paraId="35F5B8A5" w14:textId="77777777" w:rsidR="00264E42" w:rsidRPr="00264E42" w:rsidRDefault="00264E42" w:rsidP="006A3F58">
      <w:pPr>
        <w:pStyle w:val="Prrafodelista"/>
        <w:numPr>
          <w:ilvl w:val="0"/>
          <w:numId w:val="28"/>
        </w:numPr>
        <w:spacing w:after="160" w:line="259" w:lineRule="auto"/>
        <w:jc w:val="both"/>
        <w:rPr>
          <w:rFonts w:ascii="Calibri" w:hAnsi="Calibri" w:cs="Calibri"/>
          <w:sz w:val="22"/>
          <w:szCs w:val="22"/>
        </w:rPr>
      </w:pPr>
      <w:r w:rsidRPr="00264E42">
        <w:rPr>
          <w:rFonts w:ascii="Calibri" w:hAnsi="Calibri" w:cs="Calibri"/>
          <w:sz w:val="22"/>
          <w:szCs w:val="22"/>
        </w:rPr>
        <w:t>Evidencias de las actividades de socialización de primer nivel realizadas, tales como actas, listas de asistencia, vídeos, material, entre otros.</w:t>
      </w:r>
    </w:p>
    <w:p w14:paraId="2EB955AE" w14:textId="77777777" w:rsidR="00264E42" w:rsidRPr="00264E42" w:rsidRDefault="00264E42" w:rsidP="00264E42">
      <w:pPr>
        <w:jc w:val="both"/>
        <w:rPr>
          <w:rFonts w:ascii="Calibri" w:hAnsi="Calibri" w:cs="Calibri"/>
          <w:b/>
          <w:bCs/>
          <w:sz w:val="22"/>
          <w:szCs w:val="22"/>
        </w:rPr>
      </w:pPr>
      <w:r w:rsidRPr="00264E42">
        <w:rPr>
          <w:rFonts w:ascii="Calibri" w:hAnsi="Calibri" w:cs="Calibri"/>
          <w:b/>
          <w:bCs/>
          <w:sz w:val="22"/>
          <w:szCs w:val="22"/>
        </w:rPr>
        <w:t>Etapa operativa:</w:t>
      </w:r>
    </w:p>
    <w:p w14:paraId="1718AF7B"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Propuesta de acto administrativo de apertura del proceso.</w:t>
      </w:r>
    </w:p>
    <w:p w14:paraId="2910CF29"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Bases catastrales actualizadas para los predios urbanos y rurales del municipio, acorde con las especificaciones referidas en el modelo de aplicación LADM_COL, para su validación.</w:t>
      </w:r>
    </w:p>
    <w:p w14:paraId="04E82AB2"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Documentos asociados al modelo de levantamiento catastral.</w:t>
      </w:r>
    </w:p>
    <w:p w14:paraId="59BA9720"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lastRenderedPageBreak/>
        <w:t xml:space="preserve">Archivos con los elementos cartográficos vectoriales debidamente georreferenciados y archivos asociados de los levantamientos </w:t>
      </w:r>
      <w:proofErr w:type="spellStart"/>
      <w:r w:rsidRPr="00264E42">
        <w:rPr>
          <w:rFonts w:ascii="Calibri" w:hAnsi="Calibri" w:cs="Calibri"/>
          <w:sz w:val="22"/>
          <w:szCs w:val="22"/>
        </w:rPr>
        <w:t>planimétricos</w:t>
      </w:r>
      <w:proofErr w:type="spellEnd"/>
      <w:r w:rsidRPr="00264E42">
        <w:rPr>
          <w:rFonts w:ascii="Calibri" w:hAnsi="Calibri" w:cs="Calibri"/>
          <w:sz w:val="22"/>
          <w:szCs w:val="22"/>
        </w:rPr>
        <w:t>.</w:t>
      </w:r>
    </w:p>
    <w:p w14:paraId="664483C2"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Reportes o evidencias con las ofertas del mercado inmobiliario.</w:t>
      </w:r>
    </w:p>
    <w:p w14:paraId="6D7FA136"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Avalúos puntuales.</w:t>
      </w:r>
    </w:p>
    <w:p w14:paraId="5458787F"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Documento con la descripción de los modelos econométricos y estadísticos utilizados, información de mercado, entre otros, que permitan determinar los valores asignados a los predios.</w:t>
      </w:r>
    </w:p>
    <w:p w14:paraId="61137EEB"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Avalúos catastrales liquidados de acuerdo con la condición de los predios urbanos y rurales y la metodología definida.</w:t>
      </w:r>
    </w:p>
    <w:p w14:paraId="43F8F4F5"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Documento con la memoria técnica del proceso de actualización catastral con enfoque multipropósito.</w:t>
      </w:r>
    </w:p>
    <w:p w14:paraId="40DA30F2"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Reportes de los controles y conformidad de calidad del proceso de actualización catastral en sus componentes físico, jurídico y económico, acorde con el plan de gestión de la calidad definido en el plan de trabajo.</w:t>
      </w:r>
    </w:p>
    <w:p w14:paraId="0D949ADE" w14:textId="77777777" w:rsidR="00264E42" w:rsidRPr="00264E42" w:rsidRDefault="00264E42" w:rsidP="006A3F58">
      <w:pPr>
        <w:pStyle w:val="Prrafodelista"/>
        <w:numPr>
          <w:ilvl w:val="0"/>
          <w:numId w:val="29"/>
        </w:numPr>
        <w:spacing w:after="160" w:line="259" w:lineRule="auto"/>
        <w:jc w:val="both"/>
        <w:rPr>
          <w:rFonts w:ascii="Calibri" w:hAnsi="Calibri" w:cs="Calibri"/>
          <w:sz w:val="22"/>
          <w:szCs w:val="22"/>
        </w:rPr>
      </w:pPr>
      <w:r w:rsidRPr="00264E42">
        <w:rPr>
          <w:rFonts w:ascii="Calibri" w:hAnsi="Calibri" w:cs="Calibri"/>
          <w:sz w:val="22"/>
          <w:szCs w:val="22"/>
        </w:rPr>
        <w:t>Evidencias de las actividades de socialización de tercer nivel realizadas, tales como actas, listas de asistencia, vídeos, material, entre otros.</w:t>
      </w:r>
    </w:p>
    <w:p w14:paraId="19060028" w14:textId="77777777" w:rsidR="00264E42" w:rsidRPr="00264E42" w:rsidRDefault="00264E42" w:rsidP="00264E42">
      <w:pPr>
        <w:jc w:val="both"/>
        <w:rPr>
          <w:rFonts w:ascii="Calibri" w:hAnsi="Calibri" w:cs="Calibri"/>
          <w:b/>
          <w:bCs/>
          <w:sz w:val="22"/>
          <w:szCs w:val="22"/>
        </w:rPr>
      </w:pPr>
      <w:r w:rsidRPr="00264E42">
        <w:rPr>
          <w:rFonts w:ascii="Calibri" w:hAnsi="Calibri" w:cs="Calibri"/>
          <w:b/>
          <w:bCs/>
          <w:sz w:val="22"/>
          <w:szCs w:val="22"/>
        </w:rPr>
        <w:t>Etapa posoperativa</w:t>
      </w:r>
    </w:p>
    <w:p w14:paraId="1640B947"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Bases catastrales actualizadas en su versión final, con avalúos catastrales liquidados número predial asignado a los predios según los lineamientos técnicos definidos por la autoridad catastral nacional.</w:t>
      </w:r>
    </w:p>
    <w:p w14:paraId="4C109BDA"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Diagnóstico del comportamiento del valor catastral, como insumo para la definición de las tarifas del Impuesto Predial Unificado (IPU) por parte de las autoridades municipales.</w:t>
      </w:r>
    </w:p>
    <w:p w14:paraId="3437E9D7"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Proyectos de resolución de valores, de cierre del proceso de actualización catastral urbana y rural del municipio de Cali.</w:t>
      </w:r>
    </w:p>
    <w:p w14:paraId="6012A94E"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Evidencia de jornadas de acompañamiento y transferencia de conocimiento a los funcionarios del gestor catastral.</w:t>
      </w:r>
    </w:p>
    <w:p w14:paraId="46F60B20"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Propuesta de acto administrativo de puesta en vigencia de la actualización de la información catastral, así como de los actos administrativos para la aplicación de los procedimientos catastrales con efectos registrales, la corrección y/o inclusión de cabida en procesos de ordenamiento social de la propiedad, y la corrección de área y/o linderos mediante escrituras aclaratorias.</w:t>
      </w:r>
    </w:p>
    <w:p w14:paraId="681592C7"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Reportes, constancias y demás evidencias que permitan establecer el cumplimiento de las actividades de socialización realizadas sobre el cierre del proceso y evidencia de las jornadas de exposición pública de resultados (socialización nivel 4).</w:t>
      </w:r>
    </w:p>
    <w:p w14:paraId="1EACD96D"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Relación de los predios frente a los cuales es procedente la actualización masiva de linderos y/o la rectificación masiva de área ante registro.</w:t>
      </w:r>
    </w:p>
    <w:p w14:paraId="681DEB1C"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Relación de espacios públicos, incluyendo la integridad de las cesiones Tipo A debidamente perfeccionadas o que materialmente pertenezcan a la comunidad, ciudadanos o al municipio.</w:t>
      </w:r>
    </w:p>
    <w:p w14:paraId="5ED17A12"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lastRenderedPageBreak/>
        <w:t>Relación de los predios del municipio que se encuentran ubicados en zonas de protección, ladera, remoción en masa, zonas de riesgo, entre otros, con base en el POT y demás actos administrativos que lo hayan reglamentado o lo reglamenten durante el plazo de ejecución del contrato.</w:t>
      </w:r>
    </w:p>
    <w:p w14:paraId="2544E9C5" w14:textId="77777777" w:rsidR="00264E42"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Análisis del estado del rezago y/o actuaciones de procesos de saneamiento de la propiedad rural, a partir del análisis de la información suministrada por la Agencia Nacional de Tierras (ANT), procesos administrativos especiales agrarios, procesos de regularización de predios del Fondo Nacional Agrario, entre otros.</w:t>
      </w:r>
    </w:p>
    <w:p w14:paraId="26173B88" w14:textId="7D398188" w:rsidR="003A4F48" w:rsidRPr="00264E42" w:rsidRDefault="00264E42" w:rsidP="006A3F58">
      <w:pPr>
        <w:pStyle w:val="Prrafodelista"/>
        <w:numPr>
          <w:ilvl w:val="0"/>
          <w:numId w:val="30"/>
        </w:numPr>
        <w:spacing w:after="160" w:line="259" w:lineRule="auto"/>
        <w:jc w:val="both"/>
        <w:rPr>
          <w:rFonts w:ascii="Calibri" w:hAnsi="Calibri" w:cs="Calibri"/>
          <w:sz w:val="22"/>
          <w:szCs w:val="22"/>
        </w:rPr>
      </w:pPr>
      <w:r w:rsidRPr="00264E42">
        <w:rPr>
          <w:rFonts w:ascii="Calibri" w:hAnsi="Calibri" w:cs="Calibri"/>
          <w:sz w:val="22"/>
          <w:szCs w:val="22"/>
        </w:rPr>
        <w:t>Diagnóstico físico jurídico que incluirá los resultados del cruce de bases de datos catastro registro SNR basado en la interrelación.</w:t>
      </w:r>
    </w:p>
    <w:p w14:paraId="095C7388" w14:textId="77777777" w:rsidR="00EC64E2" w:rsidRPr="00264E42" w:rsidRDefault="006845FA" w:rsidP="00264E42">
      <w:pPr>
        <w:tabs>
          <w:tab w:val="left" w:pos="1050"/>
        </w:tabs>
        <w:jc w:val="both"/>
        <w:rPr>
          <w:rFonts w:ascii="Calibri" w:hAnsi="Calibri" w:cs="Calibri"/>
          <w:sz w:val="22"/>
          <w:szCs w:val="22"/>
        </w:rPr>
      </w:pPr>
      <w:r w:rsidRPr="00264E42">
        <w:rPr>
          <w:rFonts w:ascii="Calibri" w:hAnsi="Calibri" w:cs="Calibri"/>
          <w:sz w:val="22"/>
          <w:szCs w:val="22"/>
        </w:rPr>
        <w:tab/>
      </w:r>
    </w:p>
    <w:p w14:paraId="3AC8E360" w14:textId="77777777" w:rsidR="00EC64E2" w:rsidRPr="00264E42" w:rsidRDefault="006845FA" w:rsidP="006A3F58">
      <w:pPr>
        <w:pStyle w:val="Ttulo2"/>
        <w:numPr>
          <w:ilvl w:val="1"/>
          <w:numId w:val="1"/>
        </w:numPr>
        <w:ind w:left="993" w:hanging="567"/>
        <w:jc w:val="both"/>
        <w:rPr>
          <w:rFonts w:ascii="Calibri" w:eastAsia="Arial" w:hAnsi="Calibri" w:cs="Calibri"/>
          <w:b/>
          <w:sz w:val="22"/>
          <w:szCs w:val="22"/>
        </w:rPr>
      </w:pPr>
      <w:r w:rsidRPr="00264E42">
        <w:rPr>
          <w:rFonts w:ascii="Calibri" w:eastAsia="Arial" w:hAnsi="Calibri" w:cs="Calibri"/>
          <w:b/>
          <w:sz w:val="22"/>
          <w:szCs w:val="22"/>
        </w:rPr>
        <w:t xml:space="preserve">Plazo del contrato </w:t>
      </w:r>
    </w:p>
    <w:p w14:paraId="33BF8157" w14:textId="1802F5A6" w:rsidR="00EC64E2" w:rsidRPr="00264E42" w:rsidRDefault="00AB3B93" w:rsidP="00AB3B93">
      <w:pPr>
        <w:jc w:val="both"/>
        <w:rPr>
          <w:rFonts w:ascii="Calibri" w:eastAsia="Arial" w:hAnsi="Calibri" w:cs="Calibri"/>
          <w:b/>
          <w:sz w:val="22"/>
          <w:szCs w:val="22"/>
        </w:rPr>
      </w:pPr>
      <w:r w:rsidRPr="00AB3B93">
        <w:rPr>
          <w:rFonts w:ascii="Calibri" w:eastAsia="Arial" w:hAnsi="Calibri" w:cs="Calibri"/>
          <w:i/>
          <w:sz w:val="22"/>
          <w:szCs w:val="22"/>
        </w:rPr>
        <w:t>El presente convenio tendrá una duración de Tres (3) años, contados a partir de la fecha de su suscripción, el cual podrá prorrogarse por el término que de común acuerdo establezcan LAS PARTES.</w:t>
      </w:r>
      <w:r w:rsidR="006845FA" w:rsidRPr="00264E42">
        <w:rPr>
          <w:rFonts w:ascii="Calibri" w:eastAsia="Arial" w:hAnsi="Calibri" w:cs="Calibri"/>
          <w:b/>
          <w:sz w:val="22"/>
          <w:szCs w:val="22"/>
        </w:rPr>
        <w:t xml:space="preserve"> </w:t>
      </w:r>
    </w:p>
    <w:p w14:paraId="1F1C9D98" w14:textId="77777777" w:rsidR="00AB3B93" w:rsidRPr="00AB3B93" w:rsidRDefault="00AB3B93" w:rsidP="00AB3B93">
      <w:pPr>
        <w:jc w:val="both"/>
        <w:rPr>
          <w:rFonts w:ascii="Calibri" w:eastAsia="Arial" w:hAnsi="Calibri" w:cs="Calibri"/>
          <w:i/>
          <w:sz w:val="22"/>
          <w:szCs w:val="22"/>
        </w:rPr>
      </w:pPr>
    </w:p>
    <w:p w14:paraId="040DC0DF" w14:textId="77777777" w:rsidR="00EC64E2" w:rsidRPr="00264E42" w:rsidRDefault="006845FA" w:rsidP="006A3F58">
      <w:pPr>
        <w:pStyle w:val="Ttulo2"/>
        <w:numPr>
          <w:ilvl w:val="1"/>
          <w:numId w:val="1"/>
        </w:numPr>
        <w:ind w:left="993" w:hanging="567"/>
        <w:jc w:val="both"/>
        <w:rPr>
          <w:rFonts w:ascii="Calibri" w:eastAsia="Arial" w:hAnsi="Calibri" w:cs="Calibri"/>
          <w:b/>
          <w:sz w:val="22"/>
          <w:szCs w:val="22"/>
        </w:rPr>
      </w:pPr>
      <w:r w:rsidRPr="00264E42">
        <w:rPr>
          <w:rFonts w:ascii="Calibri" w:eastAsia="Arial" w:hAnsi="Calibri" w:cs="Calibri"/>
          <w:b/>
          <w:sz w:val="22"/>
          <w:szCs w:val="22"/>
        </w:rPr>
        <w:t xml:space="preserve">Lugar de ejecución del contrato </w:t>
      </w:r>
    </w:p>
    <w:p w14:paraId="1EACE84E" w14:textId="77777777" w:rsidR="00EC64E2" w:rsidRPr="00264E42" w:rsidRDefault="00EC64E2" w:rsidP="00AB3B93">
      <w:pPr>
        <w:jc w:val="both"/>
        <w:rPr>
          <w:rFonts w:ascii="Calibri" w:eastAsia="Arial" w:hAnsi="Calibri" w:cs="Calibri"/>
          <w:b/>
          <w:sz w:val="22"/>
          <w:szCs w:val="22"/>
        </w:rPr>
      </w:pPr>
    </w:p>
    <w:p w14:paraId="6A58C223" w14:textId="6387D3AC" w:rsidR="00EC64E2" w:rsidRPr="00264E42" w:rsidRDefault="00AB3B93" w:rsidP="00AB3B93">
      <w:pPr>
        <w:jc w:val="both"/>
        <w:rPr>
          <w:rFonts w:ascii="Calibri" w:eastAsia="Arial" w:hAnsi="Calibri" w:cs="Calibri"/>
          <w:i/>
          <w:sz w:val="22"/>
          <w:szCs w:val="22"/>
        </w:rPr>
      </w:pPr>
      <w:r w:rsidRPr="00AB3B93">
        <w:rPr>
          <w:rFonts w:ascii="Calibri" w:eastAsia="Arial" w:hAnsi="Calibri" w:cs="Calibri"/>
          <w:i/>
          <w:sz w:val="22"/>
          <w:szCs w:val="22"/>
        </w:rPr>
        <w:t>El lugar de ejecución será el distrito de Santiago de Cali</w:t>
      </w:r>
    </w:p>
    <w:p w14:paraId="6A1CB5B1" w14:textId="77777777" w:rsidR="00EC64E2" w:rsidRPr="00264E42" w:rsidRDefault="00EC64E2" w:rsidP="00AB3B93">
      <w:pPr>
        <w:jc w:val="both"/>
        <w:rPr>
          <w:rFonts w:ascii="Calibri" w:eastAsia="Arial" w:hAnsi="Calibri" w:cs="Calibri"/>
          <w:b/>
          <w:sz w:val="22"/>
          <w:szCs w:val="22"/>
        </w:rPr>
      </w:pPr>
    </w:p>
    <w:p w14:paraId="6A73469A" w14:textId="649E0F8C" w:rsidR="00EC64E2" w:rsidRPr="00264E42" w:rsidRDefault="006845FA" w:rsidP="006A3F58">
      <w:pPr>
        <w:pStyle w:val="Ttulo2"/>
        <w:numPr>
          <w:ilvl w:val="1"/>
          <w:numId w:val="1"/>
        </w:numPr>
        <w:ind w:left="993" w:hanging="567"/>
        <w:jc w:val="both"/>
        <w:rPr>
          <w:rFonts w:ascii="Calibri" w:eastAsia="Arial" w:hAnsi="Calibri" w:cs="Calibri"/>
          <w:b/>
          <w:sz w:val="22"/>
          <w:szCs w:val="22"/>
        </w:rPr>
      </w:pPr>
      <w:r w:rsidRPr="00264E42">
        <w:rPr>
          <w:rFonts w:ascii="Calibri" w:eastAsia="Arial" w:hAnsi="Calibri" w:cs="Calibri"/>
          <w:b/>
          <w:sz w:val="22"/>
          <w:szCs w:val="22"/>
        </w:rPr>
        <w:t xml:space="preserve">Obligaciones </w:t>
      </w:r>
      <w:r w:rsidR="00AB3B93">
        <w:rPr>
          <w:rFonts w:ascii="Calibri" w:eastAsia="Arial" w:hAnsi="Calibri" w:cs="Calibri"/>
          <w:b/>
          <w:sz w:val="22"/>
          <w:szCs w:val="22"/>
        </w:rPr>
        <w:t>de las partes</w:t>
      </w:r>
    </w:p>
    <w:p w14:paraId="63687316" w14:textId="77777777" w:rsidR="00EC64E2" w:rsidRPr="00264E42" w:rsidRDefault="00EC64E2" w:rsidP="00264E42">
      <w:pPr>
        <w:jc w:val="both"/>
        <w:rPr>
          <w:rFonts w:ascii="Calibri" w:eastAsia="Arial" w:hAnsi="Calibri" w:cs="Calibri"/>
          <w:b/>
          <w:sz w:val="22"/>
          <w:szCs w:val="22"/>
        </w:rPr>
      </w:pPr>
    </w:p>
    <w:p w14:paraId="0FA6C51B" w14:textId="6E08F591" w:rsidR="00AB3B93" w:rsidRDefault="00AB3B93" w:rsidP="00AB3B93">
      <w:pPr>
        <w:jc w:val="both"/>
        <w:rPr>
          <w:rFonts w:ascii="Calibri" w:eastAsia="Arial" w:hAnsi="Calibri" w:cs="Calibri"/>
          <w:bCs/>
          <w:sz w:val="22"/>
          <w:szCs w:val="22"/>
        </w:rPr>
      </w:pPr>
      <w:r w:rsidRPr="00AB3B93">
        <w:rPr>
          <w:rFonts w:ascii="Calibri" w:eastAsia="Arial" w:hAnsi="Calibri" w:cs="Calibri"/>
          <w:bCs/>
          <w:sz w:val="22"/>
          <w:szCs w:val="22"/>
        </w:rPr>
        <w:t>Las partes</w:t>
      </w:r>
      <w:r>
        <w:rPr>
          <w:rFonts w:ascii="Calibri" w:eastAsia="Arial" w:hAnsi="Calibri" w:cs="Calibri"/>
          <w:bCs/>
          <w:sz w:val="22"/>
          <w:szCs w:val="22"/>
        </w:rPr>
        <w:t xml:space="preserve"> </w:t>
      </w:r>
      <w:r w:rsidRPr="00AB3B93">
        <w:rPr>
          <w:rFonts w:ascii="Calibri" w:eastAsia="Arial" w:hAnsi="Calibri" w:cs="Calibri"/>
          <w:bCs/>
          <w:sz w:val="22"/>
          <w:szCs w:val="22"/>
        </w:rPr>
        <w:t>convienen desde el principio y para el desarrollo de las diferentes etapas y fases que se</w:t>
      </w:r>
      <w:r>
        <w:rPr>
          <w:rFonts w:ascii="Calibri" w:eastAsia="Arial" w:hAnsi="Calibri" w:cs="Calibri"/>
          <w:bCs/>
          <w:sz w:val="22"/>
          <w:szCs w:val="22"/>
        </w:rPr>
        <w:t xml:space="preserve"> </w:t>
      </w:r>
      <w:r w:rsidRPr="00AB3B93">
        <w:rPr>
          <w:rFonts w:ascii="Calibri" w:eastAsia="Arial" w:hAnsi="Calibri" w:cs="Calibri"/>
          <w:bCs/>
          <w:sz w:val="22"/>
          <w:szCs w:val="22"/>
        </w:rPr>
        <w:t>definan para la ejecución del objeto convenido, en firmar CONVENIOS ESPECIFICOS</w:t>
      </w:r>
      <w:r>
        <w:rPr>
          <w:rFonts w:ascii="Calibri" w:eastAsia="Arial" w:hAnsi="Calibri" w:cs="Calibri"/>
          <w:bCs/>
          <w:sz w:val="22"/>
          <w:szCs w:val="22"/>
        </w:rPr>
        <w:t xml:space="preserve"> </w:t>
      </w:r>
      <w:r w:rsidRPr="00AB3B93">
        <w:rPr>
          <w:rFonts w:ascii="Calibri" w:eastAsia="Arial" w:hAnsi="Calibri" w:cs="Calibri"/>
          <w:bCs/>
          <w:sz w:val="22"/>
          <w:szCs w:val="22"/>
        </w:rPr>
        <w:t>para cada una de las acciones interinstitucionales que se desarrollaran respetando la</w:t>
      </w:r>
      <w:r>
        <w:rPr>
          <w:rFonts w:ascii="Calibri" w:eastAsia="Arial" w:hAnsi="Calibri" w:cs="Calibri"/>
          <w:bCs/>
          <w:sz w:val="22"/>
          <w:szCs w:val="22"/>
        </w:rPr>
        <w:t xml:space="preserve"> </w:t>
      </w:r>
      <w:r w:rsidRPr="00AB3B93">
        <w:rPr>
          <w:rFonts w:ascii="Calibri" w:eastAsia="Arial" w:hAnsi="Calibri" w:cs="Calibri"/>
          <w:bCs/>
          <w:sz w:val="22"/>
          <w:szCs w:val="22"/>
        </w:rPr>
        <w:t xml:space="preserve">normatividad y legislación vigente de cada una de las </w:t>
      </w:r>
      <w:r>
        <w:rPr>
          <w:rFonts w:ascii="Calibri" w:eastAsia="Arial" w:hAnsi="Calibri" w:cs="Calibri"/>
          <w:bCs/>
          <w:sz w:val="22"/>
          <w:szCs w:val="22"/>
        </w:rPr>
        <w:t>Entidades</w:t>
      </w:r>
      <w:r w:rsidRPr="00AB3B93">
        <w:rPr>
          <w:rFonts w:ascii="Calibri" w:eastAsia="Arial" w:hAnsi="Calibri" w:cs="Calibri"/>
          <w:bCs/>
          <w:sz w:val="22"/>
          <w:szCs w:val="22"/>
        </w:rPr>
        <w:t>:</w:t>
      </w:r>
    </w:p>
    <w:p w14:paraId="74CA32D4" w14:textId="77777777" w:rsidR="00AB3B93" w:rsidRPr="00AB3B93" w:rsidRDefault="00AB3B93" w:rsidP="00AB3B93">
      <w:pPr>
        <w:jc w:val="both"/>
        <w:rPr>
          <w:rFonts w:ascii="Calibri" w:eastAsia="Arial" w:hAnsi="Calibri" w:cs="Calibri"/>
          <w:bCs/>
          <w:sz w:val="22"/>
          <w:szCs w:val="22"/>
        </w:rPr>
      </w:pPr>
    </w:p>
    <w:p w14:paraId="0BE45682" w14:textId="77777777" w:rsidR="00AB3B93" w:rsidRPr="00AB3B93" w:rsidRDefault="00AB3B93" w:rsidP="00AB3B93">
      <w:pPr>
        <w:jc w:val="both"/>
        <w:rPr>
          <w:rFonts w:ascii="Calibri" w:eastAsia="Arial" w:hAnsi="Calibri" w:cs="Calibri"/>
          <w:bCs/>
          <w:sz w:val="22"/>
          <w:szCs w:val="22"/>
        </w:rPr>
      </w:pPr>
      <w:r w:rsidRPr="00AB3B93">
        <w:rPr>
          <w:rFonts w:ascii="Calibri" w:eastAsia="Arial" w:hAnsi="Calibri" w:cs="Calibri"/>
          <w:bCs/>
          <w:sz w:val="22"/>
          <w:szCs w:val="22"/>
        </w:rPr>
        <w:t>1) . Fomentar el intercambio de información y documentación entre las instituciones.</w:t>
      </w:r>
    </w:p>
    <w:p w14:paraId="51D76775" w14:textId="77777777" w:rsidR="00AB3B93" w:rsidRPr="00AB3B93" w:rsidRDefault="00AB3B93" w:rsidP="00AB3B93">
      <w:pPr>
        <w:jc w:val="both"/>
        <w:rPr>
          <w:rFonts w:ascii="Calibri" w:eastAsia="Arial" w:hAnsi="Calibri" w:cs="Calibri"/>
          <w:bCs/>
          <w:sz w:val="22"/>
          <w:szCs w:val="22"/>
        </w:rPr>
      </w:pPr>
      <w:r w:rsidRPr="00AB3B93">
        <w:rPr>
          <w:rFonts w:ascii="Calibri" w:eastAsia="Arial" w:hAnsi="Calibri" w:cs="Calibri"/>
          <w:bCs/>
          <w:sz w:val="22"/>
          <w:szCs w:val="22"/>
        </w:rPr>
        <w:t>2) . Asistir a las reuniones del Consejo Asociativo de Desarrollo Regional.</w:t>
      </w:r>
    </w:p>
    <w:p w14:paraId="1A44D5DC" w14:textId="18766F32" w:rsidR="00AB3B93" w:rsidRPr="00AB3B93" w:rsidRDefault="00AB3B93" w:rsidP="00AB3B93">
      <w:pPr>
        <w:jc w:val="both"/>
        <w:rPr>
          <w:rFonts w:ascii="Calibri" w:eastAsia="Arial" w:hAnsi="Calibri" w:cs="Calibri"/>
          <w:bCs/>
          <w:sz w:val="22"/>
          <w:szCs w:val="22"/>
        </w:rPr>
      </w:pPr>
      <w:r w:rsidRPr="00AB3B93">
        <w:rPr>
          <w:rFonts w:ascii="Calibri" w:eastAsia="Arial" w:hAnsi="Calibri" w:cs="Calibri"/>
          <w:bCs/>
          <w:sz w:val="22"/>
          <w:szCs w:val="22"/>
        </w:rPr>
        <w:t>3) . Mantener la reserva y la confidencialidad sobre información que conozca con ocasión</w:t>
      </w:r>
      <w:r>
        <w:rPr>
          <w:rFonts w:ascii="Calibri" w:eastAsia="Arial" w:hAnsi="Calibri" w:cs="Calibri"/>
          <w:bCs/>
          <w:sz w:val="22"/>
          <w:szCs w:val="22"/>
        </w:rPr>
        <w:t xml:space="preserve"> </w:t>
      </w:r>
      <w:r w:rsidRPr="00AB3B93">
        <w:rPr>
          <w:rFonts w:ascii="Calibri" w:eastAsia="Arial" w:hAnsi="Calibri" w:cs="Calibri"/>
          <w:bCs/>
          <w:sz w:val="22"/>
          <w:szCs w:val="22"/>
        </w:rPr>
        <w:t>de la ejecución del convenio. Esta obligación estará vigente por el término del convenio.</w:t>
      </w:r>
    </w:p>
    <w:p w14:paraId="1E7595D3" w14:textId="694F1B1D" w:rsidR="00AB3B93" w:rsidRPr="00AB3B93" w:rsidRDefault="00AB3B93" w:rsidP="00AB3B93">
      <w:pPr>
        <w:jc w:val="both"/>
        <w:rPr>
          <w:rFonts w:ascii="Calibri" w:eastAsia="Arial" w:hAnsi="Calibri" w:cs="Calibri"/>
          <w:bCs/>
          <w:sz w:val="22"/>
          <w:szCs w:val="22"/>
        </w:rPr>
      </w:pPr>
      <w:r w:rsidRPr="00AB3B93">
        <w:rPr>
          <w:rFonts w:ascii="Calibri" w:eastAsia="Arial" w:hAnsi="Calibri" w:cs="Calibri"/>
          <w:bCs/>
          <w:sz w:val="22"/>
          <w:szCs w:val="22"/>
        </w:rPr>
        <w:t>4) . Reconocer los créditos a las entidades asociadas del convenio en la divulgación que</w:t>
      </w:r>
      <w:r>
        <w:rPr>
          <w:rFonts w:ascii="Calibri" w:eastAsia="Arial" w:hAnsi="Calibri" w:cs="Calibri"/>
          <w:bCs/>
          <w:sz w:val="22"/>
          <w:szCs w:val="22"/>
        </w:rPr>
        <w:t xml:space="preserve"> </w:t>
      </w:r>
      <w:r w:rsidRPr="00AB3B93">
        <w:rPr>
          <w:rFonts w:ascii="Calibri" w:eastAsia="Arial" w:hAnsi="Calibri" w:cs="Calibri"/>
          <w:bCs/>
          <w:sz w:val="22"/>
          <w:szCs w:val="22"/>
        </w:rPr>
        <w:t>se haga sobre los planes, programas y proyectos que se definan.</w:t>
      </w:r>
    </w:p>
    <w:p w14:paraId="20017C32" w14:textId="77777777" w:rsidR="00AB3B93" w:rsidRPr="00AB3B93" w:rsidRDefault="00AB3B93" w:rsidP="00AB3B93">
      <w:pPr>
        <w:jc w:val="both"/>
        <w:rPr>
          <w:rFonts w:ascii="Calibri" w:eastAsia="Arial" w:hAnsi="Calibri" w:cs="Calibri"/>
          <w:bCs/>
          <w:sz w:val="22"/>
          <w:szCs w:val="22"/>
        </w:rPr>
      </w:pPr>
      <w:r w:rsidRPr="00AB3B93">
        <w:rPr>
          <w:rFonts w:ascii="Calibri" w:eastAsia="Arial" w:hAnsi="Calibri" w:cs="Calibri"/>
          <w:bCs/>
          <w:sz w:val="22"/>
          <w:szCs w:val="22"/>
        </w:rPr>
        <w:t>5) . Participar en el análisis y seguimiento de las actividades del presente convenio.</w:t>
      </w:r>
    </w:p>
    <w:p w14:paraId="176B2BEF" w14:textId="52CE1608" w:rsidR="00AB3B93" w:rsidRPr="00AB3B93" w:rsidRDefault="00AB3B93" w:rsidP="00AB3B93">
      <w:pPr>
        <w:jc w:val="both"/>
        <w:rPr>
          <w:rFonts w:ascii="Calibri" w:eastAsia="Arial" w:hAnsi="Calibri" w:cs="Calibri"/>
          <w:bCs/>
          <w:sz w:val="22"/>
          <w:szCs w:val="22"/>
        </w:rPr>
      </w:pPr>
      <w:r w:rsidRPr="00AB3B93">
        <w:rPr>
          <w:rFonts w:ascii="Calibri" w:eastAsia="Arial" w:hAnsi="Calibri" w:cs="Calibri"/>
          <w:bCs/>
          <w:sz w:val="22"/>
          <w:szCs w:val="22"/>
        </w:rPr>
        <w:t>6) . Los esquemas asociativos Territoriales participaran en el Consejo Asociativo para el</w:t>
      </w:r>
      <w:r>
        <w:rPr>
          <w:rFonts w:ascii="Calibri" w:eastAsia="Arial" w:hAnsi="Calibri" w:cs="Calibri"/>
          <w:bCs/>
          <w:sz w:val="22"/>
          <w:szCs w:val="22"/>
        </w:rPr>
        <w:t xml:space="preserve"> </w:t>
      </w:r>
      <w:r w:rsidRPr="00AB3B93">
        <w:rPr>
          <w:rFonts w:ascii="Calibri" w:eastAsia="Arial" w:hAnsi="Calibri" w:cs="Calibri"/>
          <w:bCs/>
          <w:sz w:val="22"/>
          <w:szCs w:val="22"/>
        </w:rPr>
        <w:t>Desarrollo Regional acorde a los lineamientos y directrices que cada uno de ellos tiene</w:t>
      </w:r>
      <w:r>
        <w:rPr>
          <w:rFonts w:ascii="Calibri" w:eastAsia="Arial" w:hAnsi="Calibri" w:cs="Calibri"/>
          <w:bCs/>
          <w:sz w:val="22"/>
          <w:szCs w:val="22"/>
        </w:rPr>
        <w:t xml:space="preserve"> </w:t>
      </w:r>
      <w:r w:rsidRPr="00AB3B93">
        <w:rPr>
          <w:rFonts w:ascii="Calibri" w:eastAsia="Arial" w:hAnsi="Calibri" w:cs="Calibri"/>
          <w:bCs/>
          <w:sz w:val="22"/>
          <w:szCs w:val="22"/>
        </w:rPr>
        <w:t>aprobados.</w:t>
      </w:r>
    </w:p>
    <w:p w14:paraId="1C520DF2" w14:textId="69DF4E98" w:rsidR="00AB3B93" w:rsidRDefault="00AB3B93" w:rsidP="00AB3B93">
      <w:pPr>
        <w:jc w:val="both"/>
        <w:rPr>
          <w:rFonts w:ascii="Calibri" w:eastAsia="Arial" w:hAnsi="Calibri" w:cs="Calibri"/>
          <w:bCs/>
          <w:sz w:val="22"/>
          <w:szCs w:val="22"/>
        </w:rPr>
      </w:pPr>
      <w:r w:rsidRPr="00AB3B93">
        <w:rPr>
          <w:rFonts w:ascii="Calibri" w:eastAsia="Arial" w:hAnsi="Calibri" w:cs="Calibri"/>
          <w:bCs/>
          <w:sz w:val="22"/>
          <w:szCs w:val="22"/>
        </w:rPr>
        <w:t>7) . Las demás que sean necesarias para el cumplimiento del objeto del presente</w:t>
      </w:r>
      <w:r>
        <w:rPr>
          <w:rFonts w:ascii="Calibri" w:eastAsia="Arial" w:hAnsi="Calibri" w:cs="Calibri"/>
          <w:bCs/>
          <w:sz w:val="22"/>
          <w:szCs w:val="22"/>
        </w:rPr>
        <w:t xml:space="preserve"> </w:t>
      </w:r>
      <w:r w:rsidRPr="00AB3B93">
        <w:rPr>
          <w:rFonts w:ascii="Calibri" w:eastAsia="Arial" w:hAnsi="Calibri" w:cs="Calibri"/>
          <w:bCs/>
          <w:sz w:val="22"/>
          <w:szCs w:val="22"/>
        </w:rPr>
        <w:t>C</w:t>
      </w:r>
      <w:r w:rsidRPr="00AB3B93">
        <w:rPr>
          <w:rFonts w:ascii="Calibri" w:eastAsia="Arial" w:hAnsi="Calibri" w:cs="Calibri"/>
          <w:bCs/>
          <w:sz w:val="22"/>
          <w:szCs w:val="22"/>
        </w:rPr>
        <w:t>onvenio</w:t>
      </w:r>
    </w:p>
    <w:p w14:paraId="7B5DCEFA" w14:textId="77777777" w:rsidR="00EC64E2" w:rsidRPr="00AB3B93" w:rsidRDefault="00EC64E2" w:rsidP="00264E42">
      <w:pPr>
        <w:jc w:val="both"/>
        <w:rPr>
          <w:rFonts w:ascii="Calibri" w:hAnsi="Calibri" w:cs="Calibri"/>
          <w:sz w:val="22"/>
          <w:szCs w:val="22"/>
          <w:lang w:val="es-CO"/>
        </w:rPr>
      </w:pPr>
    </w:p>
    <w:p w14:paraId="58DA40F5"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FUNDAMENTOS JURÍDICOS QUE SOPORTAN LA MODALIDAD DE SELECCIÓN</w:t>
      </w:r>
    </w:p>
    <w:p w14:paraId="47FAE5D3" w14:textId="77777777" w:rsidR="00EC64E2" w:rsidRPr="00264E42" w:rsidRDefault="00EC64E2" w:rsidP="00264E42">
      <w:pPr>
        <w:jc w:val="both"/>
        <w:rPr>
          <w:rFonts w:ascii="Calibri" w:eastAsia="Arial" w:hAnsi="Calibri" w:cs="Calibri"/>
          <w:b/>
          <w:sz w:val="22"/>
          <w:szCs w:val="22"/>
        </w:rPr>
      </w:pPr>
    </w:p>
    <w:p w14:paraId="2ADB272D" w14:textId="1470A0B2" w:rsidR="00EC64E2" w:rsidRPr="00264E42" w:rsidRDefault="005068DE" w:rsidP="00264E42">
      <w:pPr>
        <w:jc w:val="both"/>
        <w:rPr>
          <w:rFonts w:ascii="Calibri" w:eastAsia="Arial" w:hAnsi="Calibri" w:cs="Calibri"/>
          <w:color w:val="000000"/>
          <w:sz w:val="22"/>
          <w:szCs w:val="22"/>
        </w:rPr>
      </w:pPr>
      <w:r w:rsidRPr="00264E42">
        <w:rPr>
          <w:rFonts w:ascii="Calibri" w:eastAsia="Arial" w:hAnsi="Calibri" w:cs="Calibri"/>
          <w:color w:val="000000"/>
          <w:sz w:val="22"/>
          <w:szCs w:val="22"/>
        </w:rPr>
        <w:lastRenderedPageBreak/>
        <w:t xml:space="preserve">Se trata de un Convenio Interadministrativo de Cooperación en virtud de lo establecido en el artículo 95 de la ley 489 de 1998 y lo previsto en el artículo 2.2.1.2.1.4.4 del Decreto 1082 de 2015: </w:t>
      </w:r>
      <w:r w:rsidRPr="00264E42">
        <w:rPr>
          <w:rFonts w:ascii="Calibri" w:eastAsia="Arial" w:hAnsi="Calibri" w:cs="Calibri"/>
          <w:i/>
          <w:color w:val="000000"/>
          <w:sz w:val="22"/>
          <w:szCs w:val="22"/>
        </w:rPr>
        <w:t>“</w:t>
      </w:r>
      <w:r w:rsidRPr="00264E42">
        <w:rPr>
          <w:rFonts w:ascii="Calibri" w:eastAsia="Arial" w:hAnsi="Calibri" w:cs="Calibri"/>
          <w:b/>
          <w:i/>
          <w:color w:val="000000"/>
          <w:sz w:val="22"/>
          <w:szCs w:val="22"/>
        </w:rPr>
        <w:t>Convenios o contratos interadministrativos</w:t>
      </w:r>
      <w:r w:rsidRPr="00264E42">
        <w:rPr>
          <w:rFonts w:ascii="Calibri" w:eastAsia="Arial" w:hAnsi="Calibri" w:cs="Calibri"/>
          <w:i/>
          <w:color w:val="000000"/>
          <w:sz w:val="22"/>
          <w:szCs w:val="22"/>
        </w:rPr>
        <w:t>. La modalidad de selección de la contratación entre Entidades Estatales es la contratación directa</w:t>
      </w:r>
      <w:r w:rsidRPr="00264E42">
        <w:rPr>
          <w:rFonts w:ascii="Calibri" w:eastAsia="Arial" w:hAnsi="Calibri" w:cs="Calibri"/>
          <w:color w:val="000000"/>
          <w:sz w:val="22"/>
          <w:szCs w:val="22"/>
        </w:rPr>
        <w:t>”.</w:t>
      </w:r>
    </w:p>
    <w:p w14:paraId="347AAB96" w14:textId="77777777" w:rsidR="00EC64E2" w:rsidRPr="00264E42" w:rsidRDefault="00EC64E2" w:rsidP="00264E42">
      <w:pPr>
        <w:jc w:val="both"/>
        <w:rPr>
          <w:rFonts w:ascii="Calibri" w:eastAsia="Arial" w:hAnsi="Calibri" w:cs="Calibri"/>
          <w:b/>
          <w:sz w:val="22"/>
          <w:szCs w:val="22"/>
        </w:rPr>
      </w:pPr>
    </w:p>
    <w:p w14:paraId="611562D8"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ESPECIFICACIONES TÉCNICAS DEL BIEN, OBRA O SERVICIO A CONTRATAR</w:t>
      </w:r>
    </w:p>
    <w:p w14:paraId="0C7DF202" w14:textId="77777777" w:rsidR="00EC64E2" w:rsidRPr="00264E42" w:rsidRDefault="00EC64E2" w:rsidP="00264E42">
      <w:pPr>
        <w:jc w:val="both"/>
        <w:rPr>
          <w:rFonts w:ascii="Calibri" w:eastAsia="Arial" w:hAnsi="Calibri" w:cs="Calibri"/>
          <w:b/>
          <w:sz w:val="22"/>
          <w:szCs w:val="22"/>
        </w:rPr>
      </w:pPr>
    </w:p>
    <w:p w14:paraId="56B9DBAA" w14:textId="77777777" w:rsidR="00EC64E2" w:rsidRPr="00264E42" w:rsidRDefault="006845FA" w:rsidP="006A3F58">
      <w:pPr>
        <w:pStyle w:val="Ttulo2"/>
        <w:numPr>
          <w:ilvl w:val="1"/>
          <w:numId w:val="1"/>
        </w:numPr>
        <w:ind w:left="993" w:hanging="567"/>
        <w:jc w:val="both"/>
        <w:rPr>
          <w:rFonts w:ascii="Calibri" w:eastAsia="Arial" w:hAnsi="Calibri" w:cs="Calibri"/>
          <w:b/>
          <w:sz w:val="22"/>
          <w:szCs w:val="22"/>
        </w:rPr>
      </w:pPr>
      <w:r w:rsidRPr="00264E42">
        <w:rPr>
          <w:rFonts w:ascii="Calibri" w:eastAsia="Arial" w:hAnsi="Calibri" w:cs="Calibri"/>
          <w:b/>
          <w:sz w:val="22"/>
          <w:szCs w:val="22"/>
        </w:rPr>
        <w:t xml:space="preserve">Especificaciones técnicas del bien, obra o servicio </w:t>
      </w:r>
    </w:p>
    <w:p w14:paraId="332CF7A7" w14:textId="77777777" w:rsidR="00EC64E2" w:rsidRPr="00264E42" w:rsidRDefault="00EC64E2" w:rsidP="00264E42">
      <w:pPr>
        <w:jc w:val="both"/>
        <w:rPr>
          <w:rFonts w:ascii="Calibri" w:eastAsia="Arial" w:hAnsi="Calibri" w:cs="Calibri"/>
          <w:b/>
          <w:sz w:val="22"/>
          <w:szCs w:val="22"/>
        </w:rPr>
      </w:pPr>
    </w:p>
    <w:p w14:paraId="22C62C22" w14:textId="332003B0" w:rsidR="004660A3" w:rsidRPr="00264E42" w:rsidRDefault="004660A3" w:rsidP="00264E42">
      <w:pPr>
        <w:jc w:val="both"/>
        <w:rPr>
          <w:rFonts w:ascii="Calibri" w:hAnsi="Calibri" w:cs="Calibri"/>
          <w:b/>
          <w:bCs/>
          <w:color w:val="000000"/>
          <w:spacing w:val="6"/>
          <w:sz w:val="22"/>
          <w:szCs w:val="22"/>
          <w:lang w:val="es-ES"/>
        </w:rPr>
      </w:pPr>
      <w:r w:rsidRPr="00264E42">
        <w:rPr>
          <w:rFonts w:ascii="Calibri" w:hAnsi="Calibri" w:cs="Calibri"/>
          <w:b/>
          <w:bCs/>
          <w:color w:val="000000"/>
          <w:spacing w:val="6"/>
          <w:sz w:val="22"/>
          <w:szCs w:val="22"/>
          <w:lang w:val="es-ES"/>
        </w:rPr>
        <w:t>Marco de referencia</w:t>
      </w:r>
    </w:p>
    <w:p w14:paraId="2797E50D" w14:textId="77777777" w:rsidR="004660A3" w:rsidRPr="00264E42" w:rsidRDefault="004660A3" w:rsidP="00264E42">
      <w:pPr>
        <w:jc w:val="both"/>
        <w:rPr>
          <w:rFonts w:ascii="Calibri" w:hAnsi="Calibri" w:cs="Calibri"/>
          <w:color w:val="000000"/>
          <w:spacing w:val="6"/>
          <w:sz w:val="22"/>
          <w:szCs w:val="22"/>
          <w:lang w:val="es-ES"/>
        </w:rPr>
      </w:pPr>
    </w:p>
    <w:p w14:paraId="093AEF41" w14:textId="77777777" w:rsidR="004660A3" w:rsidRPr="00264E42" w:rsidRDefault="004660A3" w:rsidP="00264E42">
      <w:pPr>
        <w:jc w:val="both"/>
        <w:rPr>
          <w:rFonts w:ascii="Calibri" w:hAnsi="Calibri" w:cs="Calibri"/>
          <w:color w:val="000000"/>
          <w:spacing w:val="6"/>
          <w:sz w:val="22"/>
          <w:szCs w:val="22"/>
          <w:lang w:val="es-ES"/>
        </w:rPr>
      </w:pPr>
      <w:r w:rsidRPr="00264E42">
        <w:rPr>
          <w:rFonts w:ascii="Calibri" w:hAnsi="Calibri" w:cs="Calibri"/>
          <w:color w:val="000000"/>
          <w:spacing w:val="6"/>
          <w:sz w:val="22"/>
          <w:szCs w:val="22"/>
          <w:lang w:val="es-ES"/>
        </w:rPr>
        <w:t>Para realizar el desarrollo del sistema de gestión catastral, el contratista debe validar, realizar un análisis de especificaciones, verificación, validación y administración de requisitos, por tanto, el desarrollo debe incluir el conjunto de técnicas, métodos y la elección de herramientas tecnológicas (CASE) necesarias para la administración y ejecución de las actividades de la entidad que garantice los procesos a cargo.</w:t>
      </w:r>
    </w:p>
    <w:p w14:paraId="34F947B0" w14:textId="77777777" w:rsidR="004660A3" w:rsidRPr="00264E42" w:rsidRDefault="004660A3" w:rsidP="00264E42">
      <w:pPr>
        <w:pStyle w:val="Prrafodelista"/>
        <w:ind w:left="-142"/>
        <w:jc w:val="both"/>
        <w:rPr>
          <w:rFonts w:ascii="Calibri" w:hAnsi="Calibri" w:cs="Calibri"/>
          <w:color w:val="000000"/>
          <w:spacing w:val="6"/>
          <w:sz w:val="22"/>
          <w:szCs w:val="22"/>
          <w:lang w:val="es-ES"/>
        </w:rPr>
      </w:pPr>
    </w:p>
    <w:p w14:paraId="5A3FF1D2" w14:textId="77777777" w:rsidR="004660A3" w:rsidRPr="00264E42" w:rsidRDefault="004660A3" w:rsidP="00264E42">
      <w:pPr>
        <w:ind w:right="14"/>
        <w:jc w:val="both"/>
        <w:rPr>
          <w:rFonts w:ascii="Calibri" w:hAnsi="Calibri" w:cs="Calibri"/>
          <w:sz w:val="22"/>
          <w:szCs w:val="22"/>
          <w:lang w:val="es-ES"/>
        </w:rPr>
      </w:pPr>
      <w:r w:rsidRPr="00264E42">
        <w:rPr>
          <w:rFonts w:ascii="Calibri" w:hAnsi="Calibri" w:cs="Calibri"/>
          <w:sz w:val="22"/>
          <w:szCs w:val="22"/>
          <w:lang w:val="es-ES"/>
        </w:rPr>
        <w:t xml:space="preserve">A continuación se dará una visión general de los lineamientos técnicos que el Sistema debe de </w:t>
      </w:r>
      <w:r w:rsidRPr="00264E42">
        <w:rPr>
          <w:rFonts w:ascii="Calibri" w:hAnsi="Calibri" w:cs="Calibri"/>
          <w:noProof/>
          <w:sz w:val="22"/>
          <w:szCs w:val="22"/>
        </w:rPr>
        <w:drawing>
          <wp:inline distT="0" distB="0" distL="0" distR="0" wp14:anchorId="2E5AAFE9" wp14:editId="681B4114">
            <wp:extent cx="4890" cy="4891"/>
            <wp:effectExtent l="0" t="0" r="0" b="0"/>
            <wp:docPr id="107633" name="Picture 107633"/>
            <wp:cNvGraphicFramePr/>
            <a:graphic xmlns:a="http://schemas.openxmlformats.org/drawingml/2006/main">
              <a:graphicData uri="http://schemas.openxmlformats.org/drawingml/2006/picture">
                <pic:pic xmlns:pic="http://schemas.openxmlformats.org/drawingml/2006/picture">
                  <pic:nvPicPr>
                    <pic:cNvPr id="107633" name="Picture 107633"/>
                    <pic:cNvPicPr/>
                  </pic:nvPicPr>
                  <pic:blipFill>
                    <a:blip r:embed="rId15"/>
                    <a:stretch>
                      <a:fillRect/>
                    </a:stretch>
                  </pic:blipFill>
                  <pic:spPr>
                    <a:xfrm>
                      <a:off x="0" y="0"/>
                      <a:ext cx="4890" cy="4891"/>
                    </a:xfrm>
                    <a:prstGeom prst="rect">
                      <a:avLst/>
                    </a:prstGeom>
                  </pic:spPr>
                </pic:pic>
              </a:graphicData>
            </a:graphic>
          </wp:inline>
        </w:drawing>
      </w:r>
      <w:r w:rsidRPr="00264E42">
        <w:rPr>
          <w:rFonts w:ascii="Calibri" w:hAnsi="Calibri" w:cs="Calibri"/>
          <w:sz w:val="22"/>
          <w:szCs w:val="22"/>
          <w:lang w:val="es-ES"/>
        </w:rPr>
        <w:t>cumplir</w:t>
      </w:r>
    </w:p>
    <w:p w14:paraId="27EF6DE2" w14:textId="77777777" w:rsidR="004660A3" w:rsidRPr="00264E42" w:rsidRDefault="004660A3" w:rsidP="00264E42">
      <w:pPr>
        <w:jc w:val="both"/>
        <w:rPr>
          <w:rFonts w:ascii="Calibri" w:hAnsi="Calibri" w:cs="Calibri"/>
          <w:color w:val="000000"/>
          <w:spacing w:val="6"/>
          <w:sz w:val="22"/>
          <w:szCs w:val="22"/>
          <w:lang w:val="es-ES"/>
        </w:rPr>
      </w:pPr>
    </w:p>
    <w:p w14:paraId="275745C7" w14:textId="38B92FD9" w:rsidR="004660A3" w:rsidRPr="00264E42" w:rsidRDefault="004660A3" w:rsidP="00264E42">
      <w:pPr>
        <w:jc w:val="both"/>
        <w:rPr>
          <w:rFonts w:ascii="Calibri" w:hAnsi="Calibri" w:cs="Calibri"/>
          <w:b/>
          <w:bCs/>
          <w:color w:val="000000"/>
          <w:spacing w:val="6"/>
          <w:sz w:val="22"/>
          <w:szCs w:val="22"/>
          <w:lang w:val="es-ES"/>
        </w:rPr>
      </w:pPr>
      <w:r w:rsidRPr="00264E42">
        <w:rPr>
          <w:rFonts w:ascii="Calibri" w:hAnsi="Calibri" w:cs="Calibri"/>
          <w:b/>
          <w:bCs/>
          <w:color w:val="000000"/>
          <w:spacing w:val="6"/>
          <w:sz w:val="22"/>
          <w:szCs w:val="22"/>
          <w:lang w:val="es-ES"/>
        </w:rPr>
        <w:t>Requisitos de gobierno TIC y GEL</w:t>
      </w:r>
    </w:p>
    <w:p w14:paraId="19F86564" w14:textId="77777777" w:rsidR="004660A3" w:rsidRPr="00264E42" w:rsidRDefault="004660A3" w:rsidP="00264E42">
      <w:pPr>
        <w:jc w:val="both"/>
        <w:rPr>
          <w:rFonts w:ascii="Calibri" w:hAnsi="Calibri" w:cs="Calibri"/>
          <w:color w:val="000000"/>
          <w:spacing w:val="6"/>
          <w:sz w:val="22"/>
          <w:szCs w:val="22"/>
          <w:lang w:val="es-ES"/>
        </w:rPr>
      </w:pPr>
    </w:p>
    <w:p w14:paraId="69566A18" w14:textId="77777777" w:rsidR="004660A3" w:rsidRPr="00264E42" w:rsidRDefault="004660A3" w:rsidP="00264E42">
      <w:pPr>
        <w:ind w:left="723" w:hanging="2"/>
        <w:jc w:val="both"/>
        <w:rPr>
          <w:rFonts w:ascii="Calibri" w:hAnsi="Calibri" w:cs="Calibri"/>
          <w:sz w:val="22"/>
          <w:szCs w:val="22"/>
          <w:lang w:val="es-ES"/>
        </w:rPr>
      </w:pPr>
      <w:r w:rsidRPr="00264E42">
        <w:rPr>
          <w:rFonts w:ascii="Calibri" w:hAnsi="Calibri" w:cs="Calibri"/>
          <w:sz w:val="22"/>
          <w:szCs w:val="22"/>
          <w:lang w:val="es-ES"/>
        </w:rPr>
        <w:t>Usabilidad y Accesibilidad</w:t>
      </w:r>
    </w:p>
    <w:p w14:paraId="33310079"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El sistema de información debe ser implementado mediante tecnología WEB.</w:t>
      </w:r>
    </w:p>
    <w:p w14:paraId="79EBEF0E"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Las interfaces de usuario y/o formularios se deben presentar en idioma español.</w:t>
      </w:r>
    </w:p>
    <w:p w14:paraId="6B3EE8C4"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Los URL amigables deben ser únicos. (Un enlace sólo podrá accederse por su identificador único y por su único URL amigable)</w:t>
      </w:r>
    </w:p>
    <w:p w14:paraId="67748AA2"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Validación del código con W3C. Utilizar como referencia herramientas de validación como TAWDIS y W3C.</w:t>
      </w:r>
    </w:p>
    <w:p w14:paraId="7CF74430"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El sistema de información debe ser responsivo.</w:t>
      </w:r>
    </w:p>
    <w:p w14:paraId="34FFCF63"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 xml:space="preserve">El sistema implementado debe funcionar correctamente en todos los navegadores Firefox, </w:t>
      </w:r>
      <w:proofErr w:type="spellStart"/>
      <w:r w:rsidRPr="00264E42">
        <w:rPr>
          <w:rFonts w:ascii="Calibri" w:hAnsi="Calibri" w:cs="Calibri"/>
          <w:sz w:val="22"/>
          <w:szCs w:val="22"/>
          <w:lang w:val="es-ES"/>
        </w:rPr>
        <w:t>Edge</w:t>
      </w:r>
      <w:proofErr w:type="spellEnd"/>
      <w:r w:rsidRPr="00264E42">
        <w:rPr>
          <w:rFonts w:ascii="Calibri" w:hAnsi="Calibri" w:cs="Calibri"/>
          <w:sz w:val="22"/>
          <w:szCs w:val="22"/>
          <w:lang w:val="es-ES"/>
        </w:rPr>
        <w:t>, Chrome, opera en sus versiones vigentes estables.</w:t>
      </w:r>
    </w:p>
    <w:p w14:paraId="46DE3237" w14:textId="77777777" w:rsidR="004660A3" w:rsidRPr="00264E42" w:rsidRDefault="004660A3" w:rsidP="00264E42">
      <w:pPr>
        <w:jc w:val="both"/>
        <w:rPr>
          <w:rFonts w:ascii="Calibri" w:hAnsi="Calibri" w:cs="Calibri"/>
          <w:color w:val="000000"/>
          <w:spacing w:val="6"/>
          <w:sz w:val="22"/>
          <w:szCs w:val="22"/>
          <w:lang w:val="es-ES"/>
        </w:rPr>
      </w:pPr>
    </w:p>
    <w:p w14:paraId="78FAD4DA" w14:textId="517D16BD" w:rsidR="004660A3" w:rsidRPr="00264E42" w:rsidRDefault="004660A3" w:rsidP="00264E42">
      <w:pPr>
        <w:jc w:val="both"/>
        <w:rPr>
          <w:rFonts w:ascii="Calibri" w:hAnsi="Calibri" w:cs="Calibri"/>
          <w:b/>
          <w:bCs/>
          <w:color w:val="000000"/>
          <w:spacing w:val="6"/>
          <w:sz w:val="22"/>
          <w:szCs w:val="22"/>
          <w:lang w:val="es-ES"/>
        </w:rPr>
      </w:pPr>
      <w:r w:rsidRPr="00264E42">
        <w:rPr>
          <w:rFonts w:ascii="Calibri" w:hAnsi="Calibri" w:cs="Calibri"/>
          <w:b/>
          <w:bCs/>
          <w:color w:val="000000"/>
          <w:spacing w:val="6"/>
          <w:sz w:val="22"/>
          <w:szCs w:val="22"/>
          <w:lang w:val="es-ES"/>
        </w:rPr>
        <w:t>Arquitectura Orientada a Micro servicios</w:t>
      </w:r>
    </w:p>
    <w:p w14:paraId="49C49F5D" w14:textId="77777777" w:rsidR="004660A3" w:rsidRPr="00264E42" w:rsidRDefault="004660A3" w:rsidP="00264E42">
      <w:pPr>
        <w:jc w:val="both"/>
        <w:rPr>
          <w:rFonts w:ascii="Calibri" w:hAnsi="Calibri" w:cs="Calibri"/>
          <w:color w:val="000000"/>
          <w:spacing w:val="6"/>
          <w:sz w:val="22"/>
          <w:szCs w:val="22"/>
          <w:lang w:val="es-ES"/>
        </w:rPr>
      </w:pPr>
    </w:p>
    <w:p w14:paraId="52C45A24" w14:textId="77777777" w:rsidR="004660A3" w:rsidRPr="00264E42" w:rsidRDefault="004660A3" w:rsidP="00264E42">
      <w:pPr>
        <w:ind w:right="14"/>
        <w:jc w:val="both"/>
        <w:rPr>
          <w:rFonts w:ascii="Calibri" w:hAnsi="Calibri" w:cs="Calibri"/>
          <w:sz w:val="22"/>
          <w:szCs w:val="22"/>
          <w:lang w:val="es-ES"/>
        </w:rPr>
      </w:pPr>
      <w:r w:rsidRPr="00264E42">
        <w:rPr>
          <w:rFonts w:ascii="Calibri" w:hAnsi="Calibri" w:cs="Calibri"/>
          <w:sz w:val="22"/>
          <w:szCs w:val="22"/>
          <w:lang w:val="es-ES"/>
        </w:rPr>
        <w:t>El Nuevo Sistema de Gestión Catastral orientado al enfoque Multipropósito debe ser construido bajo una arquitectura orientada a micro servicios, los cuales permitan la funcionalidad, mantenibilidad y la escalabilidad de la aplicación, y su adaptación de acuerdo a los cambios de normatividad.</w:t>
      </w:r>
    </w:p>
    <w:p w14:paraId="2031C732" w14:textId="30B39D29" w:rsidR="004660A3" w:rsidRPr="00264E42" w:rsidRDefault="004660A3" w:rsidP="00264E42">
      <w:pPr>
        <w:ind w:right="14"/>
        <w:jc w:val="both"/>
        <w:rPr>
          <w:rFonts w:ascii="Calibri" w:hAnsi="Calibri" w:cs="Calibri"/>
          <w:sz w:val="22"/>
          <w:szCs w:val="22"/>
          <w:lang w:val="es-ES"/>
        </w:rPr>
      </w:pPr>
      <w:r w:rsidRPr="00264E42">
        <w:rPr>
          <w:rFonts w:ascii="Calibri" w:hAnsi="Calibri" w:cs="Calibri"/>
          <w:sz w:val="22"/>
          <w:szCs w:val="22"/>
          <w:lang w:val="es-ES"/>
        </w:rPr>
        <w:t>El componente de comunicación del micro servicio con los componentes de datos de la aplicación y con los demás sistemas externos debe ser un API Gateway.</w:t>
      </w:r>
    </w:p>
    <w:p w14:paraId="75A0F91F" w14:textId="77777777" w:rsidR="004660A3" w:rsidRPr="00264E42" w:rsidRDefault="004660A3" w:rsidP="00264E42">
      <w:pPr>
        <w:ind w:right="14"/>
        <w:jc w:val="both"/>
        <w:rPr>
          <w:rFonts w:ascii="Calibri" w:hAnsi="Calibri" w:cs="Calibri"/>
          <w:sz w:val="22"/>
          <w:szCs w:val="22"/>
          <w:lang w:val="es-ES"/>
        </w:rPr>
      </w:pPr>
    </w:p>
    <w:p w14:paraId="7599B717" w14:textId="3B820230" w:rsidR="004660A3" w:rsidRPr="00264E42" w:rsidRDefault="004660A3" w:rsidP="00264E42">
      <w:pPr>
        <w:ind w:right="14"/>
        <w:jc w:val="both"/>
        <w:rPr>
          <w:rFonts w:ascii="Calibri" w:hAnsi="Calibri" w:cs="Calibri"/>
          <w:b/>
          <w:bCs/>
          <w:color w:val="000000"/>
          <w:spacing w:val="6"/>
          <w:sz w:val="22"/>
          <w:szCs w:val="22"/>
          <w:lang w:val="es-ES"/>
        </w:rPr>
      </w:pPr>
      <w:r w:rsidRPr="00264E42">
        <w:rPr>
          <w:rFonts w:ascii="Calibri" w:hAnsi="Calibri" w:cs="Calibri"/>
          <w:b/>
          <w:bCs/>
          <w:color w:val="000000"/>
          <w:spacing w:val="6"/>
          <w:sz w:val="22"/>
          <w:szCs w:val="22"/>
          <w:lang w:val="es-ES"/>
        </w:rPr>
        <w:lastRenderedPageBreak/>
        <w:t>Integración con Sistemas Internos y Externos</w:t>
      </w:r>
    </w:p>
    <w:p w14:paraId="059AC2E2" w14:textId="77777777" w:rsidR="004660A3" w:rsidRPr="00264E42" w:rsidRDefault="004660A3" w:rsidP="00264E42">
      <w:pPr>
        <w:ind w:right="14"/>
        <w:jc w:val="both"/>
        <w:rPr>
          <w:rFonts w:ascii="Calibri" w:hAnsi="Calibri" w:cs="Calibri"/>
          <w:sz w:val="22"/>
          <w:szCs w:val="22"/>
          <w:lang w:val="es-ES"/>
        </w:rPr>
      </w:pPr>
    </w:p>
    <w:p w14:paraId="2511D236" w14:textId="77777777" w:rsidR="004660A3" w:rsidRPr="00264E42" w:rsidRDefault="004660A3" w:rsidP="00264E42">
      <w:pPr>
        <w:ind w:right="11"/>
        <w:jc w:val="both"/>
        <w:rPr>
          <w:rFonts w:ascii="Calibri" w:hAnsi="Calibri" w:cs="Calibri"/>
          <w:sz w:val="22"/>
          <w:szCs w:val="22"/>
          <w:lang w:val="es-ES"/>
        </w:rPr>
      </w:pPr>
      <w:r w:rsidRPr="00264E42">
        <w:rPr>
          <w:rFonts w:ascii="Calibri" w:hAnsi="Calibri" w:cs="Calibri"/>
          <w:sz w:val="22"/>
          <w:szCs w:val="22"/>
          <w:lang w:val="es-ES"/>
        </w:rPr>
        <w:t>Los micro servicios que se definan dentro de la arquitectura de software del Nuevo Sistema de Gestión Catastral orientado al enfoque Multipropósito deberán ser construidos para ser expuestos bajo el protocolo REST, sin embargo, se requiere que estos micro servicios posean una capacidad de '</w:t>
      </w:r>
      <w:proofErr w:type="spellStart"/>
      <w:r w:rsidRPr="00264E42">
        <w:rPr>
          <w:rFonts w:ascii="Calibri" w:hAnsi="Calibri" w:cs="Calibri"/>
          <w:sz w:val="22"/>
          <w:szCs w:val="22"/>
          <w:lang w:val="es-ES"/>
        </w:rPr>
        <w:t>wrapper</w:t>
      </w:r>
      <w:proofErr w:type="spellEnd"/>
      <w:r w:rsidRPr="00264E42">
        <w:rPr>
          <w:rFonts w:ascii="Calibri" w:hAnsi="Calibri" w:cs="Calibri"/>
          <w:sz w:val="22"/>
          <w:szCs w:val="22"/>
          <w:lang w:val="es-ES"/>
        </w:rPr>
        <w:t>' que permita homologarlos para que también puedan ser expuestos en protocolo estándar SOAP.</w:t>
      </w:r>
    </w:p>
    <w:p w14:paraId="37BA27FA" w14:textId="77777777" w:rsidR="004660A3" w:rsidRPr="00264E42" w:rsidRDefault="004660A3" w:rsidP="00264E42">
      <w:pPr>
        <w:ind w:right="11"/>
        <w:jc w:val="both"/>
        <w:rPr>
          <w:rFonts w:ascii="Calibri" w:hAnsi="Calibri" w:cs="Calibri"/>
          <w:sz w:val="22"/>
          <w:szCs w:val="22"/>
          <w:lang w:val="es-ES"/>
        </w:rPr>
      </w:pPr>
      <w:r w:rsidRPr="00264E42">
        <w:rPr>
          <w:rFonts w:ascii="Calibri" w:hAnsi="Calibri" w:cs="Calibri"/>
          <w:sz w:val="22"/>
          <w:szCs w:val="22"/>
          <w:lang w:val="es-ES"/>
        </w:rPr>
        <w:t>El sistema debe de estar integrado con los sistemas externos necesarios que garanticen la gestión adecuada de la información y la prestación de servicios a los ciudadanos u otras entidades del estado, se contemplan entre otras:</w:t>
      </w:r>
    </w:p>
    <w:p w14:paraId="7B9C6ACC"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 xml:space="preserve">VUR para consultar el estado y propietario del inmueble, el cual consumirá un </w:t>
      </w:r>
      <w:proofErr w:type="spellStart"/>
      <w:r w:rsidRPr="00264E42">
        <w:rPr>
          <w:rFonts w:ascii="Calibri" w:hAnsi="Calibri" w:cs="Calibri"/>
          <w:sz w:val="22"/>
          <w:szCs w:val="22"/>
          <w:lang w:val="es-ES"/>
        </w:rPr>
        <w:t>WebService</w:t>
      </w:r>
      <w:proofErr w:type="spellEnd"/>
      <w:r w:rsidRPr="00264E42">
        <w:rPr>
          <w:rFonts w:ascii="Calibri" w:hAnsi="Calibri" w:cs="Calibri"/>
          <w:sz w:val="22"/>
          <w:szCs w:val="22"/>
          <w:lang w:val="es-ES"/>
        </w:rPr>
        <w:t>.</w:t>
      </w:r>
    </w:p>
    <w:p w14:paraId="3ABA112A"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 xml:space="preserve">Superintendencia de Notariado y Registro. Consumirá un </w:t>
      </w:r>
      <w:proofErr w:type="spellStart"/>
      <w:r w:rsidRPr="00264E42">
        <w:rPr>
          <w:rFonts w:ascii="Calibri" w:hAnsi="Calibri" w:cs="Calibri"/>
          <w:sz w:val="22"/>
          <w:szCs w:val="22"/>
          <w:lang w:val="es-ES"/>
        </w:rPr>
        <w:t>webservice</w:t>
      </w:r>
      <w:proofErr w:type="spellEnd"/>
      <w:r w:rsidRPr="00264E42">
        <w:rPr>
          <w:rFonts w:ascii="Calibri" w:hAnsi="Calibri" w:cs="Calibri"/>
          <w:sz w:val="22"/>
          <w:szCs w:val="22"/>
          <w:lang w:val="es-ES"/>
        </w:rPr>
        <w:t xml:space="preserve"> para consultar información predial y expondrá un servicio vía FTP en formato XML e imágenes.</w:t>
      </w:r>
    </w:p>
    <w:p w14:paraId="0F31583F"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 xml:space="preserve">Sistema Nacional Catastral. Consumirá un </w:t>
      </w:r>
      <w:proofErr w:type="spellStart"/>
      <w:r w:rsidRPr="00264E42">
        <w:rPr>
          <w:rFonts w:ascii="Calibri" w:hAnsi="Calibri" w:cs="Calibri"/>
          <w:sz w:val="22"/>
          <w:szCs w:val="22"/>
          <w:lang w:val="es-ES"/>
        </w:rPr>
        <w:t>webservice</w:t>
      </w:r>
      <w:proofErr w:type="spellEnd"/>
      <w:r w:rsidRPr="00264E42">
        <w:rPr>
          <w:rFonts w:ascii="Calibri" w:hAnsi="Calibri" w:cs="Calibri"/>
          <w:sz w:val="22"/>
          <w:szCs w:val="22"/>
          <w:lang w:val="es-ES"/>
        </w:rPr>
        <w:t xml:space="preserve"> para consultar información predial en formato XTF.</w:t>
      </w:r>
    </w:p>
    <w:p w14:paraId="73131025"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 xml:space="preserve">SAUL. Consumirá un </w:t>
      </w:r>
      <w:proofErr w:type="spellStart"/>
      <w:r w:rsidRPr="00264E42">
        <w:rPr>
          <w:rFonts w:ascii="Calibri" w:hAnsi="Calibri" w:cs="Calibri"/>
          <w:sz w:val="22"/>
          <w:szCs w:val="22"/>
          <w:lang w:val="es-ES"/>
        </w:rPr>
        <w:t>webservice</w:t>
      </w:r>
      <w:proofErr w:type="spellEnd"/>
      <w:r w:rsidRPr="00264E42">
        <w:rPr>
          <w:rFonts w:ascii="Calibri" w:hAnsi="Calibri" w:cs="Calibri"/>
          <w:sz w:val="22"/>
          <w:szCs w:val="22"/>
          <w:lang w:val="es-ES"/>
        </w:rPr>
        <w:t xml:space="preserve"> con el fin de consultar el estrato socio - económico.</w:t>
      </w:r>
    </w:p>
    <w:p w14:paraId="3D5F628A"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SAP para la actualización del recaudo uno vez finalice un trámite</w:t>
      </w:r>
    </w:p>
    <w:p w14:paraId="0F540ECB"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SGD para realizar seguimiento y trazabilidad del trámite.</w:t>
      </w:r>
    </w:p>
    <w:p w14:paraId="26C8403D"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Visión 360: Macro proyecto Visión 360 del Ciudadano de la Alcaldía de Cali. Este proyecto contempla temas de caracterización del ciudadano y administración de datos abiertos.</w:t>
      </w:r>
    </w:p>
    <w:p w14:paraId="6B552A5E" w14:textId="77777777" w:rsidR="004660A3" w:rsidRPr="00264E42" w:rsidRDefault="004660A3" w:rsidP="006A3F58">
      <w:pPr>
        <w:pStyle w:val="Prrafodelista"/>
        <w:numPr>
          <w:ilvl w:val="0"/>
          <w:numId w:val="5"/>
        </w:numPr>
        <w:ind w:right="14"/>
        <w:jc w:val="both"/>
        <w:rPr>
          <w:rFonts w:ascii="Calibri" w:hAnsi="Calibri" w:cs="Calibri"/>
          <w:sz w:val="22"/>
          <w:szCs w:val="22"/>
          <w:lang w:val="es-ES"/>
        </w:rPr>
      </w:pPr>
      <w:r w:rsidRPr="00264E42">
        <w:rPr>
          <w:rFonts w:ascii="Calibri" w:hAnsi="Calibri" w:cs="Calibri"/>
          <w:sz w:val="22"/>
          <w:szCs w:val="22"/>
          <w:lang w:val="es-ES"/>
        </w:rPr>
        <w:t xml:space="preserve">Con Planeación se utilizará el un </w:t>
      </w:r>
      <w:proofErr w:type="spellStart"/>
      <w:r w:rsidRPr="00264E42">
        <w:rPr>
          <w:rFonts w:ascii="Calibri" w:hAnsi="Calibri" w:cs="Calibri"/>
          <w:sz w:val="22"/>
          <w:szCs w:val="22"/>
          <w:lang w:val="es-ES"/>
        </w:rPr>
        <w:t>Plugin</w:t>
      </w:r>
      <w:proofErr w:type="spellEnd"/>
      <w:r w:rsidRPr="00264E42">
        <w:rPr>
          <w:rFonts w:ascii="Calibri" w:hAnsi="Calibri" w:cs="Calibri"/>
          <w:sz w:val="22"/>
          <w:szCs w:val="22"/>
          <w:lang w:val="es-ES"/>
        </w:rPr>
        <w:t xml:space="preserve"> con el fin de agregar la dirección exacta de la ubicación del predio</w:t>
      </w:r>
    </w:p>
    <w:p w14:paraId="3D47398E" w14:textId="77777777" w:rsidR="004660A3" w:rsidRPr="00264E42" w:rsidRDefault="004660A3" w:rsidP="00264E42">
      <w:pPr>
        <w:jc w:val="both"/>
        <w:rPr>
          <w:rFonts w:ascii="Calibri" w:hAnsi="Calibri" w:cs="Calibri"/>
          <w:sz w:val="22"/>
          <w:szCs w:val="22"/>
          <w:lang w:val="es-ES"/>
        </w:rPr>
      </w:pPr>
    </w:p>
    <w:p w14:paraId="7077DB84" w14:textId="77777777" w:rsidR="004660A3" w:rsidRPr="00264E42" w:rsidRDefault="004660A3" w:rsidP="00264E42">
      <w:pPr>
        <w:ind w:right="14"/>
        <w:jc w:val="both"/>
        <w:rPr>
          <w:rFonts w:ascii="Calibri" w:hAnsi="Calibri" w:cs="Calibri"/>
          <w:sz w:val="22"/>
          <w:szCs w:val="22"/>
          <w:lang w:val="es-ES"/>
        </w:rPr>
      </w:pPr>
      <w:r w:rsidRPr="00264E42">
        <w:rPr>
          <w:rFonts w:ascii="Calibri" w:hAnsi="Calibri" w:cs="Calibri"/>
          <w:sz w:val="22"/>
          <w:szCs w:val="22"/>
          <w:lang w:val="es-ES"/>
        </w:rPr>
        <w:t>Adicionalmente, es necesario que la solución permita mejora continua en caso de un nuevo desarrollo que apoye la automatización de las actividades en las diferentes fases del ciclo de vida del nuevo sistema de información y gestión catastral con base a la interpretación del informe de requisitos alineados con el marco de referencia de Arquitectura Empresarial.</w:t>
      </w:r>
    </w:p>
    <w:p w14:paraId="412D5C7A" w14:textId="1D330A9B"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El sistema debe integrar la información suministrada por la superintendencia de Notariado y Registro de acuerdo al convenio establecido entre catastro y esta entidad con el fin de compartir información, la comunicación de los dos sistemas deben evolucionar de entregas mensuales a una condición en línea para los trámites relacionados con las mutaciones catastrales de cambio de propietario, tenedor, poseedor o interesado, englobes y </w:t>
      </w:r>
      <w:proofErr w:type="spellStart"/>
      <w:r w:rsidRPr="00264E42">
        <w:rPr>
          <w:rFonts w:ascii="Calibri" w:hAnsi="Calibri" w:cs="Calibri"/>
          <w:sz w:val="22"/>
          <w:szCs w:val="22"/>
          <w:lang w:val="es-ES"/>
        </w:rPr>
        <w:t>desenglobe</w:t>
      </w:r>
      <w:proofErr w:type="spellEnd"/>
      <w:r w:rsidRPr="00264E42">
        <w:rPr>
          <w:rFonts w:ascii="Calibri" w:hAnsi="Calibri" w:cs="Calibri"/>
          <w:sz w:val="22"/>
          <w:szCs w:val="22"/>
          <w:lang w:val="es-ES"/>
        </w:rPr>
        <w:t>, incorporación y/o reformas al reglamento de propiedad horizontal y no propiedad horizontal.</w:t>
      </w:r>
    </w:p>
    <w:p w14:paraId="78D50175" w14:textId="77777777" w:rsidR="004660A3" w:rsidRPr="00264E42" w:rsidRDefault="004660A3" w:rsidP="00264E42">
      <w:pPr>
        <w:jc w:val="both"/>
        <w:rPr>
          <w:rFonts w:ascii="Calibri" w:hAnsi="Calibri" w:cs="Calibri"/>
          <w:sz w:val="22"/>
          <w:szCs w:val="22"/>
          <w:lang w:val="es-ES"/>
        </w:rPr>
      </w:pPr>
    </w:p>
    <w:p w14:paraId="0441822D" w14:textId="0F1D79C4" w:rsidR="004660A3" w:rsidRPr="00264E42" w:rsidRDefault="004660A3" w:rsidP="00264E42">
      <w:pPr>
        <w:jc w:val="both"/>
        <w:rPr>
          <w:rFonts w:ascii="Calibri" w:hAnsi="Calibri" w:cs="Calibri"/>
          <w:b/>
          <w:bCs/>
          <w:color w:val="000000"/>
          <w:spacing w:val="6"/>
          <w:sz w:val="22"/>
          <w:szCs w:val="22"/>
          <w:lang w:val="es-ES"/>
        </w:rPr>
      </w:pPr>
      <w:r w:rsidRPr="00264E42">
        <w:rPr>
          <w:rFonts w:ascii="Calibri" w:hAnsi="Calibri" w:cs="Calibri"/>
          <w:b/>
          <w:bCs/>
          <w:color w:val="000000"/>
          <w:spacing w:val="6"/>
          <w:sz w:val="22"/>
          <w:szCs w:val="22"/>
          <w:lang w:val="es-ES"/>
        </w:rPr>
        <w:t>Esquemas de Base de Datos</w:t>
      </w:r>
    </w:p>
    <w:p w14:paraId="602BA142" w14:textId="77777777" w:rsidR="004660A3" w:rsidRPr="00264E42" w:rsidRDefault="004660A3" w:rsidP="00264E42">
      <w:pPr>
        <w:pStyle w:val="Prrafodelista"/>
        <w:ind w:left="360"/>
        <w:jc w:val="both"/>
        <w:rPr>
          <w:rFonts w:ascii="Calibri" w:hAnsi="Calibri" w:cs="Calibri"/>
          <w:color w:val="000000"/>
          <w:spacing w:val="6"/>
          <w:sz w:val="22"/>
          <w:szCs w:val="22"/>
          <w:lang w:val="es-ES"/>
        </w:rPr>
      </w:pPr>
    </w:p>
    <w:p w14:paraId="04D64190"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El Contratista debe garantizar que el esquema de edición de información geográfica se soporte en la segmentación de la información mediante la utilización de los esquemas de base de datos.</w:t>
      </w:r>
    </w:p>
    <w:p w14:paraId="2A9DE9F6" w14:textId="77777777" w:rsidR="004660A3" w:rsidRPr="00264E42" w:rsidRDefault="004660A3" w:rsidP="006A3F58">
      <w:pPr>
        <w:pStyle w:val="Prrafodelista"/>
        <w:numPr>
          <w:ilvl w:val="0"/>
          <w:numId w:val="3"/>
        </w:numPr>
        <w:jc w:val="both"/>
        <w:rPr>
          <w:rFonts w:ascii="Calibri" w:hAnsi="Calibri" w:cs="Calibri"/>
          <w:sz w:val="22"/>
          <w:szCs w:val="22"/>
          <w:lang w:val="es-ES"/>
        </w:rPr>
      </w:pPr>
      <w:r w:rsidRPr="00264E42">
        <w:rPr>
          <w:rFonts w:ascii="Calibri" w:hAnsi="Calibri" w:cs="Calibri"/>
          <w:sz w:val="22"/>
          <w:szCs w:val="22"/>
          <w:lang w:val="es-ES"/>
        </w:rPr>
        <w:t>Producción: En este esquema se encuentra la información oficial tanto alfanumérica como geográfica asociada al proceso de gestión catastral.</w:t>
      </w:r>
    </w:p>
    <w:p w14:paraId="07254223" w14:textId="77777777" w:rsidR="004660A3" w:rsidRPr="00264E42" w:rsidRDefault="004660A3" w:rsidP="006A3F58">
      <w:pPr>
        <w:pStyle w:val="Prrafodelista"/>
        <w:numPr>
          <w:ilvl w:val="0"/>
          <w:numId w:val="3"/>
        </w:numPr>
        <w:jc w:val="both"/>
        <w:rPr>
          <w:rFonts w:ascii="Calibri" w:hAnsi="Calibri" w:cs="Calibri"/>
          <w:sz w:val="22"/>
          <w:szCs w:val="22"/>
          <w:lang w:val="es-ES"/>
        </w:rPr>
      </w:pPr>
      <w:r w:rsidRPr="00264E42">
        <w:rPr>
          <w:rFonts w:ascii="Calibri" w:hAnsi="Calibri" w:cs="Calibri"/>
          <w:sz w:val="22"/>
          <w:szCs w:val="22"/>
          <w:lang w:val="es-ES"/>
        </w:rPr>
        <w:lastRenderedPageBreak/>
        <w:t>Edición: En este esquema se copian aquellos elementos alfanuméricos y geográficos que intervienen de forma directa o indirecta en una orden trabajo, con el fin de que se puedan editar sin afectar o comprometer la información que se encuentra en el ambiente de producción.</w:t>
      </w:r>
    </w:p>
    <w:p w14:paraId="3B66DBEF" w14:textId="77777777" w:rsidR="004660A3" w:rsidRPr="00264E42" w:rsidRDefault="004660A3" w:rsidP="006A3F58">
      <w:pPr>
        <w:pStyle w:val="Prrafodelista"/>
        <w:numPr>
          <w:ilvl w:val="0"/>
          <w:numId w:val="3"/>
        </w:numPr>
        <w:jc w:val="both"/>
        <w:rPr>
          <w:rFonts w:ascii="Calibri" w:hAnsi="Calibri" w:cs="Calibri"/>
          <w:sz w:val="22"/>
          <w:szCs w:val="22"/>
          <w:lang w:val="es-ES"/>
        </w:rPr>
      </w:pPr>
      <w:r w:rsidRPr="00264E42">
        <w:rPr>
          <w:rFonts w:ascii="Calibri" w:hAnsi="Calibri" w:cs="Calibri"/>
          <w:sz w:val="22"/>
          <w:szCs w:val="22"/>
          <w:lang w:val="es-ES"/>
        </w:rPr>
        <w:t>Validación: Una vez se termina el proceso de edición alfanumérico o geográfico, esta información es copiada desde el esquema de edición al de revisión, en donde un funcionario, aprobar o rechazar dicha modificación y dependiendo de esta decisión, se asienta este en producción o se descarta.</w:t>
      </w:r>
    </w:p>
    <w:p w14:paraId="74102189" w14:textId="77777777" w:rsidR="004660A3" w:rsidRPr="00264E42" w:rsidRDefault="004660A3" w:rsidP="006A3F58">
      <w:pPr>
        <w:pStyle w:val="Prrafodelista"/>
        <w:numPr>
          <w:ilvl w:val="0"/>
          <w:numId w:val="3"/>
        </w:numPr>
        <w:jc w:val="both"/>
        <w:rPr>
          <w:rFonts w:ascii="Calibri" w:hAnsi="Calibri" w:cs="Calibri"/>
          <w:sz w:val="22"/>
          <w:szCs w:val="22"/>
          <w:lang w:val="es-ES"/>
        </w:rPr>
      </w:pPr>
      <w:r w:rsidRPr="00264E42">
        <w:rPr>
          <w:rFonts w:ascii="Calibri" w:hAnsi="Calibri" w:cs="Calibri"/>
          <w:sz w:val="22"/>
          <w:szCs w:val="22"/>
          <w:lang w:val="es-ES"/>
        </w:rPr>
        <w:t>Descartes: En este esquema se mueven aquellas órdenes de trabajo que tras ser validadas se consideran improcedentes y que deben terminar su proceso de edición.</w:t>
      </w:r>
    </w:p>
    <w:p w14:paraId="29E36A13" w14:textId="77777777" w:rsidR="004660A3" w:rsidRPr="00264E42" w:rsidRDefault="004660A3" w:rsidP="006A3F58">
      <w:pPr>
        <w:pStyle w:val="Prrafodelista"/>
        <w:numPr>
          <w:ilvl w:val="0"/>
          <w:numId w:val="3"/>
        </w:numPr>
        <w:jc w:val="both"/>
        <w:rPr>
          <w:rFonts w:ascii="Calibri" w:hAnsi="Calibri" w:cs="Calibri"/>
          <w:sz w:val="22"/>
          <w:szCs w:val="22"/>
          <w:lang w:val="es-ES"/>
        </w:rPr>
      </w:pPr>
      <w:r w:rsidRPr="00264E42">
        <w:rPr>
          <w:rFonts w:ascii="Calibri" w:hAnsi="Calibri" w:cs="Calibri"/>
          <w:sz w:val="22"/>
          <w:szCs w:val="22"/>
          <w:lang w:val="es-ES"/>
        </w:rPr>
        <w:t>Histórico: Una vez se aprueba un cambio desde el esquema de validación, se hace una copia de la información actual del trámite al esquema de histórico y posteriormente se pasa la información aprobada en el esquema de validación al esquema de producción.</w:t>
      </w:r>
    </w:p>
    <w:p w14:paraId="1469248F" w14:textId="77777777" w:rsidR="004660A3" w:rsidRPr="00264E42" w:rsidRDefault="004660A3" w:rsidP="00264E42">
      <w:pPr>
        <w:jc w:val="both"/>
        <w:rPr>
          <w:rFonts w:ascii="Calibri" w:hAnsi="Calibri" w:cs="Calibri"/>
          <w:sz w:val="22"/>
          <w:szCs w:val="22"/>
          <w:lang w:val="es-ES"/>
        </w:rPr>
      </w:pPr>
    </w:p>
    <w:p w14:paraId="0CB7E3AC" w14:textId="1EA5DA9F" w:rsidR="004660A3" w:rsidRPr="00264E42" w:rsidRDefault="004660A3" w:rsidP="00264E42">
      <w:pPr>
        <w:jc w:val="both"/>
        <w:rPr>
          <w:rFonts w:ascii="Calibri" w:hAnsi="Calibri" w:cs="Calibri"/>
          <w:b/>
          <w:bCs/>
          <w:color w:val="000000"/>
          <w:spacing w:val="6"/>
          <w:sz w:val="22"/>
          <w:szCs w:val="22"/>
          <w:lang w:val="es-ES"/>
        </w:rPr>
      </w:pPr>
      <w:r w:rsidRPr="00264E42">
        <w:rPr>
          <w:rFonts w:ascii="Calibri" w:hAnsi="Calibri" w:cs="Calibri"/>
          <w:b/>
          <w:bCs/>
          <w:color w:val="000000"/>
          <w:spacing w:val="6"/>
          <w:sz w:val="22"/>
          <w:szCs w:val="22"/>
          <w:lang w:val="es-ES"/>
        </w:rPr>
        <w:t>Cumplimiento del modelo LADM - COLOMBIA</w:t>
      </w:r>
    </w:p>
    <w:p w14:paraId="05A60784" w14:textId="77777777" w:rsidR="004660A3" w:rsidRPr="00264E42" w:rsidRDefault="004660A3" w:rsidP="00264E42">
      <w:pPr>
        <w:jc w:val="both"/>
        <w:rPr>
          <w:rFonts w:ascii="Calibri" w:hAnsi="Calibri" w:cs="Calibri"/>
          <w:sz w:val="22"/>
          <w:szCs w:val="22"/>
          <w:lang w:val="es-ES"/>
        </w:rPr>
      </w:pPr>
    </w:p>
    <w:p w14:paraId="4D7B181D"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De acuerdo a los requerimientos del catastro Multipropósito Ley 1995 del 2019 Artículo 79 Naturaleza y organización de la Gestión Catastral y el Decreto Número 148 del 4 de febrero del 2020 donde se establecen las disposiciones para las operaciones de la gestión catastral se debe incorporar la estructura normalizada de los datos de interoperabilidad entre los esquemas de gestión catastral y los esquemas LADM-COL versión 3.1 según ISO-19152. </w:t>
      </w:r>
    </w:p>
    <w:p w14:paraId="0658DD1E" w14:textId="77777777" w:rsidR="004660A3" w:rsidRPr="00264E42" w:rsidRDefault="004660A3" w:rsidP="00264E42">
      <w:pPr>
        <w:jc w:val="both"/>
        <w:rPr>
          <w:rFonts w:ascii="Calibri" w:hAnsi="Calibri" w:cs="Calibri"/>
          <w:sz w:val="22"/>
          <w:szCs w:val="22"/>
          <w:lang w:val="es-ES"/>
        </w:rPr>
      </w:pPr>
    </w:p>
    <w:p w14:paraId="1A276D71"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El modelo LADM se debe articular con los artefactos del SGC, tanto en los componentes alfanuméricos y geográficos.</w:t>
      </w:r>
    </w:p>
    <w:p w14:paraId="184A3135" w14:textId="77777777" w:rsidR="004660A3" w:rsidRPr="00264E42" w:rsidRDefault="004660A3" w:rsidP="00264E42">
      <w:pPr>
        <w:jc w:val="both"/>
        <w:rPr>
          <w:rFonts w:ascii="Calibri" w:hAnsi="Calibri" w:cs="Calibri"/>
          <w:color w:val="000000"/>
          <w:spacing w:val="6"/>
          <w:sz w:val="22"/>
          <w:szCs w:val="22"/>
          <w:lang w:val="es-ES"/>
        </w:rPr>
      </w:pPr>
    </w:p>
    <w:p w14:paraId="759E3B99" w14:textId="46A3E30D" w:rsidR="004660A3" w:rsidRPr="00264E42" w:rsidRDefault="004660A3" w:rsidP="00264E42">
      <w:pPr>
        <w:jc w:val="both"/>
        <w:rPr>
          <w:rFonts w:ascii="Calibri" w:hAnsi="Calibri" w:cs="Calibri"/>
          <w:b/>
          <w:bCs/>
          <w:color w:val="000000"/>
          <w:spacing w:val="6"/>
          <w:sz w:val="22"/>
          <w:szCs w:val="22"/>
          <w:lang w:val="es-ES"/>
        </w:rPr>
      </w:pPr>
      <w:r w:rsidRPr="00264E42">
        <w:rPr>
          <w:rFonts w:ascii="Calibri" w:hAnsi="Calibri" w:cs="Calibri"/>
          <w:b/>
          <w:bCs/>
          <w:color w:val="000000"/>
          <w:spacing w:val="6"/>
          <w:sz w:val="22"/>
          <w:szCs w:val="22"/>
          <w:lang w:val="es-ES"/>
        </w:rPr>
        <w:t>Flujo de Proceso de Edición y de Actualización Cartográfica</w:t>
      </w:r>
    </w:p>
    <w:p w14:paraId="52615B96" w14:textId="77777777" w:rsidR="004660A3" w:rsidRPr="00264E42" w:rsidRDefault="004660A3" w:rsidP="00264E42">
      <w:pPr>
        <w:pStyle w:val="Prrafodelista"/>
        <w:jc w:val="both"/>
        <w:rPr>
          <w:rFonts w:ascii="Calibri" w:hAnsi="Calibri" w:cs="Calibri"/>
          <w:color w:val="000000"/>
          <w:spacing w:val="6"/>
          <w:sz w:val="22"/>
          <w:szCs w:val="22"/>
          <w:lang w:val="es-ES"/>
        </w:rPr>
      </w:pPr>
    </w:p>
    <w:p w14:paraId="7C035ED5"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El sistema debe de garantizar la edición de los datos alfanuméricos y geográficos basado en una estructura de Radicación, Orden de trabajo, edición de trabajo y posterior generación de reportes para dar feliz término al trámite por medio de una resolución que llevará a la posterior actualización de la cartográfica y alfanumérica del predio.</w:t>
      </w:r>
    </w:p>
    <w:p w14:paraId="285A0D50"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El proceso de edición de información geográfica se basa en la segmentación de la información mediante la utilización de esquemas de base de datos. </w:t>
      </w:r>
    </w:p>
    <w:p w14:paraId="21BD7A53"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Las unidades almacenamiento que se tienen en este proceso de edición son:</w:t>
      </w:r>
    </w:p>
    <w:p w14:paraId="7D0A87D5" w14:textId="77777777" w:rsidR="004660A3" w:rsidRPr="00264E42" w:rsidRDefault="004660A3" w:rsidP="006A3F58">
      <w:pPr>
        <w:pStyle w:val="Prrafodelista"/>
        <w:numPr>
          <w:ilvl w:val="0"/>
          <w:numId w:val="6"/>
        </w:numPr>
        <w:ind w:left="709" w:hanging="567"/>
        <w:jc w:val="both"/>
        <w:rPr>
          <w:rFonts w:ascii="Calibri" w:hAnsi="Calibri" w:cs="Calibri"/>
          <w:sz w:val="22"/>
          <w:szCs w:val="22"/>
          <w:lang w:val="es-ES"/>
        </w:rPr>
      </w:pPr>
      <w:r w:rsidRPr="00264E42">
        <w:rPr>
          <w:rFonts w:ascii="Calibri" w:hAnsi="Calibri" w:cs="Calibri"/>
          <w:sz w:val="22"/>
          <w:szCs w:val="22"/>
          <w:lang w:val="es-ES"/>
        </w:rPr>
        <w:t>Terreno</w:t>
      </w:r>
    </w:p>
    <w:p w14:paraId="1809F3BD" w14:textId="77777777" w:rsidR="004660A3" w:rsidRPr="00264E42" w:rsidRDefault="004660A3" w:rsidP="006A3F58">
      <w:pPr>
        <w:pStyle w:val="Prrafodelista"/>
        <w:numPr>
          <w:ilvl w:val="0"/>
          <w:numId w:val="6"/>
        </w:numPr>
        <w:ind w:left="709" w:hanging="567"/>
        <w:jc w:val="both"/>
        <w:rPr>
          <w:rFonts w:ascii="Calibri" w:hAnsi="Calibri" w:cs="Calibri"/>
          <w:sz w:val="22"/>
          <w:szCs w:val="22"/>
          <w:lang w:val="es-ES"/>
        </w:rPr>
      </w:pPr>
      <w:r w:rsidRPr="00264E42">
        <w:rPr>
          <w:rFonts w:ascii="Calibri" w:hAnsi="Calibri" w:cs="Calibri"/>
          <w:sz w:val="22"/>
          <w:szCs w:val="22"/>
          <w:lang w:val="es-ES"/>
        </w:rPr>
        <w:t>Unidad de Construcción</w:t>
      </w:r>
    </w:p>
    <w:p w14:paraId="50D848CA" w14:textId="77777777" w:rsidR="004660A3" w:rsidRPr="00264E42" w:rsidRDefault="004660A3" w:rsidP="006A3F58">
      <w:pPr>
        <w:pStyle w:val="Prrafodelista"/>
        <w:numPr>
          <w:ilvl w:val="0"/>
          <w:numId w:val="6"/>
        </w:numPr>
        <w:ind w:left="709" w:hanging="567"/>
        <w:jc w:val="both"/>
        <w:rPr>
          <w:rFonts w:ascii="Calibri" w:hAnsi="Calibri" w:cs="Calibri"/>
          <w:sz w:val="22"/>
          <w:szCs w:val="22"/>
          <w:lang w:val="es-ES"/>
        </w:rPr>
      </w:pPr>
      <w:r w:rsidRPr="00264E42">
        <w:rPr>
          <w:rFonts w:ascii="Calibri" w:hAnsi="Calibri" w:cs="Calibri"/>
          <w:sz w:val="22"/>
          <w:szCs w:val="22"/>
          <w:lang w:val="es-ES"/>
        </w:rPr>
        <w:t>Construcción</w:t>
      </w:r>
    </w:p>
    <w:p w14:paraId="146D50E4" w14:textId="77777777" w:rsidR="004660A3" w:rsidRPr="00264E42" w:rsidRDefault="004660A3" w:rsidP="006A3F58">
      <w:pPr>
        <w:pStyle w:val="Prrafodelista"/>
        <w:numPr>
          <w:ilvl w:val="0"/>
          <w:numId w:val="6"/>
        </w:numPr>
        <w:ind w:left="709" w:hanging="567"/>
        <w:jc w:val="both"/>
        <w:rPr>
          <w:rFonts w:ascii="Calibri" w:hAnsi="Calibri" w:cs="Calibri"/>
          <w:sz w:val="22"/>
          <w:szCs w:val="22"/>
          <w:lang w:val="es-ES"/>
        </w:rPr>
      </w:pPr>
      <w:r w:rsidRPr="00264E42">
        <w:rPr>
          <w:rFonts w:ascii="Calibri" w:hAnsi="Calibri" w:cs="Calibri"/>
          <w:sz w:val="22"/>
          <w:szCs w:val="22"/>
          <w:lang w:val="es-ES"/>
        </w:rPr>
        <w:t>Manzana</w:t>
      </w:r>
    </w:p>
    <w:p w14:paraId="40C4F6B2" w14:textId="77777777" w:rsidR="004660A3" w:rsidRPr="00264E42" w:rsidRDefault="004660A3" w:rsidP="006A3F58">
      <w:pPr>
        <w:pStyle w:val="Prrafodelista"/>
        <w:numPr>
          <w:ilvl w:val="0"/>
          <w:numId w:val="6"/>
        </w:numPr>
        <w:ind w:left="709" w:hanging="567"/>
        <w:jc w:val="both"/>
        <w:rPr>
          <w:rFonts w:ascii="Calibri" w:hAnsi="Calibri" w:cs="Calibri"/>
          <w:sz w:val="22"/>
          <w:szCs w:val="22"/>
          <w:lang w:val="es-ES"/>
        </w:rPr>
      </w:pPr>
      <w:r w:rsidRPr="00264E42">
        <w:rPr>
          <w:rFonts w:ascii="Calibri" w:hAnsi="Calibri" w:cs="Calibri"/>
          <w:sz w:val="22"/>
          <w:szCs w:val="22"/>
          <w:lang w:val="es-ES"/>
        </w:rPr>
        <w:t>Información alfanumérica asociada al predio</w:t>
      </w:r>
    </w:p>
    <w:p w14:paraId="5F38E986"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Por tanto, la edición de cartografía será posible por medio de un </w:t>
      </w:r>
      <w:proofErr w:type="spellStart"/>
      <w:r w:rsidRPr="00264E42">
        <w:rPr>
          <w:rFonts w:ascii="Calibri" w:hAnsi="Calibri" w:cs="Calibri"/>
          <w:sz w:val="22"/>
          <w:szCs w:val="22"/>
          <w:lang w:val="es-ES"/>
        </w:rPr>
        <w:t>plugin</w:t>
      </w:r>
      <w:proofErr w:type="spellEnd"/>
      <w:r w:rsidRPr="00264E42">
        <w:rPr>
          <w:rFonts w:ascii="Calibri" w:hAnsi="Calibri" w:cs="Calibri"/>
          <w:sz w:val="22"/>
          <w:szCs w:val="22"/>
          <w:lang w:val="es-ES"/>
        </w:rPr>
        <w:t xml:space="preserve"> propuesto en documento de requerimiento que se articulará al software </w:t>
      </w:r>
      <w:proofErr w:type="spellStart"/>
      <w:r w:rsidRPr="00264E42">
        <w:rPr>
          <w:rFonts w:ascii="Calibri" w:hAnsi="Calibri" w:cs="Calibri"/>
          <w:sz w:val="22"/>
          <w:szCs w:val="22"/>
          <w:lang w:val="es-ES"/>
        </w:rPr>
        <w:t>ArcGis</w:t>
      </w:r>
      <w:proofErr w:type="spellEnd"/>
      <w:r w:rsidRPr="00264E42">
        <w:rPr>
          <w:rFonts w:ascii="Calibri" w:hAnsi="Calibri" w:cs="Calibri"/>
          <w:sz w:val="22"/>
          <w:szCs w:val="22"/>
          <w:lang w:val="es-ES"/>
        </w:rPr>
        <w:t xml:space="preserve"> 10.X. Se entenderá que el software con que los usuarios </w:t>
      </w:r>
      <w:r w:rsidRPr="00264E42">
        <w:rPr>
          <w:rFonts w:ascii="Calibri" w:hAnsi="Calibri" w:cs="Calibri"/>
          <w:sz w:val="22"/>
          <w:szCs w:val="22"/>
          <w:lang w:val="es-ES"/>
        </w:rPr>
        <w:lastRenderedPageBreak/>
        <w:t>y administradores pueden visualizar y editar información de la base de edición y en tal sentido el manejo de datos espaciales, geográficos, debe articularse con la ficha catastral y demás artefactos que se requieran.</w:t>
      </w:r>
    </w:p>
    <w:p w14:paraId="256391DF" w14:textId="714E7CAB"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El </w:t>
      </w:r>
      <w:proofErr w:type="spellStart"/>
      <w:r w:rsidRPr="00264E42">
        <w:rPr>
          <w:rFonts w:ascii="Calibri" w:hAnsi="Calibri" w:cs="Calibri"/>
          <w:sz w:val="22"/>
          <w:szCs w:val="22"/>
          <w:lang w:val="es-ES"/>
        </w:rPr>
        <w:t>Plugin</w:t>
      </w:r>
      <w:proofErr w:type="spellEnd"/>
      <w:r w:rsidRPr="00264E42">
        <w:rPr>
          <w:rFonts w:ascii="Calibri" w:hAnsi="Calibri" w:cs="Calibri"/>
          <w:sz w:val="22"/>
          <w:szCs w:val="22"/>
          <w:lang w:val="es-ES"/>
        </w:rPr>
        <w:t xml:space="preserve"> de edición cartográfica debe contener y permitir las siguientes operaciones como mínimo.</w:t>
      </w:r>
    </w:p>
    <w:p w14:paraId="6B1191B9" w14:textId="77777777" w:rsidR="004660A3" w:rsidRPr="00264E42" w:rsidRDefault="004660A3" w:rsidP="00264E42">
      <w:pPr>
        <w:jc w:val="both"/>
        <w:rPr>
          <w:rFonts w:ascii="Calibri" w:hAnsi="Calibri" w:cs="Calibri"/>
          <w:sz w:val="22"/>
          <w:szCs w:val="22"/>
          <w:lang w:val="es-ES"/>
        </w:rPr>
      </w:pPr>
    </w:p>
    <w:p w14:paraId="77DFE9D5"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Visualización del área del trámite o predio de interés</w:t>
      </w:r>
    </w:p>
    <w:p w14:paraId="641A77B4"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Visualización de la ficha catastral</w:t>
      </w:r>
    </w:p>
    <w:p w14:paraId="666F20CF"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Edición de la ficha de la información alfanumérica</w:t>
      </w:r>
    </w:p>
    <w:p w14:paraId="504A9F08"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Edición de la ficha de la información la cobertura</w:t>
      </w:r>
    </w:p>
    <w:p w14:paraId="59C3DD15"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Adición de información</w:t>
      </w:r>
    </w:p>
    <w:p w14:paraId="4A054D0A"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Cortar información</w:t>
      </w:r>
    </w:p>
    <w:p w14:paraId="48694D60"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Pegar información</w:t>
      </w:r>
    </w:p>
    <w:p w14:paraId="0ACA466D"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Crear coberturas</w:t>
      </w:r>
    </w:p>
    <w:p w14:paraId="0CFC8251"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Realizar consultas a la base de producción</w:t>
      </w:r>
    </w:p>
    <w:p w14:paraId="4E20122D"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Enviar notificaciones</w:t>
      </w:r>
    </w:p>
    <w:p w14:paraId="3F661D64"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 xml:space="preserve">Generar formularios en </w:t>
      </w:r>
      <w:proofErr w:type="spellStart"/>
      <w:r w:rsidRPr="00264E42">
        <w:rPr>
          <w:rFonts w:ascii="Calibri" w:hAnsi="Calibri" w:cs="Calibri"/>
          <w:sz w:val="22"/>
          <w:szCs w:val="22"/>
          <w:lang w:val="es-ES"/>
        </w:rPr>
        <w:t>pdf</w:t>
      </w:r>
      <w:proofErr w:type="spellEnd"/>
      <w:r w:rsidRPr="00264E42">
        <w:rPr>
          <w:rFonts w:ascii="Calibri" w:hAnsi="Calibri" w:cs="Calibri"/>
          <w:sz w:val="22"/>
          <w:szCs w:val="22"/>
          <w:lang w:val="es-ES"/>
        </w:rPr>
        <w:t xml:space="preserve"> adicionando la del informe cartográfico (salida gráfica)</w:t>
      </w:r>
    </w:p>
    <w:p w14:paraId="4B826563"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Guardar información</w:t>
      </w:r>
    </w:p>
    <w:p w14:paraId="64785B8F" w14:textId="77777777" w:rsidR="004660A3" w:rsidRPr="00264E42" w:rsidRDefault="004660A3" w:rsidP="006A3F58">
      <w:pPr>
        <w:pStyle w:val="Prrafodelista"/>
        <w:numPr>
          <w:ilvl w:val="0"/>
          <w:numId w:val="6"/>
        </w:numPr>
        <w:ind w:left="851" w:hanging="284"/>
        <w:jc w:val="both"/>
        <w:rPr>
          <w:rFonts w:ascii="Calibri" w:hAnsi="Calibri" w:cs="Calibri"/>
          <w:sz w:val="22"/>
          <w:szCs w:val="22"/>
          <w:lang w:val="es-ES"/>
        </w:rPr>
      </w:pPr>
      <w:r w:rsidRPr="00264E42">
        <w:rPr>
          <w:rFonts w:ascii="Calibri" w:hAnsi="Calibri" w:cs="Calibri"/>
          <w:sz w:val="22"/>
          <w:szCs w:val="22"/>
          <w:lang w:val="es-ES"/>
        </w:rPr>
        <w:t xml:space="preserve">Vincular menús alternos del </w:t>
      </w:r>
      <w:proofErr w:type="spellStart"/>
      <w:r w:rsidRPr="00264E42">
        <w:rPr>
          <w:rFonts w:ascii="Calibri" w:hAnsi="Calibri" w:cs="Calibri"/>
          <w:sz w:val="22"/>
          <w:szCs w:val="22"/>
          <w:lang w:val="es-ES"/>
        </w:rPr>
        <w:t>Arcmap</w:t>
      </w:r>
      <w:proofErr w:type="spellEnd"/>
    </w:p>
    <w:p w14:paraId="785D598F" w14:textId="77777777" w:rsidR="004660A3" w:rsidRPr="00264E42" w:rsidRDefault="004660A3" w:rsidP="00264E42">
      <w:pPr>
        <w:pStyle w:val="Prrafodelista"/>
        <w:ind w:left="851"/>
        <w:jc w:val="both"/>
        <w:rPr>
          <w:rFonts w:ascii="Calibri" w:hAnsi="Calibri" w:cs="Calibri"/>
          <w:sz w:val="22"/>
          <w:szCs w:val="22"/>
          <w:lang w:val="es-ES"/>
        </w:rPr>
      </w:pPr>
    </w:p>
    <w:p w14:paraId="63142181" w14:textId="0089ACE4" w:rsidR="004660A3" w:rsidRPr="00264E42" w:rsidRDefault="004660A3" w:rsidP="00264E42">
      <w:pPr>
        <w:pStyle w:val="Ttulo3"/>
        <w:spacing w:line="240" w:lineRule="auto"/>
        <w:jc w:val="both"/>
        <w:rPr>
          <w:rFonts w:ascii="Calibri" w:hAnsi="Calibri" w:cs="Calibri"/>
          <w:sz w:val="22"/>
          <w:szCs w:val="22"/>
        </w:rPr>
      </w:pPr>
      <w:r w:rsidRPr="00264E42">
        <w:rPr>
          <w:rFonts w:ascii="Calibri" w:hAnsi="Calibri" w:cs="Calibri"/>
          <w:sz w:val="22"/>
          <w:szCs w:val="22"/>
        </w:rPr>
        <w:t>ZONAS HOMOGÉNEAS GEO-ECONÓMICAS Y MODELOS ECONOMÉTRICOS</w:t>
      </w:r>
    </w:p>
    <w:p w14:paraId="165634EC" w14:textId="77777777" w:rsidR="004660A3" w:rsidRPr="00264E42" w:rsidRDefault="004660A3" w:rsidP="00264E42">
      <w:pPr>
        <w:jc w:val="both"/>
        <w:rPr>
          <w:rFonts w:ascii="Calibri" w:hAnsi="Calibri" w:cs="Calibri"/>
          <w:sz w:val="22"/>
          <w:szCs w:val="22"/>
          <w:lang w:val="es-ES"/>
        </w:rPr>
      </w:pPr>
    </w:p>
    <w:p w14:paraId="0438FA29"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Como parte fundamental del proceso de Actualización Catastral rural con enfoque multipropósito y con el fin de poder efectuar la liquidación de los avalúos catastrales para la vigencia 2022, es perentorio que se actualice la variable económica de la base catastral a través de la aplicación de la metodología para avalúos masivos conocida como metodología de Zonas Homogéneas.</w:t>
      </w:r>
    </w:p>
    <w:p w14:paraId="18E1A1C2"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Como resultado de dicha metodología uno de los principales productos o resultados es el desarrollo y la construcción de las Zonas Homogéneas Físicas y de las Zonas Homogéneas Geoeconómicas, las cuales permiten efectuar la valoración y liquidación de los terrenos que conforman cada inmueble. De otra parte, y como segundo elemento importante de la aplicación de la metodología, se deben construir los modelos Econométricos y/o tablas de valor que permitan realizar la liquidación del avalúo catastral tanto de las construcciones convencionales como de las no convencionales. Este producto para su aceptación por parte de la Subdirección de Catastro, tiene sus elementos propios y particulares de soporte que deben ser validados por el grupo respectivo al interior de la Subdirección.</w:t>
      </w:r>
    </w:p>
    <w:p w14:paraId="680AE309" w14:textId="77777777" w:rsidR="004660A3" w:rsidRPr="00264E42" w:rsidRDefault="004660A3" w:rsidP="00264E42">
      <w:pPr>
        <w:jc w:val="both"/>
        <w:rPr>
          <w:rFonts w:ascii="Calibri" w:hAnsi="Calibri" w:cs="Calibri"/>
          <w:sz w:val="22"/>
          <w:szCs w:val="22"/>
          <w:lang w:val="es-ES"/>
        </w:rPr>
      </w:pPr>
    </w:p>
    <w:p w14:paraId="04B4C024"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Con base en el gráfico y mapa que a continuación se describen, se clasifica la ciudad en grupos de trabajo, todo esto teniendo en cuenta dos aspectos:</w:t>
      </w:r>
    </w:p>
    <w:p w14:paraId="253BDFD3" w14:textId="77777777" w:rsidR="004660A3" w:rsidRPr="00264E42" w:rsidRDefault="004660A3" w:rsidP="00264E42">
      <w:pPr>
        <w:jc w:val="both"/>
        <w:rPr>
          <w:rFonts w:ascii="Calibri" w:hAnsi="Calibri" w:cs="Calibri"/>
          <w:sz w:val="22"/>
          <w:szCs w:val="22"/>
          <w:lang w:val="es-ES"/>
        </w:rPr>
      </w:pPr>
    </w:p>
    <w:p w14:paraId="050664B8"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1.</w:t>
      </w:r>
      <w:r w:rsidRPr="00264E42">
        <w:rPr>
          <w:rFonts w:ascii="Calibri" w:hAnsi="Calibri" w:cs="Calibri"/>
          <w:sz w:val="22"/>
          <w:szCs w:val="22"/>
          <w:lang w:val="es-ES"/>
        </w:rPr>
        <w:tab/>
        <w:t>Número de Puntos Muestra por Corregimiento</w:t>
      </w:r>
    </w:p>
    <w:p w14:paraId="615289C2"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2.</w:t>
      </w:r>
      <w:r w:rsidRPr="00264E42">
        <w:rPr>
          <w:rFonts w:ascii="Calibri" w:hAnsi="Calibri" w:cs="Calibri"/>
          <w:sz w:val="22"/>
          <w:szCs w:val="22"/>
          <w:lang w:val="es-ES"/>
        </w:rPr>
        <w:tab/>
        <w:t>Agrupación espacial de los corregimientos para optimizar los operativos de campo</w:t>
      </w:r>
    </w:p>
    <w:p w14:paraId="367BCA0B" w14:textId="77777777" w:rsidR="004660A3" w:rsidRPr="00264E42" w:rsidRDefault="004660A3" w:rsidP="00264E42">
      <w:pPr>
        <w:jc w:val="both"/>
        <w:rPr>
          <w:rFonts w:ascii="Calibri" w:hAnsi="Calibri" w:cs="Calibri"/>
          <w:sz w:val="22"/>
          <w:szCs w:val="22"/>
          <w:lang w:val="es-ES"/>
        </w:rPr>
      </w:pPr>
    </w:p>
    <w:p w14:paraId="4602D76C" w14:textId="77777777" w:rsidR="004660A3" w:rsidRPr="00264E42" w:rsidRDefault="004660A3" w:rsidP="00264E42">
      <w:pPr>
        <w:jc w:val="both"/>
        <w:rPr>
          <w:rFonts w:ascii="Calibri" w:hAnsi="Calibri" w:cs="Calibri"/>
          <w:sz w:val="22"/>
          <w:szCs w:val="22"/>
          <w:lang w:val="es-ES"/>
        </w:rPr>
      </w:pPr>
    </w:p>
    <w:p w14:paraId="760F1263"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Así las cosas, la distribución espacial en un contexto general se nombran las zonas de la siguiente forma:</w:t>
      </w:r>
    </w:p>
    <w:p w14:paraId="3B415D19" w14:textId="77777777" w:rsidR="004660A3" w:rsidRPr="00264E42" w:rsidRDefault="004660A3" w:rsidP="00264E42">
      <w:pPr>
        <w:pStyle w:val="Prrafodelista"/>
        <w:ind w:left="-142"/>
        <w:jc w:val="both"/>
        <w:rPr>
          <w:rFonts w:ascii="Calibri" w:hAnsi="Calibri" w:cs="Calibri"/>
          <w:color w:val="000000"/>
          <w:spacing w:val="6"/>
          <w:sz w:val="22"/>
          <w:szCs w:val="22"/>
          <w:lang w:val="es-ES"/>
        </w:rPr>
      </w:pPr>
      <w:r w:rsidRPr="00264E42">
        <w:rPr>
          <w:rFonts w:ascii="Calibri" w:hAnsi="Calibri" w:cs="Calibri"/>
          <w:noProof/>
          <w:sz w:val="22"/>
          <w:szCs w:val="22"/>
        </w:rPr>
        <w:drawing>
          <wp:inline distT="0" distB="0" distL="0" distR="0" wp14:anchorId="789C8862" wp14:editId="0F02F658">
            <wp:extent cx="2851200" cy="3376800"/>
            <wp:effectExtent l="0" t="0" r="0" b="1905"/>
            <wp:docPr id="563682" name="Picture 563682"/>
            <wp:cNvGraphicFramePr/>
            <a:graphic xmlns:a="http://schemas.openxmlformats.org/drawingml/2006/main">
              <a:graphicData uri="http://schemas.openxmlformats.org/drawingml/2006/picture">
                <pic:pic xmlns:pic="http://schemas.openxmlformats.org/drawingml/2006/picture">
                  <pic:nvPicPr>
                    <pic:cNvPr id="563682" name="Picture 563682"/>
                    <pic:cNvPicPr/>
                  </pic:nvPicPr>
                  <pic:blipFill>
                    <a:blip r:embed="rId16">
                      <a:extLst>
                        <a:ext uri="{28A0092B-C50C-407E-A947-70E740481C1C}">
                          <a14:useLocalDpi xmlns:a14="http://schemas.microsoft.com/office/drawing/2010/main" val="0"/>
                        </a:ext>
                      </a:extLst>
                    </a:blip>
                    <a:stretch>
                      <a:fillRect/>
                    </a:stretch>
                  </pic:blipFill>
                  <pic:spPr>
                    <a:xfrm>
                      <a:off x="0" y="0"/>
                      <a:ext cx="2877064" cy="3407432"/>
                    </a:xfrm>
                    <a:prstGeom prst="rect">
                      <a:avLst/>
                    </a:prstGeom>
                  </pic:spPr>
                </pic:pic>
              </a:graphicData>
            </a:graphic>
          </wp:inline>
        </w:drawing>
      </w:r>
    </w:p>
    <w:p w14:paraId="559D48BF" w14:textId="77777777" w:rsidR="004660A3" w:rsidRPr="00264E42" w:rsidRDefault="004660A3" w:rsidP="00264E42">
      <w:pPr>
        <w:pStyle w:val="Prrafodelista"/>
        <w:ind w:left="-142"/>
        <w:jc w:val="both"/>
        <w:rPr>
          <w:rFonts w:ascii="Calibri" w:hAnsi="Calibri" w:cs="Calibri"/>
          <w:color w:val="000000"/>
          <w:spacing w:val="6"/>
          <w:sz w:val="22"/>
          <w:szCs w:val="22"/>
          <w:lang w:val="es-ES"/>
        </w:rPr>
      </w:pPr>
    </w:p>
    <w:p w14:paraId="0DFC97DD" w14:textId="6CD05FF9" w:rsidR="004660A3" w:rsidRDefault="004660A3" w:rsidP="00264E42">
      <w:pPr>
        <w:jc w:val="both"/>
        <w:rPr>
          <w:rFonts w:ascii="Calibri" w:hAnsi="Calibri" w:cs="Calibri"/>
          <w:sz w:val="22"/>
          <w:szCs w:val="22"/>
          <w:lang w:val="es-ES"/>
        </w:rPr>
      </w:pPr>
      <w:r w:rsidRPr="00264E42">
        <w:rPr>
          <w:rFonts w:ascii="Calibri" w:hAnsi="Calibri" w:cs="Calibri"/>
          <w:sz w:val="22"/>
          <w:szCs w:val="22"/>
          <w:lang w:val="es-ES"/>
        </w:rPr>
        <w:t>Que en caso de no satisfacer la necesidad identificada en el presente estudio previo, el Distrito de Santiago de Cali estaría omitiendo el deber legal de actualizar la propiedad inmobiliaria desde su componente económico, el cual incide directamente en el recaudo del Impuesto Predial Unificado para la vigencia fiscal 2022, al no contar con una base gravable al día, considerando que en la presente vigencia se han adelantado gestiones tendientes a renovar el aspecto físico y jurídico en los quince (15) corregimientos del área rural del Distrito de Santiago de Cali.</w:t>
      </w:r>
    </w:p>
    <w:p w14:paraId="10FEC247" w14:textId="77777777" w:rsidR="00AB3B93" w:rsidRPr="00264E42" w:rsidRDefault="00AB3B93" w:rsidP="00264E42">
      <w:pPr>
        <w:jc w:val="both"/>
        <w:rPr>
          <w:rFonts w:ascii="Calibri" w:hAnsi="Calibri" w:cs="Calibri"/>
          <w:sz w:val="22"/>
          <w:szCs w:val="22"/>
          <w:lang w:val="es-ES"/>
        </w:rPr>
      </w:pPr>
    </w:p>
    <w:p w14:paraId="65AD4575" w14:textId="77777777" w:rsidR="004660A3" w:rsidRPr="00264E42" w:rsidRDefault="004660A3" w:rsidP="00264E42">
      <w:pPr>
        <w:pStyle w:val="Ttulo3"/>
        <w:spacing w:line="240" w:lineRule="auto"/>
        <w:jc w:val="both"/>
        <w:rPr>
          <w:rFonts w:ascii="Calibri" w:hAnsi="Calibri" w:cs="Calibri"/>
          <w:sz w:val="22"/>
          <w:szCs w:val="22"/>
        </w:rPr>
      </w:pPr>
      <w:r w:rsidRPr="00264E42">
        <w:rPr>
          <w:rFonts w:ascii="Calibri" w:hAnsi="Calibri" w:cs="Calibri"/>
          <w:sz w:val="22"/>
          <w:szCs w:val="22"/>
        </w:rPr>
        <w:t>OBSERVATORIO INMOBILIARIO</w:t>
      </w:r>
    </w:p>
    <w:p w14:paraId="434E7E5C" w14:textId="77777777" w:rsidR="004660A3" w:rsidRPr="00264E42" w:rsidRDefault="004660A3" w:rsidP="00264E42">
      <w:pPr>
        <w:jc w:val="both"/>
        <w:rPr>
          <w:rFonts w:ascii="Calibri" w:hAnsi="Calibri" w:cs="Calibri"/>
          <w:sz w:val="22"/>
          <w:szCs w:val="22"/>
          <w:lang w:val="es-ES"/>
        </w:rPr>
      </w:pPr>
    </w:p>
    <w:p w14:paraId="355255A1" w14:textId="77777777" w:rsidR="004660A3" w:rsidRPr="00264E42" w:rsidRDefault="004660A3" w:rsidP="00264E42">
      <w:pPr>
        <w:ind w:left="15" w:firstLine="4"/>
        <w:jc w:val="both"/>
        <w:rPr>
          <w:rFonts w:ascii="Calibri" w:hAnsi="Calibri" w:cs="Calibri"/>
          <w:sz w:val="22"/>
          <w:szCs w:val="22"/>
          <w:lang w:val="es-ES"/>
        </w:rPr>
      </w:pPr>
      <w:r w:rsidRPr="00264E42">
        <w:rPr>
          <w:rFonts w:ascii="Calibri" w:hAnsi="Calibri" w:cs="Calibri"/>
          <w:sz w:val="22"/>
          <w:szCs w:val="22"/>
          <w:lang w:val="es-ES"/>
        </w:rPr>
        <w:t xml:space="preserve">Uno de los requisitos puntuales establecidos en la nueva normativa catastral es la </w:t>
      </w:r>
      <w:r w:rsidRPr="00264E42">
        <w:rPr>
          <w:rFonts w:ascii="Calibri" w:hAnsi="Calibri" w:cs="Calibri"/>
          <w:noProof/>
          <w:sz w:val="22"/>
          <w:szCs w:val="22"/>
        </w:rPr>
        <w:drawing>
          <wp:inline distT="0" distB="0" distL="0" distR="0" wp14:anchorId="6508F956" wp14:editId="24524078">
            <wp:extent cx="4305" cy="4306"/>
            <wp:effectExtent l="0" t="0" r="0" b="0"/>
            <wp:docPr id="171863" name="Picture 171863"/>
            <wp:cNvGraphicFramePr/>
            <a:graphic xmlns:a="http://schemas.openxmlformats.org/drawingml/2006/main">
              <a:graphicData uri="http://schemas.openxmlformats.org/drawingml/2006/picture">
                <pic:pic xmlns:pic="http://schemas.openxmlformats.org/drawingml/2006/picture">
                  <pic:nvPicPr>
                    <pic:cNvPr id="171863" name="Picture 171863"/>
                    <pic:cNvPicPr/>
                  </pic:nvPicPr>
                  <pic:blipFill>
                    <a:blip r:embed="rId17"/>
                    <a:stretch>
                      <a:fillRect/>
                    </a:stretch>
                  </pic:blipFill>
                  <pic:spPr>
                    <a:xfrm>
                      <a:off x="0" y="0"/>
                      <a:ext cx="4305" cy="4306"/>
                    </a:xfrm>
                    <a:prstGeom prst="rect">
                      <a:avLst/>
                    </a:prstGeom>
                  </pic:spPr>
                </pic:pic>
              </a:graphicData>
            </a:graphic>
          </wp:inline>
        </w:drawing>
      </w:r>
      <w:r w:rsidRPr="00264E42">
        <w:rPr>
          <w:rFonts w:ascii="Calibri" w:hAnsi="Calibri" w:cs="Calibri"/>
          <w:sz w:val="22"/>
          <w:szCs w:val="22"/>
          <w:lang w:val="es-ES"/>
        </w:rPr>
        <w:t>creación y/o el fortalecimiento de los Observatorios Inmobiliarios cuya finalidad principal es medir con claridad los movimientos del mercado inmobiliario en la ciudad y ofrecer el apoyo y soporte, desde el punto de vista de análisis temáticos, para la creación y reforzamiento de las políticas púbicas de la administración central, en especial lo concerniente con temas relacionados con la Planeación del Territorio.</w:t>
      </w:r>
    </w:p>
    <w:p w14:paraId="32ABE2E5" w14:textId="77777777" w:rsidR="004660A3" w:rsidRPr="00264E42" w:rsidRDefault="004660A3" w:rsidP="00264E42">
      <w:pPr>
        <w:ind w:left="15" w:firstLine="4"/>
        <w:jc w:val="both"/>
        <w:rPr>
          <w:rFonts w:ascii="Calibri" w:hAnsi="Calibri" w:cs="Calibri"/>
          <w:sz w:val="22"/>
          <w:szCs w:val="22"/>
          <w:lang w:val="es-ES"/>
        </w:rPr>
      </w:pPr>
      <w:r w:rsidRPr="00264E42">
        <w:rPr>
          <w:rFonts w:ascii="Calibri" w:hAnsi="Calibri" w:cs="Calibri"/>
          <w:sz w:val="22"/>
          <w:szCs w:val="22"/>
          <w:lang w:val="es-ES"/>
        </w:rPr>
        <w:t>Para ello, se pretende que como parte del proyecto de Actualización Catastral Rural se fortalezca y se innove el Observatorio Inmobiliario que actualmente se encuentra establecido en la Subdirección de Catastro. La apuesta es este sentido, de manera general es:</w:t>
      </w:r>
    </w:p>
    <w:p w14:paraId="072C4A21" w14:textId="7FB14710" w:rsidR="004660A3" w:rsidRPr="00264E42" w:rsidRDefault="004660A3" w:rsidP="00264E42">
      <w:pPr>
        <w:ind w:left="15"/>
        <w:jc w:val="both"/>
        <w:rPr>
          <w:rFonts w:ascii="Calibri" w:hAnsi="Calibri" w:cs="Calibri"/>
          <w:sz w:val="22"/>
          <w:szCs w:val="22"/>
          <w:lang w:val="es-ES"/>
        </w:rPr>
      </w:pPr>
      <w:r w:rsidRPr="00264E42">
        <w:rPr>
          <w:rFonts w:ascii="Calibri" w:hAnsi="Calibri" w:cs="Calibri"/>
          <w:sz w:val="22"/>
          <w:szCs w:val="22"/>
          <w:lang w:val="es-ES"/>
        </w:rPr>
        <w:lastRenderedPageBreak/>
        <w:t>“…Dentro de la arquitectura encontramos 5 macro elementos que representan los pilares principales del Observatorio Inmobiliario que determinan los puntos críticos a tener en cuenta durante el desarrollo y puesta en marcha de las nuevas aplicaciones:</w:t>
      </w:r>
    </w:p>
    <w:p w14:paraId="4F001A63" w14:textId="77777777" w:rsidR="004660A3" w:rsidRPr="00264E42" w:rsidRDefault="004660A3" w:rsidP="00264E42">
      <w:pPr>
        <w:ind w:left="15"/>
        <w:jc w:val="both"/>
        <w:rPr>
          <w:rFonts w:ascii="Calibri" w:hAnsi="Calibri" w:cs="Calibri"/>
          <w:sz w:val="22"/>
          <w:szCs w:val="22"/>
          <w:lang w:val="es-ES"/>
        </w:rPr>
      </w:pPr>
    </w:p>
    <w:p w14:paraId="49248CC9" w14:textId="77777777" w:rsidR="004660A3" w:rsidRPr="00264E42" w:rsidRDefault="004660A3" w:rsidP="006A3F58">
      <w:pPr>
        <w:pStyle w:val="Prrafodelista"/>
        <w:numPr>
          <w:ilvl w:val="0"/>
          <w:numId w:val="7"/>
        </w:numPr>
        <w:jc w:val="both"/>
        <w:rPr>
          <w:rFonts w:ascii="Calibri" w:hAnsi="Calibri" w:cs="Calibri"/>
          <w:sz w:val="22"/>
          <w:szCs w:val="22"/>
          <w:lang w:val="es-ES"/>
        </w:rPr>
      </w:pPr>
      <w:r w:rsidRPr="00264E42">
        <w:rPr>
          <w:rFonts w:ascii="Calibri" w:hAnsi="Calibri" w:cs="Calibri"/>
          <w:sz w:val="22"/>
          <w:szCs w:val="22"/>
          <w:lang w:val="es-ES"/>
        </w:rPr>
        <w:t>Capa de Sistema de Información Geográfica</w:t>
      </w:r>
    </w:p>
    <w:p w14:paraId="1A39C8B9" w14:textId="77777777" w:rsidR="004660A3" w:rsidRPr="00264E42" w:rsidRDefault="004660A3" w:rsidP="006A3F58">
      <w:pPr>
        <w:pStyle w:val="Prrafodelista"/>
        <w:numPr>
          <w:ilvl w:val="0"/>
          <w:numId w:val="7"/>
        </w:numPr>
        <w:jc w:val="both"/>
        <w:rPr>
          <w:rFonts w:ascii="Calibri" w:hAnsi="Calibri" w:cs="Calibri"/>
          <w:sz w:val="22"/>
          <w:szCs w:val="22"/>
          <w:lang w:val="es-ES"/>
        </w:rPr>
      </w:pPr>
      <w:r w:rsidRPr="00264E42">
        <w:rPr>
          <w:rFonts w:ascii="Calibri" w:hAnsi="Calibri" w:cs="Calibri"/>
          <w:sz w:val="22"/>
          <w:szCs w:val="22"/>
          <w:lang w:val="es-ES"/>
        </w:rPr>
        <w:t>Capa de Bases de Datos.</w:t>
      </w:r>
    </w:p>
    <w:p w14:paraId="35D6228C" w14:textId="77777777" w:rsidR="004660A3" w:rsidRPr="00264E42" w:rsidRDefault="004660A3" w:rsidP="006A3F58">
      <w:pPr>
        <w:pStyle w:val="Prrafodelista"/>
        <w:numPr>
          <w:ilvl w:val="0"/>
          <w:numId w:val="7"/>
        </w:numPr>
        <w:jc w:val="both"/>
        <w:rPr>
          <w:rFonts w:ascii="Calibri" w:hAnsi="Calibri" w:cs="Calibri"/>
          <w:sz w:val="22"/>
          <w:szCs w:val="22"/>
          <w:lang w:val="es-ES"/>
        </w:rPr>
      </w:pPr>
      <w:r w:rsidRPr="00264E42">
        <w:rPr>
          <w:rFonts w:ascii="Calibri" w:hAnsi="Calibri" w:cs="Calibri"/>
          <w:sz w:val="22"/>
          <w:szCs w:val="22"/>
        </w:rPr>
        <w:t>Sistemas Externos.</w:t>
      </w:r>
      <w:r w:rsidRPr="00264E42">
        <w:rPr>
          <w:rFonts w:ascii="Calibri" w:hAnsi="Calibri" w:cs="Calibri"/>
          <w:noProof/>
          <w:sz w:val="22"/>
          <w:szCs w:val="22"/>
        </w:rPr>
        <w:drawing>
          <wp:inline distT="0" distB="0" distL="0" distR="0" wp14:anchorId="02800879" wp14:editId="04D1CB60">
            <wp:extent cx="8610" cy="4306"/>
            <wp:effectExtent l="0" t="0" r="0" b="0"/>
            <wp:docPr id="171864" name="Picture 171864"/>
            <wp:cNvGraphicFramePr/>
            <a:graphic xmlns:a="http://schemas.openxmlformats.org/drawingml/2006/main">
              <a:graphicData uri="http://schemas.openxmlformats.org/drawingml/2006/picture">
                <pic:pic xmlns:pic="http://schemas.openxmlformats.org/drawingml/2006/picture">
                  <pic:nvPicPr>
                    <pic:cNvPr id="171864" name="Picture 171864"/>
                    <pic:cNvPicPr/>
                  </pic:nvPicPr>
                  <pic:blipFill>
                    <a:blip r:embed="rId18"/>
                    <a:stretch>
                      <a:fillRect/>
                    </a:stretch>
                  </pic:blipFill>
                  <pic:spPr>
                    <a:xfrm>
                      <a:off x="0" y="0"/>
                      <a:ext cx="8610" cy="4306"/>
                    </a:xfrm>
                    <a:prstGeom prst="rect">
                      <a:avLst/>
                    </a:prstGeom>
                  </pic:spPr>
                </pic:pic>
              </a:graphicData>
            </a:graphic>
          </wp:inline>
        </w:drawing>
      </w:r>
    </w:p>
    <w:p w14:paraId="72F81751" w14:textId="77777777" w:rsidR="004660A3" w:rsidRPr="00264E42" w:rsidRDefault="004660A3" w:rsidP="006A3F58">
      <w:pPr>
        <w:pStyle w:val="Prrafodelista"/>
        <w:numPr>
          <w:ilvl w:val="0"/>
          <w:numId w:val="7"/>
        </w:numPr>
        <w:jc w:val="both"/>
        <w:rPr>
          <w:rFonts w:ascii="Calibri" w:hAnsi="Calibri" w:cs="Calibri"/>
          <w:sz w:val="22"/>
          <w:szCs w:val="22"/>
          <w:lang w:val="es-ES"/>
        </w:rPr>
      </w:pPr>
      <w:r w:rsidRPr="00264E42">
        <w:rPr>
          <w:rFonts w:ascii="Calibri" w:hAnsi="Calibri" w:cs="Calibri"/>
          <w:sz w:val="22"/>
          <w:szCs w:val="22"/>
        </w:rPr>
        <w:t>Sistemas Legados.</w:t>
      </w:r>
    </w:p>
    <w:p w14:paraId="32A3830D" w14:textId="77777777" w:rsidR="004660A3" w:rsidRPr="00264E42" w:rsidRDefault="004660A3" w:rsidP="006A3F58">
      <w:pPr>
        <w:pStyle w:val="Prrafodelista"/>
        <w:numPr>
          <w:ilvl w:val="0"/>
          <w:numId w:val="7"/>
        </w:numPr>
        <w:jc w:val="both"/>
        <w:rPr>
          <w:rFonts w:ascii="Calibri" w:hAnsi="Calibri" w:cs="Calibri"/>
          <w:sz w:val="22"/>
          <w:szCs w:val="22"/>
          <w:lang w:val="es-ES"/>
        </w:rPr>
      </w:pPr>
      <w:r w:rsidRPr="00264E42">
        <w:rPr>
          <w:rFonts w:ascii="Calibri" w:hAnsi="Calibri" w:cs="Calibri"/>
          <w:sz w:val="22"/>
          <w:szCs w:val="22"/>
        </w:rPr>
        <w:t>Servicios de Tl"</w:t>
      </w:r>
    </w:p>
    <w:p w14:paraId="45E750AE" w14:textId="77777777" w:rsidR="004660A3" w:rsidRPr="00264E42" w:rsidRDefault="004660A3" w:rsidP="00264E42">
      <w:pPr>
        <w:pStyle w:val="Prrafodelista"/>
        <w:ind w:left="726"/>
        <w:jc w:val="both"/>
        <w:rPr>
          <w:rFonts w:ascii="Calibri" w:hAnsi="Calibri" w:cs="Calibri"/>
          <w:sz w:val="22"/>
          <w:szCs w:val="22"/>
          <w:lang w:val="es-ES"/>
        </w:rPr>
      </w:pPr>
    </w:p>
    <w:p w14:paraId="560EFD93" w14:textId="77777777" w:rsidR="004660A3" w:rsidRPr="00264E42" w:rsidRDefault="004660A3" w:rsidP="00264E42">
      <w:pPr>
        <w:ind w:left="88" w:firstLine="4"/>
        <w:jc w:val="both"/>
        <w:rPr>
          <w:rFonts w:ascii="Calibri" w:hAnsi="Calibri" w:cs="Calibri"/>
          <w:sz w:val="22"/>
          <w:szCs w:val="22"/>
          <w:lang w:val="es-ES"/>
        </w:rPr>
      </w:pPr>
      <w:r w:rsidRPr="00264E42">
        <w:rPr>
          <w:rFonts w:ascii="Calibri" w:hAnsi="Calibri" w:cs="Calibri"/>
          <w:sz w:val="22"/>
          <w:szCs w:val="22"/>
          <w:lang w:val="es-ES"/>
        </w:rPr>
        <w:t>Los modelos a desarrollar son:</w:t>
      </w:r>
    </w:p>
    <w:p w14:paraId="1822CC7E" w14:textId="77777777" w:rsidR="004660A3" w:rsidRPr="00264E42" w:rsidRDefault="004660A3" w:rsidP="00264E42">
      <w:pPr>
        <w:ind w:left="88" w:firstLine="4"/>
        <w:jc w:val="both"/>
        <w:rPr>
          <w:rFonts w:ascii="Calibri" w:hAnsi="Calibri" w:cs="Calibri"/>
          <w:sz w:val="22"/>
          <w:szCs w:val="22"/>
          <w:lang w:val="es-ES"/>
        </w:rPr>
      </w:pPr>
    </w:p>
    <w:p w14:paraId="0A0BBA52" w14:textId="77777777" w:rsidR="004660A3" w:rsidRPr="00264E42" w:rsidRDefault="004660A3" w:rsidP="006A3F58">
      <w:pPr>
        <w:pStyle w:val="Prrafodelista"/>
        <w:numPr>
          <w:ilvl w:val="0"/>
          <w:numId w:val="8"/>
        </w:numPr>
        <w:jc w:val="both"/>
        <w:rPr>
          <w:rFonts w:ascii="Calibri" w:hAnsi="Calibri" w:cs="Calibri"/>
          <w:sz w:val="22"/>
          <w:szCs w:val="22"/>
          <w:lang w:val="es-ES"/>
        </w:rPr>
      </w:pPr>
      <w:r w:rsidRPr="00264E42">
        <w:rPr>
          <w:rFonts w:ascii="Calibri" w:hAnsi="Calibri" w:cs="Calibri"/>
          <w:sz w:val="22"/>
          <w:szCs w:val="22"/>
          <w:lang w:val="es-ES"/>
        </w:rPr>
        <w:t>Modelo del Nuevo Sistema de Catastro 360</w:t>
      </w:r>
    </w:p>
    <w:p w14:paraId="7EF78645" w14:textId="77777777" w:rsidR="004660A3" w:rsidRPr="00264E42" w:rsidRDefault="004660A3" w:rsidP="006A3F58">
      <w:pPr>
        <w:pStyle w:val="Prrafodelista"/>
        <w:numPr>
          <w:ilvl w:val="0"/>
          <w:numId w:val="8"/>
        </w:numPr>
        <w:jc w:val="both"/>
        <w:rPr>
          <w:rFonts w:ascii="Calibri" w:hAnsi="Calibri" w:cs="Calibri"/>
          <w:sz w:val="22"/>
          <w:szCs w:val="22"/>
          <w:lang w:val="es-ES"/>
        </w:rPr>
      </w:pPr>
      <w:r w:rsidRPr="00264E42">
        <w:rPr>
          <w:rFonts w:ascii="Calibri" w:hAnsi="Calibri" w:cs="Calibri"/>
          <w:sz w:val="22"/>
          <w:szCs w:val="22"/>
          <w:lang w:val="es-ES"/>
        </w:rPr>
        <w:t>Modelo del Nuevo Sistema de Catastro 3D.</w:t>
      </w:r>
    </w:p>
    <w:p w14:paraId="78E704E4" w14:textId="77777777" w:rsidR="004660A3" w:rsidRPr="00264E42" w:rsidRDefault="004660A3" w:rsidP="006A3F58">
      <w:pPr>
        <w:pStyle w:val="Prrafodelista"/>
        <w:numPr>
          <w:ilvl w:val="0"/>
          <w:numId w:val="8"/>
        </w:numPr>
        <w:jc w:val="both"/>
        <w:rPr>
          <w:rFonts w:ascii="Calibri" w:hAnsi="Calibri" w:cs="Calibri"/>
          <w:sz w:val="22"/>
          <w:szCs w:val="22"/>
          <w:lang w:val="es-ES"/>
        </w:rPr>
      </w:pPr>
      <w:r w:rsidRPr="00264E42">
        <w:rPr>
          <w:rFonts w:ascii="Calibri" w:hAnsi="Calibri" w:cs="Calibri"/>
          <w:sz w:val="22"/>
          <w:szCs w:val="22"/>
          <w:lang w:val="es-ES"/>
        </w:rPr>
        <w:t>Modelo del Nuevo Visor Estadístico Catastral.</w:t>
      </w:r>
    </w:p>
    <w:p w14:paraId="51B39A89" w14:textId="77777777" w:rsidR="004660A3" w:rsidRPr="00264E42" w:rsidRDefault="004660A3" w:rsidP="00264E42">
      <w:pPr>
        <w:ind w:left="4244"/>
        <w:jc w:val="both"/>
        <w:rPr>
          <w:rFonts w:ascii="Calibri" w:hAnsi="Calibri" w:cs="Calibri"/>
          <w:sz w:val="22"/>
          <w:szCs w:val="22"/>
        </w:rPr>
      </w:pPr>
    </w:p>
    <w:p w14:paraId="723C4F69" w14:textId="77777777" w:rsidR="004660A3" w:rsidRPr="00264E42" w:rsidRDefault="004660A3" w:rsidP="00264E42">
      <w:pPr>
        <w:ind w:left="15" w:firstLine="4"/>
        <w:jc w:val="both"/>
        <w:rPr>
          <w:rFonts w:ascii="Calibri" w:hAnsi="Calibri" w:cs="Calibri"/>
          <w:sz w:val="22"/>
          <w:szCs w:val="22"/>
          <w:lang w:val="es-ES"/>
        </w:rPr>
      </w:pPr>
      <w:r w:rsidRPr="00264E42">
        <w:rPr>
          <w:rFonts w:ascii="Calibri" w:hAnsi="Calibri" w:cs="Calibri"/>
          <w:sz w:val="22"/>
          <w:szCs w:val="22"/>
          <w:lang w:val="es-ES"/>
        </w:rPr>
        <w:t>Nota: Las definiciones técnicas de acceso a los datos y los requisitos generales del sistema para cada uno de los modelos mencionados anteriormente se encuentran definidos en el documento que reposa en el grupo de Observatorio Inmobiliario de la Subdirección de Catastro.</w:t>
      </w:r>
    </w:p>
    <w:p w14:paraId="78AB301C" w14:textId="77777777" w:rsidR="004660A3" w:rsidRPr="00264E42" w:rsidRDefault="004660A3" w:rsidP="00264E42">
      <w:pPr>
        <w:pStyle w:val="Ttulo3"/>
        <w:spacing w:line="240" w:lineRule="auto"/>
        <w:jc w:val="both"/>
        <w:rPr>
          <w:rFonts w:ascii="Calibri" w:hAnsi="Calibri" w:cs="Calibri"/>
          <w:sz w:val="22"/>
          <w:szCs w:val="22"/>
        </w:rPr>
      </w:pPr>
    </w:p>
    <w:p w14:paraId="0EBF6097" w14:textId="47AAA5E5" w:rsidR="004660A3" w:rsidRPr="00264E42" w:rsidRDefault="004660A3" w:rsidP="00264E42">
      <w:pPr>
        <w:pStyle w:val="Ttulo3"/>
        <w:spacing w:line="240" w:lineRule="auto"/>
        <w:jc w:val="both"/>
        <w:rPr>
          <w:rFonts w:ascii="Calibri" w:hAnsi="Calibri" w:cs="Calibri"/>
          <w:sz w:val="22"/>
          <w:szCs w:val="22"/>
        </w:rPr>
      </w:pPr>
      <w:r w:rsidRPr="00264E42">
        <w:rPr>
          <w:rFonts w:ascii="Calibri" w:hAnsi="Calibri" w:cs="Calibri"/>
          <w:sz w:val="22"/>
          <w:szCs w:val="22"/>
        </w:rPr>
        <w:t>ORTOFOTOGRAFÍA DE LA CIUDAD DE SANTIAGO DE CALI.</w:t>
      </w:r>
    </w:p>
    <w:p w14:paraId="5EE934A1" w14:textId="77777777" w:rsidR="004660A3" w:rsidRPr="00264E42" w:rsidRDefault="004660A3" w:rsidP="00264E42">
      <w:pPr>
        <w:ind w:left="15" w:firstLine="4"/>
        <w:jc w:val="both"/>
        <w:rPr>
          <w:rFonts w:ascii="Calibri" w:hAnsi="Calibri" w:cs="Calibri"/>
          <w:sz w:val="22"/>
          <w:szCs w:val="22"/>
          <w:lang w:val="es-ES"/>
        </w:rPr>
      </w:pPr>
    </w:p>
    <w:p w14:paraId="3394F209" w14:textId="77777777" w:rsidR="004660A3" w:rsidRPr="00264E42" w:rsidRDefault="004660A3" w:rsidP="00264E42">
      <w:pPr>
        <w:ind w:left="15" w:firstLine="4"/>
        <w:jc w:val="both"/>
        <w:rPr>
          <w:rFonts w:ascii="Calibri" w:hAnsi="Calibri" w:cs="Calibri"/>
          <w:sz w:val="22"/>
          <w:szCs w:val="22"/>
          <w:lang w:val="es-ES"/>
        </w:rPr>
      </w:pPr>
      <w:r w:rsidRPr="00264E42">
        <w:rPr>
          <w:rFonts w:ascii="Calibri" w:hAnsi="Calibri" w:cs="Calibri"/>
          <w:sz w:val="22"/>
          <w:szCs w:val="22"/>
          <w:lang w:val="es-ES"/>
        </w:rPr>
        <w:t xml:space="preserve">Con el fin de cumplir a cabalidad con los elementos técnicos en un proceso de Actualización Catastral, además, de cumplir también con lo establecido en la normatividad catastral actual; es estrictamente necesario que el Distrito cuente con una </w:t>
      </w:r>
      <w:proofErr w:type="spellStart"/>
      <w:r w:rsidRPr="00264E42">
        <w:rPr>
          <w:rFonts w:ascii="Calibri" w:hAnsi="Calibri" w:cs="Calibri"/>
          <w:sz w:val="22"/>
          <w:szCs w:val="22"/>
          <w:lang w:val="es-ES"/>
        </w:rPr>
        <w:t>ortofotografia</w:t>
      </w:r>
      <w:proofErr w:type="spellEnd"/>
      <w:r w:rsidRPr="00264E42">
        <w:rPr>
          <w:rFonts w:ascii="Calibri" w:hAnsi="Calibri" w:cs="Calibri"/>
          <w:sz w:val="22"/>
          <w:szCs w:val="22"/>
          <w:lang w:val="es-ES"/>
        </w:rPr>
        <w:t xml:space="preserve"> reciente de todo el territorio distrital (</w:t>
      </w:r>
      <w:r w:rsidRPr="00264E42">
        <w:rPr>
          <w:rFonts w:ascii="Calibri" w:hAnsi="Calibri" w:cs="Calibri"/>
          <w:sz w:val="22"/>
          <w:szCs w:val="22"/>
          <w:u w:val="single"/>
          <w:lang w:val="es-ES"/>
        </w:rPr>
        <w:t>urbano y rural</w:t>
      </w:r>
      <w:r w:rsidRPr="00264E42">
        <w:rPr>
          <w:rFonts w:ascii="Calibri" w:hAnsi="Calibri" w:cs="Calibri"/>
          <w:sz w:val="22"/>
          <w:szCs w:val="22"/>
          <w:lang w:val="es-ES"/>
        </w:rPr>
        <w:t>) la cual permitirá desarrollar el proyecto con mayor precisión, en menor tiempo y con menores costos (sobre todo en lo concerniente a los costos del barrido predial u operativos de campo)</w:t>
      </w:r>
    </w:p>
    <w:p w14:paraId="38699892" w14:textId="77777777" w:rsidR="004660A3" w:rsidRPr="00264E42" w:rsidRDefault="004660A3" w:rsidP="00264E42">
      <w:pPr>
        <w:jc w:val="both"/>
        <w:rPr>
          <w:rFonts w:ascii="Calibri" w:hAnsi="Calibri" w:cs="Calibri"/>
          <w:sz w:val="22"/>
          <w:szCs w:val="22"/>
          <w:lang w:val="es-ES"/>
        </w:rPr>
      </w:pPr>
    </w:p>
    <w:p w14:paraId="460EDF52" w14:textId="77777777" w:rsidR="004660A3" w:rsidRPr="00264E42" w:rsidRDefault="004660A3" w:rsidP="00264E42">
      <w:pPr>
        <w:ind w:left="15" w:firstLine="4"/>
        <w:jc w:val="both"/>
        <w:rPr>
          <w:rFonts w:ascii="Calibri" w:hAnsi="Calibri" w:cs="Calibri"/>
          <w:sz w:val="22"/>
          <w:szCs w:val="22"/>
          <w:lang w:val="es-ES"/>
        </w:rPr>
      </w:pPr>
      <w:r w:rsidRPr="00264E42">
        <w:rPr>
          <w:rFonts w:ascii="Calibri" w:hAnsi="Calibri" w:cs="Calibri"/>
          <w:sz w:val="22"/>
          <w:szCs w:val="22"/>
          <w:lang w:val="es-ES"/>
        </w:rPr>
        <w:t xml:space="preserve">Se incluye en este ítem la </w:t>
      </w:r>
      <w:proofErr w:type="spellStart"/>
      <w:r w:rsidRPr="00264E42">
        <w:rPr>
          <w:rFonts w:ascii="Calibri" w:hAnsi="Calibri" w:cs="Calibri"/>
          <w:sz w:val="22"/>
          <w:szCs w:val="22"/>
          <w:lang w:val="es-ES"/>
        </w:rPr>
        <w:t>ortofotografía</w:t>
      </w:r>
      <w:proofErr w:type="spellEnd"/>
      <w:r w:rsidRPr="00264E42">
        <w:rPr>
          <w:rFonts w:ascii="Calibri" w:hAnsi="Calibri" w:cs="Calibri"/>
          <w:sz w:val="22"/>
          <w:szCs w:val="22"/>
          <w:lang w:val="es-ES"/>
        </w:rPr>
        <w:t xml:space="preserve"> de la zona Urbana de Santiago de Cali por temas de economía de escala ya que lo costoso de este tipo de productos es la disponibilidad de equipos (avión, sensores especiales y cámaras fotogramétricas de alta resolución, entre otros) los cuales una vez localizados en la zona de estudio es más funcional utilizarlos de una vez y volar toda la cuidad, y no una sola parte de ella.</w:t>
      </w:r>
    </w:p>
    <w:p w14:paraId="439A352A" w14:textId="77777777" w:rsidR="004660A3" w:rsidRPr="00264E42" w:rsidRDefault="004660A3" w:rsidP="00264E42">
      <w:pPr>
        <w:ind w:left="15" w:firstLine="4"/>
        <w:jc w:val="both"/>
        <w:rPr>
          <w:rFonts w:ascii="Calibri" w:hAnsi="Calibri" w:cs="Calibri"/>
          <w:sz w:val="22"/>
          <w:szCs w:val="22"/>
          <w:lang w:val="es-ES"/>
        </w:rPr>
      </w:pPr>
    </w:p>
    <w:p w14:paraId="0DF66713" w14:textId="77777777" w:rsidR="004660A3" w:rsidRPr="00264E42" w:rsidRDefault="004660A3" w:rsidP="00264E42">
      <w:pPr>
        <w:ind w:right="-93" w:firstLine="8"/>
        <w:jc w:val="both"/>
        <w:rPr>
          <w:rFonts w:ascii="Calibri" w:hAnsi="Calibri" w:cs="Calibri"/>
          <w:sz w:val="22"/>
          <w:szCs w:val="22"/>
          <w:lang w:val="es-ES"/>
        </w:rPr>
      </w:pPr>
      <w:r w:rsidRPr="00264E42">
        <w:rPr>
          <w:rFonts w:ascii="Calibri" w:hAnsi="Calibri" w:cs="Calibri"/>
          <w:sz w:val="22"/>
          <w:szCs w:val="22"/>
          <w:lang w:val="es-ES"/>
        </w:rPr>
        <w:t xml:space="preserve">Para tener una clara aproximación al producto a desarrollar, a continuación, se presenta en términos generales las áreas y las escalas a las cuales se debe producir la </w:t>
      </w:r>
      <w:proofErr w:type="spellStart"/>
      <w:r w:rsidRPr="00264E42">
        <w:rPr>
          <w:rFonts w:ascii="Calibri" w:hAnsi="Calibri" w:cs="Calibri"/>
          <w:sz w:val="22"/>
          <w:szCs w:val="22"/>
          <w:lang w:val="es-ES"/>
        </w:rPr>
        <w:t>ortofotografía</w:t>
      </w:r>
      <w:proofErr w:type="spellEnd"/>
      <w:r w:rsidRPr="00264E42">
        <w:rPr>
          <w:rFonts w:ascii="Calibri" w:hAnsi="Calibri" w:cs="Calibri"/>
          <w:sz w:val="22"/>
          <w:szCs w:val="22"/>
          <w:lang w:val="es-ES"/>
        </w:rPr>
        <w:t>, tanto para la zona Urbana como para la Zona Rural:</w:t>
      </w:r>
    </w:p>
    <w:p w14:paraId="40DCFD13"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u w:val="single" w:color="000000"/>
          <w:lang w:val="es-ES"/>
        </w:rPr>
        <w:t>Área del proyecto:</w:t>
      </w:r>
    </w:p>
    <w:p w14:paraId="78E58C14" w14:textId="77777777" w:rsidR="004660A3" w:rsidRPr="00264E42" w:rsidRDefault="004660A3" w:rsidP="00264E42">
      <w:pPr>
        <w:ind w:right="-93" w:firstLine="23"/>
        <w:jc w:val="both"/>
        <w:rPr>
          <w:rFonts w:ascii="Calibri" w:hAnsi="Calibri" w:cs="Calibri"/>
          <w:sz w:val="22"/>
          <w:szCs w:val="22"/>
          <w:lang w:val="es-ES"/>
        </w:rPr>
      </w:pPr>
      <w:r w:rsidRPr="00264E42">
        <w:rPr>
          <w:rFonts w:ascii="Calibri" w:hAnsi="Calibri" w:cs="Calibri"/>
          <w:sz w:val="22"/>
          <w:szCs w:val="22"/>
          <w:lang w:val="es-ES"/>
        </w:rPr>
        <w:t>El área del proyecto se calcula a razón del límite Distrital oficial, sumando un área de influencia. Dando como resultado un total de 58.736,89 Hectáreas discriminadas de la siguiente forma:</w:t>
      </w:r>
    </w:p>
    <w:p w14:paraId="193BD4BA" w14:textId="77777777" w:rsidR="004660A3" w:rsidRPr="00264E42" w:rsidRDefault="004660A3" w:rsidP="00264E42">
      <w:pPr>
        <w:tabs>
          <w:tab w:val="left" w:pos="7515"/>
        </w:tabs>
        <w:jc w:val="both"/>
        <w:rPr>
          <w:rFonts w:ascii="Calibri" w:hAnsi="Calibri" w:cs="Calibri"/>
          <w:sz w:val="22"/>
          <w:szCs w:val="22"/>
          <w:lang w:val="es-ES"/>
        </w:rPr>
      </w:pPr>
    </w:p>
    <w:tbl>
      <w:tblPr>
        <w:tblStyle w:val="Tablaconcuadrcula2-nfasis3"/>
        <w:tblW w:w="7720" w:type="dxa"/>
        <w:tblLook w:val="04A0" w:firstRow="1" w:lastRow="0" w:firstColumn="1" w:lastColumn="0" w:noHBand="0" w:noVBand="1"/>
      </w:tblPr>
      <w:tblGrid>
        <w:gridCol w:w="5320"/>
        <w:gridCol w:w="1200"/>
        <w:gridCol w:w="1200"/>
      </w:tblGrid>
      <w:tr w:rsidR="004660A3" w:rsidRPr="00264E42" w14:paraId="69405CA8" w14:textId="77777777" w:rsidTr="009C1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75CA7FB"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lastRenderedPageBreak/>
              <w:t>TIPO</w:t>
            </w:r>
          </w:p>
        </w:tc>
        <w:tc>
          <w:tcPr>
            <w:tcW w:w="1200" w:type="dxa"/>
            <w:noWrap/>
            <w:vAlign w:val="center"/>
            <w:hideMark/>
          </w:tcPr>
          <w:p w14:paraId="28A51BCE" w14:textId="77777777" w:rsidR="004660A3" w:rsidRPr="00264E42" w:rsidRDefault="004660A3" w:rsidP="00264E4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ESCALA</w:t>
            </w:r>
          </w:p>
        </w:tc>
        <w:tc>
          <w:tcPr>
            <w:tcW w:w="1200" w:type="dxa"/>
            <w:noWrap/>
            <w:vAlign w:val="center"/>
            <w:hideMark/>
          </w:tcPr>
          <w:p w14:paraId="61287C95" w14:textId="77777777" w:rsidR="004660A3" w:rsidRPr="00264E42" w:rsidRDefault="004660A3" w:rsidP="00264E4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AREA_HA</w:t>
            </w:r>
          </w:p>
        </w:tc>
      </w:tr>
      <w:tr w:rsidR="004660A3" w:rsidRPr="00264E42" w14:paraId="5CFBEE16" w14:textId="77777777" w:rsidTr="009C1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52F94E3"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EXPANSION</w:t>
            </w:r>
          </w:p>
        </w:tc>
        <w:tc>
          <w:tcPr>
            <w:tcW w:w="1200" w:type="dxa"/>
            <w:noWrap/>
            <w:vAlign w:val="center"/>
            <w:hideMark/>
          </w:tcPr>
          <w:p w14:paraId="6D6FABF8"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70252B52"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1,633.57</w:t>
            </w:r>
          </w:p>
        </w:tc>
      </w:tr>
      <w:tr w:rsidR="004660A3" w:rsidRPr="00264E42" w14:paraId="19813D5D" w14:textId="77777777" w:rsidTr="009C12CC">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47E9A13A"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(HORMIGUERO, PANCE)</w:t>
            </w:r>
          </w:p>
        </w:tc>
        <w:tc>
          <w:tcPr>
            <w:tcW w:w="1200" w:type="dxa"/>
            <w:noWrap/>
            <w:vAlign w:val="center"/>
            <w:hideMark/>
          </w:tcPr>
          <w:p w14:paraId="68DB02BD"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3504F03E"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868.58</w:t>
            </w:r>
          </w:p>
        </w:tc>
      </w:tr>
      <w:tr w:rsidR="004660A3" w:rsidRPr="00264E42" w14:paraId="7B195357" w14:textId="77777777" w:rsidTr="009C1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0E1BCD2A"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(PICHINDE)</w:t>
            </w:r>
          </w:p>
        </w:tc>
        <w:tc>
          <w:tcPr>
            <w:tcW w:w="1200" w:type="dxa"/>
            <w:noWrap/>
            <w:vAlign w:val="center"/>
            <w:hideMark/>
          </w:tcPr>
          <w:p w14:paraId="5B9A7675"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4FBF5B2B"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26.61</w:t>
            </w:r>
          </w:p>
        </w:tc>
      </w:tr>
      <w:tr w:rsidR="004660A3" w:rsidRPr="00264E42" w14:paraId="65C320DE" w14:textId="77777777" w:rsidTr="009C12CC">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159F1ED4"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(VILLACARMELO)</w:t>
            </w:r>
          </w:p>
        </w:tc>
        <w:tc>
          <w:tcPr>
            <w:tcW w:w="1200" w:type="dxa"/>
            <w:noWrap/>
            <w:vAlign w:val="center"/>
            <w:hideMark/>
          </w:tcPr>
          <w:p w14:paraId="146E65FD"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6A4B4C83"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6.45</w:t>
            </w:r>
          </w:p>
        </w:tc>
      </w:tr>
      <w:tr w:rsidR="004660A3" w:rsidRPr="00264E42" w14:paraId="6AF1B1FE" w14:textId="77777777" w:rsidTr="009C1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09D0D857"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(LOS ANDES)</w:t>
            </w:r>
          </w:p>
        </w:tc>
        <w:tc>
          <w:tcPr>
            <w:tcW w:w="1200" w:type="dxa"/>
            <w:noWrap/>
            <w:vAlign w:val="center"/>
            <w:hideMark/>
          </w:tcPr>
          <w:p w14:paraId="2C084677"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54841A4C"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8.34</w:t>
            </w:r>
          </w:p>
        </w:tc>
      </w:tr>
      <w:tr w:rsidR="004660A3" w:rsidRPr="00264E42" w14:paraId="7E786B20" w14:textId="77777777" w:rsidTr="009C12CC">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55465C0D" w14:textId="77777777" w:rsidR="004660A3" w:rsidRPr="00264E42" w:rsidRDefault="004660A3" w:rsidP="00264E42">
            <w:pPr>
              <w:jc w:val="both"/>
              <w:rPr>
                <w:rFonts w:ascii="Calibri" w:eastAsia="Times New Roman" w:hAnsi="Calibri" w:cs="Calibri"/>
                <w:lang w:val="es-CO"/>
              </w:rPr>
            </w:pPr>
            <w:r w:rsidRPr="00264E42">
              <w:rPr>
                <w:rFonts w:ascii="Calibri" w:eastAsia="Times New Roman" w:hAnsi="Calibri" w:cs="Calibri"/>
                <w:lang w:val="es-CO"/>
              </w:rPr>
              <w:t>CENTROS POBLADOS (PANCE, LA BUITRERA)</w:t>
            </w:r>
          </w:p>
        </w:tc>
        <w:tc>
          <w:tcPr>
            <w:tcW w:w="1200" w:type="dxa"/>
            <w:noWrap/>
            <w:vAlign w:val="center"/>
            <w:hideMark/>
          </w:tcPr>
          <w:p w14:paraId="07464574"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2DE327BE"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486.12</w:t>
            </w:r>
          </w:p>
        </w:tc>
      </w:tr>
      <w:tr w:rsidR="004660A3" w:rsidRPr="00264E42" w14:paraId="446788BF" w14:textId="77777777" w:rsidTr="009C1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CB2B949"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(NAVARRO)</w:t>
            </w:r>
          </w:p>
        </w:tc>
        <w:tc>
          <w:tcPr>
            <w:tcW w:w="1200" w:type="dxa"/>
            <w:noWrap/>
            <w:vAlign w:val="center"/>
            <w:hideMark/>
          </w:tcPr>
          <w:p w14:paraId="1F7B1FBB"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517D064D"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13.29</w:t>
            </w:r>
          </w:p>
        </w:tc>
      </w:tr>
      <w:tr w:rsidR="004660A3" w:rsidRPr="00264E42" w14:paraId="24873DDD" w14:textId="77777777" w:rsidTr="009C12CC">
        <w:trPr>
          <w:trHeight w:val="600"/>
        </w:trPr>
        <w:tc>
          <w:tcPr>
            <w:cnfStyle w:val="001000000000" w:firstRow="0" w:lastRow="0" w:firstColumn="1" w:lastColumn="0" w:oddVBand="0" w:evenVBand="0" w:oddHBand="0" w:evenHBand="0" w:firstRowFirstColumn="0" w:firstRowLastColumn="0" w:lastRowFirstColumn="0" w:lastRowLastColumn="0"/>
            <w:tcW w:w="5320" w:type="dxa"/>
            <w:vAlign w:val="center"/>
            <w:hideMark/>
          </w:tcPr>
          <w:p w14:paraId="52F5D9E2" w14:textId="77777777" w:rsidR="004660A3" w:rsidRPr="00264E42" w:rsidRDefault="004660A3" w:rsidP="00264E42">
            <w:pPr>
              <w:jc w:val="both"/>
              <w:rPr>
                <w:rFonts w:ascii="Calibri" w:eastAsia="Times New Roman" w:hAnsi="Calibri" w:cs="Calibri"/>
                <w:lang w:val="es-CO"/>
              </w:rPr>
            </w:pPr>
            <w:r w:rsidRPr="00264E42">
              <w:rPr>
                <w:rFonts w:ascii="Calibri" w:eastAsia="Times New Roman" w:hAnsi="Calibri" w:cs="Calibri"/>
                <w:lang w:val="es-CO"/>
              </w:rPr>
              <w:t>CENTROS POBLADOS PANCE, BUITRERA, VILLACARMELO, LOS ANDES Y SALADITO)</w:t>
            </w:r>
          </w:p>
        </w:tc>
        <w:tc>
          <w:tcPr>
            <w:tcW w:w="1200" w:type="dxa"/>
            <w:noWrap/>
            <w:hideMark/>
          </w:tcPr>
          <w:p w14:paraId="3CB48C6B"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hideMark/>
          </w:tcPr>
          <w:p w14:paraId="757BAC20"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2,329.51</w:t>
            </w:r>
          </w:p>
        </w:tc>
      </w:tr>
      <w:tr w:rsidR="004660A3" w:rsidRPr="00264E42" w14:paraId="3A3ABAD9" w14:textId="77777777" w:rsidTr="009C1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735D1309" w14:textId="77777777" w:rsidR="004660A3" w:rsidRPr="00264E42" w:rsidRDefault="004660A3" w:rsidP="00264E42">
            <w:pPr>
              <w:jc w:val="both"/>
              <w:rPr>
                <w:rFonts w:ascii="Calibri" w:eastAsia="Times New Roman" w:hAnsi="Calibri" w:cs="Calibri"/>
                <w:lang w:val="es-CO"/>
              </w:rPr>
            </w:pPr>
            <w:r w:rsidRPr="00264E42">
              <w:rPr>
                <w:rFonts w:ascii="Calibri" w:eastAsia="Times New Roman" w:hAnsi="Calibri" w:cs="Calibri"/>
                <w:lang w:val="es-CO"/>
              </w:rPr>
              <w:t>CENTROS POBLADOS (FELIDIA Y LA LEONERA)</w:t>
            </w:r>
          </w:p>
        </w:tc>
        <w:tc>
          <w:tcPr>
            <w:tcW w:w="1200" w:type="dxa"/>
            <w:noWrap/>
            <w:vAlign w:val="center"/>
            <w:hideMark/>
          </w:tcPr>
          <w:p w14:paraId="54B0329C"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06926BB5"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66.79</w:t>
            </w:r>
          </w:p>
        </w:tc>
      </w:tr>
      <w:tr w:rsidR="004660A3" w:rsidRPr="00264E42" w14:paraId="2F164D4D" w14:textId="77777777" w:rsidTr="009C12CC">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7A1EE43B"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(EL SALADITO)</w:t>
            </w:r>
          </w:p>
        </w:tc>
        <w:tc>
          <w:tcPr>
            <w:tcW w:w="1200" w:type="dxa"/>
            <w:noWrap/>
            <w:vAlign w:val="center"/>
            <w:hideMark/>
          </w:tcPr>
          <w:p w14:paraId="0E269DA1"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7A79D611"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24.06</w:t>
            </w:r>
          </w:p>
        </w:tc>
      </w:tr>
      <w:tr w:rsidR="004660A3" w:rsidRPr="00264E42" w14:paraId="272D7EC3" w14:textId="77777777" w:rsidTr="009C12C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320" w:type="dxa"/>
            <w:vAlign w:val="center"/>
            <w:hideMark/>
          </w:tcPr>
          <w:p w14:paraId="05A05805" w14:textId="77777777" w:rsidR="004660A3" w:rsidRPr="00264E42" w:rsidRDefault="004660A3" w:rsidP="00264E42">
            <w:pPr>
              <w:jc w:val="both"/>
              <w:rPr>
                <w:rFonts w:ascii="Calibri" w:eastAsia="Times New Roman" w:hAnsi="Calibri" w:cs="Calibri"/>
                <w:lang w:val="es-CO"/>
              </w:rPr>
            </w:pPr>
            <w:r w:rsidRPr="00264E42">
              <w:rPr>
                <w:rFonts w:ascii="Calibri" w:eastAsia="Times New Roman" w:hAnsi="Calibri" w:cs="Calibri"/>
                <w:lang w:val="es-CO"/>
              </w:rPr>
              <w:t>CENTROS POBLADOS (MONTEBELLO, GOLONDRINAS, LA CASTILLA)</w:t>
            </w:r>
          </w:p>
        </w:tc>
        <w:tc>
          <w:tcPr>
            <w:tcW w:w="1200" w:type="dxa"/>
            <w:noWrap/>
            <w:vAlign w:val="center"/>
            <w:hideMark/>
          </w:tcPr>
          <w:p w14:paraId="735D7182"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62D8832F"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234.50</w:t>
            </w:r>
          </w:p>
        </w:tc>
      </w:tr>
      <w:tr w:rsidR="004660A3" w:rsidRPr="00264E42" w14:paraId="477196C2" w14:textId="77777777" w:rsidTr="009C12CC">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1764CCC5"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(LA CASTILLA)</w:t>
            </w:r>
          </w:p>
        </w:tc>
        <w:tc>
          <w:tcPr>
            <w:tcW w:w="1200" w:type="dxa"/>
            <w:noWrap/>
            <w:vAlign w:val="center"/>
            <w:hideMark/>
          </w:tcPr>
          <w:p w14:paraId="11105173"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3A115EE0"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3.08</w:t>
            </w:r>
          </w:p>
        </w:tc>
      </w:tr>
      <w:tr w:rsidR="004660A3" w:rsidRPr="00264E42" w14:paraId="7A5A1EC6" w14:textId="77777777" w:rsidTr="009C1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BB17314"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(GOLONDRINAS)</w:t>
            </w:r>
          </w:p>
        </w:tc>
        <w:tc>
          <w:tcPr>
            <w:tcW w:w="1200" w:type="dxa"/>
            <w:noWrap/>
            <w:vAlign w:val="center"/>
            <w:hideMark/>
          </w:tcPr>
          <w:p w14:paraId="1198C7F8"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2D3C38C1"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50.61</w:t>
            </w:r>
          </w:p>
        </w:tc>
      </w:tr>
      <w:tr w:rsidR="004660A3" w:rsidRPr="00264E42" w14:paraId="15A679B9" w14:textId="77777777" w:rsidTr="009C12CC">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E5B89E3"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(LA PAZ)</w:t>
            </w:r>
          </w:p>
        </w:tc>
        <w:tc>
          <w:tcPr>
            <w:tcW w:w="1200" w:type="dxa"/>
            <w:noWrap/>
            <w:vAlign w:val="center"/>
            <w:hideMark/>
          </w:tcPr>
          <w:p w14:paraId="48C5C253"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65BCC38A"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14.39</w:t>
            </w:r>
          </w:p>
        </w:tc>
      </w:tr>
      <w:tr w:rsidR="004660A3" w:rsidRPr="00264E42" w14:paraId="2F4A5DB7" w14:textId="77777777" w:rsidTr="009C1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E9879F6"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(LA ELVIRA)</w:t>
            </w:r>
          </w:p>
        </w:tc>
        <w:tc>
          <w:tcPr>
            <w:tcW w:w="1200" w:type="dxa"/>
            <w:noWrap/>
            <w:vAlign w:val="center"/>
            <w:hideMark/>
          </w:tcPr>
          <w:p w14:paraId="2A8B9E59"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494676DA"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5.33</w:t>
            </w:r>
          </w:p>
        </w:tc>
      </w:tr>
      <w:tr w:rsidR="004660A3" w:rsidRPr="00264E42" w14:paraId="10EC0CDA" w14:textId="77777777" w:rsidTr="009C12CC">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52FA0B1F"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PERIMETRO URBANO</w:t>
            </w:r>
          </w:p>
        </w:tc>
        <w:tc>
          <w:tcPr>
            <w:tcW w:w="1200" w:type="dxa"/>
            <w:noWrap/>
            <w:vAlign w:val="center"/>
            <w:hideMark/>
          </w:tcPr>
          <w:p w14:paraId="5D8995B4"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0240F462"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12,679.60</w:t>
            </w:r>
          </w:p>
        </w:tc>
      </w:tr>
      <w:tr w:rsidR="004660A3" w:rsidRPr="00264E42" w14:paraId="7130E5DF" w14:textId="77777777" w:rsidTr="009C1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4AB5B1FB"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AREA RURAL</w:t>
            </w:r>
          </w:p>
        </w:tc>
        <w:tc>
          <w:tcPr>
            <w:tcW w:w="1200" w:type="dxa"/>
            <w:noWrap/>
            <w:vAlign w:val="center"/>
            <w:hideMark/>
          </w:tcPr>
          <w:p w14:paraId="3779D029"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1:2000</w:t>
            </w:r>
          </w:p>
        </w:tc>
        <w:tc>
          <w:tcPr>
            <w:tcW w:w="1200" w:type="dxa"/>
            <w:noWrap/>
            <w:vAlign w:val="center"/>
            <w:hideMark/>
          </w:tcPr>
          <w:p w14:paraId="573396E6"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40,310.12</w:t>
            </w:r>
          </w:p>
        </w:tc>
      </w:tr>
    </w:tbl>
    <w:p w14:paraId="7BEF8090" w14:textId="77777777" w:rsidR="004660A3" w:rsidRPr="00264E42" w:rsidRDefault="004660A3" w:rsidP="00264E42">
      <w:pPr>
        <w:pStyle w:val="Descripcin"/>
        <w:spacing w:after="0"/>
        <w:jc w:val="both"/>
        <w:rPr>
          <w:rFonts w:ascii="Calibri" w:hAnsi="Calibri" w:cs="Calibri"/>
          <w:i w:val="0"/>
          <w:sz w:val="22"/>
          <w:szCs w:val="22"/>
        </w:rPr>
      </w:pPr>
      <w:r w:rsidRPr="00264E42">
        <w:rPr>
          <w:rFonts w:ascii="Calibri" w:hAnsi="Calibri" w:cs="Calibri"/>
          <w:sz w:val="22"/>
          <w:szCs w:val="22"/>
        </w:rPr>
        <w:t xml:space="preserve">Tabla </w:t>
      </w:r>
      <w:r w:rsidRPr="00264E42">
        <w:rPr>
          <w:rFonts w:ascii="Calibri" w:hAnsi="Calibri" w:cs="Calibri"/>
          <w:sz w:val="22"/>
          <w:szCs w:val="22"/>
        </w:rPr>
        <w:fldChar w:fldCharType="begin"/>
      </w:r>
      <w:r w:rsidRPr="00264E42">
        <w:rPr>
          <w:rFonts w:ascii="Calibri" w:hAnsi="Calibri" w:cs="Calibri"/>
          <w:sz w:val="22"/>
          <w:szCs w:val="22"/>
        </w:rPr>
        <w:instrText xml:space="preserve"> SEQ Tabla \* ARABIC </w:instrText>
      </w:r>
      <w:r w:rsidRPr="00264E42">
        <w:rPr>
          <w:rFonts w:ascii="Calibri" w:hAnsi="Calibri" w:cs="Calibri"/>
          <w:sz w:val="22"/>
          <w:szCs w:val="22"/>
        </w:rPr>
        <w:fldChar w:fldCharType="separate"/>
      </w:r>
      <w:r w:rsidRPr="00264E42">
        <w:rPr>
          <w:rFonts w:ascii="Calibri" w:hAnsi="Calibri" w:cs="Calibri"/>
          <w:noProof/>
          <w:sz w:val="22"/>
          <w:szCs w:val="22"/>
        </w:rPr>
        <w:t>3</w:t>
      </w:r>
      <w:r w:rsidRPr="00264E42">
        <w:rPr>
          <w:rFonts w:ascii="Calibri" w:hAnsi="Calibri" w:cs="Calibri"/>
          <w:sz w:val="22"/>
          <w:szCs w:val="22"/>
        </w:rPr>
        <w:fldChar w:fldCharType="end"/>
      </w:r>
      <w:r w:rsidRPr="00264E42">
        <w:rPr>
          <w:rFonts w:ascii="Calibri" w:hAnsi="Calibri" w:cs="Calibri"/>
          <w:sz w:val="22"/>
          <w:szCs w:val="22"/>
        </w:rPr>
        <w:t xml:space="preserve"> </w:t>
      </w:r>
      <w:r w:rsidRPr="00264E42">
        <w:rPr>
          <w:rFonts w:ascii="Calibri" w:hAnsi="Calibri" w:cs="Calibri"/>
          <w:i w:val="0"/>
          <w:sz w:val="22"/>
          <w:szCs w:val="22"/>
        </w:rPr>
        <w:t>áreas de estudio.</w:t>
      </w:r>
    </w:p>
    <w:p w14:paraId="2E240B86" w14:textId="77777777" w:rsidR="004660A3" w:rsidRPr="00264E42" w:rsidRDefault="004660A3" w:rsidP="00264E42">
      <w:pPr>
        <w:ind w:right="-93" w:hanging="2"/>
        <w:jc w:val="both"/>
        <w:rPr>
          <w:rFonts w:ascii="Calibri" w:hAnsi="Calibri" w:cs="Calibri"/>
          <w:sz w:val="22"/>
          <w:szCs w:val="22"/>
          <w:lang w:val="es-ES"/>
        </w:rPr>
      </w:pPr>
      <w:r w:rsidRPr="00264E42">
        <w:rPr>
          <w:rFonts w:ascii="Calibri" w:hAnsi="Calibri" w:cs="Calibri"/>
          <w:sz w:val="22"/>
          <w:szCs w:val="22"/>
          <w:lang w:val="es-ES"/>
        </w:rPr>
        <w:t>De acuerdo a la tabla No. 3 se puede observar un área en escala 1:1000 de 18.427 Ha aproximadamente y en la zona rural con escala 1:2000 un área de 40.310 Ha aproximadamente.</w:t>
      </w:r>
    </w:p>
    <w:p w14:paraId="6D447981" w14:textId="77777777" w:rsidR="004660A3" w:rsidRPr="00264E42" w:rsidRDefault="004660A3" w:rsidP="00264E42">
      <w:pPr>
        <w:ind w:right="7"/>
        <w:jc w:val="both"/>
        <w:rPr>
          <w:rFonts w:ascii="Calibri" w:hAnsi="Calibri" w:cs="Calibri"/>
          <w:sz w:val="22"/>
          <w:szCs w:val="22"/>
          <w:lang w:val="es-ES"/>
        </w:rPr>
      </w:pPr>
    </w:p>
    <w:p w14:paraId="76F6499D" w14:textId="77777777" w:rsidR="004660A3" w:rsidRPr="00264E42" w:rsidRDefault="004660A3" w:rsidP="00264E42">
      <w:pPr>
        <w:ind w:right="7" w:hanging="2"/>
        <w:jc w:val="both"/>
        <w:rPr>
          <w:rFonts w:ascii="Calibri" w:hAnsi="Calibri" w:cs="Calibri"/>
          <w:sz w:val="22"/>
          <w:szCs w:val="22"/>
          <w:lang w:val="es-ES"/>
        </w:rPr>
      </w:pPr>
      <w:r w:rsidRPr="00264E42">
        <w:rPr>
          <w:rFonts w:ascii="Calibri" w:hAnsi="Calibri" w:cs="Calibri"/>
          <w:sz w:val="22"/>
          <w:szCs w:val="22"/>
          <w:lang w:val="es-ES"/>
        </w:rPr>
        <w:t xml:space="preserve">Adicionalmente a la toma de </w:t>
      </w:r>
      <w:proofErr w:type="spellStart"/>
      <w:r w:rsidRPr="00264E42">
        <w:rPr>
          <w:rFonts w:ascii="Calibri" w:hAnsi="Calibri" w:cs="Calibri"/>
          <w:sz w:val="22"/>
          <w:szCs w:val="22"/>
          <w:lang w:val="es-ES"/>
        </w:rPr>
        <w:t>ortofotografías</w:t>
      </w:r>
      <w:proofErr w:type="spellEnd"/>
      <w:r w:rsidRPr="00264E42">
        <w:rPr>
          <w:rFonts w:ascii="Calibri" w:hAnsi="Calibri" w:cs="Calibri"/>
          <w:sz w:val="22"/>
          <w:szCs w:val="22"/>
          <w:lang w:val="es-ES"/>
        </w:rPr>
        <w:t xml:space="preserve"> de la zona, se solicita:</w:t>
      </w:r>
    </w:p>
    <w:p w14:paraId="617300B2" w14:textId="77777777" w:rsidR="004660A3" w:rsidRPr="00264E42" w:rsidRDefault="004660A3" w:rsidP="00264E42">
      <w:pPr>
        <w:ind w:right="7"/>
        <w:jc w:val="both"/>
        <w:rPr>
          <w:rFonts w:ascii="Calibri" w:hAnsi="Calibri" w:cs="Calibri"/>
          <w:sz w:val="22"/>
          <w:szCs w:val="22"/>
          <w:lang w:val="es-ES"/>
        </w:rPr>
      </w:pPr>
    </w:p>
    <w:p w14:paraId="13EEA5D3" w14:textId="77777777" w:rsidR="004660A3" w:rsidRPr="00264E42" w:rsidRDefault="004660A3" w:rsidP="006A3F58">
      <w:pPr>
        <w:pStyle w:val="Prrafodelista"/>
        <w:numPr>
          <w:ilvl w:val="0"/>
          <w:numId w:val="9"/>
        </w:numPr>
        <w:ind w:right="7"/>
        <w:jc w:val="both"/>
        <w:rPr>
          <w:rFonts w:ascii="Calibri" w:hAnsi="Calibri" w:cs="Calibri"/>
          <w:sz w:val="22"/>
          <w:szCs w:val="22"/>
          <w:lang w:val="es-ES"/>
        </w:rPr>
      </w:pPr>
      <w:r w:rsidRPr="00264E42">
        <w:rPr>
          <w:rFonts w:ascii="Calibri" w:hAnsi="Calibri" w:cs="Calibri"/>
          <w:sz w:val="22"/>
          <w:szCs w:val="22"/>
          <w:lang w:val="es-ES"/>
        </w:rPr>
        <w:t>Captura de información LIDAR para las dos áreas mencionadas anteriormente (urbana y rural).</w:t>
      </w:r>
    </w:p>
    <w:p w14:paraId="455C5E7A" w14:textId="77777777" w:rsidR="004660A3" w:rsidRPr="00264E42" w:rsidRDefault="004660A3" w:rsidP="006A3F58">
      <w:pPr>
        <w:pStyle w:val="Prrafodelista"/>
        <w:numPr>
          <w:ilvl w:val="0"/>
          <w:numId w:val="9"/>
        </w:numPr>
        <w:ind w:right="7"/>
        <w:jc w:val="both"/>
        <w:rPr>
          <w:rFonts w:ascii="Calibri" w:hAnsi="Calibri" w:cs="Calibri"/>
          <w:sz w:val="22"/>
          <w:szCs w:val="22"/>
          <w:lang w:val="es-ES"/>
        </w:rPr>
      </w:pPr>
      <w:r w:rsidRPr="00264E42">
        <w:rPr>
          <w:rFonts w:ascii="Calibri" w:hAnsi="Calibri" w:cs="Calibri"/>
          <w:sz w:val="22"/>
          <w:szCs w:val="22"/>
          <w:lang w:val="es-ES"/>
        </w:rPr>
        <w:t>Fotografía con NIR.</w:t>
      </w:r>
    </w:p>
    <w:p w14:paraId="03A14B76" w14:textId="77777777" w:rsidR="004660A3" w:rsidRPr="00264E42" w:rsidRDefault="004660A3" w:rsidP="006A3F58">
      <w:pPr>
        <w:pStyle w:val="Prrafodelista"/>
        <w:numPr>
          <w:ilvl w:val="0"/>
          <w:numId w:val="9"/>
        </w:numPr>
        <w:ind w:right="7"/>
        <w:jc w:val="both"/>
        <w:rPr>
          <w:rFonts w:ascii="Calibri" w:hAnsi="Calibri" w:cs="Calibri"/>
          <w:sz w:val="22"/>
          <w:szCs w:val="22"/>
          <w:lang w:val="es-ES"/>
        </w:rPr>
      </w:pPr>
      <w:r w:rsidRPr="00264E42">
        <w:rPr>
          <w:rFonts w:ascii="Calibri" w:hAnsi="Calibri" w:cs="Calibri"/>
          <w:sz w:val="22"/>
          <w:szCs w:val="22"/>
          <w:lang w:val="es-ES"/>
        </w:rPr>
        <w:t>Generación de Modelo Digital de superficie.</w:t>
      </w:r>
    </w:p>
    <w:p w14:paraId="5DD898E0" w14:textId="77777777" w:rsidR="004660A3" w:rsidRPr="00264E42" w:rsidRDefault="004660A3" w:rsidP="006A3F58">
      <w:pPr>
        <w:pStyle w:val="Prrafodelista"/>
        <w:numPr>
          <w:ilvl w:val="0"/>
          <w:numId w:val="9"/>
        </w:numPr>
        <w:ind w:right="7"/>
        <w:jc w:val="both"/>
        <w:rPr>
          <w:rFonts w:ascii="Calibri" w:hAnsi="Calibri" w:cs="Calibri"/>
          <w:sz w:val="22"/>
          <w:szCs w:val="22"/>
          <w:lang w:val="es-ES"/>
        </w:rPr>
      </w:pPr>
      <w:r w:rsidRPr="00264E42">
        <w:rPr>
          <w:rFonts w:ascii="Calibri" w:hAnsi="Calibri" w:cs="Calibri"/>
          <w:sz w:val="22"/>
          <w:szCs w:val="22"/>
          <w:lang w:val="es-ES"/>
        </w:rPr>
        <w:t>Generación del Modelo Digital de terreno y curvas de nivel.</w:t>
      </w:r>
    </w:p>
    <w:p w14:paraId="596DAD41" w14:textId="77777777" w:rsidR="004660A3" w:rsidRPr="00264E42" w:rsidRDefault="004660A3" w:rsidP="00264E42">
      <w:pPr>
        <w:ind w:right="7"/>
        <w:jc w:val="both"/>
        <w:rPr>
          <w:rFonts w:ascii="Calibri" w:hAnsi="Calibri" w:cs="Calibri"/>
          <w:sz w:val="22"/>
          <w:szCs w:val="22"/>
          <w:lang w:val="es-ES"/>
        </w:rPr>
      </w:pPr>
    </w:p>
    <w:p w14:paraId="5F9C7552" w14:textId="77777777" w:rsidR="004660A3" w:rsidRPr="00264E42" w:rsidRDefault="004660A3" w:rsidP="00264E42">
      <w:pPr>
        <w:ind w:right="7"/>
        <w:jc w:val="both"/>
        <w:rPr>
          <w:rFonts w:ascii="Calibri" w:hAnsi="Calibri" w:cs="Calibri"/>
          <w:b/>
          <w:sz w:val="22"/>
          <w:szCs w:val="22"/>
          <w:lang w:val="es-ES"/>
        </w:rPr>
      </w:pPr>
    </w:p>
    <w:p w14:paraId="104DBB69" w14:textId="77777777" w:rsidR="004660A3" w:rsidRPr="00264E42" w:rsidRDefault="004660A3" w:rsidP="00264E42">
      <w:pPr>
        <w:jc w:val="both"/>
        <w:rPr>
          <w:rFonts w:ascii="Calibri" w:hAnsi="Calibri" w:cs="Calibri"/>
          <w:b/>
          <w:sz w:val="22"/>
          <w:szCs w:val="22"/>
          <w:u w:val="single" w:color="000000"/>
        </w:rPr>
      </w:pPr>
      <w:r w:rsidRPr="00264E42">
        <w:rPr>
          <w:rFonts w:ascii="Calibri" w:hAnsi="Calibri" w:cs="Calibri"/>
          <w:b/>
          <w:sz w:val="22"/>
          <w:szCs w:val="22"/>
          <w:u w:val="single" w:color="000000"/>
        </w:rPr>
        <w:t>Sistema de referencia:</w:t>
      </w:r>
    </w:p>
    <w:p w14:paraId="111B5ED9" w14:textId="77777777" w:rsidR="004660A3" w:rsidRPr="00264E42" w:rsidRDefault="004660A3" w:rsidP="00264E42">
      <w:pPr>
        <w:jc w:val="both"/>
        <w:rPr>
          <w:rFonts w:ascii="Calibri" w:hAnsi="Calibri" w:cs="Calibri"/>
          <w:b/>
          <w:sz w:val="22"/>
          <w:szCs w:val="22"/>
        </w:rPr>
      </w:pPr>
    </w:p>
    <w:p w14:paraId="62126B0B" w14:textId="77777777" w:rsidR="004660A3" w:rsidRPr="00264E42" w:rsidRDefault="004660A3" w:rsidP="00264E42">
      <w:pPr>
        <w:ind w:right="-93" w:hanging="2"/>
        <w:jc w:val="both"/>
        <w:rPr>
          <w:rFonts w:ascii="Calibri" w:hAnsi="Calibri" w:cs="Calibri"/>
          <w:sz w:val="22"/>
          <w:szCs w:val="22"/>
          <w:lang w:val="es-ES"/>
        </w:rPr>
      </w:pPr>
      <w:r w:rsidRPr="00264E42">
        <w:rPr>
          <w:rFonts w:ascii="Calibri" w:hAnsi="Calibri" w:cs="Calibri"/>
          <w:sz w:val="22"/>
          <w:szCs w:val="22"/>
          <w:lang w:val="es-ES"/>
        </w:rPr>
        <w:t xml:space="preserve">Según la resolución 471 de 2020 del IGAC refiere el Marco Geocéntrico Nacional de Referencia tiene que ser MAGNA-SIRGAS, establecido mediante Resolución 068 de 2005, o aquel que lo modifique o lo sustituya. </w:t>
      </w:r>
      <w:r w:rsidRPr="00264E42">
        <w:rPr>
          <w:rFonts w:ascii="Calibri" w:hAnsi="Calibri" w:cs="Calibri"/>
          <w:sz w:val="22"/>
          <w:szCs w:val="22"/>
          <w:lang w:val="es-ES"/>
        </w:rPr>
        <w:lastRenderedPageBreak/>
        <w:t>La proyección cartografía será definida en un único origen de coordenadas, con los parámetros establecidos en la siguiente tabla:</w:t>
      </w:r>
    </w:p>
    <w:p w14:paraId="77A17862" w14:textId="77777777" w:rsidR="004660A3" w:rsidRPr="00264E42" w:rsidRDefault="004660A3" w:rsidP="00264E42">
      <w:pPr>
        <w:ind w:right="-93" w:hanging="2"/>
        <w:jc w:val="both"/>
        <w:rPr>
          <w:rFonts w:ascii="Calibri" w:hAnsi="Calibri" w:cs="Calibri"/>
          <w:sz w:val="22"/>
          <w:szCs w:val="22"/>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348"/>
      </w:tblGrid>
      <w:tr w:rsidR="004660A3" w:rsidRPr="00264E42" w14:paraId="5576FACB" w14:textId="77777777" w:rsidTr="009C12CC">
        <w:trPr>
          <w:trHeight w:val="286"/>
          <w:jc w:val="center"/>
        </w:trPr>
        <w:tc>
          <w:tcPr>
            <w:tcW w:w="0" w:type="auto"/>
            <w:shd w:val="clear" w:color="auto" w:fill="BFBFBF" w:themeFill="background1" w:themeFillShade="BF"/>
            <w:vAlign w:val="center"/>
            <w:hideMark/>
          </w:tcPr>
          <w:p w14:paraId="08943D51"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PARAMETRO</w:t>
            </w:r>
          </w:p>
        </w:tc>
        <w:tc>
          <w:tcPr>
            <w:tcW w:w="0" w:type="auto"/>
            <w:shd w:val="clear" w:color="auto" w:fill="BFBFBF" w:themeFill="background1" w:themeFillShade="BF"/>
            <w:vAlign w:val="center"/>
            <w:hideMark/>
          </w:tcPr>
          <w:p w14:paraId="3A010DB0"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VALOR</w:t>
            </w:r>
          </w:p>
        </w:tc>
      </w:tr>
      <w:tr w:rsidR="004660A3" w:rsidRPr="00264E42" w14:paraId="3E15F72F" w14:textId="77777777" w:rsidTr="009C12CC">
        <w:trPr>
          <w:trHeight w:val="348"/>
          <w:jc w:val="center"/>
        </w:trPr>
        <w:tc>
          <w:tcPr>
            <w:tcW w:w="0" w:type="auto"/>
            <w:shd w:val="clear" w:color="auto" w:fill="auto"/>
            <w:vAlign w:val="center"/>
            <w:hideMark/>
          </w:tcPr>
          <w:p w14:paraId="50802020"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Proyección</w:t>
            </w:r>
          </w:p>
        </w:tc>
        <w:tc>
          <w:tcPr>
            <w:tcW w:w="0" w:type="auto"/>
            <w:shd w:val="clear" w:color="auto" w:fill="auto"/>
            <w:vAlign w:val="center"/>
            <w:hideMark/>
          </w:tcPr>
          <w:p w14:paraId="5E5D586B"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 xml:space="preserve">Transversa de </w:t>
            </w:r>
            <w:proofErr w:type="spellStart"/>
            <w:r w:rsidRPr="00264E42">
              <w:rPr>
                <w:rFonts w:ascii="Calibri" w:hAnsi="Calibri" w:cs="Calibri"/>
                <w:color w:val="000000"/>
                <w:sz w:val="22"/>
                <w:szCs w:val="22"/>
              </w:rPr>
              <w:t>Mercator</w:t>
            </w:r>
            <w:proofErr w:type="spellEnd"/>
          </w:p>
        </w:tc>
      </w:tr>
      <w:tr w:rsidR="004660A3" w:rsidRPr="00264E42" w14:paraId="50C1BE48" w14:textId="77777777" w:rsidTr="009C12CC">
        <w:trPr>
          <w:trHeight w:val="315"/>
          <w:jc w:val="center"/>
        </w:trPr>
        <w:tc>
          <w:tcPr>
            <w:tcW w:w="0" w:type="auto"/>
            <w:shd w:val="clear" w:color="auto" w:fill="auto"/>
            <w:vAlign w:val="center"/>
            <w:hideMark/>
          </w:tcPr>
          <w:p w14:paraId="6BB898A5"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elipsoide</w:t>
            </w:r>
          </w:p>
        </w:tc>
        <w:tc>
          <w:tcPr>
            <w:tcW w:w="0" w:type="auto"/>
            <w:shd w:val="clear" w:color="auto" w:fill="auto"/>
            <w:vAlign w:val="center"/>
            <w:hideMark/>
          </w:tcPr>
          <w:p w14:paraId="23C4D23A"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GRS80</w:t>
            </w:r>
          </w:p>
        </w:tc>
      </w:tr>
      <w:tr w:rsidR="004660A3" w:rsidRPr="00264E42" w14:paraId="5C50CEEA" w14:textId="77777777" w:rsidTr="009C12CC">
        <w:trPr>
          <w:trHeight w:val="248"/>
          <w:jc w:val="center"/>
        </w:trPr>
        <w:tc>
          <w:tcPr>
            <w:tcW w:w="0" w:type="auto"/>
            <w:shd w:val="clear" w:color="auto" w:fill="auto"/>
            <w:vAlign w:val="center"/>
            <w:hideMark/>
          </w:tcPr>
          <w:p w14:paraId="33ADA760"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Origen: Latitud</w:t>
            </w:r>
          </w:p>
        </w:tc>
        <w:tc>
          <w:tcPr>
            <w:tcW w:w="0" w:type="auto"/>
            <w:shd w:val="clear" w:color="auto" w:fill="auto"/>
            <w:vAlign w:val="center"/>
            <w:hideMark/>
          </w:tcPr>
          <w:p w14:paraId="27FAD1D6"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4°N</w:t>
            </w:r>
          </w:p>
        </w:tc>
      </w:tr>
      <w:tr w:rsidR="004660A3" w:rsidRPr="00264E42" w14:paraId="2250745B" w14:textId="77777777" w:rsidTr="009C12CC">
        <w:trPr>
          <w:trHeight w:val="192"/>
          <w:jc w:val="center"/>
        </w:trPr>
        <w:tc>
          <w:tcPr>
            <w:tcW w:w="0" w:type="auto"/>
            <w:shd w:val="clear" w:color="auto" w:fill="auto"/>
            <w:vAlign w:val="center"/>
            <w:hideMark/>
          </w:tcPr>
          <w:p w14:paraId="231ECE7C"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Origen: Longitud</w:t>
            </w:r>
          </w:p>
        </w:tc>
        <w:tc>
          <w:tcPr>
            <w:tcW w:w="0" w:type="auto"/>
            <w:shd w:val="clear" w:color="auto" w:fill="auto"/>
            <w:vAlign w:val="center"/>
            <w:hideMark/>
          </w:tcPr>
          <w:p w14:paraId="6FE43EF7"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73°W</w:t>
            </w:r>
          </w:p>
        </w:tc>
      </w:tr>
      <w:tr w:rsidR="004660A3" w:rsidRPr="00264E42" w14:paraId="09EBD4C4" w14:textId="77777777" w:rsidTr="009C12CC">
        <w:trPr>
          <w:trHeight w:val="315"/>
          <w:jc w:val="center"/>
        </w:trPr>
        <w:tc>
          <w:tcPr>
            <w:tcW w:w="0" w:type="auto"/>
            <w:shd w:val="clear" w:color="auto" w:fill="auto"/>
            <w:vAlign w:val="center"/>
            <w:hideMark/>
          </w:tcPr>
          <w:p w14:paraId="038C8CD2"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Falso Este</w:t>
            </w:r>
          </w:p>
        </w:tc>
        <w:tc>
          <w:tcPr>
            <w:tcW w:w="0" w:type="auto"/>
            <w:shd w:val="clear" w:color="auto" w:fill="auto"/>
            <w:vAlign w:val="center"/>
            <w:hideMark/>
          </w:tcPr>
          <w:p w14:paraId="42030BE3"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5000000</w:t>
            </w:r>
          </w:p>
        </w:tc>
      </w:tr>
      <w:tr w:rsidR="004660A3" w:rsidRPr="00264E42" w14:paraId="63FBC702" w14:textId="77777777" w:rsidTr="009C12CC">
        <w:trPr>
          <w:trHeight w:val="338"/>
          <w:jc w:val="center"/>
        </w:trPr>
        <w:tc>
          <w:tcPr>
            <w:tcW w:w="0" w:type="auto"/>
            <w:shd w:val="clear" w:color="auto" w:fill="auto"/>
            <w:vAlign w:val="center"/>
            <w:hideMark/>
          </w:tcPr>
          <w:p w14:paraId="374E19C0"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Falso Norte</w:t>
            </w:r>
          </w:p>
        </w:tc>
        <w:tc>
          <w:tcPr>
            <w:tcW w:w="0" w:type="auto"/>
            <w:shd w:val="clear" w:color="auto" w:fill="auto"/>
            <w:vAlign w:val="center"/>
            <w:hideMark/>
          </w:tcPr>
          <w:p w14:paraId="4A3EBD95"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2000000</w:t>
            </w:r>
          </w:p>
        </w:tc>
      </w:tr>
      <w:tr w:rsidR="004660A3" w:rsidRPr="00264E42" w14:paraId="19F37342" w14:textId="77777777" w:rsidTr="009C12CC">
        <w:trPr>
          <w:trHeight w:val="315"/>
          <w:jc w:val="center"/>
        </w:trPr>
        <w:tc>
          <w:tcPr>
            <w:tcW w:w="0" w:type="auto"/>
            <w:shd w:val="clear" w:color="auto" w:fill="auto"/>
            <w:vAlign w:val="center"/>
            <w:hideMark/>
          </w:tcPr>
          <w:p w14:paraId="4D0E7550"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Unidades</w:t>
            </w:r>
          </w:p>
        </w:tc>
        <w:tc>
          <w:tcPr>
            <w:tcW w:w="0" w:type="auto"/>
            <w:shd w:val="clear" w:color="auto" w:fill="auto"/>
            <w:vAlign w:val="center"/>
            <w:hideMark/>
          </w:tcPr>
          <w:p w14:paraId="3EB752E2"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Metros</w:t>
            </w:r>
          </w:p>
        </w:tc>
      </w:tr>
      <w:tr w:rsidR="004660A3" w:rsidRPr="00264E42" w14:paraId="74A8A590" w14:textId="77777777" w:rsidTr="009C12CC">
        <w:trPr>
          <w:trHeight w:val="110"/>
          <w:jc w:val="center"/>
        </w:trPr>
        <w:tc>
          <w:tcPr>
            <w:tcW w:w="0" w:type="auto"/>
            <w:shd w:val="clear" w:color="auto" w:fill="auto"/>
            <w:vAlign w:val="center"/>
            <w:hideMark/>
          </w:tcPr>
          <w:p w14:paraId="2B996592"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Factor de Escala</w:t>
            </w:r>
          </w:p>
        </w:tc>
        <w:tc>
          <w:tcPr>
            <w:tcW w:w="0" w:type="auto"/>
            <w:shd w:val="clear" w:color="auto" w:fill="auto"/>
            <w:vAlign w:val="center"/>
            <w:hideMark/>
          </w:tcPr>
          <w:p w14:paraId="36DA6D87"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0.9992</w:t>
            </w:r>
          </w:p>
        </w:tc>
      </w:tr>
    </w:tbl>
    <w:p w14:paraId="04E47722" w14:textId="77777777" w:rsidR="004660A3" w:rsidRPr="00264E42" w:rsidRDefault="004660A3" w:rsidP="00264E42">
      <w:pPr>
        <w:pStyle w:val="Descripcin"/>
        <w:spacing w:after="0"/>
        <w:jc w:val="both"/>
        <w:rPr>
          <w:rFonts w:ascii="Calibri" w:hAnsi="Calibri" w:cs="Calibri"/>
          <w:b/>
          <w:sz w:val="22"/>
          <w:szCs w:val="22"/>
          <w:lang w:val="es-ES"/>
        </w:rPr>
      </w:pPr>
      <w:r w:rsidRPr="00264E42">
        <w:rPr>
          <w:rFonts w:ascii="Calibri" w:hAnsi="Calibri" w:cs="Calibri"/>
          <w:sz w:val="22"/>
          <w:szCs w:val="22"/>
        </w:rPr>
        <w:t xml:space="preserve">Tabla </w:t>
      </w:r>
      <w:r w:rsidRPr="00264E42">
        <w:rPr>
          <w:rFonts w:ascii="Calibri" w:hAnsi="Calibri" w:cs="Calibri"/>
          <w:sz w:val="22"/>
          <w:szCs w:val="22"/>
        </w:rPr>
        <w:fldChar w:fldCharType="begin"/>
      </w:r>
      <w:r w:rsidRPr="00264E42">
        <w:rPr>
          <w:rFonts w:ascii="Calibri" w:hAnsi="Calibri" w:cs="Calibri"/>
          <w:sz w:val="22"/>
          <w:szCs w:val="22"/>
        </w:rPr>
        <w:instrText xml:space="preserve"> SEQ Tabla \* ARABIC </w:instrText>
      </w:r>
      <w:r w:rsidRPr="00264E42">
        <w:rPr>
          <w:rFonts w:ascii="Calibri" w:hAnsi="Calibri" w:cs="Calibri"/>
          <w:sz w:val="22"/>
          <w:szCs w:val="22"/>
        </w:rPr>
        <w:fldChar w:fldCharType="separate"/>
      </w:r>
      <w:r w:rsidRPr="00264E42">
        <w:rPr>
          <w:rFonts w:ascii="Calibri" w:hAnsi="Calibri" w:cs="Calibri"/>
          <w:noProof/>
          <w:sz w:val="22"/>
          <w:szCs w:val="22"/>
        </w:rPr>
        <w:t>4</w:t>
      </w:r>
      <w:r w:rsidRPr="00264E42">
        <w:rPr>
          <w:rFonts w:ascii="Calibri" w:hAnsi="Calibri" w:cs="Calibri"/>
          <w:sz w:val="22"/>
          <w:szCs w:val="22"/>
        </w:rPr>
        <w:fldChar w:fldCharType="end"/>
      </w:r>
      <w:r w:rsidRPr="00264E42">
        <w:rPr>
          <w:rFonts w:ascii="Calibri" w:hAnsi="Calibri" w:cs="Calibri"/>
          <w:sz w:val="22"/>
          <w:szCs w:val="22"/>
        </w:rPr>
        <w:t xml:space="preserve"> </w:t>
      </w:r>
      <w:r w:rsidRPr="00264E42">
        <w:rPr>
          <w:rFonts w:ascii="Calibri" w:hAnsi="Calibri" w:cs="Calibri"/>
          <w:i w:val="0"/>
          <w:sz w:val="22"/>
          <w:szCs w:val="22"/>
        </w:rPr>
        <w:t>Proyección cartográfica</w:t>
      </w:r>
    </w:p>
    <w:p w14:paraId="4BBB0388" w14:textId="77777777" w:rsidR="004660A3" w:rsidRPr="00264E42" w:rsidRDefault="004660A3" w:rsidP="00264E42">
      <w:pPr>
        <w:jc w:val="both"/>
        <w:rPr>
          <w:rFonts w:ascii="Calibri" w:hAnsi="Calibri" w:cs="Calibri"/>
          <w:b/>
          <w:sz w:val="22"/>
          <w:szCs w:val="22"/>
          <w:lang w:val="es-ES"/>
        </w:rPr>
      </w:pPr>
    </w:p>
    <w:p w14:paraId="60834A60" w14:textId="77777777" w:rsidR="004660A3" w:rsidRPr="00264E42" w:rsidRDefault="004660A3" w:rsidP="00264E42">
      <w:pPr>
        <w:jc w:val="both"/>
        <w:rPr>
          <w:rFonts w:ascii="Calibri" w:hAnsi="Calibri" w:cs="Calibri"/>
          <w:b/>
          <w:sz w:val="22"/>
          <w:szCs w:val="22"/>
          <w:lang w:val="es-ES"/>
        </w:rPr>
      </w:pPr>
      <w:r w:rsidRPr="00264E42">
        <w:rPr>
          <w:rFonts w:ascii="Calibri" w:hAnsi="Calibri" w:cs="Calibri"/>
          <w:b/>
          <w:sz w:val="22"/>
          <w:szCs w:val="22"/>
          <w:lang w:val="es-ES"/>
        </w:rPr>
        <w:t>ESPECIFICACIONES TECNICAS PARA</w:t>
      </w:r>
      <w:r w:rsidRPr="00264E42">
        <w:rPr>
          <w:rFonts w:ascii="Calibri" w:hAnsi="Calibri" w:cs="Calibri"/>
          <w:b/>
          <w:sz w:val="22"/>
          <w:szCs w:val="22"/>
          <w:lang w:val="es-ES"/>
        </w:rPr>
        <w:tab/>
        <w:t>LA</w:t>
      </w:r>
      <w:r w:rsidRPr="00264E42">
        <w:rPr>
          <w:rFonts w:ascii="Calibri" w:hAnsi="Calibri" w:cs="Calibri"/>
          <w:b/>
          <w:sz w:val="22"/>
          <w:szCs w:val="22"/>
          <w:lang w:val="es-ES"/>
        </w:rPr>
        <w:tab/>
        <w:t>ADQUISICION</w:t>
      </w:r>
      <w:r w:rsidRPr="00264E42">
        <w:rPr>
          <w:rFonts w:ascii="Calibri" w:hAnsi="Calibri" w:cs="Calibri"/>
          <w:b/>
          <w:sz w:val="22"/>
          <w:szCs w:val="22"/>
          <w:lang w:val="es-ES"/>
        </w:rPr>
        <w:tab/>
        <w:t>DE ORTOFOTOGRAFIA AEREA</w:t>
      </w:r>
    </w:p>
    <w:p w14:paraId="27C93A24" w14:textId="77777777" w:rsidR="004660A3" w:rsidRPr="00264E42" w:rsidRDefault="004660A3" w:rsidP="00264E42">
      <w:pPr>
        <w:jc w:val="both"/>
        <w:rPr>
          <w:rFonts w:ascii="Calibri" w:hAnsi="Calibri" w:cs="Calibri"/>
          <w:b/>
          <w:sz w:val="22"/>
          <w:szCs w:val="22"/>
          <w:lang w:val="es-ES"/>
        </w:rPr>
      </w:pPr>
    </w:p>
    <w:p w14:paraId="6DC834D1" w14:textId="77777777" w:rsidR="004660A3" w:rsidRPr="00264E42" w:rsidRDefault="004660A3" w:rsidP="00264E42">
      <w:pPr>
        <w:jc w:val="both"/>
        <w:rPr>
          <w:rFonts w:ascii="Calibri" w:hAnsi="Calibri" w:cs="Calibri"/>
          <w:b/>
          <w:bCs/>
          <w:sz w:val="22"/>
          <w:szCs w:val="22"/>
        </w:rPr>
      </w:pPr>
      <w:r w:rsidRPr="00264E42">
        <w:rPr>
          <w:rFonts w:ascii="Calibri" w:hAnsi="Calibri" w:cs="Calibri"/>
          <w:b/>
          <w:bCs/>
          <w:sz w:val="22"/>
          <w:szCs w:val="22"/>
        </w:rPr>
        <w:t>AREA DE PROYECTO</w:t>
      </w:r>
    </w:p>
    <w:p w14:paraId="349F298B" w14:textId="77777777" w:rsidR="004660A3" w:rsidRPr="00264E42" w:rsidRDefault="004660A3" w:rsidP="00264E42">
      <w:pPr>
        <w:jc w:val="both"/>
        <w:rPr>
          <w:rFonts w:ascii="Calibri" w:hAnsi="Calibri" w:cs="Calibri"/>
          <w:sz w:val="22"/>
          <w:szCs w:val="22"/>
          <w:lang w:val="es-ES"/>
        </w:rPr>
      </w:pPr>
    </w:p>
    <w:p w14:paraId="59097776" w14:textId="77777777" w:rsidR="004660A3" w:rsidRPr="00264E42" w:rsidRDefault="004660A3" w:rsidP="00264E42">
      <w:pPr>
        <w:ind w:right="-93"/>
        <w:jc w:val="both"/>
        <w:rPr>
          <w:rFonts w:ascii="Calibri" w:hAnsi="Calibri" w:cs="Calibri"/>
          <w:sz w:val="22"/>
          <w:szCs w:val="22"/>
          <w:lang w:val="es-ES"/>
        </w:rPr>
      </w:pPr>
      <w:r w:rsidRPr="00264E42">
        <w:rPr>
          <w:rFonts w:ascii="Calibri" w:hAnsi="Calibri" w:cs="Calibri"/>
          <w:sz w:val="22"/>
          <w:szCs w:val="22"/>
          <w:lang w:val="es-ES"/>
        </w:rPr>
        <w:t>El área del proyecto se calcula a razón del límite Distrital oficial, sumando un área de influencia. Dando como resultado un total de 58.736,89 Hectáreas discriminadas de la siguiente forma:</w:t>
      </w:r>
    </w:p>
    <w:tbl>
      <w:tblPr>
        <w:tblStyle w:val="Tablaconcuadrcula2-nfasis3"/>
        <w:tblW w:w="7720" w:type="dxa"/>
        <w:jc w:val="center"/>
        <w:tblLook w:val="04A0" w:firstRow="1" w:lastRow="0" w:firstColumn="1" w:lastColumn="0" w:noHBand="0" w:noVBand="1"/>
      </w:tblPr>
      <w:tblGrid>
        <w:gridCol w:w="5320"/>
        <w:gridCol w:w="1200"/>
        <w:gridCol w:w="1200"/>
      </w:tblGrid>
      <w:tr w:rsidR="004660A3" w:rsidRPr="00264E42" w14:paraId="2F743CA5" w14:textId="77777777" w:rsidTr="009C12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5B38CC06"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TIPO</w:t>
            </w:r>
          </w:p>
        </w:tc>
        <w:tc>
          <w:tcPr>
            <w:tcW w:w="1200" w:type="dxa"/>
            <w:noWrap/>
            <w:vAlign w:val="center"/>
            <w:hideMark/>
          </w:tcPr>
          <w:p w14:paraId="2CF7DA12" w14:textId="77777777" w:rsidR="004660A3" w:rsidRPr="00264E42" w:rsidRDefault="004660A3" w:rsidP="00264E4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ESCALA</w:t>
            </w:r>
          </w:p>
        </w:tc>
        <w:tc>
          <w:tcPr>
            <w:tcW w:w="1200" w:type="dxa"/>
            <w:noWrap/>
            <w:vAlign w:val="center"/>
            <w:hideMark/>
          </w:tcPr>
          <w:p w14:paraId="3B75C0DA" w14:textId="77777777" w:rsidR="004660A3" w:rsidRPr="00264E42" w:rsidRDefault="004660A3" w:rsidP="00264E4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AREA_HA</w:t>
            </w:r>
          </w:p>
        </w:tc>
      </w:tr>
      <w:tr w:rsidR="004660A3" w:rsidRPr="00264E42" w14:paraId="3D4910B8" w14:textId="77777777" w:rsidTr="009C12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19474A6E"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EXPANSION</w:t>
            </w:r>
          </w:p>
        </w:tc>
        <w:tc>
          <w:tcPr>
            <w:tcW w:w="1200" w:type="dxa"/>
            <w:noWrap/>
            <w:vAlign w:val="center"/>
            <w:hideMark/>
          </w:tcPr>
          <w:p w14:paraId="5EFF122F"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7A698610"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1,633.57</w:t>
            </w:r>
          </w:p>
        </w:tc>
      </w:tr>
      <w:tr w:rsidR="004660A3" w:rsidRPr="00264E42" w14:paraId="52328E01" w14:textId="77777777" w:rsidTr="009C12CC">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71334E4"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(HORMIGUERO, PANCE)</w:t>
            </w:r>
          </w:p>
        </w:tc>
        <w:tc>
          <w:tcPr>
            <w:tcW w:w="1200" w:type="dxa"/>
            <w:noWrap/>
            <w:vAlign w:val="center"/>
            <w:hideMark/>
          </w:tcPr>
          <w:p w14:paraId="76E0E4B1"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2CB260A6"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868.58</w:t>
            </w:r>
          </w:p>
        </w:tc>
      </w:tr>
      <w:tr w:rsidR="004660A3" w:rsidRPr="00264E42" w14:paraId="3503A000" w14:textId="77777777" w:rsidTr="009C12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787EA410"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(PICHINDE)</w:t>
            </w:r>
          </w:p>
        </w:tc>
        <w:tc>
          <w:tcPr>
            <w:tcW w:w="1200" w:type="dxa"/>
            <w:noWrap/>
            <w:vAlign w:val="center"/>
            <w:hideMark/>
          </w:tcPr>
          <w:p w14:paraId="2D68E2A3"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2BCB658D"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26.61</w:t>
            </w:r>
          </w:p>
        </w:tc>
      </w:tr>
      <w:tr w:rsidR="004660A3" w:rsidRPr="00264E42" w14:paraId="4166C55A" w14:textId="77777777" w:rsidTr="009C12CC">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71DE84E"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(VILLACARMELO)</w:t>
            </w:r>
          </w:p>
        </w:tc>
        <w:tc>
          <w:tcPr>
            <w:tcW w:w="1200" w:type="dxa"/>
            <w:noWrap/>
            <w:vAlign w:val="center"/>
            <w:hideMark/>
          </w:tcPr>
          <w:p w14:paraId="0165DD0B"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3BDDA745"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6.45</w:t>
            </w:r>
          </w:p>
        </w:tc>
      </w:tr>
      <w:tr w:rsidR="004660A3" w:rsidRPr="00264E42" w14:paraId="4646E40F" w14:textId="77777777" w:rsidTr="009C12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1EADF759"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(LOS ANDES)</w:t>
            </w:r>
          </w:p>
        </w:tc>
        <w:tc>
          <w:tcPr>
            <w:tcW w:w="1200" w:type="dxa"/>
            <w:noWrap/>
            <w:vAlign w:val="center"/>
            <w:hideMark/>
          </w:tcPr>
          <w:p w14:paraId="12F6C928"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208FC35F"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8.34</w:t>
            </w:r>
          </w:p>
        </w:tc>
      </w:tr>
      <w:tr w:rsidR="004660A3" w:rsidRPr="00264E42" w14:paraId="1C12F96C" w14:textId="77777777" w:rsidTr="009C12CC">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8A7F768" w14:textId="77777777" w:rsidR="004660A3" w:rsidRPr="00264E42" w:rsidRDefault="004660A3" w:rsidP="00264E42">
            <w:pPr>
              <w:jc w:val="both"/>
              <w:rPr>
                <w:rFonts w:ascii="Calibri" w:eastAsia="Times New Roman" w:hAnsi="Calibri" w:cs="Calibri"/>
                <w:lang w:val="es-CO"/>
              </w:rPr>
            </w:pPr>
            <w:r w:rsidRPr="00264E42">
              <w:rPr>
                <w:rFonts w:ascii="Calibri" w:eastAsia="Times New Roman" w:hAnsi="Calibri" w:cs="Calibri"/>
                <w:lang w:val="es-CO"/>
              </w:rPr>
              <w:t>CENTROS POBLADOS (PANCE, LA BUITRERA)</w:t>
            </w:r>
          </w:p>
        </w:tc>
        <w:tc>
          <w:tcPr>
            <w:tcW w:w="1200" w:type="dxa"/>
            <w:noWrap/>
            <w:vAlign w:val="center"/>
            <w:hideMark/>
          </w:tcPr>
          <w:p w14:paraId="4ECB1018"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5F355537"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486.12</w:t>
            </w:r>
          </w:p>
        </w:tc>
      </w:tr>
      <w:tr w:rsidR="004660A3" w:rsidRPr="00264E42" w14:paraId="1634AB19" w14:textId="77777777" w:rsidTr="009C12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1EF760EE"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(NAVARRO)</w:t>
            </w:r>
          </w:p>
        </w:tc>
        <w:tc>
          <w:tcPr>
            <w:tcW w:w="1200" w:type="dxa"/>
            <w:noWrap/>
            <w:vAlign w:val="center"/>
            <w:hideMark/>
          </w:tcPr>
          <w:p w14:paraId="134E42E3"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3C68A953"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13.29</w:t>
            </w:r>
          </w:p>
        </w:tc>
      </w:tr>
      <w:tr w:rsidR="004660A3" w:rsidRPr="00264E42" w14:paraId="49D67EBF" w14:textId="77777777" w:rsidTr="009C12CC">
        <w:trPr>
          <w:trHeight w:val="600"/>
          <w:jc w:val="center"/>
        </w:trPr>
        <w:tc>
          <w:tcPr>
            <w:cnfStyle w:val="001000000000" w:firstRow="0" w:lastRow="0" w:firstColumn="1" w:lastColumn="0" w:oddVBand="0" w:evenVBand="0" w:oddHBand="0" w:evenHBand="0" w:firstRowFirstColumn="0" w:firstRowLastColumn="0" w:lastRowFirstColumn="0" w:lastRowLastColumn="0"/>
            <w:tcW w:w="5320" w:type="dxa"/>
            <w:vAlign w:val="center"/>
            <w:hideMark/>
          </w:tcPr>
          <w:p w14:paraId="7D949EAB" w14:textId="77777777" w:rsidR="004660A3" w:rsidRPr="00264E42" w:rsidRDefault="004660A3" w:rsidP="00264E42">
            <w:pPr>
              <w:jc w:val="both"/>
              <w:rPr>
                <w:rFonts w:ascii="Calibri" w:eastAsia="Times New Roman" w:hAnsi="Calibri" w:cs="Calibri"/>
                <w:lang w:val="es-CO"/>
              </w:rPr>
            </w:pPr>
            <w:r w:rsidRPr="00264E42">
              <w:rPr>
                <w:rFonts w:ascii="Calibri" w:eastAsia="Times New Roman" w:hAnsi="Calibri" w:cs="Calibri"/>
                <w:lang w:val="es-CO"/>
              </w:rPr>
              <w:t>CENTROS POBLADOS PANCE, BUITRERA, VILLACARMELO, LOS ANDES Y SALADITO)</w:t>
            </w:r>
          </w:p>
        </w:tc>
        <w:tc>
          <w:tcPr>
            <w:tcW w:w="1200" w:type="dxa"/>
            <w:noWrap/>
            <w:hideMark/>
          </w:tcPr>
          <w:p w14:paraId="4997F5FD"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hideMark/>
          </w:tcPr>
          <w:p w14:paraId="65C4CC17"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2,329.51</w:t>
            </w:r>
          </w:p>
        </w:tc>
      </w:tr>
      <w:tr w:rsidR="004660A3" w:rsidRPr="00264E42" w14:paraId="46A8B7A9" w14:textId="77777777" w:rsidTr="009C12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44C950E9" w14:textId="77777777" w:rsidR="004660A3" w:rsidRPr="00264E42" w:rsidRDefault="004660A3" w:rsidP="00264E42">
            <w:pPr>
              <w:jc w:val="both"/>
              <w:rPr>
                <w:rFonts w:ascii="Calibri" w:eastAsia="Times New Roman" w:hAnsi="Calibri" w:cs="Calibri"/>
                <w:lang w:val="es-CO"/>
              </w:rPr>
            </w:pPr>
            <w:r w:rsidRPr="00264E42">
              <w:rPr>
                <w:rFonts w:ascii="Calibri" w:eastAsia="Times New Roman" w:hAnsi="Calibri" w:cs="Calibri"/>
                <w:lang w:val="es-CO"/>
              </w:rPr>
              <w:t>CENTROS POBLADOS (FELIDIA Y LA LEONERA)</w:t>
            </w:r>
          </w:p>
        </w:tc>
        <w:tc>
          <w:tcPr>
            <w:tcW w:w="1200" w:type="dxa"/>
            <w:noWrap/>
            <w:vAlign w:val="center"/>
            <w:hideMark/>
          </w:tcPr>
          <w:p w14:paraId="7A31C738"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62B4A19C"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66.79</w:t>
            </w:r>
          </w:p>
        </w:tc>
      </w:tr>
      <w:tr w:rsidR="004660A3" w:rsidRPr="00264E42" w14:paraId="39098463" w14:textId="77777777" w:rsidTr="009C12CC">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519AAE01"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(EL SALADITO)</w:t>
            </w:r>
          </w:p>
        </w:tc>
        <w:tc>
          <w:tcPr>
            <w:tcW w:w="1200" w:type="dxa"/>
            <w:noWrap/>
            <w:vAlign w:val="center"/>
            <w:hideMark/>
          </w:tcPr>
          <w:p w14:paraId="36122D83"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7268C990"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24.06</w:t>
            </w:r>
          </w:p>
        </w:tc>
      </w:tr>
      <w:tr w:rsidR="004660A3" w:rsidRPr="00264E42" w14:paraId="168DD19D" w14:textId="77777777" w:rsidTr="009C12C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5320" w:type="dxa"/>
            <w:vAlign w:val="center"/>
            <w:hideMark/>
          </w:tcPr>
          <w:p w14:paraId="3D28932C" w14:textId="77777777" w:rsidR="004660A3" w:rsidRPr="00264E42" w:rsidRDefault="004660A3" w:rsidP="00264E42">
            <w:pPr>
              <w:jc w:val="both"/>
              <w:rPr>
                <w:rFonts w:ascii="Calibri" w:eastAsia="Times New Roman" w:hAnsi="Calibri" w:cs="Calibri"/>
                <w:lang w:val="es-CO"/>
              </w:rPr>
            </w:pPr>
            <w:r w:rsidRPr="00264E42">
              <w:rPr>
                <w:rFonts w:ascii="Calibri" w:eastAsia="Times New Roman" w:hAnsi="Calibri" w:cs="Calibri"/>
                <w:lang w:val="es-CO"/>
              </w:rPr>
              <w:t>CENTROS POBLADOS (MONTEBELLO, GOLONDRINAS, LA CASTILLA)</w:t>
            </w:r>
          </w:p>
        </w:tc>
        <w:tc>
          <w:tcPr>
            <w:tcW w:w="1200" w:type="dxa"/>
            <w:noWrap/>
            <w:vAlign w:val="center"/>
            <w:hideMark/>
          </w:tcPr>
          <w:p w14:paraId="58A2C438"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774E6BE3"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234.50</w:t>
            </w:r>
          </w:p>
        </w:tc>
      </w:tr>
      <w:tr w:rsidR="004660A3" w:rsidRPr="00264E42" w14:paraId="3CD2DAC8" w14:textId="77777777" w:rsidTr="009C12CC">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59AF281C"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(LA CASTILLA)</w:t>
            </w:r>
          </w:p>
        </w:tc>
        <w:tc>
          <w:tcPr>
            <w:tcW w:w="1200" w:type="dxa"/>
            <w:noWrap/>
            <w:vAlign w:val="center"/>
            <w:hideMark/>
          </w:tcPr>
          <w:p w14:paraId="2FA29D3A"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0C7698DC"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3.08</w:t>
            </w:r>
          </w:p>
        </w:tc>
      </w:tr>
      <w:tr w:rsidR="004660A3" w:rsidRPr="00264E42" w14:paraId="577D4DEC" w14:textId="77777777" w:rsidTr="009C12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0020009A"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(GOLONDRINAS)</w:t>
            </w:r>
          </w:p>
        </w:tc>
        <w:tc>
          <w:tcPr>
            <w:tcW w:w="1200" w:type="dxa"/>
            <w:noWrap/>
            <w:vAlign w:val="center"/>
            <w:hideMark/>
          </w:tcPr>
          <w:p w14:paraId="66C3D488"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01BD5548"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50.61</w:t>
            </w:r>
          </w:p>
        </w:tc>
      </w:tr>
      <w:tr w:rsidR="004660A3" w:rsidRPr="00264E42" w14:paraId="4C59FFF9" w14:textId="77777777" w:rsidTr="009C12CC">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7D233B5D"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lastRenderedPageBreak/>
              <w:t>CENTROS POBLADOS (LA PAZ)</w:t>
            </w:r>
          </w:p>
        </w:tc>
        <w:tc>
          <w:tcPr>
            <w:tcW w:w="1200" w:type="dxa"/>
            <w:noWrap/>
            <w:vAlign w:val="center"/>
            <w:hideMark/>
          </w:tcPr>
          <w:p w14:paraId="4BA94D74"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390D3FEC"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14.39</w:t>
            </w:r>
          </w:p>
        </w:tc>
      </w:tr>
      <w:tr w:rsidR="004660A3" w:rsidRPr="00264E42" w14:paraId="696A7DB7" w14:textId="77777777" w:rsidTr="009C12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3BDD8FC"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CENTROS POBLADOS (LA ELVIRA)</w:t>
            </w:r>
          </w:p>
        </w:tc>
        <w:tc>
          <w:tcPr>
            <w:tcW w:w="1200" w:type="dxa"/>
            <w:noWrap/>
            <w:vAlign w:val="center"/>
            <w:hideMark/>
          </w:tcPr>
          <w:p w14:paraId="153A1A1C"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7108607D"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5.33</w:t>
            </w:r>
          </w:p>
        </w:tc>
      </w:tr>
      <w:tr w:rsidR="004660A3" w:rsidRPr="00264E42" w14:paraId="3A69D8A5" w14:textId="77777777" w:rsidTr="009C12CC">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565BB4F"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PERIMETRO URBANO</w:t>
            </w:r>
          </w:p>
        </w:tc>
        <w:tc>
          <w:tcPr>
            <w:tcW w:w="1200" w:type="dxa"/>
            <w:noWrap/>
            <w:vAlign w:val="center"/>
            <w:hideMark/>
          </w:tcPr>
          <w:p w14:paraId="1ACF99C5"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1:1000</w:t>
            </w:r>
          </w:p>
        </w:tc>
        <w:tc>
          <w:tcPr>
            <w:tcW w:w="1200" w:type="dxa"/>
            <w:noWrap/>
            <w:vAlign w:val="center"/>
            <w:hideMark/>
          </w:tcPr>
          <w:p w14:paraId="294AECC4" w14:textId="77777777" w:rsidR="004660A3" w:rsidRPr="00264E42" w:rsidRDefault="004660A3" w:rsidP="00264E4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12,679.60</w:t>
            </w:r>
          </w:p>
        </w:tc>
      </w:tr>
      <w:tr w:rsidR="004660A3" w:rsidRPr="00264E42" w14:paraId="512DF0D4" w14:textId="77777777" w:rsidTr="009C12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09A909B0" w14:textId="77777777" w:rsidR="004660A3" w:rsidRPr="00264E42" w:rsidRDefault="004660A3" w:rsidP="00264E42">
            <w:pPr>
              <w:jc w:val="both"/>
              <w:rPr>
                <w:rFonts w:ascii="Calibri" w:eastAsia="Times New Roman" w:hAnsi="Calibri" w:cs="Calibri"/>
              </w:rPr>
            </w:pPr>
            <w:r w:rsidRPr="00264E42">
              <w:rPr>
                <w:rFonts w:ascii="Calibri" w:eastAsia="Times New Roman" w:hAnsi="Calibri" w:cs="Calibri"/>
              </w:rPr>
              <w:t>AREA RURAL</w:t>
            </w:r>
          </w:p>
        </w:tc>
        <w:tc>
          <w:tcPr>
            <w:tcW w:w="1200" w:type="dxa"/>
            <w:noWrap/>
            <w:vAlign w:val="center"/>
            <w:hideMark/>
          </w:tcPr>
          <w:p w14:paraId="34E54CF3"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1:2000</w:t>
            </w:r>
          </w:p>
        </w:tc>
        <w:tc>
          <w:tcPr>
            <w:tcW w:w="1200" w:type="dxa"/>
            <w:noWrap/>
            <w:vAlign w:val="center"/>
            <w:hideMark/>
          </w:tcPr>
          <w:p w14:paraId="5BC5DFF7" w14:textId="77777777" w:rsidR="004660A3" w:rsidRPr="00264E42" w:rsidRDefault="004660A3" w:rsidP="00264E4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64E42">
              <w:rPr>
                <w:rFonts w:ascii="Calibri" w:eastAsia="Times New Roman" w:hAnsi="Calibri" w:cs="Calibri"/>
              </w:rPr>
              <w:t>40,310.12</w:t>
            </w:r>
          </w:p>
        </w:tc>
      </w:tr>
    </w:tbl>
    <w:p w14:paraId="6A7CD6A5" w14:textId="77777777" w:rsidR="004660A3" w:rsidRPr="00264E42" w:rsidRDefault="004660A3" w:rsidP="00264E42">
      <w:pPr>
        <w:pStyle w:val="Prrafodelista"/>
        <w:ind w:left="-142" w:firstLine="862"/>
        <w:jc w:val="both"/>
        <w:rPr>
          <w:rFonts w:ascii="Calibri" w:hAnsi="Calibri" w:cs="Calibri"/>
          <w:i/>
          <w:sz w:val="22"/>
          <w:szCs w:val="22"/>
        </w:rPr>
      </w:pPr>
      <w:r w:rsidRPr="00264E42">
        <w:rPr>
          <w:rFonts w:ascii="Calibri" w:hAnsi="Calibri" w:cs="Calibri"/>
          <w:i/>
          <w:sz w:val="22"/>
          <w:szCs w:val="22"/>
        </w:rPr>
        <w:t xml:space="preserve">Tabla </w:t>
      </w:r>
      <w:r w:rsidRPr="00264E42">
        <w:rPr>
          <w:rFonts w:ascii="Calibri" w:hAnsi="Calibri" w:cs="Calibri"/>
          <w:i/>
          <w:sz w:val="22"/>
          <w:szCs w:val="22"/>
        </w:rPr>
        <w:fldChar w:fldCharType="begin"/>
      </w:r>
      <w:r w:rsidRPr="00264E42">
        <w:rPr>
          <w:rFonts w:ascii="Calibri" w:hAnsi="Calibri" w:cs="Calibri"/>
          <w:i/>
          <w:sz w:val="22"/>
          <w:szCs w:val="22"/>
        </w:rPr>
        <w:instrText xml:space="preserve"> SEQ Tabla \* ARABIC </w:instrText>
      </w:r>
      <w:r w:rsidRPr="00264E42">
        <w:rPr>
          <w:rFonts w:ascii="Calibri" w:hAnsi="Calibri" w:cs="Calibri"/>
          <w:i/>
          <w:sz w:val="22"/>
          <w:szCs w:val="22"/>
        </w:rPr>
        <w:fldChar w:fldCharType="separate"/>
      </w:r>
      <w:r w:rsidRPr="00264E42">
        <w:rPr>
          <w:rFonts w:ascii="Calibri" w:hAnsi="Calibri" w:cs="Calibri"/>
          <w:i/>
          <w:noProof/>
          <w:sz w:val="22"/>
          <w:szCs w:val="22"/>
        </w:rPr>
        <w:t>5</w:t>
      </w:r>
      <w:r w:rsidRPr="00264E42">
        <w:rPr>
          <w:rFonts w:ascii="Calibri" w:hAnsi="Calibri" w:cs="Calibri"/>
          <w:i/>
          <w:sz w:val="22"/>
          <w:szCs w:val="22"/>
        </w:rPr>
        <w:fldChar w:fldCharType="end"/>
      </w:r>
      <w:r w:rsidRPr="00264E42">
        <w:rPr>
          <w:rFonts w:ascii="Calibri" w:hAnsi="Calibri" w:cs="Calibri"/>
          <w:i/>
          <w:sz w:val="22"/>
          <w:szCs w:val="22"/>
        </w:rPr>
        <w:t xml:space="preserve"> Áreas de Estudio.</w:t>
      </w:r>
    </w:p>
    <w:p w14:paraId="52436BC8" w14:textId="77777777" w:rsidR="004660A3" w:rsidRPr="00264E42" w:rsidRDefault="004660A3" w:rsidP="00264E42">
      <w:pPr>
        <w:jc w:val="both"/>
        <w:rPr>
          <w:rFonts w:ascii="Calibri" w:hAnsi="Calibri" w:cs="Calibri"/>
          <w:color w:val="000000"/>
          <w:spacing w:val="6"/>
          <w:sz w:val="22"/>
          <w:szCs w:val="22"/>
          <w:lang w:val="es-ES"/>
        </w:rPr>
      </w:pPr>
    </w:p>
    <w:p w14:paraId="7F8AAA73" w14:textId="77777777" w:rsidR="004660A3" w:rsidRPr="00264E42" w:rsidRDefault="004660A3" w:rsidP="00264E42">
      <w:pPr>
        <w:ind w:right="9"/>
        <w:jc w:val="both"/>
        <w:rPr>
          <w:rFonts w:ascii="Calibri" w:hAnsi="Calibri" w:cs="Calibri"/>
          <w:sz w:val="22"/>
          <w:szCs w:val="22"/>
          <w:lang w:val="es-ES"/>
        </w:rPr>
      </w:pPr>
      <w:r w:rsidRPr="00264E42">
        <w:rPr>
          <w:rFonts w:ascii="Calibri" w:hAnsi="Calibri" w:cs="Calibri"/>
          <w:sz w:val="22"/>
          <w:szCs w:val="22"/>
          <w:lang w:val="es-ES"/>
        </w:rPr>
        <w:t>De acuerdo a la tabla No. 5 se puede observar un área en escala 1:1000 de 18,427 Ha aproximadamente y en la zona rural con escala 1:2000 un área de 40,310 Ha aproximadamente.</w:t>
      </w:r>
    </w:p>
    <w:p w14:paraId="38357805" w14:textId="3C4D016E" w:rsidR="004660A3" w:rsidRPr="00264E42" w:rsidRDefault="004660A3" w:rsidP="00AB3B93">
      <w:pPr>
        <w:jc w:val="center"/>
        <w:rPr>
          <w:rFonts w:ascii="Calibri" w:hAnsi="Calibri" w:cs="Calibri"/>
          <w:color w:val="000000"/>
          <w:spacing w:val="6"/>
          <w:sz w:val="22"/>
          <w:szCs w:val="22"/>
          <w:lang w:val="es-ES"/>
        </w:rPr>
      </w:pPr>
      <w:r w:rsidRPr="00264E42">
        <w:rPr>
          <w:rFonts w:ascii="Calibri" w:hAnsi="Calibri" w:cs="Calibri"/>
          <w:noProof/>
          <w:sz w:val="22"/>
          <w:szCs w:val="22"/>
        </w:rPr>
        <w:drawing>
          <wp:inline distT="0" distB="0" distL="0" distR="0" wp14:anchorId="7F73C4F1" wp14:editId="0D101046">
            <wp:extent cx="4109186" cy="4760068"/>
            <wp:effectExtent l="0" t="0" r="571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618"/>
                    <a:stretch/>
                  </pic:blipFill>
                  <pic:spPr bwMode="auto">
                    <a:xfrm>
                      <a:off x="0" y="0"/>
                      <a:ext cx="4157458" cy="4815986"/>
                    </a:xfrm>
                    <a:prstGeom prst="rect">
                      <a:avLst/>
                    </a:prstGeom>
                    <a:ln>
                      <a:noFill/>
                    </a:ln>
                    <a:extLst>
                      <a:ext uri="{53640926-AAD7-44D8-BBD7-CCE9431645EC}">
                        <a14:shadowObscured xmlns:a14="http://schemas.microsoft.com/office/drawing/2010/main"/>
                      </a:ext>
                    </a:extLst>
                  </pic:spPr>
                </pic:pic>
              </a:graphicData>
            </a:graphic>
          </wp:inline>
        </w:drawing>
      </w:r>
    </w:p>
    <w:p w14:paraId="764A3BB1" w14:textId="77777777" w:rsidR="004660A3" w:rsidRPr="00264E42" w:rsidRDefault="004660A3" w:rsidP="00264E42">
      <w:pPr>
        <w:jc w:val="both"/>
        <w:rPr>
          <w:rFonts w:ascii="Calibri" w:hAnsi="Calibri" w:cs="Calibri"/>
          <w:color w:val="000000"/>
          <w:spacing w:val="6"/>
          <w:sz w:val="22"/>
          <w:szCs w:val="22"/>
          <w:lang w:val="es-ES"/>
        </w:rPr>
      </w:pPr>
      <w:r w:rsidRPr="00264E42">
        <w:rPr>
          <w:rFonts w:ascii="Calibri" w:hAnsi="Calibri" w:cs="Calibri"/>
          <w:color w:val="000000"/>
          <w:spacing w:val="6"/>
          <w:sz w:val="22"/>
          <w:szCs w:val="22"/>
          <w:lang w:val="es-ES"/>
        </w:rPr>
        <w:t xml:space="preserve">Adicionalmente a la toma de </w:t>
      </w:r>
      <w:proofErr w:type="spellStart"/>
      <w:r w:rsidRPr="00264E42">
        <w:rPr>
          <w:rFonts w:ascii="Calibri" w:hAnsi="Calibri" w:cs="Calibri"/>
          <w:color w:val="000000"/>
          <w:spacing w:val="6"/>
          <w:sz w:val="22"/>
          <w:szCs w:val="22"/>
          <w:lang w:val="es-ES"/>
        </w:rPr>
        <w:t>ortofotografías</w:t>
      </w:r>
      <w:proofErr w:type="spellEnd"/>
      <w:r w:rsidRPr="00264E42">
        <w:rPr>
          <w:rFonts w:ascii="Calibri" w:hAnsi="Calibri" w:cs="Calibri"/>
          <w:color w:val="000000"/>
          <w:spacing w:val="6"/>
          <w:sz w:val="22"/>
          <w:szCs w:val="22"/>
          <w:lang w:val="es-ES"/>
        </w:rPr>
        <w:t xml:space="preserve"> de la zona, se solicita:</w:t>
      </w:r>
    </w:p>
    <w:p w14:paraId="18E0FA60" w14:textId="77777777" w:rsidR="004660A3" w:rsidRPr="00264E42" w:rsidRDefault="004660A3" w:rsidP="00264E42">
      <w:pPr>
        <w:jc w:val="both"/>
        <w:rPr>
          <w:rFonts w:ascii="Calibri" w:hAnsi="Calibri" w:cs="Calibri"/>
          <w:color w:val="000000"/>
          <w:spacing w:val="6"/>
          <w:sz w:val="22"/>
          <w:szCs w:val="22"/>
          <w:lang w:val="es-ES"/>
        </w:rPr>
      </w:pPr>
    </w:p>
    <w:p w14:paraId="09F1FF22" w14:textId="77777777" w:rsidR="004660A3" w:rsidRPr="00264E42" w:rsidRDefault="004660A3" w:rsidP="006A3F58">
      <w:pPr>
        <w:pStyle w:val="Prrafodelista"/>
        <w:numPr>
          <w:ilvl w:val="0"/>
          <w:numId w:val="3"/>
        </w:numPr>
        <w:jc w:val="both"/>
        <w:rPr>
          <w:rFonts w:ascii="Calibri" w:hAnsi="Calibri" w:cs="Calibri"/>
          <w:sz w:val="22"/>
          <w:szCs w:val="22"/>
          <w:lang w:val="es-ES"/>
        </w:rPr>
      </w:pPr>
      <w:r w:rsidRPr="00264E42">
        <w:rPr>
          <w:rFonts w:ascii="Calibri" w:hAnsi="Calibri" w:cs="Calibri"/>
          <w:sz w:val="22"/>
          <w:szCs w:val="22"/>
          <w:lang w:val="es-ES"/>
        </w:rPr>
        <w:t>Cotización para la captura de información LIDAR diferenciando un valor global para el municipio, así como las dos áreas mencionadas anteriormente.</w:t>
      </w:r>
    </w:p>
    <w:p w14:paraId="23D56F0E" w14:textId="77777777" w:rsidR="004660A3" w:rsidRPr="00264E42" w:rsidRDefault="004660A3" w:rsidP="006A3F58">
      <w:pPr>
        <w:pStyle w:val="Prrafodelista"/>
        <w:numPr>
          <w:ilvl w:val="0"/>
          <w:numId w:val="3"/>
        </w:numPr>
        <w:jc w:val="both"/>
        <w:rPr>
          <w:rFonts w:ascii="Calibri" w:hAnsi="Calibri" w:cs="Calibri"/>
          <w:sz w:val="22"/>
          <w:szCs w:val="22"/>
          <w:lang w:val="es-ES"/>
        </w:rPr>
      </w:pPr>
      <w:r w:rsidRPr="00264E42">
        <w:rPr>
          <w:rFonts w:ascii="Calibri" w:hAnsi="Calibri" w:cs="Calibri"/>
          <w:sz w:val="22"/>
          <w:szCs w:val="22"/>
          <w:lang w:val="es-ES"/>
        </w:rPr>
        <w:lastRenderedPageBreak/>
        <w:t>Cotización de la fotografía con y sin NIR</w:t>
      </w:r>
    </w:p>
    <w:p w14:paraId="4E122C4D" w14:textId="77777777" w:rsidR="004660A3" w:rsidRPr="00264E42" w:rsidRDefault="004660A3" w:rsidP="006A3F58">
      <w:pPr>
        <w:pStyle w:val="Prrafodelista"/>
        <w:numPr>
          <w:ilvl w:val="0"/>
          <w:numId w:val="3"/>
        </w:numPr>
        <w:jc w:val="both"/>
        <w:rPr>
          <w:rFonts w:ascii="Calibri" w:hAnsi="Calibri" w:cs="Calibri"/>
          <w:sz w:val="22"/>
          <w:szCs w:val="22"/>
          <w:lang w:val="es-ES"/>
        </w:rPr>
      </w:pPr>
      <w:r w:rsidRPr="00264E42">
        <w:rPr>
          <w:rFonts w:ascii="Calibri" w:hAnsi="Calibri" w:cs="Calibri"/>
          <w:sz w:val="22"/>
          <w:szCs w:val="22"/>
          <w:lang w:val="es-ES"/>
        </w:rPr>
        <w:t>Generación de modelo digital de superficie.</w:t>
      </w:r>
    </w:p>
    <w:p w14:paraId="2A3A5300" w14:textId="77777777" w:rsidR="004660A3" w:rsidRPr="00264E42" w:rsidRDefault="004660A3" w:rsidP="006A3F58">
      <w:pPr>
        <w:pStyle w:val="Prrafodelista"/>
        <w:numPr>
          <w:ilvl w:val="0"/>
          <w:numId w:val="3"/>
        </w:numPr>
        <w:jc w:val="both"/>
        <w:rPr>
          <w:rFonts w:ascii="Calibri" w:hAnsi="Calibri" w:cs="Calibri"/>
          <w:sz w:val="22"/>
          <w:szCs w:val="22"/>
          <w:lang w:val="es-ES"/>
        </w:rPr>
      </w:pPr>
      <w:r w:rsidRPr="00264E42">
        <w:rPr>
          <w:rFonts w:ascii="Calibri" w:hAnsi="Calibri" w:cs="Calibri"/>
          <w:sz w:val="22"/>
          <w:szCs w:val="22"/>
          <w:lang w:val="es-ES"/>
        </w:rPr>
        <w:t>Generación del modelo Digital de terreno y curvas de nivel.</w:t>
      </w:r>
    </w:p>
    <w:p w14:paraId="1A8EF65A" w14:textId="77777777" w:rsidR="004660A3" w:rsidRPr="00264E42" w:rsidRDefault="004660A3" w:rsidP="00264E42">
      <w:pPr>
        <w:jc w:val="both"/>
        <w:rPr>
          <w:rFonts w:ascii="Calibri" w:hAnsi="Calibri" w:cs="Calibri"/>
          <w:color w:val="000000"/>
          <w:spacing w:val="6"/>
          <w:sz w:val="22"/>
          <w:szCs w:val="22"/>
          <w:lang w:val="es-ES"/>
        </w:rPr>
      </w:pPr>
    </w:p>
    <w:p w14:paraId="798D9BE1" w14:textId="77777777" w:rsidR="004660A3" w:rsidRPr="00264E42" w:rsidRDefault="004660A3" w:rsidP="00264E42">
      <w:pPr>
        <w:jc w:val="both"/>
        <w:rPr>
          <w:rFonts w:ascii="Calibri" w:hAnsi="Calibri" w:cs="Calibri"/>
          <w:b/>
          <w:color w:val="000000"/>
          <w:spacing w:val="6"/>
          <w:sz w:val="22"/>
          <w:szCs w:val="22"/>
          <w:lang w:val="es-ES"/>
        </w:rPr>
      </w:pPr>
      <w:r w:rsidRPr="00264E42">
        <w:rPr>
          <w:rFonts w:ascii="Calibri" w:hAnsi="Calibri" w:cs="Calibri"/>
          <w:b/>
          <w:color w:val="000000"/>
          <w:spacing w:val="6"/>
          <w:sz w:val="22"/>
          <w:szCs w:val="22"/>
          <w:lang w:val="es-ES"/>
        </w:rPr>
        <w:t>ESPECIFICACIONES TECNICAS.</w:t>
      </w:r>
    </w:p>
    <w:p w14:paraId="48A207FD" w14:textId="77777777" w:rsidR="004660A3" w:rsidRPr="00264E42" w:rsidRDefault="004660A3" w:rsidP="00264E42">
      <w:pPr>
        <w:jc w:val="both"/>
        <w:rPr>
          <w:rFonts w:ascii="Calibri" w:hAnsi="Calibri" w:cs="Calibri"/>
          <w:b/>
          <w:bCs/>
          <w:color w:val="000000"/>
          <w:spacing w:val="6"/>
          <w:sz w:val="22"/>
          <w:szCs w:val="22"/>
          <w:lang w:val="es-ES"/>
        </w:rPr>
      </w:pPr>
      <w:r w:rsidRPr="00264E42">
        <w:rPr>
          <w:rFonts w:ascii="Calibri" w:hAnsi="Calibri" w:cs="Calibri"/>
          <w:b/>
          <w:bCs/>
          <w:color w:val="000000"/>
          <w:spacing w:val="6"/>
          <w:sz w:val="22"/>
          <w:szCs w:val="22"/>
          <w:lang w:val="es-ES"/>
        </w:rPr>
        <w:t>SISTEMA DE REFERENCIA:</w:t>
      </w:r>
    </w:p>
    <w:p w14:paraId="0B195B7E" w14:textId="77777777" w:rsidR="004660A3" w:rsidRPr="00264E42" w:rsidRDefault="004660A3" w:rsidP="00264E42">
      <w:pPr>
        <w:jc w:val="both"/>
        <w:rPr>
          <w:rFonts w:ascii="Calibri" w:hAnsi="Calibri" w:cs="Calibri"/>
          <w:color w:val="000000"/>
          <w:spacing w:val="6"/>
          <w:sz w:val="22"/>
          <w:szCs w:val="22"/>
          <w:lang w:val="es-ES"/>
        </w:rPr>
      </w:pPr>
    </w:p>
    <w:p w14:paraId="66D7976F" w14:textId="77777777" w:rsidR="004660A3" w:rsidRPr="00264E42" w:rsidRDefault="004660A3" w:rsidP="00264E42">
      <w:pPr>
        <w:jc w:val="both"/>
        <w:rPr>
          <w:rFonts w:ascii="Calibri" w:hAnsi="Calibri" w:cs="Calibri"/>
          <w:color w:val="000000"/>
          <w:spacing w:val="6"/>
          <w:sz w:val="22"/>
          <w:szCs w:val="22"/>
          <w:lang w:val="es-ES"/>
        </w:rPr>
      </w:pPr>
      <w:r w:rsidRPr="00264E42">
        <w:rPr>
          <w:rFonts w:ascii="Calibri" w:hAnsi="Calibri" w:cs="Calibri"/>
          <w:color w:val="000000"/>
          <w:spacing w:val="6"/>
          <w:sz w:val="22"/>
          <w:szCs w:val="22"/>
          <w:lang w:val="es-ES"/>
        </w:rPr>
        <w:t>Según la resolución 471 de 2020 del IGAC refiere el Marco Geocéntrico Nacional de Referencia tiene que ser MAGNA-SIRGAS, establecido mediante Resolución 068 de 2005, o aquel que lo modifique o lo sustituya. La proyección cartografía será definida en un único origen de coordenadas, con los parámetros establecidos en la Tabla 2.</w:t>
      </w:r>
    </w:p>
    <w:p w14:paraId="77D97309" w14:textId="77777777" w:rsidR="004660A3" w:rsidRPr="00264E42" w:rsidRDefault="004660A3" w:rsidP="00264E42">
      <w:pPr>
        <w:jc w:val="both"/>
        <w:rPr>
          <w:rFonts w:ascii="Calibri" w:hAnsi="Calibri" w:cs="Calibri"/>
          <w:color w:val="000000"/>
          <w:spacing w:val="6"/>
          <w:sz w:val="22"/>
          <w:szCs w:val="22"/>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348"/>
      </w:tblGrid>
      <w:tr w:rsidR="004660A3" w:rsidRPr="00264E42" w14:paraId="140D0AAB" w14:textId="77777777" w:rsidTr="009C12CC">
        <w:trPr>
          <w:trHeight w:val="286"/>
          <w:jc w:val="center"/>
        </w:trPr>
        <w:tc>
          <w:tcPr>
            <w:tcW w:w="0" w:type="auto"/>
            <w:shd w:val="clear" w:color="auto" w:fill="BFBFBF" w:themeFill="background1" w:themeFillShade="BF"/>
            <w:vAlign w:val="center"/>
            <w:hideMark/>
          </w:tcPr>
          <w:p w14:paraId="6C1F07D1"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PARAMETRO</w:t>
            </w:r>
          </w:p>
        </w:tc>
        <w:tc>
          <w:tcPr>
            <w:tcW w:w="0" w:type="auto"/>
            <w:shd w:val="clear" w:color="auto" w:fill="BFBFBF" w:themeFill="background1" w:themeFillShade="BF"/>
            <w:vAlign w:val="center"/>
            <w:hideMark/>
          </w:tcPr>
          <w:p w14:paraId="7D7BDE53"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VALOR</w:t>
            </w:r>
          </w:p>
        </w:tc>
      </w:tr>
      <w:tr w:rsidR="004660A3" w:rsidRPr="00264E42" w14:paraId="10AC4DA4" w14:textId="77777777" w:rsidTr="009C12CC">
        <w:trPr>
          <w:trHeight w:val="348"/>
          <w:jc w:val="center"/>
        </w:trPr>
        <w:tc>
          <w:tcPr>
            <w:tcW w:w="0" w:type="auto"/>
            <w:shd w:val="clear" w:color="auto" w:fill="auto"/>
            <w:vAlign w:val="center"/>
            <w:hideMark/>
          </w:tcPr>
          <w:p w14:paraId="535F06FB"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Proyección</w:t>
            </w:r>
          </w:p>
        </w:tc>
        <w:tc>
          <w:tcPr>
            <w:tcW w:w="0" w:type="auto"/>
            <w:shd w:val="clear" w:color="auto" w:fill="auto"/>
            <w:vAlign w:val="center"/>
            <w:hideMark/>
          </w:tcPr>
          <w:p w14:paraId="7F9BA23F"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 xml:space="preserve">Transversa de </w:t>
            </w:r>
            <w:proofErr w:type="spellStart"/>
            <w:r w:rsidRPr="00264E42">
              <w:rPr>
                <w:rFonts w:ascii="Calibri" w:hAnsi="Calibri" w:cs="Calibri"/>
                <w:color w:val="000000"/>
                <w:sz w:val="22"/>
                <w:szCs w:val="22"/>
              </w:rPr>
              <w:t>Mercator</w:t>
            </w:r>
            <w:proofErr w:type="spellEnd"/>
          </w:p>
        </w:tc>
      </w:tr>
      <w:tr w:rsidR="004660A3" w:rsidRPr="00264E42" w14:paraId="1A92BBD6" w14:textId="77777777" w:rsidTr="009C12CC">
        <w:trPr>
          <w:trHeight w:val="315"/>
          <w:jc w:val="center"/>
        </w:trPr>
        <w:tc>
          <w:tcPr>
            <w:tcW w:w="0" w:type="auto"/>
            <w:shd w:val="clear" w:color="auto" w:fill="auto"/>
            <w:vAlign w:val="center"/>
            <w:hideMark/>
          </w:tcPr>
          <w:p w14:paraId="3D2B3EB5"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elipsoide</w:t>
            </w:r>
          </w:p>
        </w:tc>
        <w:tc>
          <w:tcPr>
            <w:tcW w:w="0" w:type="auto"/>
            <w:shd w:val="clear" w:color="auto" w:fill="auto"/>
            <w:vAlign w:val="center"/>
            <w:hideMark/>
          </w:tcPr>
          <w:p w14:paraId="3F116D16"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GRS80</w:t>
            </w:r>
          </w:p>
        </w:tc>
      </w:tr>
      <w:tr w:rsidR="004660A3" w:rsidRPr="00264E42" w14:paraId="41C3D5A6" w14:textId="77777777" w:rsidTr="009C12CC">
        <w:trPr>
          <w:trHeight w:val="248"/>
          <w:jc w:val="center"/>
        </w:trPr>
        <w:tc>
          <w:tcPr>
            <w:tcW w:w="0" w:type="auto"/>
            <w:shd w:val="clear" w:color="auto" w:fill="auto"/>
            <w:vAlign w:val="center"/>
            <w:hideMark/>
          </w:tcPr>
          <w:p w14:paraId="0A3CC83A"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Origen: Latitud</w:t>
            </w:r>
          </w:p>
        </w:tc>
        <w:tc>
          <w:tcPr>
            <w:tcW w:w="0" w:type="auto"/>
            <w:shd w:val="clear" w:color="auto" w:fill="auto"/>
            <w:vAlign w:val="center"/>
            <w:hideMark/>
          </w:tcPr>
          <w:p w14:paraId="58DA177C"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4°N</w:t>
            </w:r>
          </w:p>
        </w:tc>
      </w:tr>
      <w:tr w:rsidR="004660A3" w:rsidRPr="00264E42" w14:paraId="249FB4DF" w14:textId="77777777" w:rsidTr="009C12CC">
        <w:trPr>
          <w:trHeight w:val="192"/>
          <w:jc w:val="center"/>
        </w:trPr>
        <w:tc>
          <w:tcPr>
            <w:tcW w:w="0" w:type="auto"/>
            <w:shd w:val="clear" w:color="auto" w:fill="auto"/>
            <w:vAlign w:val="center"/>
            <w:hideMark/>
          </w:tcPr>
          <w:p w14:paraId="10E826D6"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Origen: Longitud</w:t>
            </w:r>
          </w:p>
        </w:tc>
        <w:tc>
          <w:tcPr>
            <w:tcW w:w="0" w:type="auto"/>
            <w:shd w:val="clear" w:color="auto" w:fill="auto"/>
            <w:vAlign w:val="center"/>
            <w:hideMark/>
          </w:tcPr>
          <w:p w14:paraId="352697F0"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73°W</w:t>
            </w:r>
          </w:p>
        </w:tc>
      </w:tr>
      <w:tr w:rsidR="004660A3" w:rsidRPr="00264E42" w14:paraId="6EA307A9" w14:textId="77777777" w:rsidTr="009C12CC">
        <w:trPr>
          <w:trHeight w:val="315"/>
          <w:jc w:val="center"/>
        </w:trPr>
        <w:tc>
          <w:tcPr>
            <w:tcW w:w="0" w:type="auto"/>
            <w:shd w:val="clear" w:color="auto" w:fill="auto"/>
            <w:vAlign w:val="center"/>
            <w:hideMark/>
          </w:tcPr>
          <w:p w14:paraId="1DEA8AF5"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Falso Este</w:t>
            </w:r>
          </w:p>
        </w:tc>
        <w:tc>
          <w:tcPr>
            <w:tcW w:w="0" w:type="auto"/>
            <w:shd w:val="clear" w:color="auto" w:fill="auto"/>
            <w:vAlign w:val="center"/>
            <w:hideMark/>
          </w:tcPr>
          <w:p w14:paraId="49E19878"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5000000</w:t>
            </w:r>
          </w:p>
        </w:tc>
      </w:tr>
      <w:tr w:rsidR="004660A3" w:rsidRPr="00264E42" w14:paraId="2A66F71A" w14:textId="77777777" w:rsidTr="009C12CC">
        <w:trPr>
          <w:trHeight w:val="338"/>
          <w:jc w:val="center"/>
        </w:trPr>
        <w:tc>
          <w:tcPr>
            <w:tcW w:w="0" w:type="auto"/>
            <w:shd w:val="clear" w:color="auto" w:fill="auto"/>
            <w:vAlign w:val="center"/>
            <w:hideMark/>
          </w:tcPr>
          <w:p w14:paraId="7F69D6F3"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Falso Norte</w:t>
            </w:r>
          </w:p>
        </w:tc>
        <w:tc>
          <w:tcPr>
            <w:tcW w:w="0" w:type="auto"/>
            <w:shd w:val="clear" w:color="auto" w:fill="auto"/>
            <w:vAlign w:val="center"/>
            <w:hideMark/>
          </w:tcPr>
          <w:p w14:paraId="1A683286"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2000000</w:t>
            </w:r>
          </w:p>
        </w:tc>
      </w:tr>
      <w:tr w:rsidR="004660A3" w:rsidRPr="00264E42" w14:paraId="6803E3C3" w14:textId="77777777" w:rsidTr="009C12CC">
        <w:trPr>
          <w:trHeight w:val="315"/>
          <w:jc w:val="center"/>
        </w:trPr>
        <w:tc>
          <w:tcPr>
            <w:tcW w:w="0" w:type="auto"/>
            <w:shd w:val="clear" w:color="auto" w:fill="auto"/>
            <w:vAlign w:val="center"/>
            <w:hideMark/>
          </w:tcPr>
          <w:p w14:paraId="4B2271AB"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Unidades</w:t>
            </w:r>
          </w:p>
        </w:tc>
        <w:tc>
          <w:tcPr>
            <w:tcW w:w="0" w:type="auto"/>
            <w:shd w:val="clear" w:color="auto" w:fill="auto"/>
            <w:vAlign w:val="center"/>
            <w:hideMark/>
          </w:tcPr>
          <w:p w14:paraId="036F8311"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Metros</w:t>
            </w:r>
          </w:p>
        </w:tc>
      </w:tr>
      <w:tr w:rsidR="004660A3" w:rsidRPr="00264E42" w14:paraId="5EC2B858" w14:textId="77777777" w:rsidTr="009C12CC">
        <w:trPr>
          <w:trHeight w:val="110"/>
          <w:jc w:val="center"/>
        </w:trPr>
        <w:tc>
          <w:tcPr>
            <w:tcW w:w="0" w:type="auto"/>
            <w:shd w:val="clear" w:color="auto" w:fill="auto"/>
            <w:vAlign w:val="center"/>
            <w:hideMark/>
          </w:tcPr>
          <w:p w14:paraId="78459FB4"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Factor de Escala</w:t>
            </w:r>
          </w:p>
        </w:tc>
        <w:tc>
          <w:tcPr>
            <w:tcW w:w="0" w:type="auto"/>
            <w:shd w:val="clear" w:color="auto" w:fill="auto"/>
            <w:vAlign w:val="center"/>
            <w:hideMark/>
          </w:tcPr>
          <w:p w14:paraId="220CC3DD"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0.9992</w:t>
            </w:r>
          </w:p>
        </w:tc>
      </w:tr>
    </w:tbl>
    <w:p w14:paraId="6F26F79C" w14:textId="77777777" w:rsidR="004660A3" w:rsidRPr="00264E42" w:rsidRDefault="004660A3" w:rsidP="00AB3B93">
      <w:pPr>
        <w:pStyle w:val="Descripcin"/>
        <w:spacing w:after="0"/>
        <w:jc w:val="center"/>
        <w:rPr>
          <w:rFonts w:ascii="Calibri" w:hAnsi="Calibri" w:cs="Calibri"/>
          <w:i w:val="0"/>
          <w:sz w:val="22"/>
          <w:szCs w:val="22"/>
        </w:rPr>
      </w:pPr>
      <w:r w:rsidRPr="00264E42">
        <w:rPr>
          <w:rFonts w:ascii="Calibri" w:hAnsi="Calibri" w:cs="Calibri"/>
          <w:sz w:val="22"/>
          <w:szCs w:val="22"/>
        </w:rPr>
        <w:t xml:space="preserve">Tabla </w:t>
      </w:r>
      <w:r w:rsidRPr="00264E42">
        <w:rPr>
          <w:rFonts w:ascii="Calibri" w:hAnsi="Calibri" w:cs="Calibri"/>
          <w:sz w:val="22"/>
          <w:szCs w:val="22"/>
        </w:rPr>
        <w:fldChar w:fldCharType="begin"/>
      </w:r>
      <w:r w:rsidRPr="00264E42">
        <w:rPr>
          <w:rFonts w:ascii="Calibri" w:hAnsi="Calibri" w:cs="Calibri"/>
          <w:sz w:val="22"/>
          <w:szCs w:val="22"/>
        </w:rPr>
        <w:instrText xml:space="preserve"> SEQ Tabla \* ARABIC </w:instrText>
      </w:r>
      <w:r w:rsidRPr="00264E42">
        <w:rPr>
          <w:rFonts w:ascii="Calibri" w:hAnsi="Calibri" w:cs="Calibri"/>
          <w:sz w:val="22"/>
          <w:szCs w:val="22"/>
        </w:rPr>
        <w:fldChar w:fldCharType="separate"/>
      </w:r>
      <w:r w:rsidRPr="00264E42">
        <w:rPr>
          <w:rFonts w:ascii="Calibri" w:hAnsi="Calibri" w:cs="Calibri"/>
          <w:noProof/>
          <w:sz w:val="22"/>
          <w:szCs w:val="22"/>
        </w:rPr>
        <w:t>6</w:t>
      </w:r>
      <w:r w:rsidRPr="00264E42">
        <w:rPr>
          <w:rFonts w:ascii="Calibri" w:hAnsi="Calibri" w:cs="Calibri"/>
          <w:sz w:val="22"/>
          <w:szCs w:val="22"/>
        </w:rPr>
        <w:fldChar w:fldCharType="end"/>
      </w:r>
      <w:r w:rsidRPr="00264E42">
        <w:rPr>
          <w:rFonts w:ascii="Calibri" w:hAnsi="Calibri" w:cs="Calibri"/>
          <w:sz w:val="22"/>
          <w:szCs w:val="22"/>
        </w:rPr>
        <w:t xml:space="preserve"> </w:t>
      </w:r>
      <w:r w:rsidRPr="00264E42">
        <w:rPr>
          <w:rFonts w:ascii="Calibri" w:hAnsi="Calibri" w:cs="Calibri"/>
          <w:i w:val="0"/>
          <w:sz w:val="22"/>
          <w:szCs w:val="22"/>
        </w:rPr>
        <w:t>Proyección cartográfica</w:t>
      </w:r>
    </w:p>
    <w:p w14:paraId="44F60E3D" w14:textId="77777777" w:rsidR="004660A3" w:rsidRPr="00264E42" w:rsidRDefault="004660A3" w:rsidP="00264E42">
      <w:pPr>
        <w:jc w:val="both"/>
        <w:rPr>
          <w:rFonts w:ascii="Calibri" w:hAnsi="Calibri" w:cs="Calibri"/>
          <w:b/>
          <w:sz w:val="22"/>
          <w:szCs w:val="22"/>
        </w:rPr>
      </w:pPr>
    </w:p>
    <w:p w14:paraId="2E8D09A9" w14:textId="77777777" w:rsidR="004660A3" w:rsidRPr="00264E42" w:rsidRDefault="004660A3" w:rsidP="00264E42">
      <w:pPr>
        <w:jc w:val="both"/>
        <w:rPr>
          <w:rFonts w:ascii="Calibri" w:hAnsi="Calibri" w:cs="Calibri"/>
          <w:b/>
          <w:color w:val="000000"/>
          <w:spacing w:val="6"/>
          <w:sz w:val="22"/>
          <w:szCs w:val="22"/>
          <w:lang w:val="es-ES"/>
        </w:rPr>
      </w:pPr>
      <w:r w:rsidRPr="00264E42">
        <w:rPr>
          <w:rFonts w:ascii="Calibri" w:hAnsi="Calibri" w:cs="Calibri"/>
          <w:b/>
          <w:color w:val="000000"/>
          <w:spacing w:val="6"/>
          <w:sz w:val="22"/>
          <w:szCs w:val="22"/>
          <w:lang w:val="es-ES"/>
        </w:rPr>
        <w:t>PARAMETROS PRODUCTOS.</w:t>
      </w:r>
    </w:p>
    <w:p w14:paraId="73B86784" w14:textId="77777777" w:rsidR="004660A3" w:rsidRPr="00264E42" w:rsidRDefault="004660A3" w:rsidP="00264E42">
      <w:pPr>
        <w:jc w:val="both"/>
        <w:rPr>
          <w:rFonts w:ascii="Calibri" w:hAnsi="Calibri" w:cs="Calibri"/>
          <w:b/>
          <w:color w:val="000000"/>
          <w:spacing w:val="6"/>
          <w:sz w:val="22"/>
          <w:szCs w:val="22"/>
          <w:lang w:val="es-ES"/>
        </w:rPr>
      </w:pPr>
    </w:p>
    <w:p w14:paraId="04682BF7" w14:textId="77777777" w:rsidR="004660A3" w:rsidRPr="00264E42" w:rsidRDefault="004660A3" w:rsidP="00264E42">
      <w:pPr>
        <w:jc w:val="both"/>
        <w:rPr>
          <w:rFonts w:ascii="Calibri" w:hAnsi="Calibri" w:cs="Calibri"/>
          <w:color w:val="000000"/>
          <w:spacing w:val="6"/>
          <w:sz w:val="22"/>
          <w:szCs w:val="22"/>
          <w:lang w:val="es-ES"/>
        </w:rPr>
      </w:pPr>
      <w:r w:rsidRPr="00264E42">
        <w:rPr>
          <w:rFonts w:ascii="Calibri" w:hAnsi="Calibri" w:cs="Calibri"/>
          <w:color w:val="000000"/>
          <w:spacing w:val="6"/>
          <w:sz w:val="22"/>
          <w:szCs w:val="22"/>
          <w:lang w:val="es-ES"/>
        </w:rPr>
        <w:t>Para la entrega de los productos solicitados se requiere tengan un tipo de representación y un formato establecido por la resolución 471 de 2020 del IGAC donde estos formatos se ven representados en la siguiente tabla.</w:t>
      </w:r>
    </w:p>
    <w:p w14:paraId="2B6B63B2" w14:textId="77777777" w:rsidR="004660A3" w:rsidRPr="00264E42" w:rsidRDefault="004660A3" w:rsidP="00264E42">
      <w:pPr>
        <w:jc w:val="both"/>
        <w:rPr>
          <w:rFonts w:ascii="Calibri" w:hAnsi="Calibri" w:cs="Calibri"/>
          <w:color w:val="000000"/>
          <w:spacing w:val="6"/>
          <w:sz w:val="22"/>
          <w:szCs w:val="22"/>
          <w:lang w:val="es-ES"/>
        </w:rPr>
      </w:pPr>
    </w:p>
    <w:tbl>
      <w:tblPr>
        <w:tblW w:w="4731" w:type="pct"/>
        <w:tblCellMar>
          <w:left w:w="70" w:type="dxa"/>
          <w:right w:w="70" w:type="dxa"/>
        </w:tblCellMar>
        <w:tblLook w:val="04A0" w:firstRow="1" w:lastRow="0" w:firstColumn="1" w:lastColumn="0" w:noHBand="0" w:noVBand="1"/>
      </w:tblPr>
      <w:tblGrid>
        <w:gridCol w:w="2580"/>
        <w:gridCol w:w="2464"/>
        <w:gridCol w:w="3837"/>
      </w:tblGrid>
      <w:tr w:rsidR="004660A3" w:rsidRPr="00264E42" w14:paraId="44DC7163" w14:textId="77777777" w:rsidTr="009C12CC">
        <w:trPr>
          <w:trHeight w:val="314"/>
        </w:trPr>
        <w:tc>
          <w:tcPr>
            <w:tcW w:w="1453" w:type="pct"/>
            <w:tcBorders>
              <w:top w:val="single" w:sz="8" w:space="0" w:color="auto"/>
              <w:left w:val="single" w:sz="8" w:space="0" w:color="auto"/>
              <w:bottom w:val="single" w:sz="8" w:space="0" w:color="auto"/>
              <w:right w:val="single" w:sz="8" w:space="0" w:color="auto"/>
            </w:tcBorders>
            <w:vAlign w:val="center"/>
            <w:hideMark/>
          </w:tcPr>
          <w:p w14:paraId="51DC69A5"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Producto</w:t>
            </w:r>
          </w:p>
        </w:tc>
        <w:tc>
          <w:tcPr>
            <w:tcW w:w="1387" w:type="pct"/>
            <w:tcBorders>
              <w:top w:val="single" w:sz="8" w:space="0" w:color="auto"/>
              <w:left w:val="nil"/>
              <w:bottom w:val="single" w:sz="8" w:space="0" w:color="auto"/>
              <w:right w:val="single" w:sz="8" w:space="0" w:color="auto"/>
            </w:tcBorders>
            <w:vAlign w:val="center"/>
            <w:hideMark/>
          </w:tcPr>
          <w:p w14:paraId="0FCDD1CF"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 xml:space="preserve">Tipo de Representación </w:t>
            </w:r>
          </w:p>
        </w:tc>
        <w:tc>
          <w:tcPr>
            <w:tcW w:w="2160" w:type="pct"/>
            <w:tcBorders>
              <w:top w:val="single" w:sz="8" w:space="0" w:color="auto"/>
              <w:left w:val="nil"/>
              <w:bottom w:val="single" w:sz="8" w:space="0" w:color="auto"/>
              <w:right w:val="single" w:sz="8" w:space="0" w:color="auto"/>
            </w:tcBorders>
            <w:vAlign w:val="center"/>
            <w:hideMark/>
          </w:tcPr>
          <w:p w14:paraId="65F6B722"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Formato</w:t>
            </w:r>
          </w:p>
        </w:tc>
      </w:tr>
      <w:tr w:rsidR="004660A3" w:rsidRPr="005E7A92" w14:paraId="5207475D" w14:textId="77777777" w:rsidTr="009C12CC">
        <w:trPr>
          <w:trHeight w:val="639"/>
        </w:trPr>
        <w:tc>
          <w:tcPr>
            <w:tcW w:w="1453" w:type="pct"/>
            <w:tcBorders>
              <w:top w:val="nil"/>
              <w:left w:val="single" w:sz="8" w:space="0" w:color="auto"/>
              <w:bottom w:val="single" w:sz="8" w:space="0" w:color="auto"/>
              <w:right w:val="single" w:sz="8" w:space="0" w:color="auto"/>
            </w:tcBorders>
            <w:vAlign w:val="center"/>
            <w:hideMark/>
          </w:tcPr>
          <w:p w14:paraId="57F6BB3B" w14:textId="77777777" w:rsidR="004660A3" w:rsidRPr="00264E42" w:rsidRDefault="004660A3" w:rsidP="00264E42">
            <w:pPr>
              <w:jc w:val="both"/>
              <w:rPr>
                <w:rFonts w:ascii="Calibri" w:hAnsi="Calibri" w:cs="Calibri"/>
                <w:sz w:val="22"/>
                <w:szCs w:val="22"/>
              </w:rPr>
            </w:pPr>
            <w:proofErr w:type="spellStart"/>
            <w:r w:rsidRPr="00264E42">
              <w:rPr>
                <w:rFonts w:ascii="Calibri" w:hAnsi="Calibri" w:cs="Calibri"/>
                <w:sz w:val="22"/>
                <w:szCs w:val="22"/>
              </w:rPr>
              <w:t>Ortoimagen</w:t>
            </w:r>
            <w:proofErr w:type="spellEnd"/>
          </w:p>
        </w:tc>
        <w:tc>
          <w:tcPr>
            <w:tcW w:w="1387" w:type="pct"/>
            <w:tcBorders>
              <w:top w:val="nil"/>
              <w:left w:val="nil"/>
              <w:bottom w:val="single" w:sz="8" w:space="0" w:color="auto"/>
              <w:right w:val="single" w:sz="8" w:space="0" w:color="auto"/>
            </w:tcBorders>
            <w:vAlign w:val="center"/>
            <w:hideMark/>
          </w:tcPr>
          <w:p w14:paraId="2F799F3A" w14:textId="77777777" w:rsidR="004660A3" w:rsidRPr="00264E42" w:rsidRDefault="004660A3" w:rsidP="00264E42">
            <w:pPr>
              <w:jc w:val="both"/>
              <w:rPr>
                <w:rFonts w:ascii="Calibri" w:hAnsi="Calibri" w:cs="Calibri"/>
                <w:sz w:val="22"/>
                <w:szCs w:val="22"/>
              </w:rPr>
            </w:pPr>
            <w:proofErr w:type="spellStart"/>
            <w:r w:rsidRPr="00264E42">
              <w:rPr>
                <w:rFonts w:ascii="Calibri" w:hAnsi="Calibri" w:cs="Calibri"/>
                <w:sz w:val="22"/>
                <w:szCs w:val="22"/>
              </w:rPr>
              <w:t>Raster</w:t>
            </w:r>
            <w:proofErr w:type="spellEnd"/>
          </w:p>
        </w:tc>
        <w:tc>
          <w:tcPr>
            <w:tcW w:w="2160" w:type="pct"/>
            <w:tcBorders>
              <w:top w:val="nil"/>
              <w:left w:val="nil"/>
              <w:bottom w:val="single" w:sz="8" w:space="0" w:color="auto"/>
              <w:right w:val="single" w:sz="8" w:space="0" w:color="auto"/>
            </w:tcBorders>
            <w:vAlign w:val="center"/>
            <w:hideMark/>
          </w:tcPr>
          <w:p w14:paraId="67DE30E9" w14:textId="77777777" w:rsidR="004660A3" w:rsidRPr="00264E42" w:rsidRDefault="004660A3" w:rsidP="00264E42">
            <w:pPr>
              <w:jc w:val="both"/>
              <w:rPr>
                <w:rFonts w:ascii="Calibri" w:hAnsi="Calibri" w:cs="Calibri"/>
                <w:sz w:val="22"/>
                <w:szCs w:val="22"/>
                <w:lang w:val="en-US"/>
              </w:rPr>
            </w:pPr>
            <w:r w:rsidRPr="00264E42">
              <w:rPr>
                <w:rFonts w:ascii="Calibri" w:hAnsi="Calibri" w:cs="Calibri"/>
                <w:sz w:val="22"/>
                <w:szCs w:val="22"/>
                <w:lang w:val="en-US"/>
              </w:rPr>
              <w:t>TIFF</w:t>
            </w:r>
            <w:r w:rsidRPr="00264E42">
              <w:rPr>
                <w:rFonts w:ascii="Calibri" w:hAnsi="Calibri" w:cs="Calibri"/>
                <w:sz w:val="22"/>
                <w:szCs w:val="22"/>
                <w:vertAlign w:val="superscript"/>
                <w:lang w:val="en-US"/>
              </w:rPr>
              <w:t>2</w:t>
            </w:r>
            <w:r w:rsidRPr="00264E42">
              <w:rPr>
                <w:rFonts w:ascii="Calibri" w:hAnsi="Calibri" w:cs="Calibri"/>
                <w:sz w:val="22"/>
                <w:szCs w:val="22"/>
                <w:lang w:val="en-US"/>
              </w:rPr>
              <w:t>(</w:t>
            </w:r>
            <w:proofErr w:type="spellStart"/>
            <w:r w:rsidRPr="00264E42">
              <w:rPr>
                <w:rFonts w:ascii="Calibri" w:hAnsi="Calibri" w:cs="Calibri"/>
                <w:sz w:val="22"/>
                <w:szCs w:val="22"/>
                <w:lang w:val="en-US"/>
              </w:rPr>
              <w:t>GeoTlFF</w:t>
            </w:r>
            <w:proofErr w:type="spellEnd"/>
            <w:r w:rsidRPr="00264E42">
              <w:rPr>
                <w:rFonts w:ascii="Calibri" w:hAnsi="Calibri" w:cs="Calibri"/>
                <w:sz w:val="22"/>
                <w:szCs w:val="22"/>
                <w:lang w:val="en-US"/>
              </w:rPr>
              <w:t xml:space="preserve">, sin com </w:t>
            </w:r>
            <w:proofErr w:type="spellStart"/>
            <w:r w:rsidRPr="00264E42">
              <w:rPr>
                <w:rFonts w:ascii="Calibri" w:hAnsi="Calibri" w:cs="Calibri"/>
                <w:sz w:val="22"/>
                <w:szCs w:val="22"/>
                <w:lang w:val="en-US"/>
              </w:rPr>
              <w:t>resion</w:t>
            </w:r>
            <w:proofErr w:type="spellEnd"/>
            <w:r w:rsidRPr="00264E42">
              <w:rPr>
                <w:rFonts w:ascii="Calibri" w:hAnsi="Calibri" w:cs="Calibri"/>
                <w:sz w:val="22"/>
                <w:szCs w:val="22"/>
                <w:lang w:val="en-US"/>
              </w:rPr>
              <w:t>, TILED 512)</w:t>
            </w:r>
          </w:p>
        </w:tc>
      </w:tr>
      <w:tr w:rsidR="004660A3" w:rsidRPr="00264E42" w14:paraId="722AECC9" w14:textId="77777777" w:rsidTr="009C12CC">
        <w:trPr>
          <w:trHeight w:val="742"/>
        </w:trPr>
        <w:tc>
          <w:tcPr>
            <w:tcW w:w="1453" w:type="pct"/>
            <w:tcBorders>
              <w:top w:val="nil"/>
              <w:left w:val="single" w:sz="8" w:space="0" w:color="auto"/>
              <w:bottom w:val="single" w:sz="8" w:space="0" w:color="auto"/>
              <w:right w:val="single" w:sz="8" w:space="0" w:color="auto"/>
            </w:tcBorders>
            <w:vAlign w:val="center"/>
            <w:hideMark/>
          </w:tcPr>
          <w:p w14:paraId="7C49AA20"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Modelo Digital de Terreno</w:t>
            </w:r>
          </w:p>
        </w:tc>
        <w:tc>
          <w:tcPr>
            <w:tcW w:w="1387" w:type="pct"/>
            <w:tcBorders>
              <w:top w:val="nil"/>
              <w:left w:val="nil"/>
              <w:bottom w:val="single" w:sz="8" w:space="0" w:color="auto"/>
              <w:right w:val="single" w:sz="8" w:space="0" w:color="auto"/>
            </w:tcBorders>
            <w:vAlign w:val="center"/>
            <w:hideMark/>
          </w:tcPr>
          <w:p w14:paraId="31108AAE" w14:textId="77777777" w:rsidR="004660A3" w:rsidRPr="00264E42" w:rsidRDefault="004660A3" w:rsidP="00264E42">
            <w:pPr>
              <w:jc w:val="both"/>
              <w:rPr>
                <w:rFonts w:ascii="Calibri" w:hAnsi="Calibri" w:cs="Calibri"/>
                <w:sz w:val="22"/>
                <w:szCs w:val="22"/>
              </w:rPr>
            </w:pPr>
            <w:proofErr w:type="spellStart"/>
            <w:r w:rsidRPr="00264E42">
              <w:rPr>
                <w:rFonts w:ascii="Calibri" w:hAnsi="Calibri" w:cs="Calibri"/>
                <w:sz w:val="22"/>
                <w:szCs w:val="22"/>
              </w:rPr>
              <w:t>Raster</w:t>
            </w:r>
            <w:proofErr w:type="spellEnd"/>
          </w:p>
        </w:tc>
        <w:tc>
          <w:tcPr>
            <w:tcW w:w="2160" w:type="pct"/>
            <w:tcBorders>
              <w:top w:val="nil"/>
              <w:left w:val="nil"/>
              <w:bottom w:val="single" w:sz="8" w:space="0" w:color="auto"/>
              <w:right w:val="single" w:sz="8" w:space="0" w:color="auto"/>
            </w:tcBorders>
            <w:vAlign w:val="center"/>
            <w:hideMark/>
          </w:tcPr>
          <w:p w14:paraId="62A51531"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TIFF</w:t>
            </w:r>
            <w:r w:rsidRPr="00264E42">
              <w:rPr>
                <w:rFonts w:ascii="Calibri" w:hAnsi="Calibri" w:cs="Calibri"/>
                <w:sz w:val="22"/>
                <w:szCs w:val="22"/>
                <w:vertAlign w:val="superscript"/>
                <w:lang w:val="es-ES"/>
              </w:rPr>
              <w:t xml:space="preserve">2 </w:t>
            </w:r>
            <w:r w:rsidRPr="00264E42">
              <w:rPr>
                <w:rFonts w:ascii="Calibri" w:hAnsi="Calibri" w:cs="Calibri"/>
                <w:sz w:val="22"/>
                <w:szCs w:val="22"/>
                <w:lang w:val="es-ES"/>
              </w:rPr>
              <w:t>(</w:t>
            </w:r>
            <w:proofErr w:type="spellStart"/>
            <w:r w:rsidRPr="00264E42">
              <w:rPr>
                <w:rFonts w:ascii="Calibri" w:hAnsi="Calibri" w:cs="Calibri"/>
                <w:sz w:val="22"/>
                <w:szCs w:val="22"/>
                <w:lang w:val="es-ES"/>
              </w:rPr>
              <w:t>GeoTlFF</w:t>
            </w:r>
            <w:proofErr w:type="spellEnd"/>
            <w:r w:rsidRPr="00264E42">
              <w:rPr>
                <w:rFonts w:ascii="Calibri" w:hAnsi="Calibri" w:cs="Calibri"/>
                <w:sz w:val="22"/>
                <w:szCs w:val="22"/>
                <w:lang w:val="es-ES"/>
              </w:rPr>
              <w:t xml:space="preserve"> de 32 bits número real de tipo </w:t>
            </w:r>
            <w:proofErr w:type="spellStart"/>
            <w:r w:rsidRPr="00264E42">
              <w:rPr>
                <w:rFonts w:ascii="Calibri" w:hAnsi="Calibri" w:cs="Calibri"/>
                <w:sz w:val="22"/>
                <w:szCs w:val="22"/>
                <w:lang w:val="es-ES"/>
              </w:rPr>
              <w:t>Float</w:t>
            </w:r>
            <w:proofErr w:type="spellEnd"/>
            <w:r w:rsidRPr="00264E42">
              <w:rPr>
                <w:rFonts w:ascii="Calibri" w:hAnsi="Calibri" w:cs="Calibri"/>
                <w:sz w:val="22"/>
                <w:szCs w:val="22"/>
                <w:lang w:val="es-ES"/>
              </w:rPr>
              <w:t xml:space="preserve">, sin </w:t>
            </w:r>
            <w:proofErr w:type="spellStart"/>
            <w:r w:rsidRPr="00264E42">
              <w:rPr>
                <w:rFonts w:ascii="Calibri" w:hAnsi="Calibri" w:cs="Calibri"/>
                <w:sz w:val="22"/>
                <w:szCs w:val="22"/>
                <w:lang w:val="es-ES"/>
              </w:rPr>
              <w:t>com</w:t>
            </w:r>
            <w:proofErr w:type="spellEnd"/>
            <w:r w:rsidRPr="00264E42">
              <w:rPr>
                <w:rFonts w:ascii="Calibri" w:hAnsi="Calibri" w:cs="Calibri"/>
                <w:sz w:val="22"/>
                <w:szCs w:val="22"/>
                <w:lang w:val="es-ES"/>
              </w:rPr>
              <w:t xml:space="preserve"> </w:t>
            </w:r>
            <w:proofErr w:type="spellStart"/>
            <w:r w:rsidRPr="00264E42">
              <w:rPr>
                <w:rFonts w:ascii="Calibri" w:hAnsi="Calibri" w:cs="Calibri"/>
                <w:sz w:val="22"/>
                <w:szCs w:val="22"/>
                <w:lang w:val="es-ES"/>
              </w:rPr>
              <w:t>resion</w:t>
            </w:r>
            <w:proofErr w:type="spellEnd"/>
          </w:p>
        </w:tc>
      </w:tr>
      <w:tr w:rsidR="004660A3" w:rsidRPr="005E7A92" w14:paraId="0E192822" w14:textId="77777777" w:rsidTr="009C12CC">
        <w:trPr>
          <w:trHeight w:val="205"/>
        </w:trPr>
        <w:tc>
          <w:tcPr>
            <w:tcW w:w="1453" w:type="pct"/>
            <w:tcBorders>
              <w:top w:val="nil"/>
              <w:left w:val="single" w:sz="8" w:space="0" w:color="auto"/>
              <w:bottom w:val="nil"/>
              <w:right w:val="single" w:sz="8" w:space="0" w:color="auto"/>
            </w:tcBorders>
            <w:vAlign w:val="center"/>
            <w:hideMark/>
          </w:tcPr>
          <w:p w14:paraId="73CAE21D"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Base de Datos</w:t>
            </w:r>
          </w:p>
        </w:tc>
        <w:tc>
          <w:tcPr>
            <w:tcW w:w="1387" w:type="pct"/>
            <w:vMerge w:val="restart"/>
            <w:tcBorders>
              <w:top w:val="nil"/>
              <w:left w:val="single" w:sz="8" w:space="0" w:color="auto"/>
              <w:bottom w:val="single" w:sz="8" w:space="0" w:color="000000"/>
              <w:right w:val="single" w:sz="8" w:space="0" w:color="auto"/>
            </w:tcBorders>
            <w:vAlign w:val="center"/>
            <w:hideMark/>
          </w:tcPr>
          <w:p w14:paraId="49515F8E"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Vector</w:t>
            </w:r>
          </w:p>
        </w:tc>
        <w:tc>
          <w:tcPr>
            <w:tcW w:w="2160" w:type="pct"/>
            <w:vMerge w:val="restart"/>
            <w:tcBorders>
              <w:top w:val="nil"/>
              <w:left w:val="single" w:sz="8" w:space="0" w:color="auto"/>
              <w:bottom w:val="single" w:sz="8" w:space="0" w:color="000000"/>
              <w:right w:val="single" w:sz="8" w:space="0" w:color="auto"/>
            </w:tcBorders>
            <w:vAlign w:val="center"/>
            <w:hideMark/>
          </w:tcPr>
          <w:p w14:paraId="51CBAF83" w14:textId="77777777" w:rsidR="004660A3" w:rsidRPr="00264E42" w:rsidRDefault="004660A3" w:rsidP="00264E42">
            <w:pPr>
              <w:jc w:val="both"/>
              <w:rPr>
                <w:rFonts w:ascii="Calibri" w:hAnsi="Calibri" w:cs="Calibri"/>
                <w:sz w:val="22"/>
                <w:szCs w:val="22"/>
                <w:lang w:val="en-US"/>
              </w:rPr>
            </w:pPr>
            <w:r w:rsidRPr="00264E42">
              <w:rPr>
                <w:rFonts w:ascii="Calibri" w:hAnsi="Calibri" w:cs="Calibri"/>
                <w:sz w:val="22"/>
                <w:szCs w:val="22"/>
                <w:lang w:val="en-US"/>
              </w:rPr>
              <w:t>XML/RDF/</w:t>
            </w:r>
            <w:proofErr w:type="spellStart"/>
            <w:r w:rsidRPr="00264E42">
              <w:rPr>
                <w:rFonts w:ascii="Calibri" w:hAnsi="Calibri" w:cs="Calibri"/>
                <w:sz w:val="22"/>
                <w:szCs w:val="22"/>
                <w:lang w:val="en-US"/>
              </w:rPr>
              <w:t>PostGIS</w:t>
            </w:r>
            <w:proofErr w:type="spellEnd"/>
            <w:r w:rsidRPr="00264E42">
              <w:rPr>
                <w:rFonts w:ascii="Calibri" w:hAnsi="Calibri" w:cs="Calibri"/>
                <w:sz w:val="22"/>
                <w:szCs w:val="22"/>
                <w:lang w:val="en-US"/>
              </w:rPr>
              <w:t xml:space="preserve"> + </w:t>
            </w:r>
            <w:proofErr w:type="spellStart"/>
            <w:r w:rsidRPr="00264E42">
              <w:rPr>
                <w:rFonts w:ascii="Calibri" w:hAnsi="Calibri" w:cs="Calibri"/>
                <w:sz w:val="22"/>
                <w:szCs w:val="22"/>
                <w:lang w:val="en-US"/>
              </w:rPr>
              <w:t>PostgresSQL</w:t>
            </w:r>
            <w:proofErr w:type="spellEnd"/>
            <w:r w:rsidRPr="00264E42">
              <w:rPr>
                <w:rFonts w:ascii="Calibri" w:hAnsi="Calibri" w:cs="Calibri"/>
                <w:sz w:val="22"/>
                <w:szCs w:val="22"/>
                <w:lang w:val="en-US"/>
              </w:rPr>
              <w:t>/GDB</w:t>
            </w:r>
          </w:p>
        </w:tc>
      </w:tr>
      <w:tr w:rsidR="004660A3" w:rsidRPr="00264E42" w14:paraId="6DD7E811" w14:textId="77777777" w:rsidTr="009C12CC">
        <w:trPr>
          <w:trHeight w:val="211"/>
        </w:trPr>
        <w:tc>
          <w:tcPr>
            <w:tcW w:w="1453" w:type="pct"/>
            <w:tcBorders>
              <w:top w:val="nil"/>
              <w:left w:val="single" w:sz="8" w:space="0" w:color="auto"/>
              <w:bottom w:val="single" w:sz="8" w:space="0" w:color="auto"/>
              <w:right w:val="single" w:sz="8" w:space="0" w:color="auto"/>
            </w:tcBorders>
            <w:vAlign w:val="center"/>
            <w:hideMark/>
          </w:tcPr>
          <w:p w14:paraId="76255745"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Cartográfica</w:t>
            </w:r>
          </w:p>
        </w:tc>
        <w:tc>
          <w:tcPr>
            <w:tcW w:w="0" w:type="auto"/>
            <w:vMerge/>
            <w:tcBorders>
              <w:top w:val="nil"/>
              <w:left w:val="single" w:sz="8" w:space="0" w:color="auto"/>
              <w:bottom w:val="single" w:sz="8" w:space="0" w:color="000000"/>
              <w:right w:val="single" w:sz="8" w:space="0" w:color="auto"/>
            </w:tcBorders>
            <w:vAlign w:val="center"/>
            <w:hideMark/>
          </w:tcPr>
          <w:p w14:paraId="1191F7BE"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27D9E94D" w14:textId="77777777" w:rsidR="004660A3" w:rsidRPr="00264E42" w:rsidRDefault="004660A3" w:rsidP="00264E42">
            <w:pPr>
              <w:jc w:val="both"/>
              <w:rPr>
                <w:rFonts w:ascii="Calibri" w:hAnsi="Calibri" w:cs="Calibri"/>
                <w:color w:val="000000"/>
                <w:sz w:val="22"/>
                <w:szCs w:val="22"/>
              </w:rPr>
            </w:pPr>
          </w:p>
        </w:tc>
      </w:tr>
    </w:tbl>
    <w:p w14:paraId="0EEEBDC1" w14:textId="77777777" w:rsidR="004660A3" w:rsidRPr="00264E42" w:rsidRDefault="004660A3" w:rsidP="00264E42">
      <w:pPr>
        <w:pStyle w:val="Descripcin"/>
        <w:spacing w:after="0"/>
        <w:jc w:val="both"/>
        <w:rPr>
          <w:rFonts w:ascii="Calibri" w:hAnsi="Calibri" w:cs="Calibri"/>
          <w:sz w:val="22"/>
          <w:szCs w:val="22"/>
        </w:rPr>
      </w:pPr>
      <w:r w:rsidRPr="00264E42">
        <w:rPr>
          <w:rFonts w:ascii="Calibri" w:hAnsi="Calibri" w:cs="Calibri"/>
          <w:sz w:val="22"/>
          <w:szCs w:val="22"/>
          <w:lang w:val="es-ES"/>
        </w:rPr>
        <w:t xml:space="preserve">Tabla </w:t>
      </w:r>
      <w:r w:rsidRPr="00264E42">
        <w:rPr>
          <w:rFonts w:ascii="Calibri" w:hAnsi="Calibri" w:cs="Calibri"/>
          <w:sz w:val="22"/>
          <w:szCs w:val="22"/>
        </w:rPr>
        <w:fldChar w:fldCharType="begin"/>
      </w:r>
      <w:r w:rsidRPr="00264E42">
        <w:rPr>
          <w:rFonts w:ascii="Calibri" w:hAnsi="Calibri" w:cs="Calibri"/>
          <w:sz w:val="22"/>
          <w:szCs w:val="22"/>
          <w:lang w:val="es-ES"/>
        </w:rPr>
        <w:instrText xml:space="preserve"> SEQ Tabla \* ARABIC </w:instrText>
      </w:r>
      <w:r w:rsidRPr="00264E42">
        <w:rPr>
          <w:rFonts w:ascii="Calibri" w:hAnsi="Calibri" w:cs="Calibri"/>
          <w:sz w:val="22"/>
          <w:szCs w:val="22"/>
        </w:rPr>
        <w:fldChar w:fldCharType="separate"/>
      </w:r>
      <w:r w:rsidRPr="00264E42">
        <w:rPr>
          <w:rFonts w:ascii="Calibri" w:hAnsi="Calibri" w:cs="Calibri"/>
          <w:noProof/>
          <w:sz w:val="22"/>
          <w:szCs w:val="22"/>
          <w:lang w:val="es-ES"/>
        </w:rPr>
        <w:t>7</w:t>
      </w:r>
      <w:r w:rsidRPr="00264E42">
        <w:rPr>
          <w:rFonts w:ascii="Calibri" w:hAnsi="Calibri" w:cs="Calibri"/>
          <w:sz w:val="22"/>
          <w:szCs w:val="22"/>
        </w:rPr>
        <w:fldChar w:fldCharType="end"/>
      </w:r>
      <w:r w:rsidRPr="00264E42">
        <w:rPr>
          <w:rFonts w:ascii="Calibri" w:hAnsi="Calibri" w:cs="Calibri"/>
          <w:sz w:val="22"/>
          <w:szCs w:val="22"/>
          <w:lang w:val="es-ES"/>
        </w:rPr>
        <w:t xml:space="preserve"> </w:t>
      </w:r>
      <w:r w:rsidRPr="00264E42">
        <w:rPr>
          <w:rFonts w:ascii="Calibri" w:hAnsi="Calibri" w:cs="Calibri"/>
          <w:sz w:val="22"/>
          <w:szCs w:val="22"/>
        </w:rPr>
        <w:t>Formatos de Entrega productos.</w:t>
      </w:r>
    </w:p>
    <w:p w14:paraId="77F2460A" w14:textId="77777777" w:rsidR="004660A3" w:rsidRPr="00264E42" w:rsidRDefault="004660A3" w:rsidP="00264E42">
      <w:pPr>
        <w:jc w:val="both"/>
        <w:rPr>
          <w:rFonts w:ascii="Calibri" w:hAnsi="Calibri" w:cs="Calibri"/>
          <w:color w:val="000000"/>
          <w:spacing w:val="6"/>
          <w:sz w:val="22"/>
          <w:szCs w:val="22"/>
        </w:rPr>
      </w:pPr>
    </w:p>
    <w:p w14:paraId="2475DEED" w14:textId="77777777" w:rsidR="004660A3" w:rsidRPr="00264E42" w:rsidRDefault="004660A3" w:rsidP="00264E42">
      <w:pPr>
        <w:jc w:val="both"/>
        <w:rPr>
          <w:rFonts w:ascii="Calibri" w:hAnsi="Calibri" w:cs="Calibri"/>
          <w:b/>
          <w:color w:val="000000"/>
          <w:spacing w:val="6"/>
          <w:sz w:val="22"/>
          <w:szCs w:val="22"/>
        </w:rPr>
      </w:pPr>
      <w:r w:rsidRPr="00264E42">
        <w:rPr>
          <w:rFonts w:ascii="Calibri" w:hAnsi="Calibri" w:cs="Calibri"/>
          <w:b/>
          <w:color w:val="000000"/>
          <w:spacing w:val="6"/>
          <w:sz w:val="22"/>
          <w:szCs w:val="22"/>
        </w:rPr>
        <w:t xml:space="preserve">ESTRUCTURA E INTEGRIDAD DE LA ORTOIMAGEN </w:t>
      </w:r>
    </w:p>
    <w:p w14:paraId="58F5F626" w14:textId="77777777" w:rsidR="004660A3" w:rsidRPr="00264E42" w:rsidRDefault="004660A3" w:rsidP="00264E42">
      <w:pPr>
        <w:jc w:val="both"/>
        <w:rPr>
          <w:rFonts w:ascii="Calibri" w:hAnsi="Calibri" w:cs="Calibri"/>
          <w:b/>
          <w:color w:val="000000"/>
          <w:spacing w:val="6"/>
          <w:sz w:val="22"/>
          <w:szCs w:val="22"/>
        </w:rPr>
      </w:pPr>
    </w:p>
    <w:p w14:paraId="6EF0F7A7" w14:textId="77777777" w:rsidR="004660A3" w:rsidRPr="00264E42" w:rsidRDefault="004660A3" w:rsidP="00264E42">
      <w:pPr>
        <w:jc w:val="both"/>
        <w:rPr>
          <w:rFonts w:ascii="Calibri" w:hAnsi="Calibri" w:cs="Calibri"/>
          <w:b/>
          <w:bCs/>
          <w:color w:val="000000"/>
          <w:spacing w:val="6"/>
          <w:sz w:val="22"/>
          <w:szCs w:val="22"/>
        </w:rPr>
      </w:pPr>
      <w:r w:rsidRPr="00264E42">
        <w:rPr>
          <w:rFonts w:ascii="Calibri" w:hAnsi="Calibri" w:cs="Calibri"/>
          <w:b/>
          <w:bCs/>
          <w:color w:val="000000"/>
          <w:spacing w:val="6"/>
          <w:sz w:val="22"/>
          <w:szCs w:val="22"/>
        </w:rPr>
        <w:t>RESOLUCION ESPACIAL</w:t>
      </w:r>
    </w:p>
    <w:p w14:paraId="2D59B86E" w14:textId="77777777" w:rsidR="004660A3" w:rsidRPr="00264E42" w:rsidRDefault="004660A3" w:rsidP="00264E42">
      <w:pPr>
        <w:jc w:val="both"/>
        <w:rPr>
          <w:rFonts w:ascii="Calibri" w:hAnsi="Calibri" w:cs="Calibri"/>
          <w:color w:val="000000"/>
          <w:spacing w:val="6"/>
          <w:sz w:val="22"/>
          <w:szCs w:val="22"/>
        </w:rPr>
      </w:pPr>
    </w:p>
    <w:p w14:paraId="66052A0D" w14:textId="77777777" w:rsidR="004660A3" w:rsidRPr="00264E42" w:rsidRDefault="004660A3" w:rsidP="00264E42">
      <w:pPr>
        <w:jc w:val="both"/>
        <w:rPr>
          <w:rFonts w:ascii="Calibri" w:hAnsi="Calibri" w:cs="Calibri"/>
          <w:color w:val="000000"/>
          <w:spacing w:val="6"/>
          <w:sz w:val="22"/>
          <w:szCs w:val="22"/>
        </w:rPr>
      </w:pPr>
      <w:r w:rsidRPr="00264E42">
        <w:rPr>
          <w:rFonts w:ascii="Calibri" w:hAnsi="Calibri" w:cs="Calibri"/>
          <w:color w:val="000000"/>
          <w:spacing w:val="6"/>
          <w:sz w:val="22"/>
          <w:szCs w:val="22"/>
        </w:rPr>
        <w:t>La resolución espacial está definida como la unidad mínima de representación de un elemento en terreno sobre la imagen, normalmente conocido como GSD (</w:t>
      </w:r>
      <w:proofErr w:type="spellStart"/>
      <w:r w:rsidRPr="00264E42">
        <w:rPr>
          <w:rFonts w:ascii="Calibri" w:hAnsi="Calibri" w:cs="Calibri"/>
          <w:color w:val="000000"/>
          <w:spacing w:val="6"/>
          <w:sz w:val="22"/>
          <w:szCs w:val="22"/>
        </w:rPr>
        <w:t>Ground</w:t>
      </w:r>
      <w:proofErr w:type="spellEnd"/>
      <w:r w:rsidRPr="00264E42">
        <w:rPr>
          <w:rFonts w:ascii="Calibri" w:hAnsi="Calibri" w:cs="Calibri"/>
          <w:color w:val="000000"/>
          <w:spacing w:val="6"/>
          <w:sz w:val="22"/>
          <w:szCs w:val="22"/>
        </w:rPr>
        <w:t xml:space="preserve"> </w:t>
      </w:r>
      <w:proofErr w:type="spellStart"/>
      <w:r w:rsidRPr="00264E42">
        <w:rPr>
          <w:rFonts w:ascii="Calibri" w:hAnsi="Calibri" w:cs="Calibri"/>
          <w:color w:val="000000"/>
          <w:spacing w:val="6"/>
          <w:sz w:val="22"/>
          <w:szCs w:val="22"/>
        </w:rPr>
        <w:t>Sample</w:t>
      </w:r>
      <w:proofErr w:type="spellEnd"/>
      <w:r w:rsidRPr="00264E42">
        <w:rPr>
          <w:rFonts w:ascii="Calibri" w:hAnsi="Calibri" w:cs="Calibri"/>
          <w:color w:val="000000"/>
          <w:spacing w:val="6"/>
          <w:sz w:val="22"/>
          <w:szCs w:val="22"/>
        </w:rPr>
        <w:t xml:space="preserve"> Distancie). La resolución de la imagen está directamente relacionada con el tamaño del pixel donde las resoluciones espaciales del producto son las siguientes.</w:t>
      </w:r>
    </w:p>
    <w:p w14:paraId="6F2B299C" w14:textId="77777777" w:rsidR="004660A3" w:rsidRPr="00264E42" w:rsidRDefault="004660A3" w:rsidP="00264E42">
      <w:pPr>
        <w:jc w:val="both"/>
        <w:rPr>
          <w:rFonts w:ascii="Calibri" w:hAnsi="Calibri" w:cs="Calibri"/>
          <w:color w:val="000000"/>
          <w:spacing w:val="6"/>
          <w:sz w:val="22"/>
          <w:szCs w:val="22"/>
        </w:rPr>
      </w:pPr>
    </w:p>
    <w:tbl>
      <w:tblPr>
        <w:tblW w:w="0" w:type="auto"/>
        <w:jc w:val="center"/>
        <w:tblCellMar>
          <w:left w:w="70" w:type="dxa"/>
          <w:right w:w="70" w:type="dxa"/>
        </w:tblCellMar>
        <w:tblLook w:val="04A0" w:firstRow="1" w:lastRow="0" w:firstColumn="1" w:lastColumn="0" w:noHBand="0" w:noVBand="1"/>
      </w:tblPr>
      <w:tblGrid>
        <w:gridCol w:w="1804"/>
        <w:gridCol w:w="1088"/>
        <w:gridCol w:w="1520"/>
        <w:gridCol w:w="2275"/>
        <w:gridCol w:w="2553"/>
        <w:gridCol w:w="146"/>
      </w:tblGrid>
      <w:tr w:rsidR="004660A3" w:rsidRPr="00264E42" w14:paraId="6A90436F" w14:textId="77777777" w:rsidTr="009C12CC">
        <w:trPr>
          <w:gridAfter w:val="1"/>
          <w:trHeight w:val="433"/>
          <w:jc w:val="center"/>
        </w:trPr>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65E82D4C"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 xml:space="preserve">DENOMINACION DE PRODUCTO </w:t>
            </w:r>
          </w:p>
        </w:tc>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171E9E8B"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 xml:space="preserve">ESCALA </w:t>
            </w:r>
          </w:p>
        </w:tc>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0CB4FD7C"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ORTOIMAGEN GSD (cm)</w:t>
            </w:r>
          </w:p>
        </w:tc>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166D405C"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RESOLUCION ESPECTRAL</w:t>
            </w:r>
          </w:p>
        </w:tc>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784AD9BE"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RESOLUCION RADIOMETRICA.</w:t>
            </w:r>
          </w:p>
        </w:tc>
      </w:tr>
      <w:tr w:rsidR="004660A3" w:rsidRPr="00264E42" w14:paraId="75E55FB6" w14:textId="77777777" w:rsidTr="009C12CC">
        <w:trPr>
          <w:trHeight w:val="87"/>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3B77EB71" w14:textId="77777777" w:rsidR="004660A3" w:rsidRPr="00264E42" w:rsidRDefault="004660A3" w:rsidP="00264E42">
            <w:pPr>
              <w:jc w:val="both"/>
              <w:rPr>
                <w:rFonts w:ascii="Calibri" w:hAnsi="Calibri" w:cs="Calibri"/>
                <w:color w:val="000000"/>
                <w:sz w:val="22"/>
                <w:szCs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2901A08" w14:textId="77777777" w:rsidR="004660A3" w:rsidRPr="00264E42" w:rsidRDefault="004660A3" w:rsidP="00264E42">
            <w:pPr>
              <w:jc w:val="both"/>
              <w:rPr>
                <w:rFonts w:ascii="Calibri" w:hAnsi="Calibri" w:cs="Calibri"/>
                <w:color w:val="000000"/>
                <w:sz w:val="22"/>
                <w:szCs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D435F6C" w14:textId="77777777" w:rsidR="004660A3" w:rsidRPr="00264E42" w:rsidRDefault="004660A3" w:rsidP="00264E42">
            <w:pPr>
              <w:jc w:val="both"/>
              <w:rPr>
                <w:rFonts w:ascii="Calibri" w:hAnsi="Calibri" w:cs="Calibri"/>
                <w:color w:val="000000"/>
                <w:sz w:val="22"/>
                <w:szCs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CB0AD1E" w14:textId="77777777" w:rsidR="004660A3" w:rsidRPr="00264E42" w:rsidRDefault="004660A3" w:rsidP="00264E42">
            <w:pPr>
              <w:jc w:val="both"/>
              <w:rPr>
                <w:rFonts w:ascii="Calibri" w:hAnsi="Calibri" w:cs="Calibri"/>
                <w:color w:val="000000"/>
                <w:sz w:val="22"/>
                <w:szCs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0EE449F" w14:textId="77777777" w:rsidR="004660A3" w:rsidRPr="00264E42" w:rsidRDefault="004660A3" w:rsidP="00264E42">
            <w:pPr>
              <w:jc w:val="both"/>
              <w:rPr>
                <w:rFonts w:ascii="Calibri" w:hAnsi="Calibri" w:cs="Calibri"/>
                <w:color w:val="000000"/>
                <w:sz w:val="22"/>
                <w:szCs w:val="22"/>
              </w:rPr>
            </w:pPr>
          </w:p>
        </w:tc>
        <w:tc>
          <w:tcPr>
            <w:tcW w:w="0" w:type="auto"/>
            <w:noWrap/>
            <w:tcMar>
              <w:top w:w="15" w:type="dxa"/>
              <w:left w:w="70" w:type="dxa"/>
              <w:bottom w:w="0" w:type="dxa"/>
              <w:right w:w="70" w:type="dxa"/>
            </w:tcMar>
            <w:vAlign w:val="bottom"/>
            <w:hideMark/>
          </w:tcPr>
          <w:p w14:paraId="3FCB50BE" w14:textId="77777777" w:rsidR="004660A3" w:rsidRPr="00264E42" w:rsidRDefault="004660A3" w:rsidP="00264E42">
            <w:pPr>
              <w:jc w:val="both"/>
              <w:rPr>
                <w:rFonts w:ascii="Calibri" w:hAnsi="Calibri" w:cs="Calibri"/>
                <w:sz w:val="22"/>
                <w:szCs w:val="22"/>
              </w:rPr>
            </w:pPr>
          </w:p>
        </w:tc>
      </w:tr>
      <w:tr w:rsidR="004660A3" w:rsidRPr="00264E42" w14:paraId="58D1F522" w14:textId="77777777" w:rsidTr="009C12CC">
        <w:trPr>
          <w:trHeight w:val="953"/>
          <w:jc w:val="center"/>
        </w:trPr>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7B95CF63"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sz w:val="22"/>
                <w:szCs w:val="22"/>
              </w:rPr>
              <w:t>ORTO1O</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3D41F5FC"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0.7361111</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2686A97A"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10</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17207A80"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Mínimo 3 bandas RGB (Rojo, Verde y Azul) del espectro sin perjuicio de la inclusión de bandas adicionales.</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5408376C"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 xml:space="preserve">La </w:t>
            </w:r>
            <w:proofErr w:type="spellStart"/>
            <w:r w:rsidRPr="00264E42">
              <w:rPr>
                <w:rFonts w:ascii="Calibri" w:hAnsi="Calibri" w:cs="Calibri"/>
                <w:sz w:val="22"/>
                <w:szCs w:val="22"/>
                <w:lang w:val="es-ES"/>
              </w:rPr>
              <w:t>ortoimagen</w:t>
            </w:r>
            <w:proofErr w:type="spellEnd"/>
            <w:r w:rsidRPr="00264E42">
              <w:rPr>
                <w:rFonts w:ascii="Calibri" w:hAnsi="Calibri" w:cs="Calibri"/>
                <w:sz w:val="22"/>
                <w:szCs w:val="22"/>
                <w:lang w:val="es-ES"/>
              </w:rPr>
              <w:t xml:space="preserve"> debe cumplir con la resolución radiométrica mínima de 8 bits por pixel en cada banda o más.</w:t>
            </w:r>
          </w:p>
        </w:tc>
        <w:tc>
          <w:tcPr>
            <w:tcW w:w="0" w:type="auto"/>
            <w:tcMar>
              <w:top w:w="15" w:type="dxa"/>
              <w:left w:w="70" w:type="dxa"/>
              <w:bottom w:w="0" w:type="dxa"/>
              <w:right w:w="70" w:type="dxa"/>
            </w:tcMar>
            <w:vAlign w:val="center"/>
            <w:hideMark/>
          </w:tcPr>
          <w:p w14:paraId="5A43098B" w14:textId="77777777" w:rsidR="004660A3" w:rsidRPr="00264E42" w:rsidRDefault="004660A3" w:rsidP="00264E42">
            <w:pPr>
              <w:jc w:val="both"/>
              <w:rPr>
                <w:rFonts w:ascii="Calibri" w:hAnsi="Calibri" w:cs="Calibri"/>
                <w:sz w:val="22"/>
                <w:szCs w:val="22"/>
              </w:rPr>
            </w:pPr>
          </w:p>
        </w:tc>
      </w:tr>
      <w:tr w:rsidR="004660A3" w:rsidRPr="00264E42" w14:paraId="55FF4D81" w14:textId="77777777" w:rsidTr="009C12CC">
        <w:trPr>
          <w:trHeight w:val="87"/>
          <w:jc w:val="center"/>
        </w:trPr>
        <w:tc>
          <w:tcPr>
            <w:tcW w:w="0" w:type="auto"/>
            <w:vMerge/>
            <w:tcBorders>
              <w:top w:val="nil"/>
              <w:left w:val="single" w:sz="8" w:space="0" w:color="auto"/>
              <w:bottom w:val="single" w:sz="8" w:space="0" w:color="000000"/>
              <w:right w:val="single" w:sz="8" w:space="0" w:color="auto"/>
            </w:tcBorders>
            <w:vAlign w:val="center"/>
            <w:hideMark/>
          </w:tcPr>
          <w:p w14:paraId="09B5F8D0"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251706C6"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7F6BB125"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6177C2C3"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4A77A973" w14:textId="77777777" w:rsidR="004660A3" w:rsidRPr="00264E42" w:rsidRDefault="004660A3" w:rsidP="00264E42">
            <w:pPr>
              <w:jc w:val="both"/>
              <w:rPr>
                <w:rFonts w:ascii="Calibri" w:hAnsi="Calibri" w:cs="Calibri"/>
                <w:color w:val="000000"/>
                <w:sz w:val="22"/>
                <w:szCs w:val="22"/>
              </w:rPr>
            </w:pPr>
          </w:p>
        </w:tc>
        <w:tc>
          <w:tcPr>
            <w:tcW w:w="0" w:type="auto"/>
            <w:noWrap/>
            <w:tcMar>
              <w:top w:w="15" w:type="dxa"/>
              <w:left w:w="70" w:type="dxa"/>
              <w:bottom w:w="0" w:type="dxa"/>
              <w:right w:w="70" w:type="dxa"/>
            </w:tcMar>
            <w:vAlign w:val="bottom"/>
            <w:hideMark/>
          </w:tcPr>
          <w:p w14:paraId="6BAC8F38" w14:textId="77777777" w:rsidR="004660A3" w:rsidRPr="00264E42" w:rsidRDefault="004660A3" w:rsidP="00264E42">
            <w:pPr>
              <w:jc w:val="both"/>
              <w:rPr>
                <w:rFonts w:ascii="Calibri" w:hAnsi="Calibri" w:cs="Calibri"/>
                <w:sz w:val="22"/>
                <w:szCs w:val="22"/>
                <w:lang w:val="es-ES"/>
              </w:rPr>
            </w:pPr>
          </w:p>
        </w:tc>
      </w:tr>
      <w:tr w:rsidR="004660A3" w:rsidRPr="00264E42" w14:paraId="73567FFF" w14:textId="77777777" w:rsidTr="009C12CC">
        <w:trPr>
          <w:trHeight w:val="868"/>
          <w:jc w:val="center"/>
        </w:trPr>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3E4D38F0"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sz w:val="22"/>
                <w:szCs w:val="22"/>
              </w:rPr>
              <w:t>ORT020</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338E1852"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1.4305556</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6D47C00D"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20</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749FB0C0"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Mínimo 3 bandas RGB (Rojo, Verde y Azul) del espectro sin perjuicio de la inclusión de bandas adicionales.</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2D4CA3AC"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 xml:space="preserve">La </w:t>
            </w:r>
            <w:proofErr w:type="spellStart"/>
            <w:r w:rsidRPr="00264E42">
              <w:rPr>
                <w:rFonts w:ascii="Calibri" w:hAnsi="Calibri" w:cs="Calibri"/>
                <w:sz w:val="22"/>
                <w:szCs w:val="22"/>
                <w:lang w:val="es-ES"/>
              </w:rPr>
              <w:t>ortoimagen</w:t>
            </w:r>
            <w:proofErr w:type="spellEnd"/>
            <w:r w:rsidRPr="00264E42">
              <w:rPr>
                <w:rFonts w:ascii="Calibri" w:hAnsi="Calibri" w:cs="Calibri"/>
                <w:sz w:val="22"/>
                <w:szCs w:val="22"/>
                <w:lang w:val="es-ES"/>
              </w:rPr>
              <w:t xml:space="preserve"> debe cumplir con la resolución radiométrica mínima de 8 bits por pixel en cada banda o más.</w:t>
            </w:r>
          </w:p>
        </w:tc>
        <w:tc>
          <w:tcPr>
            <w:tcW w:w="0" w:type="auto"/>
            <w:tcMar>
              <w:top w:w="15" w:type="dxa"/>
              <w:left w:w="70" w:type="dxa"/>
              <w:bottom w:w="0" w:type="dxa"/>
              <w:right w:w="70" w:type="dxa"/>
            </w:tcMar>
            <w:vAlign w:val="center"/>
            <w:hideMark/>
          </w:tcPr>
          <w:p w14:paraId="702FC2F1" w14:textId="77777777" w:rsidR="004660A3" w:rsidRPr="00264E42" w:rsidRDefault="004660A3" w:rsidP="00264E42">
            <w:pPr>
              <w:jc w:val="both"/>
              <w:rPr>
                <w:rFonts w:ascii="Calibri" w:hAnsi="Calibri" w:cs="Calibri"/>
                <w:sz w:val="22"/>
                <w:szCs w:val="22"/>
              </w:rPr>
            </w:pPr>
          </w:p>
        </w:tc>
      </w:tr>
      <w:tr w:rsidR="004660A3" w:rsidRPr="00264E42" w14:paraId="1E85D1D5" w14:textId="77777777" w:rsidTr="009C12CC">
        <w:trPr>
          <w:trHeight w:val="83"/>
          <w:jc w:val="center"/>
        </w:trPr>
        <w:tc>
          <w:tcPr>
            <w:tcW w:w="0" w:type="auto"/>
            <w:vMerge/>
            <w:tcBorders>
              <w:top w:val="nil"/>
              <w:left w:val="single" w:sz="8" w:space="0" w:color="auto"/>
              <w:bottom w:val="single" w:sz="8" w:space="0" w:color="000000"/>
              <w:right w:val="single" w:sz="8" w:space="0" w:color="auto"/>
            </w:tcBorders>
            <w:vAlign w:val="center"/>
            <w:hideMark/>
          </w:tcPr>
          <w:p w14:paraId="587961EE"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43AED0E3"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24905DBF"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51693497"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4C135447" w14:textId="77777777" w:rsidR="004660A3" w:rsidRPr="00264E42" w:rsidRDefault="004660A3" w:rsidP="00264E42">
            <w:pPr>
              <w:jc w:val="both"/>
              <w:rPr>
                <w:rFonts w:ascii="Calibri" w:hAnsi="Calibri" w:cs="Calibri"/>
                <w:color w:val="000000"/>
                <w:sz w:val="22"/>
                <w:szCs w:val="22"/>
              </w:rPr>
            </w:pPr>
          </w:p>
        </w:tc>
        <w:tc>
          <w:tcPr>
            <w:tcW w:w="0" w:type="auto"/>
            <w:noWrap/>
            <w:tcMar>
              <w:top w:w="15" w:type="dxa"/>
              <w:left w:w="70" w:type="dxa"/>
              <w:bottom w:w="0" w:type="dxa"/>
              <w:right w:w="70" w:type="dxa"/>
            </w:tcMar>
            <w:vAlign w:val="bottom"/>
            <w:hideMark/>
          </w:tcPr>
          <w:p w14:paraId="1C951651" w14:textId="77777777" w:rsidR="004660A3" w:rsidRPr="00264E42" w:rsidRDefault="004660A3" w:rsidP="00264E42">
            <w:pPr>
              <w:jc w:val="both"/>
              <w:rPr>
                <w:rFonts w:ascii="Calibri" w:hAnsi="Calibri" w:cs="Calibri"/>
                <w:sz w:val="22"/>
                <w:szCs w:val="22"/>
                <w:lang w:val="es-ES"/>
              </w:rPr>
            </w:pPr>
          </w:p>
        </w:tc>
      </w:tr>
      <w:tr w:rsidR="004660A3" w:rsidRPr="00264E42" w14:paraId="149B3B83" w14:textId="77777777" w:rsidTr="009C12CC">
        <w:trPr>
          <w:trHeight w:val="87"/>
          <w:jc w:val="center"/>
        </w:trPr>
        <w:tc>
          <w:tcPr>
            <w:tcW w:w="0" w:type="auto"/>
            <w:vMerge/>
            <w:tcBorders>
              <w:top w:val="nil"/>
              <w:left w:val="single" w:sz="8" w:space="0" w:color="auto"/>
              <w:bottom w:val="single" w:sz="8" w:space="0" w:color="000000"/>
              <w:right w:val="single" w:sz="8" w:space="0" w:color="auto"/>
            </w:tcBorders>
            <w:vAlign w:val="center"/>
            <w:hideMark/>
          </w:tcPr>
          <w:p w14:paraId="0ECF98E5"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4D294BBA"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444B03CC"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0CDD922A" w14:textId="77777777" w:rsidR="004660A3" w:rsidRPr="00264E42" w:rsidRDefault="004660A3" w:rsidP="00264E42">
            <w:pPr>
              <w:jc w:val="both"/>
              <w:rPr>
                <w:rFonts w:ascii="Calibri" w:hAnsi="Calibri" w:cs="Calibri"/>
                <w:color w:val="000000"/>
                <w:sz w:val="22"/>
                <w:szCs w:val="22"/>
              </w:rPr>
            </w:pPr>
          </w:p>
        </w:tc>
        <w:tc>
          <w:tcPr>
            <w:tcW w:w="0" w:type="auto"/>
            <w:vMerge/>
            <w:tcBorders>
              <w:top w:val="nil"/>
              <w:left w:val="single" w:sz="8" w:space="0" w:color="auto"/>
              <w:bottom w:val="single" w:sz="8" w:space="0" w:color="000000"/>
              <w:right w:val="single" w:sz="8" w:space="0" w:color="auto"/>
            </w:tcBorders>
            <w:vAlign w:val="center"/>
            <w:hideMark/>
          </w:tcPr>
          <w:p w14:paraId="2B3CFBB3" w14:textId="77777777" w:rsidR="004660A3" w:rsidRPr="00264E42" w:rsidRDefault="004660A3" w:rsidP="00264E42">
            <w:pPr>
              <w:jc w:val="both"/>
              <w:rPr>
                <w:rFonts w:ascii="Calibri" w:hAnsi="Calibri" w:cs="Calibri"/>
                <w:color w:val="000000"/>
                <w:sz w:val="22"/>
                <w:szCs w:val="22"/>
              </w:rPr>
            </w:pPr>
          </w:p>
        </w:tc>
        <w:tc>
          <w:tcPr>
            <w:tcW w:w="0" w:type="auto"/>
            <w:noWrap/>
            <w:tcMar>
              <w:top w:w="15" w:type="dxa"/>
              <w:left w:w="70" w:type="dxa"/>
              <w:bottom w:w="0" w:type="dxa"/>
              <w:right w:w="70" w:type="dxa"/>
            </w:tcMar>
            <w:vAlign w:val="bottom"/>
            <w:hideMark/>
          </w:tcPr>
          <w:p w14:paraId="5D90BC78" w14:textId="77777777" w:rsidR="004660A3" w:rsidRPr="00264E42" w:rsidRDefault="004660A3" w:rsidP="00264E42">
            <w:pPr>
              <w:jc w:val="both"/>
              <w:rPr>
                <w:rFonts w:ascii="Calibri" w:hAnsi="Calibri" w:cs="Calibri"/>
                <w:sz w:val="22"/>
                <w:szCs w:val="22"/>
                <w:lang w:val="es-ES"/>
              </w:rPr>
            </w:pPr>
          </w:p>
        </w:tc>
      </w:tr>
    </w:tbl>
    <w:p w14:paraId="2246C3FE" w14:textId="77777777" w:rsidR="004660A3" w:rsidRPr="00264E42" w:rsidRDefault="004660A3" w:rsidP="00264E42">
      <w:pPr>
        <w:pStyle w:val="Descripcin"/>
        <w:spacing w:after="0"/>
        <w:jc w:val="both"/>
        <w:rPr>
          <w:rFonts w:ascii="Calibri" w:hAnsi="Calibri" w:cs="Calibri"/>
          <w:sz w:val="22"/>
          <w:szCs w:val="22"/>
          <w:lang w:val="es-ES"/>
        </w:rPr>
      </w:pPr>
      <w:r w:rsidRPr="00264E42">
        <w:rPr>
          <w:rFonts w:ascii="Calibri" w:hAnsi="Calibri" w:cs="Calibri"/>
          <w:sz w:val="22"/>
          <w:szCs w:val="22"/>
          <w:lang w:val="es-ES"/>
        </w:rPr>
        <w:t xml:space="preserve">Tabla </w:t>
      </w:r>
      <w:r w:rsidRPr="00264E42">
        <w:rPr>
          <w:rFonts w:ascii="Calibri" w:hAnsi="Calibri" w:cs="Calibri"/>
          <w:sz w:val="22"/>
          <w:szCs w:val="22"/>
        </w:rPr>
        <w:fldChar w:fldCharType="begin"/>
      </w:r>
      <w:r w:rsidRPr="00264E42">
        <w:rPr>
          <w:rFonts w:ascii="Calibri" w:hAnsi="Calibri" w:cs="Calibri"/>
          <w:sz w:val="22"/>
          <w:szCs w:val="22"/>
          <w:lang w:val="es-ES"/>
        </w:rPr>
        <w:instrText xml:space="preserve"> SEQ Tabla \* ARABIC </w:instrText>
      </w:r>
      <w:r w:rsidRPr="00264E42">
        <w:rPr>
          <w:rFonts w:ascii="Calibri" w:hAnsi="Calibri" w:cs="Calibri"/>
          <w:sz w:val="22"/>
          <w:szCs w:val="22"/>
        </w:rPr>
        <w:fldChar w:fldCharType="separate"/>
      </w:r>
      <w:r w:rsidRPr="00264E42">
        <w:rPr>
          <w:rFonts w:ascii="Calibri" w:hAnsi="Calibri" w:cs="Calibri"/>
          <w:noProof/>
          <w:sz w:val="22"/>
          <w:szCs w:val="22"/>
          <w:lang w:val="es-ES"/>
        </w:rPr>
        <w:t>8</w:t>
      </w:r>
      <w:r w:rsidRPr="00264E42">
        <w:rPr>
          <w:rFonts w:ascii="Calibri" w:hAnsi="Calibri" w:cs="Calibri"/>
          <w:sz w:val="22"/>
          <w:szCs w:val="22"/>
        </w:rPr>
        <w:fldChar w:fldCharType="end"/>
      </w:r>
      <w:r w:rsidRPr="00264E42">
        <w:rPr>
          <w:rFonts w:ascii="Calibri" w:hAnsi="Calibri" w:cs="Calibri"/>
          <w:sz w:val="22"/>
          <w:szCs w:val="22"/>
          <w:lang w:val="es-ES"/>
        </w:rPr>
        <w:t xml:space="preserve"> Resolución de la imagen.</w:t>
      </w:r>
    </w:p>
    <w:p w14:paraId="0FD9B1FB" w14:textId="77777777" w:rsidR="004660A3" w:rsidRPr="00264E42" w:rsidRDefault="004660A3" w:rsidP="00264E42">
      <w:pPr>
        <w:jc w:val="both"/>
        <w:rPr>
          <w:rFonts w:ascii="Calibri" w:hAnsi="Calibri" w:cs="Calibri"/>
          <w:b/>
          <w:sz w:val="22"/>
          <w:szCs w:val="22"/>
          <w:lang w:val="es-ES"/>
        </w:rPr>
      </w:pPr>
      <w:r w:rsidRPr="00264E42">
        <w:rPr>
          <w:rFonts w:ascii="Calibri" w:hAnsi="Calibri" w:cs="Calibri"/>
          <w:b/>
          <w:sz w:val="22"/>
          <w:szCs w:val="22"/>
          <w:lang w:val="es-ES"/>
        </w:rPr>
        <w:t>CALIDAD DE LA ORTOFOTOGRAFIA AEREA.</w:t>
      </w:r>
    </w:p>
    <w:p w14:paraId="2D8DA155" w14:textId="77777777" w:rsidR="004660A3" w:rsidRPr="00264E42" w:rsidRDefault="004660A3" w:rsidP="00264E42">
      <w:pPr>
        <w:jc w:val="both"/>
        <w:rPr>
          <w:rFonts w:ascii="Calibri" w:hAnsi="Calibri" w:cs="Calibri"/>
          <w:sz w:val="22"/>
          <w:szCs w:val="22"/>
          <w:lang w:val="es-ES"/>
        </w:rPr>
      </w:pPr>
    </w:p>
    <w:p w14:paraId="2D7307BB"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La </w:t>
      </w:r>
      <w:proofErr w:type="spellStart"/>
      <w:r w:rsidRPr="00264E42">
        <w:rPr>
          <w:rFonts w:ascii="Calibri" w:hAnsi="Calibri" w:cs="Calibri"/>
          <w:sz w:val="22"/>
          <w:szCs w:val="22"/>
          <w:lang w:val="es-ES"/>
        </w:rPr>
        <w:t>ortoimagen</w:t>
      </w:r>
      <w:proofErr w:type="spellEnd"/>
      <w:r w:rsidRPr="00264E42">
        <w:rPr>
          <w:rFonts w:ascii="Calibri" w:hAnsi="Calibri" w:cs="Calibri"/>
          <w:sz w:val="22"/>
          <w:szCs w:val="22"/>
          <w:lang w:val="es-ES"/>
        </w:rPr>
        <w:t xml:space="preserve"> debe cumplir como mínimo con los siguientes niveles de conformidad establecidos</w:t>
      </w:r>
    </w:p>
    <w:p w14:paraId="30FC6035" w14:textId="77777777" w:rsidR="004660A3" w:rsidRPr="00264E42" w:rsidRDefault="004660A3" w:rsidP="00264E42">
      <w:pPr>
        <w:jc w:val="both"/>
        <w:rPr>
          <w:rFonts w:ascii="Calibri" w:hAnsi="Calibri" w:cs="Calibri"/>
          <w:sz w:val="22"/>
          <w:szCs w:val="22"/>
          <w:lang w:val="es-ES"/>
        </w:rPr>
      </w:pPr>
    </w:p>
    <w:p w14:paraId="5D03B1D6" w14:textId="77777777" w:rsidR="004660A3" w:rsidRPr="00264E42" w:rsidRDefault="004660A3" w:rsidP="006A3F58">
      <w:pPr>
        <w:pStyle w:val="Prrafodelista"/>
        <w:numPr>
          <w:ilvl w:val="1"/>
          <w:numId w:val="4"/>
        </w:numPr>
        <w:ind w:left="1701"/>
        <w:jc w:val="both"/>
        <w:rPr>
          <w:rFonts w:ascii="Calibri" w:hAnsi="Calibri" w:cs="Calibri"/>
          <w:sz w:val="22"/>
          <w:szCs w:val="22"/>
          <w:lang w:val="es-ES"/>
        </w:rPr>
      </w:pPr>
      <w:r w:rsidRPr="00264E42">
        <w:rPr>
          <w:rFonts w:ascii="Calibri" w:hAnsi="Calibri" w:cs="Calibri"/>
          <w:b/>
          <w:sz w:val="22"/>
          <w:szCs w:val="22"/>
          <w:lang w:val="es-ES"/>
        </w:rPr>
        <w:t>Totalidad.</w:t>
      </w:r>
      <w:r w:rsidRPr="00264E42">
        <w:rPr>
          <w:rFonts w:ascii="Calibri" w:hAnsi="Calibri" w:cs="Calibri"/>
          <w:sz w:val="22"/>
          <w:szCs w:val="22"/>
          <w:lang w:val="es-ES"/>
        </w:rPr>
        <w:t xml:space="preserve"> Este elemento evalúa el cubrimiento del área generada de la </w:t>
      </w:r>
      <w:proofErr w:type="spellStart"/>
      <w:r w:rsidRPr="00264E42">
        <w:rPr>
          <w:rFonts w:ascii="Calibri" w:hAnsi="Calibri" w:cs="Calibri"/>
          <w:sz w:val="22"/>
          <w:szCs w:val="22"/>
          <w:lang w:val="es-ES"/>
        </w:rPr>
        <w:t>ortoimagen</w:t>
      </w:r>
      <w:proofErr w:type="spellEnd"/>
      <w:r w:rsidRPr="00264E42">
        <w:rPr>
          <w:rFonts w:ascii="Calibri" w:hAnsi="Calibri" w:cs="Calibri"/>
          <w:sz w:val="22"/>
          <w:szCs w:val="22"/>
          <w:lang w:val="es-ES"/>
        </w:rPr>
        <w:t xml:space="preserve"> y su relación con respecto al área que se proyectó realizar, en función del límite del proyecto.</w:t>
      </w:r>
    </w:p>
    <w:p w14:paraId="71CA3DC0" w14:textId="77777777" w:rsidR="004660A3" w:rsidRPr="00264E42" w:rsidRDefault="004660A3" w:rsidP="00264E42">
      <w:pPr>
        <w:pStyle w:val="Prrafodelista"/>
        <w:ind w:left="1701"/>
        <w:jc w:val="both"/>
        <w:rPr>
          <w:rFonts w:ascii="Calibri" w:hAnsi="Calibri" w:cs="Calibri"/>
          <w:sz w:val="22"/>
          <w:szCs w:val="22"/>
          <w:lang w:val="es-ES"/>
        </w:rPr>
      </w:pPr>
    </w:p>
    <w:tbl>
      <w:tblPr>
        <w:tblW w:w="4685" w:type="pct"/>
        <w:jc w:val="center"/>
        <w:tblCellMar>
          <w:left w:w="70" w:type="dxa"/>
          <w:right w:w="70" w:type="dxa"/>
        </w:tblCellMar>
        <w:tblLook w:val="04A0" w:firstRow="1" w:lastRow="0" w:firstColumn="1" w:lastColumn="0" w:noHBand="0" w:noVBand="1"/>
      </w:tblPr>
      <w:tblGrid>
        <w:gridCol w:w="4026"/>
        <w:gridCol w:w="4769"/>
      </w:tblGrid>
      <w:tr w:rsidR="004660A3" w:rsidRPr="00264E42" w14:paraId="0DB83C73" w14:textId="77777777" w:rsidTr="009C12CC">
        <w:trPr>
          <w:trHeight w:val="271"/>
          <w:jc w:val="center"/>
        </w:trPr>
        <w:tc>
          <w:tcPr>
            <w:tcW w:w="2289" w:type="pct"/>
            <w:tcBorders>
              <w:top w:val="single" w:sz="8" w:space="0" w:color="000000"/>
              <w:left w:val="single" w:sz="8" w:space="0" w:color="000000"/>
              <w:bottom w:val="single" w:sz="8" w:space="0" w:color="000000"/>
              <w:right w:val="nil"/>
            </w:tcBorders>
            <w:vAlign w:val="center"/>
            <w:hideMark/>
          </w:tcPr>
          <w:p w14:paraId="76AFD4E0" w14:textId="77777777" w:rsidR="004660A3" w:rsidRPr="00264E42" w:rsidRDefault="004660A3" w:rsidP="00264E42">
            <w:pPr>
              <w:jc w:val="both"/>
              <w:rPr>
                <w:rFonts w:ascii="Calibri" w:hAnsi="Calibri" w:cs="Calibri"/>
                <w:b/>
                <w:sz w:val="22"/>
                <w:szCs w:val="22"/>
              </w:rPr>
            </w:pPr>
            <w:r w:rsidRPr="00264E42">
              <w:rPr>
                <w:rFonts w:ascii="Calibri" w:hAnsi="Calibri" w:cs="Calibri"/>
                <w:b/>
                <w:sz w:val="22"/>
                <w:szCs w:val="22"/>
              </w:rPr>
              <w:t>Campo de aplicación.</w:t>
            </w:r>
          </w:p>
        </w:tc>
        <w:tc>
          <w:tcPr>
            <w:tcW w:w="2711" w:type="pct"/>
            <w:tcBorders>
              <w:top w:val="single" w:sz="8" w:space="0" w:color="000000"/>
              <w:left w:val="nil"/>
              <w:bottom w:val="single" w:sz="8" w:space="0" w:color="000000"/>
              <w:right w:val="single" w:sz="8" w:space="0" w:color="000000"/>
            </w:tcBorders>
            <w:vAlign w:val="center"/>
            <w:hideMark/>
          </w:tcPr>
          <w:p w14:paraId="52868564"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 </w:t>
            </w:r>
          </w:p>
        </w:tc>
      </w:tr>
      <w:tr w:rsidR="004660A3" w:rsidRPr="00264E42" w14:paraId="6E799119" w14:textId="77777777" w:rsidTr="009C12CC">
        <w:trPr>
          <w:trHeight w:val="227"/>
          <w:jc w:val="center"/>
        </w:trPr>
        <w:tc>
          <w:tcPr>
            <w:tcW w:w="2289" w:type="pct"/>
            <w:tcBorders>
              <w:top w:val="nil"/>
              <w:left w:val="single" w:sz="8" w:space="0" w:color="000000"/>
              <w:bottom w:val="single" w:sz="8" w:space="0" w:color="000000"/>
              <w:right w:val="single" w:sz="8" w:space="0" w:color="000000"/>
            </w:tcBorders>
            <w:vAlign w:val="center"/>
            <w:hideMark/>
          </w:tcPr>
          <w:p w14:paraId="6FF3C990"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Alcance</w:t>
            </w:r>
          </w:p>
        </w:tc>
        <w:tc>
          <w:tcPr>
            <w:tcW w:w="2711" w:type="pct"/>
            <w:tcBorders>
              <w:top w:val="nil"/>
              <w:left w:val="nil"/>
              <w:bottom w:val="single" w:sz="8" w:space="0" w:color="000000"/>
              <w:right w:val="single" w:sz="8" w:space="0" w:color="000000"/>
            </w:tcBorders>
            <w:vAlign w:val="center"/>
            <w:hideMark/>
          </w:tcPr>
          <w:p w14:paraId="76888595"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conjunto de datos</w:t>
            </w:r>
          </w:p>
        </w:tc>
      </w:tr>
      <w:tr w:rsidR="004660A3" w:rsidRPr="00264E42" w14:paraId="3C939146" w14:textId="77777777" w:rsidTr="009C12CC">
        <w:trPr>
          <w:trHeight w:val="271"/>
          <w:jc w:val="center"/>
        </w:trPr>
        <w:tc>
          <w:tcPr>
            <w:tcW w:w="2289" w:type="pct"/>
            <w:tcBorders>
              <w:top w:val="nil"/>
              <w:left w:val="single" w:sz="8" w:space="0" w:color="000000"/>
              <w:bottom w:val="single" w:sz="8" w:space="0" w:color="000000"/>
              <w:right w:val="single" w:sz="8" w:space="0" w:color="000000"/>
            </w:tcBorders>
            <w:vAlign w:val="center"/>
            <w:hideMark/>
          </w:tcPr>
          <w:p w14:paraId="48C0628B"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Evaluación de Calidad</w:t>
            </w:r>
          </w:p>
        </w:tc>
        <w:tc>
          <w:tcPr>
            <w:tcW w:w="2711" w:type="pct"/>
            <w:tcBorders>
              <w:top w:val="nil"/>
              <w:left w:val="nil"/>
              <w:bottom w:val="single" w:sz="8" w:space="0" w:color="000000"/>
              <w:right w:val="single" w:sz="8" w:space="0" w:color="000000"/>
            </w:tcBorders>
            <w:vAlign w:val="center"/>
            <w:hideMark/>
          </w:tcPr>
          <w:p w14:paraId="17914F15"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 </w:t>
            </w:r>
          </w:p>
        </w:tc>
      </w:tr>
      <w:tr w:rsidR="004660A3" w:rsidRPr="00264E42" w14:paraId="6C56AE1E" w14:textId="77777777" w:rsidTr="009C12CC">
        <w:trPr>
          <w:trHeight w:val="127"/>
          <w:jc w:val="center"/>
        </w:trPr>
        <w:tc>
          <w:tcPr>
            <w:tcW w:w="2289" w:type="pct"/>
            <w:tcBorders>
              <w:top w:val="nil"/>
              <w:left w:val="single" w:sz="8" w:space="0" w:color="000000"/>
              <w:bottom w:val="single" w:sz="8" w:space="0" w:color="000000"/>
              <w:right w:val="single" w:sz="8" w:space="0" w:color="000000"/>
            </w:tcBorders>
            <w:vAlign w:val="center"/>
            <w:hideMark/>
          </w:tcPr>
          <w:p w14:paraId="04391090"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Elemento</w:t>
            </w:r>
          </w:p>
        </w:tc>
        <w:tc>
          <w:tcPr>
            <w:tcW w:w="2711" w:type="pct"/>
            <w:tcBorders>
              <w:top w:val="nil"/>
              <w:left w:val="nil"/>
              <w:bottom w:val="single" w:sz="8" w:space="0" w:color="000000"/>
              <w:right w:val="single" w:sz="8" w:space="0" w:color="000000"/>
            </w:tcBorders>
            <w:vAlign w:val="center"/>
            <w:hideMark/>
          </w:tcPr>
          <w:p w14:paraId="1C3D0788"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omisión</w:t>
            </w:r>
          </w:p>
        </w:tc>
      </w:tr>
      <w:tr w:rsidR="004660A3" w:rsidRPr="00264E42" w14:paraId="72B07189" w14:textId="77777777" w:rsidTr="009C12CC">
        <w:trPr>
          <w:trHeight w:val="127"/>
          <w:jc w:val="center"/>
        </w:trPr>
        <w:tc>
          <w:tcPr>
            <w:tcW w:w="2289" w:type="pct"/>
            <w:tcBorders>
              <w:top w:val="nil"/>
              <w:left w:val="single" w:sz="8" w:space="0" w:color="000000"/>
              <w:bottom w:val="single" w:sz="8" w:space="0" w:color="000000"/>
              <w:right w:val="single" w:sz="8" w:space="0" w:color="000000"/>
            </w:tcBorders>
            <w:vAlign w:val="center"/>
            <w:hideMark/>
          </w:tcPr>
          <w:p w14:paraId="54629A33"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Medida</w:t>
            </w:r>
          </w:p>
        </w:tc>
        <w:tc>
          <w:tcPr>
            <w:tcW w:w="2711" w:type="pct"/>
            <w:tcBorders>
              <w:top w:val="nil"/>
              <w:left w:val="nil"/>
              <w:bottom w:val="single" w:sz="8" w:space="0" w:color="000000"/>
              <w:right w:val="single" w:sz="8" w:space="0" w:color="000000"/>
            </w:tcBorders>
            <w:vAlign w:val="center"/>
            <w:hideMark/>
          </w:tcPr>
          <w:p w14:paraId="65C2868B"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 </w:t>
            </w:r>
          </w:p>
        </w:tc>
      </w:tr>
      <w:tr w:rsidR="004660A3" w:rsidRPr="00264E42" w14:paraId="2403C29C" w14:textId="77777777" w:rsidTr="009C12CC">
        <w:trPr>
          <w:trHeight w:val="116"/>
          <w:jc w:val="center"/>
        </w:trPr>
        <w:tc>
          <w:tcPr>
            <w:tcW w:w="2289" w:type="pct"/>
            <w:tcBorders>
              <w:top w:val="nil"/>
              <w:left w:val="single" w:sz="8" w:space="0" w:color="000000"/>
              <w:bottom w:val="single" w:sz="8" w:space="0" w:color="000000"/>
              <w:right w:val="single" w:sz="8" w:space="0" w:color="000000"/>
            </w:tcBorders>
            <w:vAlign w:val="center"/>
            <w:hideMark/>
          </w:tcPr>
          <w:p w14:paraId="76009C50"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Identificador</w:t>
            </w:r>
          </w:p>
        </w:tc>
        <w:tc>
          <w:tcPr>
            <w:tcW w:w="2711" w:type="pct"/>
            <w:tcBorders>
              <w:top w:val="nil"/>
              <w:left w:val="nil"/>
              <w:bottom w:val="single" w:sz="8" w:space="0" w:color="000000"/>
              <w:right w:val="single" w:sz="8" w:space="0" w:color="000000"/>
            </w:tcBorders>
            <w:vAlign w:val="center"/>
            <w:hideMark/>
          </w:tcPr>
          <w:p w14:paraId="10799988"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7</w:t>
            </w:r>
          </w:p>
        </w:tc>
      </w:tr>
      <w:tr w:rsidR="004660A3" w:rsidRPr="00264E42" w14:paraId="449D7FED" w14:textId="77777777" w:rsidTr="009C12CC">
        <w:trPr>
          <w:trHeight w:val="249"/>
          <w:jc w:val="center"/>
        </w:trPr>
        <w:tc>
          <w:tcPr>
            <w:tcW w:w="2289" w:type="pct"/>
            <w:tcBorders>
              <w:top w:val="nil"/>
              <w:left w:val="single" w:sz="8" w:space="0" w:color="000000"/>
              <w:bottom w:val="single" w:sz="8" w:space="0" w:color="000000"/>
              <w:right w:val="single" w:sz="8" w:space="0" w:color="000000"/>
            </w:tcBorders>
            <w:vAlign w:val="center"/>
            <w:hideMark/>
          </w:tcPr>
          <w:p w14:paraId="3F4DAA19"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Nombre</w:t>
            </w:r>
          </w:p>
        </w:tc>
        <w:tc>
          <w:tcPr>
            <w:tcW w:w="2711" w:type="pct"/>
            <w:tcBorders>
              <w:top w:val="nil"/>
              <w:left w:val="nil"/>
              <w:bottom w:val="single" w:sz="8" w:space="0" w:color="000000"/>
              <w:right w:val="single" w:sz="8" w:space="0" w:color="000000"/>
            </w:tcBorders>
            <w:vAlign w:val="center"/>
            <w:hideMark/>
          </w:tcPr>
          <w:p w14:paraId="2183493D"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Ítem Ausente</w:t>
            </w:r>
          </w:p>
        </w:tc>
      </w:tr>
      <w:tr w:rsidR="004660A3" w:rsidRPr="00264E42" w14:paraId="2D5FF24A" w14:textId="77777777" w:rsidTr="009C12CC">
        <w:trPr>
          <w:trHeight w:val="249"/>
          <w:jc w:val="center"/>
        </w:trPr>
        <w:tc>
          <w:tcPr>
            <w:tcW w:w="2289" w:type="pct"/>
            <w:tcBorders>
              <w:top w:val="nil"/>
              <w:left w:val="single" w:sz="8" w:space="0" w:color="000000"/>
              <w:bottom w:val="single" w:sz="8" w:space="0" w:color="000000"/>
              <w:right w:val="single" w:sz="8" w:space="0" w:color="000000"/>
            </w:tcBorders>
            <w:vAlign w:val="center"/>
            <w:hideMark/>
          </w:tcPr>
          <w:p w14:paraId="69418DF9"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Medida Básica de Calidad</w:t>
            </w:r>
          </w:p>
        </w:tc>
        <w:tc>
          <w:tcPr>
            <w:tcW w:w="2711" w:type="pct"/>
            <w:tcBorders>
              <w:top w:val="nil"/>
              <w:left w:val="nil"/>
              <w:bottom w:val="single" w:sz="8" w:space="0" w:color="000000"/>
              <w:right w:val="single" w:sz="8" w:space="0" w:color="000000"/>
            </w:tcBorders>
            <w:vAlign w:val="center"/>
            <w:hideMark/>
          </w:tcPr>
          <w:p w14:paraId="12F0725C"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Indicador de error</w:t>
            </w:r>
          </w:p>
        </w:tc>
      </w:tr>
      <w:tr w:rsidR="004660A3" w:rsidRPr="00264E42" w14:paraId="32520CEA" w14:textId="77777777" w:rsidTr="009C12CC">
        <w:trPr>
          <w:trHeight w:val="471"/>
          <w:jc w:val="center"/>
        </w:trPr>
        <w:tc>
          <w:tcPr>
            <w:tcW w:w="2289" w:type="pct"/>
            <w:tcBorders>
              <w:top w:val="nil"/>
              <w:left w:val="single" w:sz="8" w:space="0" w:color="000000"/>
              <w:bottom w:val="nil"/>
              <w:right w:val="single" w:sz="8" w:space="0" w:color="000000"/>
            </w:tcBorders>
            <w:vAlign w:val="center"/>
            <w:hideMark/>
          </w:tcPr>
          <w:p w14:paraId="54DEC391"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lastRenderedPageBreak/>
              <w:t>Definición de la medida básica</w:t>
            </w:r>
          </w:p>
        </w:tc>
        <w:tc>
          <w:tcPr>
            <w:tcW w:w="2711" w:type="pct"/>
            <w:tcBorders>
              <w:top w:val="nil"/>
              <w:left w:val="nil"/>
              <w:bottom w:val="nil"/>
              <w:right w:val="single" w:sz="8" w:space="0" w:color="000000"/>
            </w:tcBorders>
            <w:vAlign w:val="center"/>
            <w:hideMark/>
          </w:tcPr>
          <w:p w14:paraId="010184D8"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Indicador que muestra que un ítem especifico está ausente en el conjunto de datos</w:t>
            </w:r>
          </w:p>
        </w:tc>
      </w:tr>
      <w:tr w:rsidR="004660A3" w:rsidRPr="00264E42" w14:paraId="5954C855" w14:textId="77777777" w:rsidTr="009C12CC">
        <w:trPr>
          <w:trHeight w:val="471"/>
          <w:jc w:val="center"/>
        </w:trPr>
        <w:tc>
          <w:tcPr>
            <w:tcW w:w="2289" w:type="pct"/>
            <w:tcBorders>
              <w:top w:val="nil"/>
              <w:left w:val="single" w:sz="8" w:space="0" w:color="000000"/>
              <w:bottom w:val="single" w:sz="8" w:space="0" w:color="000000"/>
              <w:right w:val="single" w:sz="8" w:space="0" w:color="000000"/>
            </w:tcBorders>
            <w:vAlign w:val="center"/>
          </w:tcPr>
          <w:p w14:paraId="10C63A90" w14:textId="77777777" w:rsidR="004660A3" w:rsidRPr="00264E42" w:rsidRDefault="004660A3" w:rsidP="00264E42">
            <w:pPr>
              <w:jc w:val="both"/>
              <w:rPr>
                <w:rFonts w:ascii="Calibri" w:hAnsi="Calibri" w:cs="Calibri"/>
                <w:sz w:val="22"/>
                <w:szCs w:val="22"/>
                <w:lang w:val="es-ES"/>
              </w:rPr>
            </w:pPr>
          </w:p>
        </w:tc>
        <w:tc>
          <w:tcPr>
            <w:tcW w:w="2711" w:type="pct"/>
            <w:tcBorders>
              <w:top w:val="nil"/>
              <w:left w:val="nil"/>
              <w:bottom w:val="single" w:sz="8" w:space="0" w:color="000000"/>
              <w:right w:val="single" w:sz="8" w:space="0" w:color="000000"/>
            </w:tcBorders>
            <w:vAlign w:val="center"/>
          </w:tcPr>
          <w:p w14:paraId="1FC16538" w14:textId="77777777" w:rsidR="004660A3" w:rsidRPr="00264E42" w:rsidRDefault="004660A3" w:rsidP="00264E42">
            <w:pPr>
              <w:jc w:val="both"/>
              <w:rPr>
                <w:rFonts w:ascii="Calibri" w:hAnsi="Calibri" w:cs="Calibri"/>
                <w:sz w:val="22"/>
                <w:szCs w:val="22"/>
                <w:lang w:val="es-ES"/>
              </w:rPr>
            </w:pPr>
          </w:p>
        </w:tc>
      </w:tr>
      <w:tr w:rsidR="004660A3" w:rsidRPr="00264E42" w14:paraId="595DBE72" w14:textId="77777777" w:rsidTr="009C12CC">
        <w:trPr>
          <w:trHeight w:val="471"/>
          <w:jc w:val="center"/>
        </w:trPr>
        <w:tc>
          <w:tcPr>
            <w:tcW w:w="2289" w:type="pct"/>
            <w:tcBorders>
              <w:top w:val="nil"/>
              <w:left w:val="single" w:sz="8" w:space="0" w:color="000000"/>
              <w:bottom w:val="single" w:sz="8" w:space="0" w:color="000000"/>
              <w:right w:val="single" w:sz="8" w:space="0" w:color="000000"/>
            </w:tcBorders>
            <w:hideMark/>
          </w:tcPr>
          <w:p w14:paraId="249642CE"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rPr>
              <w:t>Tipo de Valor</w:t>
            </w:r>
          </w:p>
        </w:tc>
        <w:tc>
          <w:tcPr>
            <w:tcW w:w="2711" w:type="pct"/>
            <w:tcBorders>
              <w:top w:val="nil"/>
              <w:left w:val="nil"/>
              <w:bottom w:val="single" w:sz="8" w:space="0" w:color="000000"/>
              <w:right w:val="single" w:sz="8" w:space="0" w:color="000000"/>
            </w:tcBorders>
            <w:hideMark/>
          </w:tcPr>
          <w:p w14:paraId="338D936E"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Booleano (verdadero indica que el ítem no es conforme con el valor)</w:t>
            </w:r>
          </w:p>
        </w:tc>
      </w:tr>
      <w:tr w:rsidR="004660A3" w:rsidRPr="00264E42" w14:paraId="5207F824" w14:textId="77777777" w:rsidTr="009C12CC">
        <w:trPr>
          <w:trHeight w:val="471"/>
          <w:jc w:val="center"/>
        </w:trPr>
        <w:tc>
          <w:tcPr>
            <w:tcW w:w="2289" w:type="pct"/>
            <w:tcBorders>
              <w:top w:val="nil"/>
              <w:left w:val="single" w:sz="8" w:space="0" w:color="000000"/>
              <w:bottom w:val="single" w:sz="4" w:space="0" w:color="auto"/>
              <w:right w:val="single" w:sz="8" w:space="0" w:color="000000"/>
            </w:tcBorders>
            <w:hideMark/>
          </w:tcPr>
          <w:p w14:paraId="7C60134C" w14:textId="77777777" w:rsidR="004660A3" w:rsidRPr="00264E42" w:rsidRDefault="004660A3" w:rsidP="00264E42">
            <w:pPr>
              <w:jc w:val="both"/>
              <w:rPr>
                <w:rFonts w:ascii="Calibri" w:hAnsi="Calibri" w:cs="Calibri"/>
                <w:b/>
                <w:sz w:val="22"/>
                <w:szCs w:val="22"/>
                <w:lang w:val="es-ES"/>
              </w:rPr>
            </w:pPr>
            <w:r w:rsidRPr="00264E42">
              <w:rPr>
                <w:rFonts w:ascii="Calibri" w:hAnsi="Calibri" w:cs="Calibri"/>
                <w:b/>
                <w:sz w:val="22"/>
                <w:szCs w:val="22"/>
              </w:rPr>
              <w:t>Método de evaluación</w:t>
            </w:r>
          </w:p>
        </w:tc>
        <w:tc>
          <w:tcPr>
            <w:tcW w:w="2711" w:type="pct"/>
            <w:tcBorders>
              <w:top w:val="nil"/>
              <w:left w:val="nil"/>
              <w:bottom w:val="single" w:sz="4" w:space="0" w:color="auto"/>
              <w:right w:val="single" w:sz="8" w:space="0" w:color="000000"/>
            </w:tcBorders>
          </w:tcPr>
          <w:p w14:paraId="0CD13C6E" w14:textId="77777777" w:rsidR="004660A3" w:rsidRPr="00264E42" w:rsidRDefault="004660A3" w:rsidP="00264E42">
            <w:pPr>
              <w:jc w:val="both"/>
              <w:rPr>
                <w:rFonts w:ascii="Calibri" w:hAnsi="Calibri" w:cs="Calibri"/>
                <w:sz w:val="22"/>
                <w:szCs w:val="22"/>
                <w:lang w:val="es-ES"/>
              </w:rPr>
            </w:pPr>
          </w:p>
        </w:tc>
      </w:tr>
      <w:tr w:rsidR="004660A3" w:rsidRPr="00264E42" w14:paraId="18F6DBDE" w14:textId="77777777" w:rsidTr="009C12CC">
        <w:trPr>
          <w:trHeight w:val="471"/>
          <w:jc w:val="center"/>
        </w:trPr>
        <w:tc>
          <w:tcPr>
            <w:tcW w:w="2289" w:type="pct"/>
            <w:tcBorders>
              <w:top w:val="single" w:sz="4" w:space="0" w:color="auto"/>
              <w:left w:val="single" w:sz="4" w:space="0" w:color="auto"/>
              <w:bottom w:val="single" w:sz="4" w:space="0" w:color="auto"/>
              <w:right w:val="single" w:sz="4" w:space="0" w:color="auto"/>
            </w:tcBorders>
            <w:hideMark/>
          </w:tcPr>
          <w:p w14:paraId="16C74F0D" w14:textId="77777777" w:rsidR="004660A3" w:rsidRPr="00264E42" w:rsidRDefault="004660A3" w:rsidP="00264E42">
            <w:pPr>
              <w:jc w:val="both"/>
              <w:rPr>
                <w:rFonts w:ascii="Calibri" w:eastAsia="Calibri" w:hAnsi="Calibri" w:cs="Calibri"/>
                <w:sz w:val="22"/>
                <w:szCs w:val="22"/>
                <w:lang w:val="es-ES"/>
              </w:rPr>
            </w:pPr>
            <w:r w:rsidRPr="00264E42">
              <w:rPr>
                <w:rFonts w:ascii="Calibri" w:hAnsi="Calibri" w:cs="Calibri"/>
                <w:sz w:val="22"/>
                <w:szCs w:val="22"/>
                <w:lang w:val="es-ES"/>
              </w:rPr>
              <w:t>Tipo de método de evaluación</w:t>
            </w:r>
          </w:p>
        </w:tc>
        <w:tc>
          <w:tcPr>
            <w:tcW w:w="2711" w:type="pct"/>
            <w:tcBorders>
              <w:top w:val="single" w:sz="4" w:space="0" w:color="auto"/>
              <w:left w:val="single" w:sz="4" w:space="0" w:color="auto"/>
              <w:bottom w:val="single" w:sz="4" w:space="0" w:color="auto"/>
              <w:right w:val="single" w:sz="4" w:space="0" w:color="auto"/>
            </w:tcBorders>
            <w:hideMark/>
          </w:tcPr>
          <w:p w14:paraId="7730749E"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rPr>
              <w:t>directo externo</w:t>
            </w:r>
          </w:p>
        </w:tc>
      </w:tr>
      <w:tr w:rsidR="004660A3" w:rsidRPr="00264E42" w14:paraId="64848F63" w14:textId="77777777" w:rsidTr="009C12CC">
        <w:trPr>
          <w:trHeight w:val="471"/>
          <w:jc w:val="center"/>
        </w:trPr>
        <w:tc>
          <w:tcPr>
            <w:tcW w:w="2289" w:type="pct"/>
            <w:tcBorders>
              <w:top w:val="single" w:sz="4" w:space="0" w:color="auto"/>
              <w:left w:val="single" w:sz="4" w:space="0" w:color="auto"/>
              <w:bottom w:val="single" w:sz="4" w:space="0" w:color="auto"/>
              <w:right w:val="single" w:sz="4" w:space="0" w:color="auto"/>
            </w:tcBorders>
            <w:hideMark/>
          </w:tcPr>
          <w:p w14:paraId="515DA0E6" w14:textId="77777777" w:rsidR="004660A3" w:rsidRPr="00264E42" w:rsidRDefault="004660A3" w:rsidP="00264E42">
            <w:pPr>
              <w:jc w:val="both"/>
              <w:rPr>
                <w:rFonts w:ascii="Calibri" w:eastAsia="Calibri" w:hAnsi="Calibri" w:cs="Calibri"/>
                <w:sz w:val="22"/>
                <w:szCs w:val="22"/>
                <w:lang w:val="es-ES"/>
              </w:rPr>
            </w:pPr>
            <w:r w:rsidRPr="00264E42">
              <w:rPr>
                <w:rFonts w:ascii="Calibri" w:hAnsi="Calibri" w:cs="Calibri"/>
                <w:sz w:val="22"/>
                <w:szCs w:val="22"/>
              </w:rPr>
              <w:t xml:space="preserve">Descripción </w:t>
            </w:r>
            <w:r w:rsidRPr="00264E42">
              <w:rPr>
                <w:rFonts w:ascii="Calibri" w:hAnsi="Calibri" w:cs="Calibri"/>
                <w:sz w:val="22"/>
                <w:szCs w:val="22"/>
              </w:rPr>
              <w:tab/>
              <w:t>del método de evaluación</w:t>
            </w:r>
          </w:p>
        </w:tc>
        <w:tc>
          <w:tcPr>
            <w:tcW w:w="2711" w:type="pct"/>
            <w:tcBorders>
              <w:top w:val="single" w:sz="4" w:space="0" w:color="auto"/>
              <w:left w:val="single" w:sz="4" w:space="0" w:color="auto"/>
              <w:bottom w:val="single" w:sz="4" w:space="0" w:color="auto"/>
              <w:right w:val="single" w:sz="4" w:space="0" w:color="auto"/>
            </w:tcBorders>
            <w:hideMark/>
          </w:tcPr>
          <w:p w14:paraId="0FF27BD0"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Verificar que el área total del proyecto está cubierta por el archivo </w:t>
            </w:r>
            <w:proofErr w:type="spellStart"/>
            <w:r w:rsidRPr="00264E42">
              <w:rPr>
                <w:rFonts w:ascii="Calibri" w:hAnsi="Calibri" w:cs="Calibri"/>
                <w:sz w:val="22"/>
                <w:szCs w:val="22"/>
                <w:lang w:val="es-ES"/>
              </w:rPr>
              <w:t>raster</w:t>
            </w:r>
            <w:proofErr w:type="spellEnd"/>
            <w:r w:rsidRPr="00264E42">
              <w:rPr>
                <w:rFonts w:ascii="Calibri" w:hAnsi="Calibri" w:cs="Calibri"/>
                <w:sz w:val="22"/>
                <w:szCs w:val="22"/>
                <w:lang w:val="es-ES"/>
              </w:rPr>
              <w:t xml:space="preserve"> objeto de inspección, para tal fin, desplegar el archivo geográfico correspondiente al límite del proyecto y el de la </w:t>
            </w:r>
            <w:proofErr w:type="spellStart"/>
            <w:r w:rsidRPr="00264E42">
              <w:rPr>
                <w:rFonts w:ascii="Calibri" w:hAnsi="Calibri" w:cs="Calibri"/>
                <w:sz w:val="22"/>
                <w:szCs w:val="22"/>
                <w:lang w:val="es-ES"/>
              </w:rPr>
              <w:t>ortoimagen</w:t>
            </w:r>
            <w:proofErr w:type="spellEnd"/>
            <w:r w:rsidRPr="00264E42">
              <w:rPr>
                <w:rFonts w:ascii="Calibri" w:hAnsi="Calibri" w:cs="Calibri"/>
                <w:sz w:val="22"/>
                <w:szCs w:val="22"/>
                <w:lang w:val="es-ES"/>
              </w:rPr>
              <w:t>, o los bloques u hojas que lo conforman. Cuando el producto tenga una distribución por bloques u hojas, se debe garantizar un solape entre los mismos de mínimo</w:t>
            </w:r>
            <w:r w:rsidRPr="00264E42">
              <w:rPr>
                <w:rFonts w:ascii="Calibri" w:hAnsi="Calibri" w:cs="Calibri"/>
                <w:sz w:val="22"/>
                <w:szCs w:val="22"/>
                <w:lang w:val="es-ES"/>
              </w:rPr>
              <w:tab/>
              <w:t xml:space="preserve">2 pixeles. Si se identifica un área faltante, tal como se observa en la imagen, determinar un área en hectáreas que fue omitida (es decir, que no presenta cubrimiento de la </w:t>
            </w:r>
            <w:proofErr w:type="spellStart"/>
            <w:r w:rsidRPr="00264E42">
              <w:rPr>
                <w:rFonts w:ascii="Calibri" w:hAnsi="Calibri" w:cs="Calibri"/>
                <w:sz w:val="22"/>
                <w:szCs w:val="22"/>
                <w:lang w:val="es-ES"/>
              </w:rPr>
              <w:t>ortoimagen</w:t>
            </w:r>
            <w:proofErr w:type="spellEnd"/>
            <w:r w:rsidRPr="00264E42">
              <w:rPr>
                <w:rFonts w:ascii="Calibri" w:hAnsi="Calibri" w:cs="Calibri"/>
                <w:sz w:val="22"/>
                <w:szCs w:val="22"/>
                <w:lang w:val="es-ES"/>
              </w:rPr>
              <w:t>) haciendo uso de herramientas de medición que disponen los software SIG. Si se presentan afectaciones como nubes y/o sombras, entre otros, definir el área afectada hectáreas. Totalizar el área omitida GAO), sumando las áreas faltantes con respecto al límite del proyecto (ALP) y calcular el porcentaje de omisión dividiendo AO por ALP y multiplicándolo Por 100.</w:t>
            </w:r>
          </w:p>
        </w:tc>
      </w:tr>
      <w:tr w:rsidR="004660A3" w:rsidRPr="005E7A92" w14:paraId="21577573" w14:textId="77777777" w:rsidTr="009C12CC">
        <w:trPr>
          <w:trHeight w:val="471"/>
          <w:jc w:val="center"/>
        </w:trPr>
        <w:tc>
          <w:tcPr>
            <w:tcW w:w="2289" w:type="pct"/>
            <w:tcBorders>
              <w:top w:val="single" w:sz="4" w:space="0" w:color="auto"/>
              <w:left w:val="single" w:sz="8" w:space="0" w:color="000000"/>
              <w:bottom w:val="single" w:sz="8" w:space="0" w:color="000000"/>
              <w:right w:val="single" w:sz="8" w:space="0" w:color="000000"/>
            </w:tcBorders>
            <w:hideMark/>
          </w:tcPr>
          <w:p w14:paraId="4C7DA4FA"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rPr>
              <w:t>Fuente de referencia</w:t>
            </w:r>
          </w:p>
        </w:tc>
        <w:tc>
          <w:tcPr>
            <w:tcW w:w="2711" w:type="pct"/>
            <w:tcBorders>
              <w:top w:val="single" w:sz="4" w:space="0" w:color="auto"/>
              <w:left w:val="nil"/>
              <w:bottom w:val="single" w:sz="8" w:space="0" w:color="000000"/>
              <w:right w:val="single" w:sz="8" w:space="0" w:color="000000"/>
            </w:tcBorders>
            <w:hideMark/>
          </w:tcPr>
          <w:p w14:paraId="0B2EE6C3" w14:textId="77777777" w:rsidR="004660A3" w:rsidRPr="00264E42" w:rsidRDefault="004660A3" w:rsidP="00264E42">
            <w:pPr>
              <w:jc w:val="both"/>
              <w:rPr>
                <w:rFonts w:ascii="Calibri" w:hAnsi="Calibri" w:cs="Calibri"/>
                <w:sz w:val="22"/>
                <w:szCs w:val="22"/>
                <w:lang w:val="en-US"/>
              </w:rPr>
            </w:pPr>
            <w:r w:rsidRPr="00264E42">
              <w:rPr>
                <w:rFonts w:ascii="Calibri" w:hAnsi="Calibri" w:cs="Calibri"/>
                <w:sz w:val="22"/>
                <w:szCs w:val="22"/>
                <w:lang w:val="en-US"/>
              </w:rPr>
              <w:t>ISO 19157: 2013 Geographic Information Data Quality</w:t>
            </w:r>
          </w:p>
        </w:tc>
      </w:tr>
      <w:tr w:rsidR="004660A3" w:rsidRPr="00264E42" w14:paraId="705F8093" w14:textId="77777777" w:rsidTr="009C12CC">
        <w:trPr>
          <w:trHeight w:val="471"/>
          <w:jc w:val="center"/>
        </w:trPr>
        <w:tc>
          <w:tcPr>
            <w:tcW w:w="5000" w:type="pct"/>
            <w:gridSpan w:val="2"/>
            <w:tcBorders>
              <w:top w:val="nil"/>
              <w:left w:val="single" w:sz="8" w:space="0" w:color="000000"/>
              <w:bottom w:val="single" w:sz="8" w:space="0" w:color="000000"/>
              <w:right w:val="single" w:sz="8" w:space="0" w:color="000000"/>
            </w:tcBorders>
            <w:hideMark/>
          </w:tcPr>
          <w:p w14:paraId="33416F81" w14:textId="77777777" w:rsidR="004660A3" w:rsidRPr="00264E42" w:rsidRDefault="004660A3" w:rsidP="00264E42">
            <w:pPr>
              <w:jc w:val="both"/>
              <w:rPr>
                <w:rFonts w:ascii="Calibri" w:hAnsi="Calibri" w:cs="Calibri"/>
                <w:b/>
                <w:sz w:val="22"/>
                <w:szCs w:val="22"/>
              </w:rPr>
            </w:pPr>
            <w:r w:rsidRPr="00264E42">
              <w:rPr>
                <w:rFonts w:ascii="Calibri" w:hAnsi="Calibri" w:cs="Calibri"/>
                <w:b/>
                <w:sz w:val="22"/>
                <w:szCs w:val="22"/>
              </w:rPr>
              <w:t>RESULTADO</w:t>
            </w:r>
          </w:p>
        </w:tc>
      </w:tr>
      <w:tr w:rsidR="004660A3" w:rsidRPr="00264E42" w14:paraId="4B4590F2" w14:textId="77777777" w:rsidTr="009C12CC">
        <w:trPr>
          <w:trHeight w:val="471"/>
          <w:jc w:val="center"/>
        </w:trPr>
        <w:tc>
          <w:tcPr>
            <w:tcW w:w="2289" w:type="pct"/>
            <w:tcBorders>
              <w:top w:val="nil"/>
              <w:left w:val="single" w:sz="8" w:space="0" w:color="000000"/>
              <w:bottom w:val="single" w:sz="8" w:space="0" w:color="000000"/>
              <w:right w:val="single" w:sz="8" w:space="0" w:color="000000"/>
            </w:tcBorders>
            <w:vAlign w:val="bottom"/>
          </w:tcPr>
          <w:p w14:paraId="1AD48A01" w14:textId="77777777" w:rsidR="004660A3" w:rsidRPr="00264E42" w:rsidRDefault="004660A3" w:rsidP="00264E42">
            <w:pPr>
              <w:jc w:val="both"/>
              <w:rPr>
                <w:rFonts w:ascii="Calibri" w:hAnsi="Calibri" w:cs="Calibri"/>
                <w:sz w:val="22"/>
                <w:szCs w:val="22"/>
                <w:lang w:val="es-ES"/>
              </w:rPr>
            </w:pPr>
          </w:p>
        </w:tc>
        <w:tc>
          <w:tcPr>
            <w:tcW w:w="2711" w:type="pct"/>
            <w:tcBorders>
              <w:top w:val="nil"/>
              <w:left w:val="nil"/>
              <w:bottom w:val="single" w:sz="8" w:space="0" w:color="000000"/>
              <w:right w:val="single" w:sz="8" w:space="0" w:color="000000"/>
            </w:tcBorders>
            <w:hideMark/>
          </w:tcPr>
          <w:p w14:paraId="66BF12EA"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Si el área omitida es mayor o igual al 3%, el conjunto de datos NO es conforme.</w:t>
            </w:r>
          </w:p>
        </w:tc>
      </w:tr>
      <w:tr w:rsidR="004660A3" w:rsidRPr="00264E42" w14:paraId="617687E0" w14:textId="77777777" w:rsidTr="009C12CC">
        <w:trPr>
          <w:trHeight w:val="471"/>
          <w:jc w:val="center"/>
        </w:trPr>
        <w:tc>
          <w:tcPr>
            <w:tcW w:w="2289" w:type="pct"/>
            <w:tcBorders>
              <w:top w:val="nil"/>
              <w:left w:val="single" w:sz="8" w:space="0" w:color="000000"/>
              <w:bottom w:val="single" w:sz="8" w:space="0" w:color="000000"/>
              <w:right w:val="single" w:sz="8" w:space="0" w:color="000000"/>
            </w:tcBorders>
            <w:hideMark/>
          </w:tcPr>
          <w:p w14:paraId="46D66A02"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rPr>
              <w:t>Nivel de conformidad</w:t>
            </w:r>
          </w:p>
        </w:tc>
        <w:tc>
          <w:tcPr>
            <w:tcW w:w="2711" w:type="pct"/>
            <w:tcBorders>
              <w:top w:val="nil"/>
              <w:left w:val="nil"/>
              <w:bottom w:val="single" w:sz="8" w:space="0" w:color="000000"/>
              <w:right w:val="single" w:sz="8" w:space="0" w:color="000000"/>
            </w:tcBorders>
            <w:hideMark/>
          </w:tcPr>
          <w:p w14:paraId="2AAD9D41"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Se acepta este porcentaje de omisión, siempre y cuando, el área afectada no impida la identificación de elementos básicos del territorio, tales como construcciones, </w:t>
            </w:r>
            <w:proofErr w:type="spellStart"/>
            <w:r w:rsidRPr="00264E42">
              <w:rPr>
                <w:rFonts w:ascii="Calibri" w:hAnsi="Calibri" w:cs="Calibri"/>
                <w:sz w:val="22"/>
                <w:szCs w:val="22"/>
                <w:lang w:val="es-ES"/>
              </w:rPr>
              <w:t>hidro</w:t>
            </w:r>
            <w:proofErr w:type="spellEnd"/>
            <w:r w:rsidRPr="00264E42">
              <w:rPr>
                <w:rFonts w:ascii="Calibri" w:hAnsi="Calibri" w:cs="Calibri"/>
                <w:sz w:val="22"/>
                <w:szCs w:val="22"/>
                <w:lang w:val="es-ES"/>
              </w:rPr>
              <w:t xml:space="preserve"> rafia, vía, cerca manzana</w:t>
            </w:r>
          </w:p>
        </w:tc>
      </w:tr>
      <w:tr w:rsidR="004660A3" w:rsidRPr="00264E42" w14:paraId="60AE3B5B" w14:textId="77777777" w:rsidTr="009C12CC">
        <w:trPr>
          <w:trHeight w:val="471"/>
          <w:jc w:val="center"/>
        </w:trPr>
        <w:tc>
          <w:tcPr>
            <w:tcW w:w="2289" w:type="pct"/>
            <w:tcBorders>
              <w:top w:val="nil"/>
              <w:left w:val="single" w:sz="8" w:space="0" w:color="000000"/>
              <w:bottom w:val="single" w:sz="8" w:space="0" w:color="000000"/>
              <w:right w:val="single" w:sz="8" w:space="0" w:color="000000"/>
            </w:tcBorders>
            <w:hideMark/>
          </w:tcPr>
          <w:p w14:paraId="1B477E3C"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rPr>
              <w:t>Unidad de valor</w:t>
            </w:r>
          </w:p>
        </w:tc>
        <w:tc>
          <w:tcPr>
            <w:tcW w:w="2711" w:type="pct"/>
            <w:tcBorders>
              <w:top w:val="nil"/>
              <w:left w:val="nil"/>
              <w:bottom w:val="single" w:sz="8" w:space="0" w:color="000000"/>
              <w:right w:val="single" w:sz="8" w:space="0" w:color="000000"/>
            </w:tcBorders>
            <w:hideMark/>
          </w:tcPr>
          <w:p w14:paraId="20C27FD1"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No aplica</w:t>
            </w:r>
          </w:p>
        </w:tc>
      </w:tr>
    </w:tbl>
    <w:p w14:paraId="75D5F714" w14:textId="77777777" w:rsidR="004660A3" w:rsidRPr="00264E42" w:rsidRDefault="004660A3" w:rsidP="00264E42">
      <w:pPr>
        <w:ind w:right="9"/>
        <w:jc w:val="both"/>
        <w:rPr>
          <w:rFonts w:ascii="Calibri" w:hAnsi="Calibri" w:cs="Calibri"/>
          <w:sz w:val="22"/>
          <w:szCs w:val="22"/>
        </w:rPr>
      </w:pPr>
    </w:p>
    <w:p w14:paraId="2C74C0EA" w14:textId="77777777" w:rsidR="004660A3" w:rsidRPr="00264E42" w:rsidRDefault="004660A3" w:rsidP="006A3F58">
      <w:pPr>
        <w:pStyle w:val="Prrafodelista"/>
        <w:numPr>
          <w:ilvl w:val="1"/>
          <w:numId w:val="4"/>
        </w:numPr>
        <w:ind w:left="1701"/>
        <w:jc w:val="both"/>
        <w:rPr>
          <w:rFonts w:ascii="Calibri" w:hAnsi="Calibri" w:cs="Calibri"/>
          <w:sz w:val="22"/>
          <w:szCs w:val="22"/>
          <w:lang w:val="es-ES"/>
        </w:rPr>
      </w:pPr>
      <w:r w:rsidRPr="00264E42">
        <w:rPr>
          <w:rFonts w:ascii="Calibri" w:hAnsi="Calibri" w:cs="Calibri"/>
          <w:b/>
          <w:sz w:val="22"/>
          <w:szCs w:val="22"/>
          <w:lang w:val="es-ES"/>
        </w:rPr>
        <w:t xml:space="preserve">Exactitud absoluta de posición. </w:t>
      </w:r>
      <w:r w:rsidRPr="00264E42">
        <w:rPr>
          <w:rFonts w:ascii="Calibri" w:hAnsi="Calibri" w:cs="Calibri"/>
          <w:sz w:val="22"/>
          <w:szCs w:val="22"/>
          <w:lang w:val="es-ES"/>
        </w:rPr>
        <w:t>Representa la diferencia entre la posición medida en el producto y la que se considera como verdadera, obtenida de una fuente de mayor a la exactitud posicional del producto final.</w:t>
      </w:r>
    </w:p>
    <w:p w14:paraId="6AFB7CAD" w14:textId="77777777" w:rsidR="004660A3" w:rsidRPr="00264E42" w:rsidRDefault="004660A3" w:rsidP="00264E42">
      <w:pPr>
        <w:jc w:val="both"/>
        <w:rPr>
          <w:rFonts w:ascii="Calibri" w:hAnsi="Calibri" w:cs="Calibri"/>
          <w:sz w:val="22"/>
          <w:szCs w:val="22"/>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19"/>
        <w:gridCol w:w="4877"/>
      </w:tblGrid>
      <w:tr w:rsidR="004660A3" w:rsidRPr="00264E42" w14:paraId="6AB7F831" w14:textId="77777777" w:rsidTr="009C12CC">
        <w:trPr>
          <w:trHeight w:val="330"/>
        </w:trPr>
        <w:tc>
          <w:tcPr>
            <w:tcW w:w="5000" w:type="pct"/>
            <w:gridSpan w:val="2"/>
            <w:tcBorders>
              <w:top w:val="single" w:sz="4" w:space="0" w:color="auto"/>
              <w:left w:val="single" w:sz="4" w:space="0" w:color="auto"/>
              <w:bottom w:val="single" w:sz="4" w:space="0" w:color="auto"/>
              <w:right w:val="single" w:sz="4" w:space="0" w:color="auto"/>
            </w:tcBorders>
            <w:hideMark/>
          </w:tcPr>
          <w:p w14:paraId="4CEAE74B" w14:textId="77777777" w:rsidR="004660A3" w:rsidRPr="00264E42" w:rsidRDefault="004660A3" w:rsidP="00264E42">
            <w:pPr>
              <w:jc w:val="both"/>
              <w:rPr>
                <w:rFonts w:ascii="Calibri" w:hAnsi="Calibri" w:cs="Calibri"/>
                <w:b/>
                <w:bCs/>
                <w:sz w:val="22"/>
                <w:szCs w:val="22"/>
              </w:rPr>
            </w:pPr>
            <w:r w:rsidRPr="00264E42">
              <w:rPr>
                <w:rFonts w:ascii="Calibri" w:hAnsi="Calibri" w:cs="Calibri"/>
                <w:b/>
                <w:bCs/>
                <w:sz w:val="22"/>
                <w:szCs w:val="22"/>
              </w:rPr>
              <w:t>Campo de aplicación.</w:t>
            </w:r>
          </w:p>
        </w:tc>
      </w:tr>
      <w:tr w:rsidR="004660A3" w:rsidRPr="00264E42" w14:paraId="3A2F1B44" w14:textId="77777777" w:rsidTr="009C12CC">
        <w:trPr>
          <w:trHeight w:val="375"/>
        </w:trPr>
        <w:tc>
          <w:tcPr>
            <w:tcW w:w="2405" w:type="pct"/>
            <w:tcBorders>
              <w:top w:val="single" w:sz="4" w:space="0" w:color="auto"/>
              <w:left w:val="single" w:sz="4" w:space="0" w:color="auto"/>
              <w:bottom w:val="single" w:sz="4" w:space="0" w:color="auto"/>
              <w:right w:val="single" w:sz="4" w:space="0" w:color="auto"/>
            </w:tcBorders>
            <w:hideMark/>
          </w:tcPr>
          <w:p w14:paraId="2EB968BD"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Alcance</w:t>
            </w:r>
          </w:p>
        </w:tc>
        <w:tc>
          <w:tcPr>
            <w:tcW w:w="2595" w:type="pct"/>
            <w:tcBorders>
              <w:top w:val="single" w:sz="4" w:space="0" w:color="auto"/>
              <w:left w:val="single" w:sz="4" w:space="0" w:color="auto"/>
              <w:bottom w:val="single" w:sz="4" w:space="0" w:color="auto"/>
              <w:right w:val="single" w:sz="4" w:space="0" w:color="auto"/>
            </w:tcBorders>
            <w:hideMark/>
          </w:tcPr>
          <w:p w14:paraId="19F3D495"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Conjunto de datos</w:t>
            </w:r>
          </w:p>
        </w:tc>
      </w:tr>
      <w:tr w:rsidR="004660A3" w:rsidRPr="00264E42" w14:paraId="77778BB8" w14:textId="77777777" w:rsidTr="009C12CC">
        <w:trPr>
          <w:trHeight w:val="375"/>
        </w:trPr>
        <w:tc>
          <w:tcPr>
            <w:tcW w:w="5000" w:type="pct"/>
            <w:gridSpan w:val="2"/>
            <w:tcBorders>
              <w:top w:val="single" w:sz="4" w:space="0" w:color="auto"/>
              <w:left w:val="single" w:sz="4" w:space="0" w:color="auto"/>
              <w:bottom w:val="single" w:sz="4" w:space="0" w:color="auto"/>
              <w:right w:val="single" w:sz="4" w:space="0" w:color="auto"/>
            </w:tcBorders>
            <w:hideMark/>
          </w:tcPr>
          <w:p w14:paraId="3C35CFF4" w14:textId="77777777" w:rsidR="004660A3" w:rsidRPr="00264E42" w:rsidRDefault="004660A3" w:rsidP="00264E42">
            <w:pPr>
              <w:jc w:val="both"/>
              <w:rPr>
                <w:rFonts w:ascii="Calibri" w:hAnsi="Calibri" w:cs="Calibri"/>
                <w:b/>
                <w:sz w:val="22"/>
                <w:szCs w:val="22"/>
              </w:rPr>
            </w:pPr>
            <w:r w:rsidRPr="00264E42">
              <w:rPr>
                <w:rFonts w:ascii="Calibri" w:hAnsi="Calibri" w:cs="Calibri"/>
                <w:b/>
                <w:sz w:val="22"/>
                <w:szCs w:val="22"/>
              </w:rPr>
              <w:t>Evaluación de calidad</w:t>
            </w:r>
          </w:p>
        </w:tc>
      </w:tr>
      <w:tr w:rsidR="004660A3" w:rsidRPr="00264E42" w14:paraId="214906D2" w14:textId="77777777" w:rsidTr="009C12CC">
        <w:trPr>
          <w:trHeight w:val="579"/>
        </w:trPr>
        <w:tc>
          <w:tcPr>
            <w:tcW w:w="2405" w:type="pct"/>
            <w:tcBorders>
              <w:top w:val="single" w:sz="4" w:space="0" w:color="auto"/>
              <w:left w:val="single" w:sz="4" w:space="0" w:color="auto"/>
              <w:bottom w:val="single" w:sz="4" w:space="0" w:color="auto"/>
              <w:right w:val="single" w:sz="4" w:space="0" w:color="auto"/>
            </w:tcBorders>
            <w:hideMark/>
          </w:tcPr>
          <w:p w14:paraId="40380802"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Elemento</w:t>
            </w:r>
          </w:p>
        </w:tc>
        <w:tc>
          <w:tcPr>
            <w:tcW w:w="2595" w:type="pct"/>
            <w:tcBorders>
              <w:top w:val="single" w:sz="4" w:space="0" w:color="auto"/>
              <w:left w:val="single" w:sz="4" w:space="0" w:color="auto"/>
              <w:bottom w:val="single" w:sz="4" w:space="0" w:color="auto"/>
              <w:right w:val="single" w:sz="4" w:space="0" w:color="auto"/>
            </w:tcBorders>
            <w:hideMark/>
          </w:tcPr>
          <w:p w14:paraId="4097F970" w14:textId="77777777" w:rsidR="004660A3" w:rsidRPr="00264E42" w:rsidRDefault="004660A3" w:rsidP="00264E42">
            <w:pPr>
              <w:ind w:firstLineChars="100" w:firstLine="220"/>
              <w:jc w:val="both"/>
              <w:rPr>
                <w:rFonts w:ascii="Calibri" w:hAnsi="Calibri" w:cs="Calibri"/>
                <w:sz w:val="22"/>
                <w:szCs w:val="22"/>
              </w:rPr>
            </w:pPr>
            <w:r w:rsidRPr="00264E42">
              <w:rPr>
                <w:rFonts w:ascii="Calibri" w:hAnsi="Calibri" w:cs="Calibri"/>
                <w:sz w:val="22"/>
                <w:szCs w:val="22"/>
                <w:lang w:val="es-ES"/>
              </w:rPr>
              <w:t>Exactitud absoluta de posición horizontal.</w:t>
            </w:r>
          </w:p>
        </w:tc>
      </w:tr>
      <w:tr w:rsidR="004660A3" w:rsidRPr="00264E42" w14:paraId="0FF97341" w14:textId="77777777" w:rsidTr="009C12CC">
        <w:trPr>
          <w:trHeight w:val="292"/>
        </w:trPr>
        <w:tc>
          <w:tcPr>
            <w:tcW w:w="5000" w:type="pct"/>
            <w:gridSpan w:val="2"/>
            <w:tcBorders>
              <w:top w:val="single" w:sz="4" w:space="0" w:color="auto"/>
              <w:left w:val="single" w:sz="4" w:space="0" w:color="auto"/>
              <w:bottom w:val="single" w:sz="4" w:space="0" w:color="auto"/>
              <w:right w:val="single" w:sz="4" w:space="0" w:color="auto"/>
            </w:tcBorders>
            <w:hideMark/>
          </w:tcPr>
          <w:p w14:paraId="0997648F" w14:textId="77777777" w:rsidR="004660A3" w:rsidRPr="00264E42" w:rsidRDefault="004660A3" w:rsidP="00264E42">
            <w:pPr>
              <w:jc w:val="both"/>
              <w:rPr>
                <w:rFonts w:ascii="Calibri" w:hAnsi="Calibri" w:cs="Calibri"/>
                <w:b/>
                <w:sz w:val="22"/>
                <w:szCs w:val="22"/>
              </w:rPr>
            </w:pPr>
            <w:r w:rsidRPr="00264E42">
              <w:rPr>
                <w:rFonts w:ascii="Calibri" w:hAnsi="Calibri" w:cs="Calibri"/>
                <w:b/>
                <w:sz w:val="22"/>
                <w:szCs w:val="22"/>
              </w:rPr>
              <w:t>Medida</w:t>
            </w:r>
          </w:p>
        </w:tc>
      </w:tr>
      <w:tr w:rsidR="004660A3" w:rsidRPr="00264E42" w14:paraId="0EFB98DA" w14:textId="77777777" w:rsidTr="009C12CC">
        <w:trPr>
          <w:trHeight w:val="394"/>
        </w:trPr>
        <w:tc>
          <w:tcPr>
            <w:tcW w:w="2405" w:type="pct"/>
            <w:tcBorders>
              <w:top w:val="single" w:sz="4" w:space="0" w:color="auto"/>
              <w:left w:val="single" w:sz="4" w:space="0" w:color="auto"/>
              <w:bottom w:val="single" w:sz="4" w:space="0" w:color="auto"/>
              <w:right w:val="single" w:sz="4" w:space="0" w:color="auto"/>
            </w:tcBorders>
            <w:hideMark/>
          </w:tcPr>
          <w:p w14:paraId="6FC74C04"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Identificador</w:t>
            </w:r>
          </w:p>
        </w:tc>
        <w:tc>
          <w:tcPr>
            <w:tcW w:w="2595" w:type="pct"/>
            <w:tcBorders>
              <w:top w:val="single" w:sz="4" w:space="0" w:color="auto"/>
              <w:left w:val="single" w:sz="4" w:space="0" w:color="auto"/>
              <w:bottom w:val="single" w:sz="4" w:space="0" w:color="auto"/>
              <w:right w:val="single" w:sz="4" w:space="0" w:color="auto"/>
            </w:tcBorders>
            <w:hideMark/>
          </w:tcPr>
          <w:p w14:paraId="4BBC39A0"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39 (Adaptación)</w:t>
            </w:r>
          </w:p>
        </w:tc>
      </w:tr>
      <w:tr w:rsidR="004660A3" w:rsidRPr="00264E42" w14:paraId="56DF4B69" w14:textId="77777777" w:rsidTr="009C12CC">
        <w:trPr>
          <w:trHeight w:val="332"/>
        </w:trPr>
        <w:tc>
          <w:tcPr>
            <w:tcW w:w="2405" w:type="pct"/>
            <w:tcBorders>
              <w:top w:val="single" w:sz="4" w:space="0" w:color="auto"/>
              <w:left w:val="single" w:sz="4" w:space="0" w:color="auto"/>
              <w:bottom w:val="single" w:sz="4" w:space="0" w:color="auto"/>
              <w:right w:val="single" w:sz="4" w:space="0" w:color="auto"/>
            </w:tcBorders>
            <w:hideMark/>
          </w:tcPr>
          <w:p w14:paraId="6523A1FC"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Nombre</w:t>
            </w:r>
          </w:p>
        </w:tc>
        <w:tc>
          <w:tcPr>
            <w:tcW w:w="2595" w:type="pct"/>
            <w:tcBorders>
              <w:top w:val="single" w:sz="4" w:space="0" w:color="auto"/>
              <w:left w:val="single" w:sz="4" w:space="0" w:color="auto"/>
              <w:bottom w:val="single" w:sz="4" w:space="0" w:color="auto"/>
              <w:right w:val="single" w:sz="4" w:space="0" w:color="auto"/>
            </w:tcBorders>
            <w:hideMark/>
          </w:tcPr>
          <w:p w14:paraId="230A22A1"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Error Medio Cuadrático (</w:t>
            </w:r>
            <w:proofErr w:type="spellStart"/>
            <w:r w:rsidRPr="00264E42">
              <w:rPr>
                <w:rFonts w:ascii="Calibri" w:hAnsi="Calibri" w:cs="Calibri"/>
                <w:sz w:val="22"/>
                <w:szCs w:val="22"/>
              </w:rPr>
              <w:t>RMSEr</w:t>
            </w:r>
            <w:proofErr w:type="spellEnd"/>
            <w:r w:rsidRPr="00264E42">
              <w:rPr>
                <w:rFonts w:ascii="Calibri" w:hAnsi="Calibri" w:cs="Calibri"/>
                <w:sz w:val="22"/>
                <w:szCs w:val="22"/>
              </w:rPr>
              <w:t>)</w:t>
            </w:r>
          </w:p>
        </w:tc>
      </w:tr>
      <w:tr w:rsidR="004660A3" w:rsidRPr="00264E42" w14:paraId="6B2E391C" w14:textId="77777777" w:rsidTr="009C12CC">
        <w:trPr>
          <w:trHeight w:val="675"/>
        </w:trPr>
        <w:tc>
          <w:tcPr>
            <w:tcW w:w="2405" w:type="pct"/>
            <w:tcBorders>
              <w:top w:val="single" w:sz="4" w:space="0" w:color="auto"/>
              <w:left w:val="single" w:sz="4" w:space="0" w:color="auto"/>
              <w:bottom w:val="single" w:sz="4" w:space="0" w:color="auto"/>
              <w:right w:val="single" w:sz="4" w:space="0" w:color="auto"/>
            </w:tcBorders>
            <w:hideMark/>
          </w:tcPr>
          <w:p w14:paraId="4F5CDB94"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Medida básica de calidad</w:t>
            </w:r>
          </w:p>
        </w:tc>
        <w:tc>
          <w:tcPr>
            <w:tcW w:w="2595" w:type="pct"/>
            <w:tcBorders>
              <w:top w:val="single" w:sz="4" w:space="0" w:color="auto"/>
              <w:left w:val="single" w:sz="4" w:space="0" w:color="auto"/>
              <w:bottom w:val="single" w:sz="4" w:space="0" w:color="auto"/>
              <w:right w:val="single" w:sz="4" w:space="0" w:color="auto"/>
            </w:tcBorders>
            <w:hideMark/>
          </w:tcPr>
          <w:p w14:paraId="38608DD7"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No aplica</w:t>
            </w:r>
          </w:p>
        </w:tc>
      </w:tr>
      <w:tr w:rsidR="004660A3" w:rsidRPr="00264E42" w14:paraId="25253212" w14:textId="77777777" w:rsidTr="009C12CC">
        <w:trPr>
          <w:trHeight w:val="1124"/>
        </w:trPr>
        <w:tc>
          <w:tcPr>
            <w:tcW w:w="2405" w:type="pct"/>
            <w:tcBorders>
              <w:top w:val="single" w:sz="4" w:space="0" w:color="auto"/>
              <w:left w:val="single" w:sz="4" w:space="0" w:color="auto"/>
              <w:bottom w:val="single" w:sz="4" w:space="0" w:color="auto"/>
              <w:right w:val="single" w:sz="4" w:space="0" w:color="auto"/>
            </w:tcBorders>
            <w:hideMark/>
          </w:tcPr>
          <w:p w14:paraId="6751D65D"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Definición de la medida básica</w:t>
            </w:r>
          </w:p>
        </w:tc>
        <w:tc>
          <w:tcPr>
            <w:tcW w:w="2595" w:type="pct"/>
            <w:tcBorders>
              <w:top w:val="single" w:sz="4" w:space="0" w:color="auto"/>
              <w:left w:val="single" w:sz="4" w:space="0" w:color="auto"/>
              <w:bottom w:val="single" w:sz="4" w:space="0" w:color="auto"/>
              <w:right w:val="single" w:sz="4" w:space="0" w:color="auto"/>
            </w:tcBorders>
            <w:hideMark/>
          </w:tcPr>
          <w:p w14:paraId="49999CE7"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 xml:space="preserve">Determina el error entre un conjunto de datos </w:t>
            </w:r>
            <w:proofErr w:type="spellStart"/>
            <w:r w:rsidRPr="00264E42">
              <w:rPr>
                <w:rFonts w:ascii="Calibri" w:hAnsi="Calibri" w:cs="Calibri"/>
                <w:sz w:val="22"/>
                <w:szCs w:val="22"/>
                <w:lang w:val="es-ES"/>
              </w:rPr>
              <w:t>planimétricos</w:t>
            </w:r>
            <w:proofErr w:type="spellEnd"/>
            <w:r w:rsidRPr="00264E42">
              <w:rPr>
                <w:rFonts w:ascii="Calibri" w:hAnsi="Calibri" w:cs="Calibri"/>
                <w:sz w:val="22"/>
                <w:szCs w:val="22"/>
                <w:lang w:val="es-ES"/>
              </w:rPr>
              <w:t xml:space="preserve"> medidos en la </w:t>
            </w:r>
            <w:proofErr w:type="spellStart"/>
            <w:r w:rsidRPr="00264E42">
              <w:rPr>
                <w:rFonts w:ascii="Calibri" w:hAnsi="Calibri" w:cs="Calibri"/>
                <w:sz w:val="22"/>
                <w:szCs w:val="22"/>
                <w:lang w:val="es-ES"/>
              </w:rPr>
              <w:t>ortoimagen</w:t>
            </w:r>
            <w:proofErr w:type="spellEnd"/>
            <w:r w:rsidRPr="00264E42">
              <w:rPr>
                <w:rFonts w:ascii="Calibri" w:hAnsi="Calibri" w:cs="Calibri"/>
                <w:sz w:val="22"/>
                <w:szCs w:val="22"/>
                <w:lang w:val="es-ES"/>
              </w:rPr>
              <w:t xml:space="preserve"> contra el conjunto de datos de control</w:t>
            </w:r>
          </w:p>
        </w:tc>
      </w:tr>
      <w:tr w:rsidR="004660A3" w:rsidRPr="00264E42" w14:paraId="1AAC551F" w14:textId="77777777" w:rsidTr="009C12CC">
        <w:trPr>
          <w:trHeight w:val="375"/>
        </w:trPr>
        <w:tc>
          <w:tcPr>
            <w:tcW w:w="2405" w:type="pct"/>
            <w:tcBorders>
              <w:top w:val="single" w:sz="4" w:space="0" w:color="auto"/>
              <w:left w:val="single" w:sz="4" w:space="0" w:color="auto"/>
              <w:bottom w:val="single" w:sz="4" w:space="0" w:color="auto"/>
              <w:right w:val="single" w:sz="4" w:space="0" w:color="auto"/>
            </w:tcBorders>
            <w:hideMark/>
          </w:tcPr>
          <w:p w14:paraId="1EFEA273"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Tipo de valor</w:t>
            </w:r>
          </w:p>
        </w:tc>
        <w:tc>
          <w:tcPr>
            <w:tcW w:w="2595" w:type="pct"/>
            <w:tcBorders>
              <w:top w:val="single" w:sz="4" w:space="0" w:color="auto"/>
              <w:left w:val="single" w:sz="4" w:space="0" w:color="auto"/>
              <w:bottom w:val="single" w:sz="4" w:space="0" w:color="auto"/>
              <w:right w:val="single" w:sz="4" w:space="0" w:color="auto"/>
            </w:tcBorders>
            <w:hideMark/>
          </w:tcPr>
          <w:p w14:paraId="29AADB50"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Real</w:t>
            </w:r>
          </w:p>
        </w:tc>
      </w:tr>
      <w:tr w:rsidR="004660A3" w:rsidRPr="00264E42" w14:paraId="1B2872BD" w14:textId="77777777" w:rsidTr="009C12CC">
        <w:trPr>
          <w:trHeight w:val="364"/>
        </w:trPr>
        <w:tc>
          <w:tcPr>
            <w:tcW w:w="5000" w:type="pct"/>
            <w:gridSpan w:val="2"/>
            <w:tcBorders>
              <w:top w:val="single" w:sz="4" w:space="0" w:color="auto"/>
              <w:left w:val="single" w:sz="4" w:space="0" w:color="auto"/>
              <w:bottom w:val="single" w:sz="4" w:space="0" w:color="auto"/>
              <w:right w:val="single" w:sz="4" w:space="0" w:color="auto"/>
            </w:tcBorders>
            <w:hideMark/>
          </w:tcPr>
          <w:p w14:paraId="604A3D8F" w14:textId="77777777" w:rsidR="004660A3" w:rsidRPr="00264E42" w:rsidRDefault="004660A3" w:rsidP="00264E42">
            <w:pPr>
              <w:jc w:val="both"/>
              <w:rPr>
                <w:rFonts w:ascii="Calibri" w:hAnsi="Calibri" w:cs="Calibri"/>
                <w:b/>
                <w:sz w:val="22"/>
                <w:szCs w:val="22"/>
              </w:rPr>
            </w:pPr>
            <w:r w:rsidRPr="00264E42">
              <w:rPr>
                <w:rFonts w:ascii="Calibri" w:hAnsi="Calibri" w:cs="Calibri"/>
                <w:b/>
                <w:sz w:val="22"/>
                <w:szCs w:val="22"/>
              </w:rPr>
              <w:t>Método de evaluación</w:t>
            </w:r>
          </w:p>
        </w:tc>
      </w:tr>
      <w:tr w:rsidR="004660A3" w:rsidRPr="00264E42" w14:paraId="3A5364E5" w14:textId="77777777" w:rsidTr="009C12CC">
        <w:trPr>
          <w:trHeight w:val="375"/>
        </w:trPr>
        <w:tc>
          <w:tcPr>
            <w:tcW w:w="2405" w:type="pct"/>
            <w:tcBorders>
              <w:top w:val="single" w:sz="4" w:space="0" w:color="auto"/>
              <w:left w:val="single" w:sz="4" w:space="0" w:color="auto"/>
              <w:bottom w:val="single" w:sz="4" w:space="0" w:color="auto"/>
              <w:right w:val="single" w:sz="4" w:space="0" w:color="auto"/>
            </w:tcBorders>
            <w:hideMark/>
          </w:tcPr>
          <w:p w14:paraId="79C683B0"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Tipo de método</w:t>
            </w:r>
          </w:p>
        </w:tc>
        <w:tc>
          <w:tcPr>
            <w:tcW w:w="2595" w:type="pct"/>
            <w:tcBorders>
              <w:top w:val="single" w:sz="4" w:space="0" w:color="auto"/>
              <w:left w:val="single" w:sz="4" w:space="0" w:color="auto"/>
              <w:bottom w:val="single" w:sz="4" w:space="0" w:color="auto"/>
              <w:right w:val="single" w:sz="4" w:space="0" w:color="auto"/>
            </w:tcBorders>
            <w:hideMark/>
          </w:tcPr>
          <w:p w14:paraId="4FB6FEA2"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rPr>
              <w:t>Directo externo</w:t>
            </w:r>
          </w:p>
        </w:tc>
      </w:tr>
      <w:tr w:rsidR="004660A3" w:rsidRPr="00264E42" w14:paraId="0FB3BD1E" w14:textId="77777777" w:rsidTr="009C12CC">
        <w:trPr>
          <w:trHeight w:val="5541"/>
        </w:trPr>
        <w:tc>
          <w:tcPr>
            <w:tcW w:w="2405" w:type="pct"/>
            <w:vMerge w:val="restart"/>
            <w:tcBorders>
              <w:top w:val="single" w:sz="4" w:space="0" w:color="auto"/>
              <w:left w:val="single" w:sz="4" w:space="0" w:color="auto"/>
              <w:bottom w:val="single" w:sz="4" w:space="0" w:color="auto"/>
              <w:right w:val="single" w:sz="4" w:space="0" w:color="auto"/>
            </w:tcBorders>
            <w:hideMark/>
          </w:tcPr>
          <w:p w14:paraId="2C526914"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lastRenderedPageBreak/>
              <w:t>Descripción del método de validación. evaluación</w:t>
            </w:r>
          </w:p>
        </w:tc>
        <w:tc>
          <w:tcPr>
            <w:tcW w:w="2595" w:type="pct"/>
            <w:tcBorders>
              <w:top w:val="single" w:sz="4" w:space="0" w:color="auto"/>
              <w:left w:val="single" w:sz="4" w:space="0" w:color="auto"/>
              <w:bottom w:val="single" w:sz="4" w:space="0" w:color="auto"/>
              <w:right w:val="single" w:sz="4" w:space="0" w:color="auto"/>
            </w:tcBorders>
          </w:tcPr>
          <w:p w14:paraId="7095ED78"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Verificar la medida de exactitud posicional para componente horizontal, es decir coordenadas norte y este. Para garantizar en esta medida, un nivel de confianza del 95%, establecer las tolerancias indicadas en la Tabla 5, donde el cálculo del error medio cuadrático en posición debe ser igual o menor al valor reportado de acuerdo al GSD del mosaico.</w:t>
            </w:r>
            <w:r w:rsidRPr="00264E42">
              <w:rPr>
                <w:rFonts w:ascii="Calibri" w:hAnsi="Calibri" w:cs="Calibri"/>
                <w:noProof/>
                <w:sz w:val="22"/>
                <w:szCs w:val="22"/>
              </w:rPr>
              <w:t xml:space="preserve"> </w:t>
            </w:r>
          </w:p>
          <w:p w14:paraId="42C40031" w14:textId="77777777" w:rsidR="004660A3" w:rsidRPr="00264E42" w:rsidRDefault="004660A3" w:rsidP="00264E42">
            <w:pPr>
              <w:jc w:val="both"/>
              <w:rPr>
                <w:rFonts w:ascii="Calibri" w:hAnsi="Calibri" w:cs="Calibri"/>
                <w:sz w:val="22"/>
                <w:szCs w:val="22"/>
              </w:rPr>
            </w:pPr>
            <w:r w:rsidRPr="00264E42">
              <w:rPr>
                <w:rFonts w:ascii="Calibri" w:eastAsia="Calibri" w:hAnsi="Calibri" w:cs="Calibri"/>
                <w:noProof/>
                <w:sz w:val="22"/>
                <w:szCs w:val="22"/>
              </w:rPr>
              <w:drawing>
                <wp:inline distT="0" distB="0" distL="0" distR="0" wp14:anchorId="09A608EC" wp14:editId="41B0F4F0">
                  <wp:extent cx="2294567" cy="114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3342" cy="1152352"/>
                          </a:xfrm>
                          <a:prstGeom prst="rect">
                            <a:avLst/>
                          </a:prstGeom>
                          <a:noFill/>
                        </pic:spPr>
                      </pic:pic>
                    </a:graphicData>
                  </a:graphic>
                </wp:inline>
              </w:drawing>
            </w:r>
          </w:p>
          <w:p w14:paraId="74482B58" w14:textId="77777777" w:rsidR="004660A3" w:rsidRPr="00264E42" w:rsidRDefault="004660A3" w:rsidP="00264E42">
            <w:pPr>
              <w:jc w:val="both"/>
              <w:rPr>
                <w:rFonts w:ascii="Calibri" w:hAnsi="Calibri" w:cs="Calibri"/>
                <w:sz w:val="22"/>
                <w:szCs w:val="22"/>
              </w:rPr>
            </w:pPr>
          </w:p>
        </w:tc>
      </w:tr>
      <w:tr w:rsidR="004660A3" w:rsidRPr="00264E42" w14:paraId="14C86A7E" w14:textId="77777777" w:rsidTr="009C12CC">
        <w:trPr>
          <w:trHeight w:val="3779"/>
        </w:trPr>
        <w:tc>
          <w:tcPr>
            <w:tcW w:w="2405" w:type="pct"/>
            <w:vMerge/>
            <w:tcBorders>
              <w:top w:val="single" w:sz="4" w:space="0" w:color="auto"/>
              <w:left w:val="single" w:sz="4" w:space="0" w:color="auto"/>
              <w:bottom w:val="single" w:sz="4" w:space="0" w:color="auto"/>
              <w:right w:val="single" w:sz="4" w:space="0" w:color="auto"/>
            </w:tcBorders>
            <w:vAlign w:val="center"/>
            <w:hideMark/>
          </w:tcPr>
          <w:p w14:paraId="7D6ADBF8" w14:textId="77777777" w:rsidR="004660A3" w:rsidRPr="00264E42" w:rsidRDefault="004660A3" w:rsidP="00264E42">
            <w:pPr>
              <w:jc w:val="both"/>
              <w:rPr>
                <w:rFonts w:ascii="Calibri" w:hAnsi="Calibri" w:cs="Calibri"/>
                <w:color w:val="000000"/>
                <w:sz w:val="22"/>
                <w:szCs w:val="22"/>
              </w:rPr>
            </w:pPr>
          </w:p>
        </w:tc>
        <w:tc>
          <w:tcPr>
            <w:tcW w:w="2595" w:type="pct"/>
            <w:tcBorders>
              <w:top w:val="single" w:sz="4" w:space="0" w:color="auto"/>
              <w:left w:val="single" w:sz="4" w:space="0" w:color="auto"/>
              <w:bottom w:val="single" w:sz="4" w:space="0" w:color="auto"/>
              <w:right w:val="single" w:sz="4" w:space="0" w:color="auto"/>
            </w:tcBorders>
            <w:hideMark/>
          </w:tcPr>
          <w:p w14:paraId="0785C284"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Realice la inspección sobre todo el conjunto de datos. Tenga en cuenta que cualquier insumo que se utilice para la validación de este elemento, debe cumplir con una precisión al menos tres veces mejor que el producto objeto Dependiendo del área a evaluar y GSD del proyecto, defina una cantidad de puntos, que no puede ser menor a 20 de puntos de chequeo, y distribúyalos sobre el área de cubrimiento del mosaico, comparando las coordenadas </w:t>
            </w:r>
            <w:proofErr w:type="spellStart"/>
            <w:r w:rsidRPr="00264E42">
              <w:rPr>
                <w:rFonts w:ascii="Calibri" w:hAnsi="Calibri" w:cs="Calibri"/>
                <w:sz w:val="22"/>
                <w:szCs w:val="22"/>
                <w:lang w:val="es-ES"/>
              </w:rPr>
              <w:t>planimétricas</w:t>
            </w:r>
            <w:proofErr w:type="spellEnd"/>
            <w:r w:rsidRPr="00264E42">
              <w:rPr>
                <w:rFonts w:ascii="Calibri" w:hAnsi="Calibri" w:cs="Calibri"/>
                <w:sz w:val="22"/>
                <w:szCs w:val="22"/>
                <w:lang w:val="es-ES"/>
              </w:rPr>
              <w:t>. A partir de la disponibilidad y precisión, priorice los insumos para validación del elemento exactitud de posición, siempre que cumplan Con la exactitud requerida así:</w:t>
            </w:r>
          </w:p>
          <w:p w14:paraId="3183FA86" w14:textId="77777777" w:rsidR="004660A3" w:rsidRPr="00264E42" w:rsidRDefault="004660A3" w:rsidP="00264E42">
            <w:pPr>
              <w:jc w:val="both"/>
              <w:rPr>
                <w:rFonts w:ascii="Calibri" w:hAnsi="Calibri" w:cs="Calibri"/>
                <w:sz w:val="22"/>
                <w:szCs w:val="22"/>
                <w:lang w:val="es-ES"/>
              </w:rPr>
            </w:pPr>
          </w:p>
          <w:p w14:paraId="2F2EC5D7"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a.         Puntos de control terrestre y/o chequeos específicos para el proyecto</w:t>
            </w:r>
          </w:p>
          <w:p w14:paraId="306896CF"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b.        Puntos de control terrestre y/o chequeo perteneciente al consolidado del IGAC, llevados a la época del proyecto. </w:t>
            </w:r>
          </w:p>
          <w:p w14:paraId="376E448A"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lastRenderedPageBreak/>
              <w:t xml:space="preserve">c. Mosaicos de mejor resolución espacial, aprobadas validadas. </w:t>
            </w:r>
          </w:p>
          <w:p w14:paraId="1C482499"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d Cartografía validada y oficializada. Los puntos extraídos deben estar "bien definidos" en el contexto de la resolución de la imagen características que están presentes. Un punto bien definido representa una posición horizontal conocida con un alto grado de precisión, además de ser fácilmente visible, preferible a piso, de fuente independiente y de precisión tres veces mayor, si no fue medido directamente. Tenga precaución de no elegir edificios que representen desplazamiento vertical, en todo caso los puntos seleccionados deben estar referidos a cota terreno Haga uso de software GIS que le permita llevar a cabo la comparación, mediante la ubicación espacial de los puntos tanto en el mosaico como en el insumo (al menos tres veces más preciso). Para los casos a. y b. dónde el insumo de comparación lo constituyen los puntos de control terrestre y/o chequeo medidos en campo, se requieren los listados de coordenadas </w:t>
            </w:r>
          </w:p>
          <w:p w14:paraId="16B0B97B"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sz w:val="22"/>
                <w:szCs w:val="22"/>
                <w:lang w:val="es-ES"/>
              </w:rPr>
              <w:t>Las características mínimas que deben incluir son el mismo origen de proyección o sistema de referencia del producto que se va a validar, coordenadas ajustadas para la época (Para puntos del consolidado del IGAC) y sus hojas descriptivas.</w:t>
            </w:r>
          </w:p>
        </w:tc>
      </w:tr>
      <w:tr w:rsidR="004660A3" w:rsidRPr="00264E42" w14:paraId="57E2CBB7" w14:textId="77777777" w:rsidTr="009C12CC">
        <w:trPr>
          <w:trHeight w:val="915"/>
        </w:trPr>
        <w:tc>
          <w:tcPr>
            <w:tcW w:w="2405" w:type="pct"/>
            <w:tcBorders>
              <w:top w:val="single" w:sz="4" w:space="0" w:color="auto"/>
              <w:left w:val="single" w:sz="4" w:space="0" w:color="auto"/>
              <w:bottom w:val="single" w:sz="4" w:space="0" w:color="auto"/>
              <w:right w:val="single" w:sz="4" w:space="0" w:color="auto"/>
            </w:tcBorders>
            <w:hideMark/>
          </w:tcPr>
          <w:p w14:paraId="67AA3033"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Fuente de referencia</w:t>
            </w:r>
          </w:p>
        </w:tc>
        <w:tc>
          <w:tcPr>
            <w:tcW w:w="2595" w:type="pct"/>
            <w:tcBorders>
              <w:top w:val="single" w:sz="4" w:space="0" w:color="auto"/>
              <w:left w:val="single" w:sz="4" w:space="0" w:color="auto"/>
              <w:bottom w:val="single" w:sz="4" w:space="0" w:color="auto"/>
              <w:right w:val="single" w:sz="4" w:space="0" w:color="auto"/>
            </w:tcBorders>
            <w:hideMark/>
          </w:tcPr>
          <w:p w14:paraId="0707F8DC"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 xml:space="preserve">Adaptada de la ISO 19157:2013 </w:t>
            </w:r>
            <w:proofErr w:type="spellStart"/>
            <w:r w:rsidRPr="00264E42">
              <w:rPr>
                <w:rFonts w:ascii="Calibri" w:hAnsi="Calibri" w:cs="Calibri"/>
                <w:sz w:val="22"/>
                <w:szCs w:val="22"/>
                <w:lang w:val="es-ES"/>
              </w:rPr>
              <w:t>Geographic</w:t>
            </w:r>
            <w:proofErr w:type="spellEnd"/>
            <w:r w:rsidRPr="00264E42">
              <w:rPr>
                <w:rFonts w:ascii="Calibri" w:hAnsi="Calibri" w:cs="Calibri"/>
                <w:sz w:val="22"/>
                <w:szCs w:val="22"/>
                <w:lang w:val="es-ES"/>
              </w:rPr>
              <w:t xml:space="preserve"> </w:t>
            </w:r>
            <w:proofErr w:type="spellStart"/>
            <w:r w:rsidRPr="00264E42">
              <w:rPr>
                <w:rFonts w:ascii="Calibri" w:hAnsi="Calibri" w:cs="Calibri"/>
                <w:sz w:val="22"/>
                <w:szCs w:val="22"/>
                <w:lang w:val="es-ES"/>
              </w:rPr>
              <w:t>Informtion</w:t>
            </w:r>
            <w:proofErr w:type="spellEnd"/>
            <w:r w:rsidRPr="00264E42">
              <w:rPr>
                <w:rFonts w:ascii="Calibri" w:hAnsi="Calibri" w:cs="Calibri"/>
                <w:sz w:val="22"/>
                <w:szCs w:val="22"/>
                <w:lang w:val="es-ES"/>
              </w:rPr>
              <w:t xml:space="preserve"> </w:t>
            </w:r>
            <w:proofErr w:type="spellStart"/>
            <w:r w:rsidRPr="00264E42">
              <w:rPr>
                <w:rFonts w:ascii="Calibri" w:hAnsi="Calibri" w:cs="Calibri"/>
                <w:sz w:val="22"/>
                <w:szCs w:val="22"/>
                <w:lang w:val="es-ES"/>
              </w:rPr>
              <w:t>Quality</w:t>
            </w:r>
            <w:proofErr w:type="spellEnd"/>
          </w:p>
        </w:tc>
      </w:tr>
      <w:tr w:rsidR="004660A3" w:rsidRPr="00264E42" w14:paraId="58C42FD2" w14:textId="77777777" w:rsidTr="009C12CC">
        <w:trPr>
          <w:trHeight w:val="345"/>
        </w:trPr>
        <w:tc>
          <w:tcPr>
            <w:tcW w:w="5000" w:type="pct"/>
            <w:gridSpan w:val="2"/>
            <w:tcBorders>
              <w:top w:val="single" w:sz="4" w:space="0" w:color="auto"/>
              <w:left w:val="single" w:sz="4" w:space="0" w:color="auto"/>
              <w:bottom w:val="single" w:sz="4" w:space="0" w:color="auto"/>
              <w:right w:val="single" w:sz="4" w:space="0" w:color="auto"/>
            </w:tcBorders>
            <w:hideMark/>
          </w:tcPr>
          <w:p w14:paraId="32AE035F" w14:textId="77777777" w:rsidR="004660A3" w:rsidRPr="00264E42" w:rsidRDefault="004660A3" w:rsidP="00264E42">
            <w:pPr>
              <w:jc w:val="both"/>
              <w:rPr>
                <w:rFonts w:ascii="Calibri" w:hAnsi="Calibri" w:cs="Calibri"/>
                <w:b/>
                <w:bCs/>
                <w:sz w:val="22"/>
                <w:szCs w:val="22"/>
              </w:rPr>
            </w:pPr>
            <w:r w:rsidRPr="00264E42">
              <w:rPr>
                <w:rFonts w:ascii="Calibri" w:hAnsi="Calibri" w:cs="Calibri"/>
                <w:b/>
                <w:bCs/>
                <w:sz w:val="22"/>
                <w:szCs w:val="22"/>
                <w:lang w:val="es-ES"/>
              </w:rPr>
              <w:t>Resultado</w:t>
            </w:r>
          </w:p>
        </w:tc>
      </w:tr>
      <w:tr w:rsidR="004660A3" w:rsidRPr="00264E42" w14:paraId="5B74C533" w14:textId="77777777" w:rsidTr="009C12CC">
        <w:trPr>
          <w:trHeight w:val="1273"/>
        </w:trPr>
        <w:tc>
          <w:tcPr>
            <w:tcW w:w="2405" w:type="pct"/>
            <w:tcBorders>
              <w:top w:val="single" w:sz="4" w:space="0" w:color="auto"/>
              <w:left w:val="single" w:sz="4" w:space="0" w:color="auto"/>
              <w:bottom w:val="single" w:sz="4" w:space="0" w:color="auto"/>
              <w:right w:val="single" w:sz="4" w:space="0" w:color="auto"/>
            </w:tcBorders>
            <w:hideMark/>
          </w:tcPr>
          <w:p w14:paraId="796B8319"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Nivel de Conformidad</w:t>
            </w:r>
          </w:p>
        </w:tc>
        <w:tc>
          <w:tcPr>
            <w:tcW w:w="2595" w:type="pct"/>
            <w:tcBorders>
              <w:top w:val="single" w:sz="4" w:space="0" w:color="auto"/>
              <w:left w:val="single" w:sz="4" w:space="0" w:color="auto"/>
              <w:bottom w:val="single" w:sz="4" w:space="0" w:color="auto"/>
              <w:right w:val="single" w:sz="4" w:space="0" w:color="auto"/>
            </w:tcBorders>
            <w:hideMark/>
          </w:tcPr>
          <w:p w14:paraId="2C9140EE"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 xml:space="preserve">Si el estimador </w:t>
            </w:r>
            <w:proofErr w:type="spellStart"/>
            <w:r w:rsidRPr="00264E42">
              <w:rPr>
                <w:rFonts w:ascii="Calibri" w:hAnsi="Calibri" w:cs="Calibri"/>
                <w:sz w:val="22"/>
                <w:szCs w:val="22"/>
                <w:lang w:val="es-ES"/>
              </w:rPr>
              <w:t>RMSEr</w:t>
            </w:r>
            <w:proofErr w:type="spellEnd"/>
            <w:r w:rsidRPr="00264E42">
              <w:rPr>
                <w:rFonts w:ascii="Calibri" w:hAnsi="Calibri" w:cs="Calibri"/>
                <w:sz w:val="22"/>
                <w:szCs w:val="22"/>
                <w:lang w:val="es-ES"/>
              </w:rPr>
              <w:t xml:space="preserve"> Exactitud horizontal de confianza al 95% es menor o igual a los valores establecidos según el GSD en la tabla. El conjunto de datos en CONFORME.</w:t>
            </w:r>
          </w:p>
        </w:tc>
      </w:tr>
      <w:tr w:rsidR="004660A3" w:rsidRPr="00264E42" w14:paraId="67DBFB89" w14:textId="77777777" w:rsidTr="009C12CC">
        <w:trPr>
          <w:trHeight w:val="345"/>
        </w:trPr>
        <w:tc>
          <w:tcPr>
            <w:tcW w:w="2405" w:type="pct"/>
            <w:tcBorders>
              <w:top w:val="single" w:sz="4" w:space="0" w:color="auto"/>
              <w:left w:val="single" w:sz="4" w:space="0" w:color="auto"/>
              <w:bottom w:val="single" w:sz="4" w:space="0" w:color="auto"/>
              <w:right w:val="single" w:sz="4" w:space="0" w:color="auto"/>
            </w:tcBorders>
            <w:hideMark/>
          </w:tcPr>
          <w:p w14:paraId="29BE0E18"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Unidad de valor</w:t>
            </w:r>
          </w:p>
        </w:tc>
        <w:tc>
          <w:tcPr>
            <w:tcW w:w="2595" w:type="pct"/>
            <w:tcBorders>
              <w:top w:val="single" w:sz="4" w:space="0" w:color="auto"/>
              <w:left w:val="single" w:sz="4" w:space="0" w:color="auto"/>
              <w:bottom w:val="single" w:sz="4" w:space="0" w:color="auto"/>
              <w:right w:val="single" w:sz="4" w:space="0" w:color="auto"/>
            </w:tcBorders>
            <w:hideMark/>
          </w:tcPr>
          <w:p w14:paraId="7B2F7D04" w14:textId="77777777" w:rsidR="004660A3" w:rsidRPr="00264E42" w:rsidRDefault="004660A3" w:rsidP="00264E42">
            <w:pPr>
              <w:jc w:val="both"/>
              <w:rPr>
                <w:rFonts w:ascii="Calibri" w:hAnsi="Calibri" w:cs="Calibri"/>
                <w:sz w:val="22"/>
                <w:szCs w:val="22"/>
              </w:rPr>
            </w:pPr>
            <w:r w:rsidRPr="00264E42">
              <w:rPr>
                <w:rFonts w:ascii="Calibri" w:hAnsi="Calibri" w:cs="Calibri"/>
                <w:sz w:val="22"/>
                <w:szCs w:val="22"/>
                <w:lang w:val="es-ES"/>
              </w:rPr>
              <w:t>Metros</w:t>
            </w:r>
          </w:p>
        </w:tc>
      </w:tr>
    </w:tbl>
    <w:p w14:paraId="7D4DA4FC" w14:textId="77777777" w:rsidR="004660A3" w:rsidRPr="00264E42" w:rsidRDefault="004660A3" w:rsidP="00264E42">
      <w:pPr>
        <w:jc w:val="both"/>
        <w:rPr>
          <w:rFonts w:ascii="Calibri" w:hAnsi="Calibri" w:cs="Calibri"/>
          <w:sz w:val="22"/>
          <w:szCs w:val="22"/>
          <w:lang w:val="es-ES"/>
        </w:rPr>
      </w:pPr>
    </w:p>
    <w:p w14:paraId="26BF5F2B" w14:textId="77777777" w:rsidR="004660A3" w:rsidRPr="00264E42" w:rsidRDefault="004660A3" w:rsidP="006A3F58">
      <w:pPr>
        <w:pStyle w:val="Prrafodelista"/>
        <w:numPr>
          <w:ilvl w:val="1"/>
          <w:numId w:val="4"/>
        </w:numPr>
        <w:ind w:left="1701"/>
        <w:jc w:val="both"/>
        <w:rPr>
          <w:rFonts w:ascii="Calibri" w:hAnsi="Calibri" w:cs="Calibri"/>
          <w:sz w:val="22"/>
          <w:szCs w:val="22"/>
          <w:lang w:val="es-ES"/>
        </w:rPr>
      </w:pPr>
      <w:r w:rsidRPr="00264E42">
        <w:rPr>
          <w:rFonts w:ascii="Calibri" w:hAnsi="Calibri" w:cs="Calibri"/>
          <w:b/>
          <w:sz w:val="22"/>
          <w:szCs w:val="22"/>
          <w:lang w:val="es-ES"/>
        </w:rPr>
        <w:t>Consistencia lógica</w:t>
      </w:r>
      <w:r w:rsidRPr="00264E42">
        <w:rPr>
          <w:rFonts w:ascii="Calibri" w:hAnsi="Calibri" w:cs="Calibri"/>
          <w:sz w:val="22"/>
          <w:szCs w:val="22"/>
          <w:lang w:val="es-ES"/>
        </w:rPr>
        <w:t>. Grado de adherencia a las reglas lógicas de la estructura de datos, de los atributos y de las relaciones.</w:t>
      </w:r>
    </w:p>
    <w:p w14:paraId="16B2C5C5" w14:textId="77777777" w:rsidR="004660A3" w:rsidRPr="00264E42" w:rsidRDefault="004660A3" w:rsidP="00264E42">
      <w:pPr>
        <w:pStyle w:val="Prrafodelista"/>
        <w:ind w:left="1701"/>
        <w:jc w:val="both"/>
        <w:rPr>
          <w:rFonts w:ascii="Calibri" w:hAnsi="Calibri" w:cs="Calibri"/>
          <w:b/>
          <w:sz w:val="22"/>
          <w:szCs w:val="22"/>
          <w:lang w:val="es-ES"/>
        </w:rPr>
      </w:pPr>
    </w:p>
    <w:p w14:paraId="6359E58A" w14:textId="77777777" w:rsidR="004660A3" w:rsidRPr="00264E42" w:rsidRDefault="004660A3" w:rsidP="00264E42">
      <w:pPr>
        <w:ind w:left="709" w:right="-136"/>
        <w:jc w:val="both"/>
        <w:rPr>
          <w:rFonts w:ascii="Calibri" w:hAnsi="Calibri" w:cs="Calibri"/>
          <w:sz w:val="22"/>
          <w:szCs w:val="22"/>
          <w:lang w:val="es-ES"/>
        </w:rPr>
      </w:pPr>
      <w:r w:rsidRPr="00264E42">
        <w:rPr>
          <w:rFonts w:ascii="Calibri" w:hAnsi="Calibri" w:cs="Calibri"/>
          <w:b/>
          <w:bCs/>
          <w:sz w:val="22"/>
          <w:szCs w:val="22"/>
          <w:lang w:val="es-ES"/>
        </w:rPr>
        <w:lastRenderedPageBreak/>
        <w:t>Consistencia del mosaico</w:t>
      </w:r>
      <w:r w:rsidRPr="00264E42">
        <w:rPr>
          <w:rFonts w:ascii="Calibri" w:hAnsi="Calibri" w:cs="Calibri"/>
          <w:sz w:val="22"/>
          <w:szCs w:val="22"/>
          <w:lang w:val="es-ES"/>
        </w:rPr>
        <w:t>. El producto no debe estar afectado por una     discontinuidad, distorsiones geométricas propias de los elementos, deformaciones y errores groseros (geometría) en terreno que superen el tamaño de dos pixeles.</w:t>
      </w:r>
    </w:p>
    <w:tbl>
      <w:tblPr>
        <w:tblStyle w:val="TableGrid"/>
        <w:tblW w:w="9030" w:type="dxa"/>
        <w:tblInd w:w="-102" w:type="dxa"/>
        <w:tblLook w:val="04A0" w:firstRow="1" w:lastRow="0" w:firstColumn="1" w:lastColumn="0" w:noHBand="0" w:noVBand="1"/>
      </w:tblPr>
      <w:tblGrid>
        <w:gridCol w:w="1822"/>
        <w:gridCol w:w="2053"/>
        <w:gridCol w:w="193"/>
        <w:gridCol w:w="2467"/>
        <w:gridCol w:w="2495"/>
      </w:tblGrid>
      <w:tr w:rsidR="004660A3" w:rsidRPr="00264E42" w14:paraId="323EC03B" w14:textId="77777777" w:rsidTr="009C12CC">
        <w:trPr>
          <w:trHeight w:val="314"/>
        </w:trPr>
        <w:tc>
          <w:tcPr>
            <w:tcW w:w="4068" w:type="dxa"/>
            <w:gridSpan w:val="3"/>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0AC7CA35" w14:textId="77777777" w:rsidR="004660A3" w:rsidRPr="00264E42" w:rsidRDefault="004660A3" w:rsidP="00264E42">
            <w:pPr>
              <w:jc w:val="both"/>
              <w:rPr>
                <w:rFonts w:ascii="Calibri" w:hAnsi="Calibri" w:cs="Calibri"/>
                <w:b/>
              </w:rPr>
            </w:pPr>
            <w:r w:rsidRPr="00264E42">
              <w:rPr>
                <w:rFonts w:ascii="Calibri" w:hAnsi="Calibri" w:cs="Calibri"/>
                <w:b/>
              </w:rPr>
              <w:t>Campo de aplicación</w:t>
            </w:r>
          </w:p>
        </w:tc>
        <w:tc>
          <w:tcPr>
            <w:tcW w:w="4962" w:type="dxa"/>
            <w:gridSpan w:val="2"/>
            <w:tcBorders>
              <w:top w:val="single" w:sz="2" w:space="0" w:color="000000"/>
              <w:left w:val="nil"/>
              <w:bottom w:val="single" w:sz="2" w:space="0" w:color="000000"/>
              <w:right w:val="single" w:sz="2" w:space="0" w:color="000000"/>
            </w:tcBorders>
            <w:tcMar>
              <w:top w:w="15" w:type="dxa"/>
              <w:left w:w="0" w:type="dxa"/>
              <w:bottom w:w="0" w:type="dxa"/>
              <w:right w:w="0" w:type="dxa"/>
            </w:tcMar>
          </w:tcPr>
          <w:p w14:paraId="2DA51C63" w14:textId="77777777" w:rsidR="004660A3" w:rsidRPr="00264E42" w:rsidRDefault="004660A3" w:rsidP="00264E42">
            <w:pPr>
              <w:jc w:val="both"/>
              <w:rPr>
                <w:rFonts w:ascii="Calibri" w:hAnsi="Calibri" w:cs="Calibri"/>
              </w:rPr>
            </w:pPr>
          </w:p>
        </w:tc>
      </w:tr>
      <w:tr w:rsidR="004660A3" w:rsidRPr="00264E42" w14:paraId="02372C02" w14:textId="77777777" w:rsidTr="009C12CC">
        <w:trPr>
          <w:trHeight w:val="296"/>
        </w:trPr>
        <w:tc>
          <w:tcPr>
            <w:tcW w:w="4068" w:type="dxa"/>
            <w:gridSpan w:val="3"/>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C616F1A" w14:textId="77777777" w:rsidR="004660A3" w:rsidRPr="00264E42" w:rsidRDefault="004660A3" w:rsidP="00264E42">
            <w:pPr>
              <w:jc w:val="both"/>
              <w:rPr>
                <w:rFonts w:ascii="Calibri" w:hAnsi="Calibri" w:cs="Calibri"/>
              </w:rPr>
            </w:pPr>
            <w:r w:rsidRPr="00264E42">
              <w:rPr>
                <w:rFonts w:ascii="Calibri" w:hAnsi="Calibri" w:cs="Calibri"/>
              </w:rPr>
              <w:t>Alcance</w:t>
            </w:r>
          </w:p>
        </w:tc>
        <w:tc>
          <w:tcPr>
            <w:tcW w:w="4962"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0EFFFDA" w14:textId="77777777" w:rsidR="004660A3" w:rsidRPr="00264E42" w:rsidRDefault="004660A3" w:rsidP="00264E42">
            <w:pPr>
              <w:jc w:val="both"/>
              <w:rPr>
                <w:rFonts w:ascii="Calibri" w:hAnsi="Calibri" w:cs="Calibri"/>
              </w:rPr>
            </w:pPr>
            <w:r w:rsidRPr="00264E42">
              <w:rPr>
                <w:rFonts w:ascii="Calibri" w:hAnsi="Calibri" w:cs="Calibri"/>
              </w:rPr>
              <w:t>Conjunto de datos</w:t>
            </w:r>
          </w:p>
        </w:tc>
      </w:tr>
      <w:tr w:rsidR="004660A3" w:rsidRPr="00264E42" w14:paraId="12BFBD87" w14:textId="77777777" w:rsidTr="009C12CC">
        <w:trPr>
          <w:trHeight w:val="296"/>
        </w:trPr>
        <w:tc>
          <w:tcPr>
            <w:tcW w:w="4068" w:type="dxa"/>
            <w:gridSpan w:val="3"/>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19A00C17" w14:textId="77777777" w:rsidR="004660A3" w:rsidRPr="00264E42" w:rsidRDefault="004660A3" w:rsidP="00264E42">
            <w:pPr>
              <w:jc w:val="both"/>
              <w:rPr>
                <w:rFonts w:ascii="Calibri" w:hAnsi="Calibri" w:cs="Calibri"/>
                <w:b/>
              </w:rPr>
            </w:pPr>
            <w:r w:rsidRPr="00264E42">
              <w:rPr>
                <w:rFonts w:ascii="Calibri" w:hAnsi="Calibri" w:cs="Calibri"/>
                <w:b/>
              </w:rPr>
              <w:t>Evaluación de calidad</w:t>
            </w:r>
          </w:p>
        </w:tc>
        <w:tc>
          <w:tcPr>
            <w:tcW w:w="4962" w:type="dxa"/>
            <w:gridSpan w:val="2"/>
            <w:tcBorders>
              <w:top w:val="single" w:sz="2" w:space="0" w:color="000000"/>
              <w:left w:val="nil"/>
              <w:bottom w:val="single" w:sz="2" w:space="0" w:color="000000"/>
              <w:right w:val="single" w:sz="2" w:space="0" w:color="000000"/>
            </w:tcBorders>
            <w:tcMar>
              <w:top w:w="15" w:type="dxa"/>
              <w:left w:w="0" w:type="dxa"/>
              <w:bottom w:w="0" w:type="dxa"/>
              <w:right w:w="0" w:type="dxa"/>
            </w:tcMar>
          </w:tcPr>
          <w:p w14:paraId="2BFC8D26" w14:textId="77777777" w:rsidR="004660A3" w:rsidRPr="00264E42" w:rsidRDefault="004660A3" w:rsidP="00264E42">
            <w:pPr>
              <w:jc w:val="both"/>
              <w:rPr>
                <w:rFonts w:ascii="Calibri" w:hAnsi="Calibri" w:cs="Calibri"/>
              </w:rPr>
            </w:pPr>
          </w:p>
        </w:tc>
      </w:tr>
      <w:tr w:rsidR="004660A3" w:rsidRPr="00264E42" w14:paraId="1C3A3790" w14:textId="77777777" w:rsidTr="009C12CC">
        <w:trPr>
          <w:trHeight w:val="304"/>
        </w:trPr>
        <w:tc>
          <w:tcPr>
            <w:tcW w:w="4068" w:type="dxa"/>
            <w:gridSpan w:val="3"/>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60D6ABE6" w14:textId="77777777" w:rsidR="004660A3" w:rsidRPr="00264E42" w:rsidRDefault="004660A3" w:rsidP="00264E42">
            <w:pPr>
              <w:jc w:val="both"/>
              <w:rPr>
                <w:rFonts w:ascii="Calibri" w:hAnsi="Calibri" w:cs="Calibri"/>
              </w:rPr>
            </w:pPr>
            <w:r w:rsidRPr="00264E42">
              <w:rPr>
                <w:rFonts w:ascii="Calibri" w:hAnsi="Calibri" w:cs="Calibri"/>
              </w:rPr>
              <w:t>Elemento</w:t>
            </w:r>
          </w:p>
        </w:tc>
        <w:tc>
          <w:tcPr>
            <w:tcW w:w="4962"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68D77D0" w14:textId="77777777" w:rsidR="004660A3" w:rsidRPr="00264E42" w:rsidRDefault="004660A3" w:rsidP="00264E42">
            <w:pPr>
              <w:jc w:val="both"/>
              <w:rPr>
                <w:rFonts w:ascii="Calibri" w:hAnsi="Calibri" w:cs="Calibri"/>
              </w:rPr>
            </w:pPr>
            <w:r w:rsidRPr="00264E42">
              <w:rPr>
                <w:rFonts w:ascii="Calibri" w:hAnsi="Calibri" w:cs="Calibri"/>
              </w:rPr>
              <w:t>Consistencia del mosaico</w:t>
            </w:r>
          </w:p>
        </w:tc>
      </w:tr>
      <w:tr w:rsidR="004660A3" w:rsidRPr="00264E42" w14:paraId="4958FDB0" w14:textId="77777777" w:rsidTr="009C12CC">
        <w:trPr>
          <w:trHeight w:val="296"/>
        </w:trPr>
        <w:tc>
          <w:tcPr>
            <w:tcW w:w="4068" w:type="dxa"/>
            <w:gridSpan w:val="3"/>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0072505B" w14:textId="77777777" w:rsidR="004660A3" w:rsidRPr="00264E42" w:rsidRDefault="004660A3" w:rsidP="00264E42">
            <w:pPr>
              <w:jc w:val="both"/>
              <w:rPr>
                <w:rFonts w:ascii="Calibri" w:hAnsi="Calibri" w:cs="Calibri"/>
                <w:b/>
              </w:rPr>
            </w:pPr>
            <w:r w:rsidRPr="00264E42">
              <w:rPr>
                <w:rFonts w:ascii="Calibri" w:hAnsi="Calibri" w:cs="Calibri"/>
                <w:b/>
              </w:rPr>
              <w:t>Medida</w:t>
            </w:r>
          </w:p>
        </w:tc>
        <w:tc>
          <w:tcPr>
            <w:tcW w:w="4962" w:type="dxa"/>
            <w:gridSpan w:val="2"/>
            <w:tcBorders>
              <w:top w:val="single" w:sz="2" w:space="0" w:color="000000"/>
              <w:left w:val="nil"/>
              <w:bottom w:val="single" w:sz="2" w:space="0" w:color="000000"/>
              <w:right w:val="single" w:sz="2" w:space="0" w:color="000000"/>
            </w:tcBorders>
            <w:tcMar>
              <w:top w:w="15" w:type="dxa"/>
              <w:left w:w="0" w:type="dxa"/>
              <w:bottom w:w="0" w:type="dxa"/>
              <w:right w:w="0" w:type="dxa"/>
            </w:tcMar>
          </w:tcPr>
          <w:p w14:paraId="3C8159A6" w14:textId="77777777" w:rsidR="004660A3" w:rsidRPr="00264E42" w:rsidRDefault="004660A3" w:rsidP="00264E42">
            <w:pPr>
              <w:jc w:val="both"/>
              <w:rPr>
                <w:rFonts w:ascii="Calibri" w:hAnsi="Calibri" w:cs="Calibri"/>
              </w:rPr>
            </w:pPr>
          </w:p>
        </w:tc>
      </w:tr>
      <w:tr w:rsidR="004660A3" w:rsidRPr="00264E42" w14:paraId="4E93FBC2" w14:textId="77777777" w:rsidTr="009C12CC">
        <w:trPr>
          <w:trHeight w:val="296"/>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60919B5" w14:textId="77777777" w:rsidR="004660A3" w:rsidRPr="00264E42" w:rsidRDefault="004660A3" w:rsidP="00264E42">
            <w:pPr>
              <w:jc w:val="both"/>
              <w:rPr>
                <w:rFonts w:ascii="Calibri" w:hAnsi="Calibri" w:cs="Calibri"/>
              </w:rPr>
            </w:pPr>
            <w:r w:rsidRPr="00264E42">
              <w:rPr>
                <w:rFonts w:ascii="Calibri" w:hAnsi="Calibri" w:cs="Calibri"/>
              </w:rPr>
              <w:t>Identificador</w:t>
            </w:r>
          </w:p>
        </w:tc>
        <w:tc>
          <w:tcPr>
            <w:tcW w:w="2053" w:type="dxa"/>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562C2D9D" w14:textId="77777777" w:rsidR="004660A3" w:rsidRPr="00264E42" w:rsidRDefault="004660A3" w:rsidP="00264E42">
            <w:pPr>
              <w:jc w:val="both"/>
              <w:rPr>
                <w:rFonts w:ascii="Calibri" w:hAnsi="Calibri" w:cs="Calibri"/>
              </w:rPr>
            </w:pPr>
            <w:r w:rsidRPr="00264E42">
              <w:rPr>
                <w:rFonts w:ascii="Calibri" w:hAnsi="Calibri" w:cs="Calibri"/>
              </w:rPr>
              <w:t>No aplica</w:t>
            </w:r>
          </w:p>
        </w:tc>
        <w:tc>
          <w:tcPr>
            <w:tcW w:w="193" w:type="dxa"/>
            <w:tcBorders>
              <w:top w:val="single" w:sz="2" w:space="0" w:color="000000"/>
              <w:left w:val="nil"/>
              <w:bottom w:val="single" w:sz="2" w:space="0" w:color="000000"/>
              <w:right w:val="single" w:sz="2" w:space="0" w:color="000000"/>
            </w:tcBorders>
            <w:tcMar>
              <w:top w:w="15" w:type="dxa"/>
              <w:left w:w="0" w:type="dxa"/>
              <w:bottom w:w="0" w:type="dxa"/>
              <w:right w:w="0" w:type="dxa"/>
            </w:tcMar>
          </w:tcPr>
          <w:p w14:paraId="77DEB96C" w14:textId="77777777" w:rsidR="004660A3" w:rsidRPr="00264E42" w:rsidRDefault="004660A3" w:rsidP="00264E42">
            <w:pPr>
              <w:jc w:val="both"/>
              <w:rPr>
                <w:rFonts w:ascii="Calibri" w:hAnsi="Calibri" w:cs="Calibri"/>
              </w:rPr>
            </w:pP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67C58D3" w14:textId="77777777" w:rsidR="004660A3" w:rsidRPr="00264E42" w:rsidRDefault="004660A3" w:rsidP="00264E42">
            <w:pPr>
              <w:jc w:val="both"/>
              <w:rPr>
                <w:rFonts w:ascii="Calibri" w:hAnsi="Calibri" w:cs="Calibri"/>
              </w:rPr>
            </w:pPr>
            <w:r w:rsidRPr="00264E42">
              <w:rPr>
                <w:rFonts w:ascii="Calibri" w:hAnsi="Calibri" w:cs="Calibri"/>
              </w:rPr>
              <w:t>No aplica</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B686267" w14:textId="77777777" w:rsidR="004660A3" w:rsidRPr="00264E42" w:rsidRDefault="004660A3" w:rsidP="00264E42">
            <w:pPr>
              <w:jc w:val="both"/>
              <w:rPr>
                <w:rFonts w:ascii="Calibri" w:hAnsi="Calibri" w:cs="Calibri"/>
              </w:rPr>
            </w:pPr>
            <w:r w:rsidRPr="00264E42">
              <w:rPr>
                <w:rFonts w:ascii="Calibri" w:hAnsi="Calibri" w:cs="Calibri"/>
              </w:rPr>
              <w:t>No aplica</w:t>
            </w:r>
          </w:p>
        </w:tc>
      </w:tr>
      <w:tr w:rsidR="004660A3" w:rsidRPr="00264E42" w14:paraId="6AA82761" w14:textId="77777777" w:rsidTr="009C12CC">
        <w:trPr>
          <w:trHeight w:val="809"/>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1E2E225C" w14:textId="77777777" w:rsidR="004660A3" w:rsidRPr="00264E42" w:rsidRDefault="004660A3" w:rsidP="00264E42">
            <w:pPr>
              <w:jc w:val="both"/>
              <w:rPr>
                <w:rFonts w:ascii="Calibri" w:hAnsi="Calibri" w:cs="Calibri"/>
              </w:rPr>
            </w:pPr>
            <w:r w:rsidRPr="00264E42">
              <w:rPr>
                <w:rFonts w:ascii="Calibri" w:hAnsi="Calibri" w:cs="Calibri"/>
              </w:rPr>
              <w:t>Nombre</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6AE8F7F0" w14:textId="77777777" w:rsidR="004660A3" w:rsidRPr="00264E42" w:rsidRDefault="004660A3" w:rsidP="00264E42">
            <w:pPr>
              <w:jc w:val="both"/>
              <w:rPr>
                <w:rFonts w:ascii="Calibri" w:hAnsi="Calibri" w:cs="Calibri"/>
              </w:rPr>
            </w:pPr>
            <w:r w:rsidRPr="00264E42">
              <w:rPr>
                <w:rFonts w:ascii="Calibri" w:hAnsi="Calibri" w:cs="Calibri"/>
              </w:rPr>
              <w:t>Existencia de  elementos no empalmados</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67CAE33" w14:textId="77777777" w:rsidR="004660A3" w:rsidRPr="00264E42" w:rsidRDefault="004660A3" w:rsidP="00264E42">
            <w:pPr>
              <w:ind w:firstLine="9"/>
              <w:jc w:val="both"/>
              <w:rPr>
                <w:rFonts w:ascii="Calibri" w:hAnsi="Calibri" w:cs="Calibri"/>
                <w:lang w:val="es-ES"/>
              </w:rPr>
            </w:pPr>
            <w:r w:rsidRPr="00264E42">
              <w:rPr>
                <w:rFonts w:ascii="Calibri" w:hAnsi="Calibri" w:cs="Calibri"/>
                <w:lang w:val="es-ES"/>
              </w:rPr>
              <w:t>Porcentaje de área de distorsión</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8337F50" w14:textId="77777777" w:rsidR="004660A3" w:rsidRPr="00264E42" w:rsidRDefault="004660A3" w:rsidP="00264E42">
            <w:pPr>
              <w:ind w:firstLine="9"/>
              <w:jc w:val="both"/>
              <w:rPr>
                <w:rFonts w:ascii="Calibri" w:hAnsi="Calibri" w:cs="Calibri"/>
                <w:lang w:val="es-ES"/>
              </w:rPr>
            </w:pPr>
            <w:r w:rsidRPr="00264E42">
              <w:rPr>
                <w:rFonts w:ascii="Calibri" w:hAnsi="Calibri" w:cs="Calibri"/>
                <w:lang w:val="es-ES"/>
              </w:rPr>
              <w:t>porcentaje de área con desbalance radiométrico</w:t>
            </w:r>
          </w:p>
        </w:tc>
      </w:tr>
      <w:tr w:rsidR="004660A3" w:rsidRPr="00264E42" w14:paraId="6149435F" w14:textId="77777777" w:rsidTr="009C12CC">
        <w:trPr>
          <w:trHeight w:val="812"/>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FFBB63D" w14:textId="77777777" w:rsidR="004660A3" w:rsidRPr="00264E42" w:rsidRDefault="004660A3" w:rsidP="00264E42">
            <w:pPr>
              <w:ind w:hanging="9"/>
              <w:jc w:val="both"/>
              <w:rPr>
                <w:rFonts w:ascii="Calibri" w:hAnsi="Calibri" w:cs="Calibri"/>
                <w:lang w:val="en-US"/>
              </w:rPr>
            </w:pPr>
            <w:r w:rsidRPr="00264E42">
              <w:rPr>
                <w:rFonts w:ascii="Calibri" w:hAnsi="Calibri" w:cs="Calibri"/>
              </w:rPr>
              <w:t>Medida básica de calidad</w:t>
            </w:r>
          </w:p>
        </w:tc>
        <w:tc>
          <w:tcPr>
            <w:tcW w:w="2053" w:type="dxa"/>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068B219F" w14:textId="77777777" w:rsidR="004660A3" w:rsidRPr="00264E42" w:rsidRDefault="004660A3" w:rsidP="00264E42">
            <w:pPr>
              <w:jc w:val="both"/>
              <w:rPr>
                <w:rFonts w:ascii="Calibri" w:hAnsi="Calibri" w:cs="Calibri"/>
              </w:rPr>
            </w:pPr>
            <w:r w:rsidRPr="00264E42">
              <w:rPr>
                <w:rFonts w:ascii="Calibri" w:hAnsi="Calibri" w:cs="Calibri"/>
              </w:rPr>
              <w:t>No aplica</w:t>
            </w:r>
          </w:p>
        </w:tc>
        <w:tc>
          <w:tcPr>
            <w:tcW w:w="193" w:type="dxa"/>
            <w:tcBorders>
              <w:top w:val="single" w:sz="2" w:space="0" w:color="000000"/>
              <w:left w:val="nil"/>
              <w:bottom w:val="single" w:sz="2" w:space="0" w:color="000000"/>
              <w:right w:val="single" w:sz="2" w:space="0" w:color="000000"/>
            </w:tcBorders>
            <w:tcMar>
              <w:top w:w="15" w:type="dxa"/>
              <w:left w:w="0" w:type="dxa"/>
              <w:bottom w:w="0" w:type="dxa"/>
              <w:right w:w="0" w:type="dxa"/>
            </w:tcMar>
          </w:tcPr>
          <w:p w14:paraId="229593F9" w14:textId="77777777" w:rsidR="004660A3" w:rsidRPr="00264E42" w:rsidRDefault="004660A3" w:rsidP="00264E42">
            <w:pPr>
              <w:jc w:val="both"/>
              <w:rPr>
                <w:rFonts w:ascii="Calibri" w:hAnsi="Calibri" w:cs="Calibri"/>
              </w:rPr>
            </w:pP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F5A8EAC" w14:textId="77777777" w:rsidR="004660A3" w:rsidRPr="00264E42" w:rsidRDefault="004660A3" w:rsidP="00264E42">
            <w:pPr>
              <w:jc w:val="both"/>
              <w:rPr>
                <w:rFonts w:ascii="Calibri" w:hAnsi="Calibri" w:cs="Calibri"/>
              </w:rPr>
            </w:pPr>
            <w:r w:rsidRPr="00264E42">
              <w:rPr>
                <w:rFonts w:ascii="Calibri" w:hAnsi="Calibri" w:cs="Calibri"/>
              </w:rPr>
              <w:t>No aplica</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02046CF" w14:textId="77777777" w:rsidR="004660A3" w:rsidRPr="00264E42" w:rsidRDefault="004660A3" w:rsidP="00264E42">
            <w:pPr>
              <w:jc w:val="both"/>
              <w:rPr>
                <w:rFonts w:ascii="Calibri" w:hAnsi="Calibri" w:cs="Calibri"/>
              </w:rPr>
            </w:pPr>
            <w:r w:rsidRPr="00264E42">
              <w:rPr>
                <w:rFonts w:ascii="Calibri" w:hAnsi="Calibri" w:cs="Calibri"/>
              </w:rPr>
              <w:t>No aplica</w:t>
            </w:r>
          </w:p>
        </w:tc>
      </w:tr>
      <w:tr w:rsidR="004660A3" w:rsidRPr="00264E42" w14:paraId="2E12C834" w14:textId="77777777" w:rsidTr="009C12CC">
        <w:trPr>
          <w:trHeight w:val="162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2AA7AFD" w14:textId="77777777" w:rsidR="004660A3" w:rsidRPr="00264E42" w:rsidRDefault="004660A3" w:rsidP="00264E42">
            <w:pPr>
              <w:ind w:hanging="9"/>
              <w:jc w:val="both"/>
              <w:rPr>
                <w:rFonts w:ascii="Calibri" w:hAnsi="Calibri" w:cs="Calibri"/>
                <w:lang w:val="es-ES"/>
              </w:rPr>
            </w:pPr>
            <w:r w:rsidRPr="00264E42">
              <w:rPr>
                <w:rFonts w:ascii="Calibri" w:hAnsi="Calibri" w:cs="Calibri"/>
                <w:lang w:val="es-ES"/>
              </w:rPr>
              <w:t>Definición de la medida básica</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13D0FD4" w14:textId="77777777" w:rsidR="004660A3" w:rsidRPr="00264E42" w:rsidRDefault="004660A3" w:rsidP="00264E42">
            <w:pPr>
              <w:ind w:hanging="9"/>
              <w:jc w:val="both"/>
              <w:rPr>
                <w:rFonts w:ascii="Calibri" w:hAnsi="Calibri" w:cs="Calibri"/>
                <w:lang w:val="es-ES"/>
              </w:rPr>
            </w:pPr>
            <w:r w:rsidRPr="00264E42">
              <w:rPr>
                <w:rFonts w:ascii="Calibri" w:hAnsi="Calibri" w:cs="Calibri"/>
                <w:lang w:val="es-ES"/>
              </w:rPr>
              <w:t>Cantidad de elementos que no tienen continuidad en imágenes sucesivas durante su fusión o mosaico</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E9522A3" w14:textId="77777777" w:rsidR="004660A3" w:rsidRPr="00264E42" w:rsidRDefault="004660A3" w:rsidP="00264E42">
            <w:pPr>
              <w:jc w:val="both"/>
              <w:rPr>
                <w:rFonts w:ascii="Calibri" w:hAnsi="Calibri" w:cs="Calibri"/>
                <w:lang w:val="es-ES"/>
              </w:rPr>
            </w:pPr>
            <w:r w:rsidRPr="00264E42">
              <w:rPr>
                <w:rFonts w:ascii="Calibri" w:hAnsi="Calibri" w:cs="Calibri"/>
                <w:lang w:val="es-ES"/>
              </w:rPr>
              <w:t>Porcentaje de área que presenta distorsión frente al área del mosaico</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A5EB356" w14:textId="77777777" w:rsidR="004660A3" w:rsidRPr="00264E42" w:rsidRDefault="004660A3" w:rsidP="00264E42">
            <w:pPr>
              <w:ind w:hanging="9"/>
              <w:jc w:val="both"/>
              <w:rPr>
                <w:rFonts w:ascii="Calibri" w:hAnsi="Calibri" w:cs="Calibri"/>
                <w:lang w:val="es-ES"/>
              </w:rPr>
            </w:pPr>
            <w:r w:rsidRPr="00264E42">
              <w:rPr>
                <w:rFonts w:ascii="Calibri" w:hAnsi="Calibri" w:cs="Calibri"/>
                <w:lang w:val="es-ES"/>
              </w:rPr>
              <w:t>Porcentaje de área que presenta cambios bruscos de totalidad, contrastes, brillo y/o colorean zonas uniformes</w:t>
            </w:r>
          </w:p>
        </w:tc>
      </w:tr>
      <w:tr w:rsidR="004660A3" w:rsidRPr="00264E42" w14:paraId="75F9484C" w14:textId="77777777" w:rsidTr="009C12CC">
        <w:trPr>
          <w:trHeight w:val="299"/>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1974431" w14:textId="77777777" w:rsidR="004660A3" w:rsidRPr="00264E42" w:rsidRDefault="004660A3" w:rsidP="00264E42">
            <w:pPr>
              <w:jc w:val="both"/>
              <w:rPr>
                <w:rFonts w:ascii="Calibri" w:hAnsi="Calibri" w:cs="Calibri"/>
                <w:lang w:val="en-US"/>
              </w:rPr>
            </w:pPr>
            <w:r w:rsidRPr="00264E42">
              <w:rPr>
                <w:rFonts w:ascii="Calibri" w:hAnsi="Calibri" w:cs="Calibri"/>
              </w:rPr>
              <w:t>Tipo de valor</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31FC259" w14:textId="77777777" w:rsidR="004660A3" w:rsidRPr="00264E42" w:rsidRDefault="004660A3" w:rsidP="00264E42">
            <w:pPr>
              <w:jc w:val="both"/>
              <w:rPr>
                <w:rFonts w:ascii="Calibri" w:hAnsi="Calibri" w:cs="Calibri"/>
              </w:rPr>
            </w:pPr>
            <w:r w:rsidRPr="00264E42">
              <w:rPr>
                <w:rFonts w:ascii="Calibri" w:hAnsi="Calibri" w:cs="Calibri"/>
              </w:rPr>
              <w:t>real</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46FB32A" w14:textId="77777777" w:rsidR="004660A3" w:rsidRPr="00264E42" w:rsidRDefault="004660A3" w:rsidP="00264E42">
            <w:pPr>
              <w:jc w:val="both"/>
              <w:rPr>
                <w:rFonts w:ascii="Calibri" w:hAnsi="Calibri" w:cs="Calibri"/>
              </w:rPr>
            </w:pPr>
            <w:r w:rsidRPr="00264E42">
              <w:rPr>
                <w:rFonts w:ascii="Calibri" w:hAnsi="Calibri" w:cs="Calibri"/>
              </w:rPr>
              <w:t>real</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C391C23" w14:textId="77777777" w:rsidR="004660A3" w:rsidRPr="00264E42" w:rsidRDefault="004660A3" w:rsidP="00264E42">
            <w:pPr>
              <w:jc w:val="both"/>
              <w:rPr>
                <w:rFonts w:ascii="Calibri" w:hAnsi="Calibri" w:cs="Calibri"/>
              </w:rPr>
            </w:pPr>
            <w:r w:rsidRPr="00264E42">
              <w:rPr>
                <w:rFonts w:ascii="Calibri" w:hAnsi="Calibri" w:cs="Calibri"/>
              </w:rPr>
              <w:t>real</w:t>
            </w:r>
          </w:p>
        </w:tc>
      </w:tr>
      <w:tr w:rsidR="004660A3" w:rsidRPr="00264E42" w14:paraId="73DAE4E5" w14:textId="77777777" w:rsidTr="009C12CC">
        <w:trPr>
          <w:trHeight w:val="296"/>
        </w:trPr>
        <w:tc>
          <w:tcPr>
            <w:tcW w:w="9030" w:type="dxa"/>
            <w:gridSpan w:val="5"/>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75786CA" w14:textId="77777777" w:rsidR="004660A3" w:rsidRPr="00264E42" w:rsidRDefault="004660A3" w:rsidP="00264E42">
            <w:pPr>
              <w:jc w:val="both"/>
              <w:rPr>
                <w:rFonts w:ascii="Calibri" w:hAnsi="Calibri" w:cs="Calibri"/>
                <w:b/>
              </w:rPr>
            </w:pPr>
            <w:r w:rsidRPr="00264E42">
              <w:rPr>
                <w:rFonts w:ascii="Calibri" w:hAnsi="Calibri" w:cs="Calibri"/>
                <w:b/>
              </w:rPr>
              <w:t>Método de Evaluación</w:t>
            </w:r>
          </w:p>
        </w:tc>
      </w:tr>
      <w:tr w:rsidR="004660A3" w:rsidRPr="00264E42" w14:paraId="2B878CC8" w14:textId="77777777" w:rsidTr="009C12CC">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F8C2C97" w14:textId="77777777" w:rsidR="004660A3" w:rsidRPr="00264E42" w:rsidRDefault="004660A3" w:rsidP="00264E42">
            <w:pPr>
              <w:ind w:hanging="9"/>
              <w:jc w:val="both"/>
              <w:rPr>
                <w:rFonts w:ascii="Calibri" w:hAnsi="Calibri" w:cs="Calibri"/>
              </w:rPr>
            </w:pPr>
            <w:r w:rsidRPr="00264E42">
              <w:rPr>
                <w:rFonts w:ascii="Calibri" w:hAnsi="Calibri" w:cs="Calibri"/>
              </w:rPr>
              <w:t>Tipo</w:t>
            </w:r>
            <w:r w:rsidRPr="00264E42">
              <w:rPr>
                <w:rFonts w:ascii="Calibri" w:hAnsi="Calibri" w:cs="Calibri"/>
              </w:rPr>
              <w:tab/>
              <w:t>de método</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F975906" w14:textId="77777777" w:rsidR="004660A3" w:rsidRPr="00264E42" w:rsidRDefault="004660A3" w:rsidP="00264E42">
            <w:pPr>
              <w:jc w:val="both"/>
              <w:rPr>
                <w:rFonts w:ascii="Calibri" w:hAnsi="Calibri" w:cs="Calibri"/>
              </w:rPr>
            </w:pPr>
            <w:r w:rsidRPr="00264E42">
              <w:rPr>
                <w:rFonts w:ascii="Calibri" w:hAnsi="Calibri" w:cs="Calibri"/>
              </w:rPr>
              <w:t>Directo interno</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C3F0F8C" w14:textId="77777777" w:rsidR="004660A3" w:rsidRPr="00264E42" w:rsidRDefault="004660A3" w:rsidP="00264E42">
            <w:pPr>
              <w:jc w:val="both"/>
              <w:rPr>
                <w:rFonts w:ascii="Calibri" w:hAnsi="Calibri" w:cs="Calibri"/>
              </w:rPr>
            </w:pPr>
            <w:r w:rsidRPr="00264E42">
              <w:rPr>
                <w:rFonts w:ascii="Calibri" w:hAnsi="Calibri" w:cs="Calibri"/>
              </w:rPr>
              <w:t>Directo interno</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A445BED" w14:textId="77777777" w:rsidR="004660A3" w:rsidRPr="00264E42" w:rsidRDefault="004660A3" w:rsidP="00264E42">
            <w:pPr>
              <w:jc w:val="both"/>
              <w:rPr>
                <w:rFonts w:ascii="Calibri" w:hAnsi="Calibri" w:cs="Calibri"/>
              </w:rPr>
            </w:pPr>
            <w:r w:rsidRPr="00264E42">
              <w:rPr>
                <w:rFonts w:ascii="Calibri" w:hAnsi="Calibri" w:cs="Calibri"/>
              </w:rPr>
              <w:t>Directo interno</w:t>
            </w:r>
          </w:p>
        </w:tc>
      </w:tr>
      <w:tr w:rsidR="004660A3" w:rsidRPr="00264E42" w14:paraId="3D680DA0" w14:textId="77777777" w:rsidTr="009C12CC">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0A30ADE6" w14:textId="77777777" w:rsidR="004660A3" w:rsidRPr="00264E42" w:rsidRDefault="004660A3" w:rsidP="00264E42">
            <w:pPr>
              <w:ind w:hanging="9"/>
              <w:jc w:val="both"/>
              <w:rPr>
                <w:rFonts w:ascii="Calibri" w:hAnsi="Calibri" w:cs="Calibri"/>
              </w:rPr>
            </w:pPr>
            <w:r w:rsidRPr="00264E42">
              <w:rPr>
                <w:rFonts w:ascii="Calibri" w:hAnsi="Calibri" w:cs="Calibri"/>
              </w:rPr>
              <w:t>Descripción del método de evaluación</w:t>
            </w:r>
          </w:p>
          <w:p w14:paraId="088C10D9" w14:textId="77777777" w:rsidR="004660A3" w:rsidRPr="00264E42" w:rsidRDefault="004660A3" w:rsidP="00264E42">
            <w:pPr>
              <w:ind w:hanging="9"/>
              <w:jc w:val="both"/>
              <w:rPr>
                <w:rFonts w:ascii="Calibri" w:hAnsi="Calibri" w:cs="Calibri"/>
              </w:rPr>
            </w:pP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06F0278" w14:textId="77777777" w:rsidR="004660A3" w:rsidRPr="00264E42" w:rsidRDefault="004660A3" w:rsidP="00264E42">
            <w:pPr>
              <w:jc w:val="both"/>
              <w:rPr>
                <w:rFonts w:ascii="Calibri" w:hAnsi="Calibri" w:cs="Calibri"/>
              </w:rPr>
            </w:pPr>
            <w:r w:rsidRPr="00264E42">
              <w:rPr>
                <w:rFonts w:ascii="Calibri" w:hAnsi="Calibri" w:cs="Calibri"/>
                <w:lang w:val="es-ES"/>
              </w:rPr>
              <w:t>A partir de una revisión visual del mosaico sobre el 100% del conjunto de datos, verificar que no presenten diferencias iguales o mayores a 2 pixel en los elementos del mosaico en su área de cubrimiento y con respecto a imágenes colindantes</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DBE5A75" w14:textId="77777777" w:rsidR="004660A3" w:rsidRPr="00264E42" w:rsidRDefault="004660A3" w:rsidP="00264E42">
            <w:pPr>
              <w:jc w:val="both"/>
              <w:rPr>
                <w:rFonts w:ascii="Calibri" w:hAnsi="Calibri" w:cs="Calibri"/>
                <w:lang w:val="es-ES"/>
              </w:rPr>
            </w:pPr>
            <w:r w:rsidRPr="00264E42">
              <w:rPr>
                <w:rFonts w:ascii="Calibri" w:hAnsi="Calibri" w:cs="Calibri"/>
                <w:lang w:val="es-ES"/>
              </w:rPr>
              <w:t xml:space="preserve">A partir de una revisión visual del mosaico sobre el 100% del conjunto de datos, verificar que no existan distorsiones geométricas de los objetos, según la naturaleza de los mismos. por ejemplo, presencia de arrastre de elementos, deformaciones y errores groseros. En caso de encontrar un archivo geográfico con la </w:t>
            </w:r>
            <w:r w:rsidRPr="00264E42">
              <w:rPr>
                <w:rFonts w:ascii="Calibri" w:hAnsi="Calibri" w:cs="Calibri"/>
                <w:lang w:val="es-ES"/>
              </w:rPr>
              <w:lastRenderedPageBreak/>
              <w:t>demarcación del área y cuantifíquela, para posteriormente calcular</w:t>
            </w:r>
            <w:r w:rsidRPr="00264E42">
              <w:rPr>
                <w:rFonts w:ascii="Calibri" w:hAnsi="Calibri" w:cs="Calibri"/>
                <w:lang w:val="es-ES"/>
              </w:rPr>
              <w:tab/>
              <w:t>su proporción con respecto al área del producto.</w:t>
            </w:r>
          </w:p>
          <w:p w14:paraId="4AA1226E" w14:textId="77777777" w:rsidR="004660A3" w:rsidRPr="00264E42" w:rsidRDefault="004660A3" w:rsidP="00264E42">
            <w:pPr>
              <w:jc w:val="both"/>
              <w:rPr>
                <w:rFonts w:ascii="Calibri" w:hAnsi="Calibri" w:cs="Calibri"/>
              </w:rPr>
            </w:pPr>
            <w:r w:rsidRPr="00264E42">
              <w:rPr>
                <w:rFonts w:ascii="Calibri" w:hAnsi="Calibri" w:cs="Calibri"/>
                <w:lang w:val="es-ES"/>
              </w:rPr>
              <w:t>Las distorsiones pueden ser verificadas haciendo uso de las imágenes fuentes.</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2B2B8CB" w14:textId="77777777" w:rsidR="004660A3" w:rsidRPr="00264E42" w:rsidRDefault="004660A3" w:rsidP="00264E42">
            <w:pPr>
              <w:jc w:val="both"/>
              <w:rPr>
                <w:rFonts w:ascii="Calibri" w:hAnsi="Calibri" w:cs="Calibri"/>
              </w:rPr>
            </w:pPr>
            <w:r w:rsidRPr="00264E42">
              <w:rPr>
                <w:rFonts w:ascii="Calibri" w:hAnsi="Calibri" w:cs="Calibri"/>
                <w:lang w:val="es-ES"/>
              </w:rPr>
              <w:lastRenderedPageBreak/>
              <w:t>Para examinar la presencia de cambios fuertes de tonalidad, contraste, brillo y/o color en zonas uniformes, emplear el histograma para obtener un primer</w:t>
            </w:r>
            <w:r w:rsidRPr="00264E42">
              <w:rPr>
                <w:rFonts w:ascii="Calibri" w:hAnsi="Calibri" w:cs="Calibri"/>
                <w:lang w:val="es-ES"/>
              </w:rPr>
              <w:tab/>
              <w:t xml:space="preserve">indicio. </w:t>
            </w:r>
            <w:r w:rsidRPr="00264E42">
              <w:rPr>
                <w:rFonts w:ascii="Calibri" w:hAnsi="Calibri" w:cs="Calibri"/>
                <w:noProof/>
              </w:rPr>
              <w:drawing>
                <wp:inline distT="0" distB="0" distL="0" distR="0" wp14:anchorId="3CB185A9" wp14:editId="01618282">
                  <wp:extent cx="9525" cy="95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264E42">
              <w:rPr>
                <w:rFonts w:ascii="Calibri" w:hAnsi="Calibri" w:cs="Calibri"/>
                <w:lang w:val="es-ES"/>
              </w:rPr>
              <w:t xml:space="preserve">Si observa en el histograma un desvió significativo con respecta a una distribución normal puede significar que existe un bajo contraste bajos niveles de grises que hacen </w:t>
            </w:r>
            <w:r w:rsidRPr="00264E42">
              <w:rPr>
                <w:rFonts w:ascii="Calibri" w:hAnsi="Calibri" w:cs="Calibri"/>
                <w:lang w:val="es-ES"/>
              </w:rPr>
              <w:lastRenderedPageBreak/>
              <w:t xml:space="preserve">que exista alto brillo o baja luminosidad. Luego a partir de una revisión visual del mosaico, </w:t>
            </w:r>
            <w:r w:rsidRPr="00264E42">
              <w:rPr>
                <w:rFonts w:ascii="Calibri" w:hAnsi="Calibri" w:cs="Calibri"/>
                <w:noProof/>
              </w:rPr>
              <w:drawing>
                <wp:inline distT="0" distB="0" distL="0" distR="0" wp14:anchorId="14D86E1A" wp14:editId="4E0489C0">
                  <wp:extent cx="9525" cy="9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264E42">
              <w:rPr>
                <w:rFonts w:ascii="Calibri" w:hAnsi="Calibri" w:cs="Calibri"/>
                <w:lang w:val="es-ES"/>
              </w:rPr>
              <w:t xml:space="preserve">al 100% de conjunto de datos, verificar que no existan zonas con saturación, </w:t>
            </w:r>
            <w:proofErr w:type="spellStart"/>
            <w:r w:rsidRPr="00264E42">
              <w:rPr>
                <w:rFonts w:ascii="Calibri" w:hAnsi="Calibri" w:cs="Calibri"/>
                <w:lang w:val="es-ES"/>
              </w:rPr>
              <w:t>subsaturación</w:t>
            </w:r>
            <w:proofErr w:type="spellEnd"/>
            <w:r w:rsidRPr="00264E42">
              <w:rPr>
                <w:rFonts w:ascii="Calibri" w:hAnsi="Calibri" w:cs="Calibri"/>
                <w:lang w:val="es-ES"/>
              </w:rPr>
              <w:t>, cambios bruscos en la tonalidad, contraste, brillo, color, no generados por características propias de los elementos e insumos y verificar aplicando ajustes de ecualización de histogramas.</w:t>
            </w:r>
          </w:p>
        </w:tc>
      </w:tr>
      <w:tr w:rsidR="004660A3" w:rsidRPr="00264E42" w14:paraId="2157D5CD" w14:textId="77777777" w:rsidTr="009C12CC">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5BDF90B6" w14:textId="77777777" w:rsidR="004660A3" w:rsidRPr="00264E42" w:rsidRDefault="004660A3" w:rsidP="00264E42">
            <w:pPr>
              <w:ind w:firstLine="9"/>
              <w:jc w:val="both"/>
              <w:rPr>
                <w:rFonts w:ascii="Calibri" w:hAnsi="Calibri" w:cs="Calibri"/>
                <w:lang w:val="en-US"/>
              </w:rPr>
            </w:pPr>
            <w:r w:rsidRPr="00264E42">
              <w:rPr>
                <w:rFonts w:ascii="Calibri" w:hAnsi="Calibri" w:cs="Calibri"/>
              </w:rPr>
              <w:t>Fuente de referencia</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ABF6AF0" w14:textId="77777777" w:rsidR="004660A3" w:rsidRPr="00264E42" w:rsidRDefault="004660A3" w:rsidP="00264E42">
            <w:pPr>
              <w:jc w:val="both"/>
              <w:rPr>
                <w:rFonts w:ascii="Calibri" w:hAnsi="Calibri" w:cs="Calibri"/>
                <w:lang w:val="es-ES"/>
              </w:rPr>
            </w:pPr>
            <w:r w:rsidRPr="00264E42">
              <w:rPr>
                <w:rFonts w:ascii="Calibri" w:hAnsi="Calibri" w:cs="Calibri"/>
                <w:lang w:val="es-ES"/>
              </w:rPr>
              <w:t>-</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C764458" w14:textId="77777777" w:rsidR="004660A3" w:rsidRPr="00264E42" w:rsidRDefault="004660A3" w:rsidP="00264E42">
            <w:pPr>
              <w:jc w:val="both"/>
              <w:rPr>
                <w:rFonts w:ascii="Calibri" w:hAnsi="Calibri" w:cs="Calibri"/>
                <w:lang w:val="es-ES"/>
              </w:rPr>
            </w:pPr>
            <w:r w:rsidRPr="00264E42">
              <w:rPr>
                <w:rFonts w:ascii="Calibri" w:hAnsi="Calibri" w:cs="Calibri"/>
                <w:lang w:val="es-ES"/>
              </w:rPr>
              <w:t>-</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0289E90" w14:textId="77777777" w:rsidR="004660A3" w:rsidRPr="00264E42" w:rsidRDefault="004660A3" w:rsidP="00264E42">
            <w:pPr>
              <w:jc w:val="both"/>
              <w:rPr>
                <w:rFonts w:ascii="Calibri" w:hAnsi="Calibri" w:cs="Calibri"/>
                <w:lang w:val="es-ES"/>
              </w:rPr>
            </w:pPr>
            <w:r w:rsidRPr="00264E42">
              <w:rPr>
                <w:rFonts w:ascii="Calibri" w:hAnsi="Calibri" w:cs="Calibri"/>
                <w:lang w:val="es-ES"/>
              </w:rPr>
              <w:t>-</w:t>
            </w:r>
          </w:p>
        </w:tc>
      </w:tr>
      <w:tr w:rsidR="004660A3" w:rsidRPr="00264E42" w14:paraId="61910416" w14:textId="77777777" w:rsidTr="009C12CC">
        <w:trPr>
          <w:trHeight w:val="553"/>
        </w:trPr>
        <w:tc>
          <w:tcPr>
            <w:tcW w:w="9030" w:type="dxa"/>
            <w:gridSpan w:val="5"/>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1B1EAFF" w14:textId="77777777" w:rsidR="004660A3" w:rsidRPr="00264E42" w:rsidRDefault="004660A3" w:rsidP="00264E42">
            <w:pPr>
              <w:jc w:val="both"/>
              <w:rPr>
                <w:rFonts w:ascii="Calibri" w:hAnsi="Calibri" w:cs="Calibri"/>
                <w:b/>
                <w:lang w:val="es-ES"/>
              </w:rPr>
            </w:pPr>
            <w:r w:rsidRPr="00264E42">
              <w:rPr>
                <w:rFonts w:ascii="Calibri" w:hAnsi="Calibri" w:cs="Calibri"/>
                <w:b/>
              </w:rPr>
              <w:t>R</w:t>
            </w:r>
            <w:r w:rsidRPr="00264E42">
              <w:rPr>
                <w:rFonts w:ascii="Calibri" w:hAnsi="Calibri" w:cs="Calibri"/>
                <w:b/>
                <w:bCs/>
              </w:rPr>
              <w:t>esultado</w:t>
            </w:r>
          </w:p>
        </w:tc>
      </w:tr>
      <w:tr w:rsidR="004660A3" w:rsidRPr="00264E42" w14:paraId="158C14A8" w14:textId="77777777" w:rsidTr="009C12CC">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1356BCD3" w14:textId="77777777" w:rsidR="004660A3" w:rsidRPr="00264E42" w:rsidRDefault="004660A3" w:rsidP="00264E42">
            <w:pPr>
              <w:ind w:hanging="9"/>
              <w:jc w:val="both"/>
              <w:rPr>
                <w:rFonts w:ascii="Calibri" w:hAnsi="Calibri" w:cs="Calibri"/>
              </w:rPr>
            </w:pPr>
            <w:r w:rsidRPr="00264E42">
              <w:rPr>
                <w:rFonts w:ascii="Calibri" w:hAnsi="Calibri" w:cs="Calibri"/>
              </w:rPr>
              <w:t>Nivel</w:t>
            </w:r>
            <w:r w:rsidRPr="00264E42">
              <w:rPr>
                <w:rFonts w:ascii="Calibri" w:hAnsi="Calibri" w:cs="Calibri"/>
              </w:rPr>
              <w:tab/>
              <w:t xml:space="preserve"> de conformidad</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196B5A9" w14:textId="77777777" w:rsidR="004660A3" w:rsidRPr="00264E42" w:rsidRDefault="004660A3" w:rsidP="00264E42">
            <w:pPr>
              <w:jc w:val="both"/>
              <w:rPr>
                <w:rFonts w:ascii="Calibri" w:hAnsi="Calibri" w:cs="Calibri"/>
                <w:lang w:val="es-ES"/>
              </w:rPr>
            </w:pPr>
            <w:r w:rsidRPr="00264E42">
              <w:rPr>
                <w:rFonts w:ascii="Calibri" w:hAnsi="Calibri" w:cs="Calibri"/>
                <w:lang w:val="es-ES"/>
              </w:rPr>
              <w:t>Si el conjunto de datos presenta elementos con diferencias iguales o mayores a 2 pixeles, el producto NO es conforme.</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DC3C10E" w14:textId="77777777" w:rsidR="004660A3" w:rsidRPr="00264E42" w:rsidRDefault="004660A3" w:rsidP="00264E42">
            <w:pPr>
              <w:ind w:firstLine="9"/>
              <w:jc w:val="both"/>
              <w:rPr>
                <w:rFonts w:ascii="Calibri" w:hAnsi="Calibri" w:cs="Calibri"/>
                <w:lang w:val="es-ES"/>
              </w:rPr>
            </w:pPr>
            <w:r w:rsidRPr="00264E42">
              <w:rPr>
                <w:rFonts w:ascii="Calibri" w:hAnsi="Calibri" w:cs="Calibri"/>
                <w:lang w:val="es-ES"/>
              </w:rPr>
              <w:t>Si el conjunto de datos</w:t>
            </w:r>
            <w:r w:rsidRPr="00264E42">
              <w:rPr>
                <w:rFonts w:ascii="Calibri" w:hAnsi="Calibri" w:cs="Calibri"/>
                <w:lang w:val="es-ES"/>
              </w:rPr>
              <w:tab/>
              <w:t>presenta valores iguales o inferiores al 1% del área inspeccionada,</w:t>
            </w:r>
            <w:r w:rsidRPr="00264E42">
              <w:rPr>
                <w:rFonts w:ascii="Calibri" w:hAnsi="Calibri" w:cs="Calibri"/>
                <w:lang w:val="es-ES"/>
              </w:rPr>
              <w:tab/>
              <w:t>el producto</w:t>
            </w:r>
            <w:r w:rsidRPr="00264E42">
              <w:rPr>
                <w:rFonts w:ascii="Calibri" w:hAnsi="Calibri" w:cs="Calibri"/>
                <w:lang w:val="es-ES"/>
              </w:rPr>
              <w:tab/>
              <w:t>es CONFORME</w:t>
            </w:r>
          </w:p>
          <w:p w14:paraId="29D1F374" w14:textId="77777777" w:rsidR="004660A3" w:rsidRPr="00264E42" w:rsidRDefault="004660A3" w:rsidP="00264E42">
            <w:pPr>
              <w:jc w:val="both"/>
              <w:rPr>
                <w:rFonts w:ascii="Calibri" w:hAnsi="Calibri" w:cs="Calibri"/>
                <w:lang w:val="es-ES"/>
              </w:rPr>
            </w:pPr>
            <w:r w:rsidRPr="00264E42">
              <w:rPr>
                <w:rFonts w:ascii="Calibri" w:hAnsi="Calibri" w:cs="Calibri"/>
                <w:lang w:val="es-ES"/>
              </w:rPr>
              <w:t>Las distorsiones no deben afectar la interpretación,</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6758569" w14:textId="77777777" w:rsidR="004660A3" w:rsidRPr="00264E42" w:rsidRDefault="004660A3" w:rsidP="00264E42">
            <w:pPr>
              <w:jc w:val="both"/>
              <w:rPr>
                <w:rFonts w:ascii="Calibri" w:hAnsi="Calibri" w:cs="Calibri"/>
                <w:lang w:val="es-ES"/>
              </w:rPr>
            </w:pPr>
            <w:r w:rsidRPr="00264E42">
              <w:rPr>
                <w:rFonts w:ascii="Calibri" w:hAnsi="Calibri" w:cs="Calibri"/>
                <w:lang w:val="es-ES"/>
              </w:rPr>
              <w:t>Si el conjunto de datos presenta valores iguales o inferiores al 1 % del área inspeccionada, producto es CONFORME Las condiciones de contraste, color, brillo y/o saturación no deben afectar la interpretación, geometría y forma del elemento.</w:t>
            </w:r>
          </w:p>
        </w:tc>
      </w:tr>
      <w:tr w:rsidR="004660A3" w:rsidRPr="00264E42" w14:paraId="72336AD4" w14:textId="77777777" w:rsidTr="009C12CC">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3A012482" w14:textId="77777777" w:rsidR="004660A3" w:rsidRPr="00264E42" w:rsidRDefault="004660A3" w:rsidP="00264E42">
            <w:pPr>
              <w:ind w:hanging="9"/>
              <w:jc w:val="both"/>
              <w:rPr>
                <w:rFonts w:ascii="Calibri" w:hAnsi="Calibri" w:cs="Calibri"/>
              </w:rPr>
            </w:pP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58E260E6" w14:textId="77777777" w:rsidR="004660A3" w:rsidRPr="00264E42" w:rsidRDefault="004660A3" w:rsidP="00264E42">
            <w:pPr>
              <w:jc w:val="both"/>
              <w:rPr>
                <w:rFonts w:ascii="Calibri" w:hAnsi="Calibri" w:cs="Calibri"/>
                <w:lang w:val="es-ES"/>
              </w:rPr>
            </w:pP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FAC30F1" w14:textId="77777777" w:rsidR="004660A3" w:rsidRPr="00264E42" w:rsidRDefault="004660A3" w:rsidP="00264E42">
            <w:pPr>
              <w:ind w:firstLine="9"/>
              <w:jc w:val="both"/>
              <w:rPr>
                <w:rFonts w:ascii="Calibri" w:hAnsi="Calibri" w:cs="Calibri"/>
                <w:lang w:val="es-ES"/>
              </w:rPr>
            </w:pPr>
            <w:r w:rsidRPr="00264E42">
              <w:rPr>
                <w:rFonts w:ascii="Calibri" w:hAnsi="Calibri" w:cs="Calibri"/>
                <w:lang w:val="es-ES"/>
              </w:rPr>
              <w:t>geometría y forma del elemento.</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0BDE8225" w14:textId="77777777" w:rsidR="004660A3" w:rsidRPr="00264E42" w:rsidRDefault="004660A3" w:rsidP="00264E42">
            <w:pPr>
              <w:jc w:val="both"/>
              <w:rPr>
                <w:rFonts w:ascii="Calibri" w:hAnsi="Calibri" w:cs="Calibri"/>
                <w:lang w:val="es-ES"/>
              </w:rPr>
            </w:pPr>
          </w:p>
        </w:tc>
      </w:tr>
      <w:tr w:rsidR="004660A3" w:rsidRPr="00264E42" w14:paraId="1A08F88F" w14:textId="77777777" w:rsidTr="009C12CC">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996395B" w14:textId="77777777" w:rsidR="004660A3" w:rsidRPr="00264E42" w:rsidRDefault="004660A3" w:rsidP="00264E42">
            <w:pPr>
              <w:ind w:hanging="9"/>
              <w:jc w:val="both"/>
              <w:rPr>
                <w:rFonts w:ascii="Calibri" w:hAnsi="Calibri" w:cs="Calibri"/>
                <w:lang w:val="en-US"/>
              </w:rPr>
            </w:pPr>
            <w:r w:rsidRPr="00264E42">
              <w:rPr>
                <w:rFonts w:ascii="Calibri" w:hAnsi="Calibri" w:cs="Calibri"/>
              </w:rPr>
              <w:t>Unidad valor de valor</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3233917" w14:textId="77777777" w:rsidR="004660A3" w:rsidRPr="00264E42" w:rsidRDefault="004660A3" w:rsidP="00264E42">
            <w:pPr>
              <w:jc w:val="both"/>
              <w:rPr>
                <w:rFonts w:ascii="Calibri" w:hAnsi="Calibri" w:cs="Calibri"/>
                <w:lang w:val="es-ES"/>
              </w:rPr>
            </w:pPr>
            <w:r w:rsidRPr="00264E42">
              <w:rPr>
                <w:rFonts w:ascii="Calibri" w:hAnsi="Calibri" w:cs="Calibri"/>
              </w:rPr>
              <w:t>No aplica</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95209D1" w14:textId="77777777" w:rsidR="004660A3" w:rsidRPr="00264E42" w:rsidRDefault="004660A3" w:rsidP="00264E42">
            <w:pPr>
              <w:ind w:firstLine="9"/>
              <w:jc w:val="both"/>
              <w:rPr>
                <w:rFonts w:ascii="Calibri" w:hAnsi="Calibri" w:cs="Calibri"/>
                <w:lang w:val="es-ES"/>
              </w:rPr>
            </w:pPr>
            <w:r w:rsidRPr="00264E42">
              <w:rPr>
                <w:rFonts w:ascii="Calibri" w:hAnsi="Calibri" w:cs="Calibri"/>
              </w:rPr>
              <w:t>Porcentaje</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B4F3DF7" w14:textId="77777777" w:rsidR="004660A3" w:rsidRPr="00264E42" w:rsidRDefault="004660A3" w:rsidP="00264E42">
            <w:pPr>
              <w:jc w:val="both"/>
              <w:rPr>
                <w:rFonts w:ascii="Calibri" w:hAnsi="Calibri" w:cs="Calibri"/>
                <w:lang w:val="es-ES"/>
              </w:rPr>
            </w:pPr>
            <w:r w:rsidRPr="00264E42">
              <w:rPr>
                <w:rFonts w:ascii="Calibri" w:hAnsi="Calibri" w:cs="Calibri"/>
              </w:rPr>
              <w:t>No aplica</w:t>
            </w:r>
          </w:p>
        </w:tc>
      </w:tr>
    </w:tbl>
    <w:p w14:paraId="653458E5" w14:textId="77777777" w:rsidR="004660A3" w:rsidRPr="00264E42" w:rsidRDefault="004660A3" w:rsidP="00264E42">
      <w:pPr>
        <w:ind w:right="-136"/>
        <w:jc w:val="both"/>
        <w:rPr>
          <w:rFonts w:ascii="Calibri" w:hAnsi="Calibri" w:cs="Calibri"/>
          <w:sz w:val="22"/>
          <w:szCs w:val="22"/>
          <w:lang w:val="es-ES"/>
        </w:rPr>
      </w:pPr>
    </w:p>
    <w:p w14:paraId="38E72ACD" w14:textId="77777777" w:rsidR="004660A3" w:rsidRPr="00264E42" w:rsidRDefault="004660A3" w:rsidP="00264E42">
      <w:pPr>
        <w:ind w:right="-136"/>
        <w:jc w:val="both"/>
        <w:rPr>
          <w:rFonts w:ascii="Calibri" w:hAnsi="Calibri" w:cs="Calibri"/>
          <w:b/>
          <w:sz w:val="22"/>
          <w:szCs w:val="22"/>
          <w:lang w:val="es-ES"/>
        </w:rPr>
      </w:pPr>
    </w:p>
    <w:p w14:paraId="244325F4" w14:textId="1761C507" w:rsidR="004660A3" w:rsidRPr="00264E42" w:rsidRDefault="004660A3" w:rsidP="00264E42">
      <w:pPr>
        <w:ind w:right="-136"/>
        <w:jc w:val="both"/>
        <w:rPr>
          <w:rFonts w:ascii="Calibri" w:hAnsi="Calibri" w:cs="Calibri"/>
          <w:b/>
          <w:sz w:val="22"/>
          <w:szCs w:val="22"/>
          <w:lang w:val="es-ES"/>
        </w:rPr>
      </w:pPr>
      <w:r w:rsidRPr="00264E42">
        <w:rPr>
          <w:rFonts w:ascii="Calibri" w:hAnsi="Calibri" w:cs="Calibri"/>
          <w:b/>
          <w:sz w:val="22"/>
          <w:szCs w:val="22"/>
          <w:lang w:val="es-ES"/>
        </w:rPr>
        <w:t>CALIDAD MODELO DIGITAL DE TERRENO (MDT)</w:t>
      </w:r>
    </w:p>
    <w:p w14:paraId="1CD06D1F" w14:textId="77777777" w:rsidR="004660A3" w:rsidRPr="00264E42" w:rsidRDefault="004660A3" w:rsidP="00264E42">
      <w:pPr>
        <w:ind w:right="-136"/>
        <w:jc w:val="both"/>
        <w:rPr>
          <w:rFonts w:ascii="Calibri" w:hAnsi="Calibri" w:cs="Calibri"/>
          <w:b/>
          <w:sz w:val="22"/>
          <w:szCs w:val="22"/>
          <w:lang w:val="es-ES"/>
        </w:rPr>
      </w:pPr>
    </w:p>
    <w:p w14:paraId="3F13D689" w14:textId="77777777" w:rsidR="004660A3" w:rsidRPr="00264E42" w:rsidRDefault="004660A3" w:rsidP="00264E42">
      <w:pPr>
        <w:ind w:right="476"/>
        <w:jc w:val="both"/>
        <w:rPr>
          <w:rFonts w:ascii="Calibri" w:hAnsi="Calibri" w:cs="Calibri"/>
          <w:sz w:val="22"/>
          <w:szCs w:val="22"/>
          <w:lang w:val="es-ES"/>
        </w:rPr>
      </w:pPr>
      <w:r w:rsidRPr="00264E42">
        <w:rPr>
          <w:rFonts w:ascii="Calibri" w:hAnsi="Calibri" w:cs="Calibri"/>
          <w:sz w:val="22"/>
          <w:szCs w:val="22"/>
          <w:lang w:val="es-ES"/>
        </w:rPr>
        <w:t xml:space="preserve">El Modelo Digital de Terreno representa un conjunto de datos de valores que se asignan algorítmicamente a coordenadas bidimensionales, que incorpora la elevación de las características </w:t>
      </w:r>
      <w:r w:rsidRPr="00264E42">
        <w:rPr>
          <w:rFonts w:ascii="Calibri" w:hAnsi="Calibri" w:cs="Calibri"/>
          <w:sz w:val="22"/>
          <w:szCs w:val="22"/>
          <w:lang w:val="es-ES"/>
        </w:rPr>
        <w:lastRenderedPageBreak/>
        <w:t>topográficas importantes en el terreno. Su propósito es la representación de la superficie terrestre y generación de datos altimétricos.</w:t>
      </w:r>
    </w:p>
    <w:p w14:paraId="5614F7CC" w14:textId="47BB0928" w:rsidR="004660A3" w:rsidRPr="00264E42" w:rsidRDefault="004660A3" w:rsidP="00264E42">
      <w:pPr>
        <w:ind w:right="476"/>
        <w:jc w:val="both"/>
        <w:rPr>
          <w:rFonts w:ascii="Calibri" w:hAnsi="Calibri" w:cs="Calibri"/>
          <w:sz w:val="22"/>
          <w:szCs w:val="22"/>
          <w:lang w:val="es-ES"/>
        </w:rPr>
      </w:pPr>
      <w:r w:rsidRPr="00264E42">
        <w:rPr>
          <w:rFonts w:ascii="Calibri" w:hAnsi="Calibri" w:cs="Calibri"/>
          <w:sz w:val="22"/>
          <w:szCs w:val="22"/>
          <w:lang w:val="es-ES"/>
        </w:rPr>
        <w:t>Los modelos tienen una estructura de almacenamiento de grilla cuyo espaciado vendrá condicionado por su resolución. El MDT puede ser generado a partir de cualquier procedimiento, siempre cumpla con las medidas de calidad.</w:t>
      </w:r>
    </w:p>
    <w:p w14:paraId="6D5B1CEB" w14:textId="77777777" w:rsidR="004660A3" w:rsidRPr="00264E42" w:rsidRDefault="004660A3" w:rsidP="00264E42">
      <w:pPr>
        <w:ind w:right="476"/>
        <w:jc w:val="both"/>
        <w:rPr>
          <w:rFonts w:ascii="Calibri" w:hAnsi="Calibri" w:cs="Calibri"/>
          <w:sz w:val="22"/>
          <w:szCs w:val="22"/>
          <w:lang w:val="es-ES"/>
        </w:rPr>
      </w:pPr>
    </w:p>
    <w:p w14:paraId="3F1362AA" w14:textId="5B7157F5" w:rsidR="004660A3" w:rsidRPr="00264E42" w:rsidRDefault="004660A3" w:rsidP="00264E42">
      <w:pPr>
        <w:ind w:right="476"/>
        <w:jc w:val="both"/>
        <w:rPr>
          <w:rFonts w:ascii="Calibri" w:hAnsi="Calibri" w:cs="Calibri"/>
          <w:sz w:val="22"/>
          <w:szCs w:val="22"/>
          <w:lang w:val="es-ES"/>
        </w:rPr>
      </w:pPr>
      <w:r w:rsidRPr="00264E42">
        <w:rPr>
          <w:rFonts w:ascii="Calibri" w:hAnsi="Calibri" w:cs="Calibri"/>
          <w:sz w:val="22"/>
          <w:szCs w:val="22"/>
          <w:lang w:val="es-ES"/>
        </w:rPr>
        <w:t xml:space="preserve">Para la evaluación de calidad del MDT se deben considerar los siguientes elementos: </w:t>
      </w:r>
    </w:p>
    <w:p w14:paraId="2648441F" w14:textId="77777777" w:rsidR="004660A3" w:rsidRPr="00264E42" w:rsidRDefault="004660A3" w:rsidP="00264E42">
      <w:pPr>
        <w:ind w:right="476"/>
        <w:jc w:val="both"/>
        <w:rPr>
          <w:rFonts w:ascii="Calibri" w:hAnsi="Calibri" w:cs="Calibri"/>
          <w:sz w:val="22"/>
          <w:szCs w:val="22"/>
          <w:lang w:val="es-ES"/>
        </w:rPr>
      </w:pPr>
    </w:p>
    <w:p w14:paraId="65BCEFB1" w14:textId="77777777" w:rsidR="004660A3" w:rsidRPr="00264E42" w:rsidRDefault="004660A3" w:rsidP="006A3F58">
      <w:pPr>
        <w:pStyle w:val="Prrafodelista"/>
        <w:numPr>
          <w:ilvl w:val="0"/>
          <w:numId w:val="10"/>
        </w:numPr>
        <w:ind w:right="476"/>
        <w:jc w:val="both"/>
        <w:rPr>
          <w:rFonts w:ascii="Calibri" w:hAnsi="Calibri" w:cs="Calibri"/>
          <w:sz w:val="22"/>
          <w:szCs w:val="22"/>
          <w:lang w:val="es-ES"/>
        </w:rPr>
      </w:pPr>
      <w:r w:rsidRPr="00264E42">
        <w:rPr>
          <w:rFonts w:ascii="Calibri" w:hAnsi="Calibri" w:cs="Calibri"/>
          <w:b/>
          <w:sz w:val="22"/>
          <w:szCs w:val="22"/>
          <w:lang w:val="es-ES"/>
        </w:rPr>
        <w:t>Totalidad.</w:t>
      </w:r>
      <w:r w:rsidRPr="00264E42">
        <w:rPr>
          <w:rFonts w:ascii="Calibri" w:hAnsi="Calibri" w:cs="Calibri"/>
          <w:sz w:val="22"/>
          <w:szCs w:val="22"/>
          <w:lang w:val="es-ES"/>
        </w:rPr>
        <w:t xml:space="preserve"> Este elemento evalúa el cubrimiento del área generada del modelo digital de terreno y su relación con respecto al área que se proyectó realizar.</w:t>
      </w:r>
    </w:p>
    <w:tbl>
      <w:tblPr>
        <w:tblStyle w:val="Tablaconcuadrcula"/>
        <w:tblW w:w="0" w:type="auto"/>
        <w:tblLook w:val="04A0" w:firstRow="1" w:lastRow="0" w:firstColumn="1" w:lastColumn="0" w:noHBand="0" w:noVBand="1"/>
      </w:tblPr>
      <w:tblGrid>
        <w:gridCol w:w="4248"/>
        <w:gridCol w:w="4582"/>
      </w:tblGrid>
      <w:tr w:rsidR="004660A3" w:rsidRPr="00264E42" w14:paraId="046FA3F2" w14:textId="77777777" w:rsidTr="009C12CC">
        <w:trPr>
          <w:trHeight w:val="315"/>
        </w:trPr>
        <w:tc>
          <w:tcPr>
            <w:tcW w:w="8830" w:type="dxa"/>
            <w:gridSpan w:val="2"/>
            <w:noWrap/>
            <w:hideMark/>
          </w:tcPr>
          <w:p w14:paraId="1C4454A3" w14:textId="77777777" w:rsidR="004660A3" w:rsidRPr="00264E42" w:rsidRDefault="004660A3" w:rsidP="00264E42">
            <w:pPr>
              <w:jc w:val="both"/>
              <w:rPr>
                <w:rFonts w:ascii="Calibri" w:hAnsi="Calibri" w:cs="Calibri"/>
                <w:b/>
                <w:bCs/>
              </w:rPr>
            </w:pPr>
            <w:r w:rsidRPr="00264E42">
              <w:rPr>
                <w:rFonts w:ascii="Calibri" w:hAnsi="Calibri" w:cs="Calibri"/>
                <w:b/>
                <w:bCs/>
              </w:rPr>
              <w:t xml:space="preserve">Campo de </w:t>
            </w:r>
            <w:proofErr w:type="spellStart"/>
            <w:r w:rsidRPr="00264E42">
              <w:rPr>
                <w:rFonts w:ascii="Calibri" w:hAnsi="Calibri" w:cs="Calibri"/>
                <w:b/>
                <w:bCs/>
              </w:rPr>
              <w:t>aplicación</w:t>
            </w:r>
            <w:proofErr w:type="spellEnd"/>
          </w:p>
        </w:tc>
      </w:tr>
      <w:tr w:rsidR="004660A3" w:rsidRPr="00264E42" w14:paraId="0DED9908" w14:textId="77777777" w:rsidTr="009C12CC">
        <w:trPr>
          <w:trHeight w:val="315"/>
        </w:trPr>
        <w:tc>
          <w:tcPr>
            <w:tcW w:w="4248" w:type="dxa"/>
            <w:noWrap/>
            <w:hideMark/>
          </w:tcPr>
          <w:p w14:paraId="49F12D44" w14:textId="77777777" w:rsidR="004660A3" w:rsidRPr="00264E42" w:rsidRDefault="004660A3" w:rsidP="00264E42">
            <w:pPr>
              <w:jc w:val="both"/>
              <w:rPr>
                <w:rFonts w:ascii="Calibri" w:hAnsi="Calibri" w:cs="Calibri"/>
              </w:rPr>
            </w:pPr>
            <w:proofErr w:type="spellStart"/>
            <w:r w:rsidRPr="00264E42">
              <w:rPr>
                <w:rFonts w:ascii="Calibri" w:hAnsi="Calibri" w:cs="Calibri"/>
              </w:rPr>
              <w:t>Alcance</w:t>
            </w:r>
            <w:proofErr w:type="spellEnd"/>
          </w:p>
        </w:tc>
        <w:tc>
          <w:tcPr>
            <w:tcW w:w="4582" w:type="dxa"/>
            <w:noWrap/>
            <w:hideMark/>
          </w:tcPr>
          <w:p w14:paraId="446265F1" w14:textId="77777777" w:rsidR="004660A3" w:rsidRPr="00264E42" w:rsidRDefault="004660A3" w:rsidP="00264E42">
            <w:pPr>
              <w:jc w:val="both"/>
              <w:rPr>
                <w:rFonts w:ascii="Calibri" w:hAnsi="Calibri" w:cs="Calibri"/>
              </w:rPr>
            </w:pPr>
            <w:r w:rsidRPr="00264E42">
              <w:rPr>
                <w:rFonts w:ascii="Calibri" w:hAnsi="Calibri" w:cs="Calibri"/>
              </w:rPr>
              <w:t xml:space="preserve">Conjunto de </w:t>
            </w:r>
            <w:proofErr w:type="spellStart"/>
            <w:r w:rsidRPr="00264E42">
              <w:rPr>
                <w:rFonts w:ascii="Calibri" w:hAnsi="Calibri" w:cs="Calibri"/>
              </w:rPr>
              <w:t>datos</w:t>
            </w:r>
            <w:proofErr w:type="spellEnd"/>
          </w:p>
        </w:tc>
      </w:tr>
      <w:tr w:rsidR="004660A3" w:rsidRPr="00264E42" w14:paraId="02F8CBCF" w14:textId="77777777" w:rsidTr="009C12CC">
        <w:trPr>
          <w:trHeight w:val="315"/>
        </w:trPr>
        <w:tc>
          <w:tcPr>
            <w:tcW w:w="8830" w:type="dxa"/>
            <w:gridSpan w:val="2"/>
            <w:noWrap/>
            <w:hideMark/>
          </w:tcPr>
          <w:p w14:paraId="6F149082" w14:textId="77777777" w:rsidR="004660A3" w:rsidRPr="00264E42" w:rsidRDefault="004660A3" w:rsidP="00264E42">
            <w:pPr>
              <w:jc w:val="both"/>
              <w:rPr>
                <w:rFonts w:ascii="Calibri" w:hAnsi="Calibri" w:cs="Calibri"/>
                <w:b/>
                <w:bCs/>
              </w:rPr>
            </w:pPr>
            <w:proofErr w:type="spellStart"/>
            <w:r w:rsidRPr="00264E42">
              <w:rPr>
                <w:rFonts w:ascii="Calibri" w:hAnsi="Calibri" w:cs="Calibri"/>
                <w:b/>
                <w:bCs/>
              </w:rPr>
              <w:t>Evaluación</w:t>
            </w:r>
            <w:proofErr w:type="spellEnd"/>
            <w:r w:rsidRPr="00264E42">
              <w:rPr>
                <w:rFonts w:ascii="Calibri" w:hAnsi="Calibri" w:cs="Calibri"/>
                <w:b/>
                <w:bCs/>
              </w:rPr>
              <w:t xml:space="preserve"> de </w:t>
            </w:r>
            <w:proofErr w:type="spellStart"/>
            <w:r w:rsidRPr="00264E42">
              <w:rPr>
                <w:rFonts w:ascii="Calibri" w:hAnsi="Calibri" w:cs="Calibri"/>
                <w:b/>
                <w:bCs/>
              </w:rPr>
              <w:t>calidad</w:t>
            </w:r>
            <w:proofErr w:type="spellEnd"/>
          </w:p>
        </w:tc>
      </w:tr>
      <w:tr w:rsidR="004660A3" w:rsidRPr="00264E42" w14:paraId="281ECCC4" w14:textId="77777777" w:rsidTr="009C12CC">
        <w:trPr>
          <w:trHeight w:val="315"/>
        </w:trPr>
        <w:tc>
          <w:tcPr>
            <w:tcW w:w="4248" w:type="dxa"/>
            <w:noWrap/>
            <w:hideMark/>
          </w:tcPr>
          <w:p w14:paraId="1DAF6BFD" w14:textId="77777777" w:rsidR="004660A3" w:rsidRPr="00264E42" w:rsidRDefault="004660A3" w:rsidP="00264E42">
            <w:pPr>
              <w:jc w:val="both"/>
              <w:rPr>
                <w:rFonts w:ascii="Calibri" w:hAnsi="Calibri" w:cs="Calibri"/>
              </w:rPr>
            </w:pPr>
            <w:proofErr w:type="spellStart"/>
            <w:r w:rsidRPr="00264E42">
              <w:rPr>
                <w:rFonts w:ascii="Calibri" w:hAnsi="Calibri" w:cs="Calibri"/>
              </w:rPr>
              <w:t>Elemento</w:t>
            </w:r>
            <w:proofErr w:type="spellEnd"/>
          </w:p>
        </w:tc>
        <w:tc>
          <w:tcPr>
            <w:tcW w:w="4582" w:type="dxa"/>
            <w:noWrap/>
            <w:hideMark/>
          </w:tcPr>
          <w:p w14:paraId="6DCE8DB2" w14:textId="77777777" w:rsidR="004660A3" w:rsidRPr="00264E42" w:rsidRDefault="004660A3" w:rsidP="00264E42">
            <w:pPr>
              <w:jc w:val="both"/>
              <w:rPr>
                <w:rFonts w:ascii="Calibri" w:hAnsi="Calibri" w:cs="Calibri"/>
              </w:rPr>
            </w:pPr>
            <w:proofErr w:type="spellStart"/>
            <w:r w:rsidRPr="00264E42">
              <w:rPr>
                <w:rFonts w:ascii="Calibri" w:hAnsi="Calibri" w:cs="Calibri"/>
              </w:rPr>
              <w:t>Omisión</w:t>
            </w:r>
            <w:proofErr w:type="spellEnd"/>
          </w:p>
        </w:tc>
      </w:tr>
      <w:tr w:rsidR="004660A3" w:rsidRPr="00264E42" w14:paraId="4F7A3502" w14:textId="77777777" w:rsidTr="009C12CC">
        <w:trPr>
          <w:trHeight w:val="315"/>
        </w:trPr>
        <w:tc>
          <w:tcPr>
            <w:tcW w:w="4248" w:type="dxa"/>
            <w:noWrap/>
            <w:hideMark/>
          </w:tcPr>
          <w:p w14:paraId="40A252A5" w14:textId="77777777" w:rsidR="004660A3" w:rsidRPr="00264E42" w:rsidRDefault="004660A3" w:rsidP="00264E42">
            <w:pPr>
              <w:jc w:val="both"/>
              <w:rPr>
                <w:rFonts w:ascii="Calibri" w:hAnsi="Calibri" w:cs="Calibri"/>
              </w:rPr>
            </w:pPr>
            <w:proofErr w:type="spellStart"/>
            <w:r w:rsidRPr="00264E42">
              <w:rPr>
                <w:rFonts w:ascii="Calibri" w:hAnsi="Calibri" w:cs="Calibri"/>
              </w:rPr>
              <w:t>Identificador</w:t>
            </w:r>
            <w:proofErr w:type="spellEnd"/>
          </w:p>
        </w:tc>
        <w:tc>
          <w:tcPr>
            <w:tcW w:w="4582" w:type="dxa"/>
            <w:noWrap/>
            <w:hideMark/>
          </w:tcPr>
          <w:p w14:paraId="2E495CCF" w14:textId="77777777" w:rsidR="004660A3" w:rsidRPr="00264E42" w:rsidRDefault="004660A3" w:rsidP="00264E42">
            <w:pPr>
              <w:jc w:val="both"/>
              <w:rPr>
                <w:rFonts w:ascii="Calibri" w:hAnsi="Calibri" w:cs="Calibri"/>
              </w:rPr>
            </w:pPr>
            <w:r w:rsidRPr="00264E42">
              <w:rPr>
                <w:rFonts w:ascii="Calibri" w:hAnsi="Calibri" w:cs="Calibri"/>
              </w:rPr>
              <w:t>7</w:t>
            </w:r>
          </w:p>
        </w:tc>
      </w:tr>
      <w:tr w:rsidR="004660A3" w:rsidRPr="00264E42" w14:paraId="75CA672E" w14:textId="77777777" w:rsidTr="009C12CC">
        <w:trPr>
          <w:trHeight w:val="315"/>
        </w:trPr>
        <w:tc>
          <w:tcPr>
            <w:tcW w:w="4248" w:type="dxa"/>
            <w:noWrap/>
            <w:hideMark/>
          </w:tcPr>
          <w:p w14:paraId="1E507654" w14:textId="77777777" w:rsidR="004660A3" w:rsidRPr="00264E42" w:rsidRDefault="004660A3" w:rsidP="00264E42">
            <w:pPr>
              <w:jc w:val="both"/>
              <w:rPr>
                <w:rFonts w:ascii="Calibri" w:hAnsi="Calibri" w:cs="Calibri"/>
              </w:rPr>
            </w:pPr>
            <w:proofErr w:type="spellStart"/>
            <w:r w:rsidRPr="00264E42">
              <w:rPr>
                <w:rFonts w:ascii="Calibri" w:hAnsi="Calibri" w:cs="Calibri"/>
              </w:rPr>
              <w:t>Nombre</w:t>
            </w:r>
            <w:proofErr w:type="spellEnd"/>
          </w:p>
        </w:tc>
        <w:tc>
          <w:tcPr>
            <w:tcW w:w="4582" w:type="dxa"/>
            <w:noWrap/>
            <w:hideMark/>
          </w:tcPr>
          <w:p w14:paraId="0FD83DE0" w14:textId="77777777" w:rsidR="004660A3" w:rsidRPr="00264E42" w:rsidRDefault="004660A3" w:rsidP="00264E42">
            <w:pPr>
              <w:jc w:val="both"/>
              <w:rPr>
                <w:rFonts w:ascii="Calibri" w:hAnsi="Calibri" w:cs="Calibri"/>
              </w:rPr>
            </w:pPr>
            <w:proofErr w:type="spellStart"/>
            <w:r w:rsidRPr="00264E42">
              <w:rPr>
                <w:rFonts w:ascii="Calibri" w:hAnsi="Calibri" w:cs="Calibri"/>
              </w:rPr>
              <w:t>Ítem</w:t>
            </w:r>
            <w:proofErr w:type="spellEnd"/>
            <w:r w:rsidRPr="00264E42">
              <w:rPr>
                <w:rFonts w:ascii="Calibri" w:hAnsi="Calibri" w:cs="Calibri"/>
              </w:rPr>
              <w:t xml:space="preserve"> </w:t>
            </w:r>
            <w:proofErr w:type="spellStart"/>
            <w:r w:rsidRPr="00264E42">
              <w:rPr>
                <w:rFonts w:ascii="Calibri" w:hAnsi="Calibri" w:cs="Calibri"/>
              </w:rPr>
              <w:t>ausente</w:t>
            </w:r>
            <w:proofErr w:type="spellEnd"/>
          </w:p>
        </w:tc>
      </w:tr>
      <w:tr w:rsidR="004660A3" w:rsidRPr="00264E42" w14:paraId="661CAEC1" w14:textId="77777777" w:rsidTr="009C12CC">
        <w:trPr>
          <w:trHeight w:val="315"/>
        </w:trPr>
        <w:tc>
          <w:tcPr>
            <w:tcW w:w="4248" w:type="dxa"/>
            <w:noWrap/>
            <w:hideMark/>
          </w:tcPr>
          <w:p w14:paraId="70E54160" w14:textId="77777777" w:rsidR="004660A3" w:rsidRPr="00264E42" w:rsidRDefault="004660A3" w:rsidP="00264E42">
            <w:pPr>
              <w:jc w:val="both"/>
              <w:rPr>
                <w:rFonts w:ascii="Calibri" w:hAnsi="Calibri" w:cs="Calibri"/>
              </w:rPr>
            </w:pPr>
            <w:proofErr w:type="spellStart"/>
            <w:r w:rsidRPr="00264E42">
              <w:rPr>
                <w:rFonts w:ascii="Calibri" w:hAnsi="Calibri" w:cs="Calibri"/>
              </w:rPr>
              <w:t>Medida</w:t>
            </w:r>
            <w:proofErr w:type="spellEnd"/>
            <w:r w:rsidRPr="00264E42">
              <w:rPr>
                <w:rFonts w:ascii="Calibri" w:hAnsi="Calibri" w:cs="Calibri"/>
              </w:rPr>
              <w:t xml:space="preserve"> </w:t>
            </w:r>
            <w:proofErr w:type="spellStart"/>
            <w:r w:rsidRPr="00264E42">
              <w:rPr>
                <w:rFonts w:ascii="Calibri" w:hAnsi="Calibri" w:cs="Calibri"/>
              </w:rPr>
              <w:t>básica</w:t>
            </w:r>
            <w:proofErr w:type="spellEnd"/>
            <w:r w:rsidRPr="00264E42">
              <w:rPr>
                <w:rFonts w:ascii="Calibri" w:hAnsi="Calibri" w:cs="Calibri"/>
              </w:rPr>
              <w:t xml:space="preserve"> del </w:t>
            </w:r>
            <w:proofErr w:type="spellStart"/>
            <w:r w:rsidRPr="00264E42">
              <w:rPr>
                <w:rFonts w:ascii="Calibri" w:hAnsi="Calibri" w:cs="Calibri"/>
              </w:rPr>
              <w:t>calidad</w:t>
            </w:r>
            <w:proofErr w:type="spellEnd"/>
          </w:p>
        </w:tc>
        <w:tc>
          <w:tcPr>
            <w:tcW w:w="4582" w:type="dxa"/>
            <w:noWrap/>
            <w:hideMark/>
          </w:tcPr>
          <w:p w14:paraId="2609EED9" w14:textId="77777777" w:rsidR="004660A3" w:rsidRPr="00264E42" w:rsidRDefault="004660A3" w:rsidP="00264E42">
            <w:pPr>
              <w:jc w:val="both"/>
              <w:rPr>
                <w:rFonts w:ascii="Calibri" w:hAnsi="Calibri" w:cs="Calibri"/>
              </w:rPr>
            </w:pPr>
            <w:proofErr w:type="spellStart"/>
            <w:r w:rsidRPr="00264E42">
              <w:rPr>
                <w:rFonts w:ascii="Calibri" w:hAnsi="Calibri" w:cs="Calibri"/>
              </w:rPr>
              <w:t>Identificador</w:t>
            </w:r>
            <w:proofErr w:type="spellEnd"/>
            <w:r w:rsidRPr="00264E42">
              <w:rPr>
                <w:rFonts w:ascii="Calibri" w:hAnsi="Calibri" w:cs="Calibri"/>
              </w:rPr>
              <w:t xml:space="preserve"> de error</w:t>
            </w:r>
          </w:p>
        </w:tc>
      </w:tr>
      <w:tr w:rsidR="004660A3" w:rsidRPr="00264E42" w14:paraId="2FD13C70" w14:textId="77777777" w:rsidTr="009C12CC">
        <w:trPr>
          <w:trHeight w:val="315"/>
        </w:trPr>
        <w:tc>
          <w:tcPr>
            <w:tcW w:w="4248" w:type="dxa"/>
            <w:noWrap/>
            <w:hideMark/>
          </w:tcPr>
          <w:p w14:paraId="75691D98" w14:textId="77777777" w:rsidR="004660A3" w:rsidRPr="00264E42" w:rsidRDefault="004660A3" w:rsidP="00264E42">
            <w:pPr>
              <w:jc w:val="both"/>
              <w:rPr>
                <w:rFonts w:ascii="Calibri" w:hAnsi="Calibri" w:cs="Calibri"/>
                <w:lang w:val="es-ES"/>
              </w:rPr>
            </w:pPr>
            <w:r w:rsidRPr="00264E42">
              <w:rPr>
                <w:rFonts w:ascii="Calibri" w:hAnsi="Calibri" w:cs="Calibri"/>
                <w:lang w:val="es-CO"/>
              </w:rPr>
              <w:t>Definición de la medida básica</w:t>
            </w:r>
          </w:p>
        </w:tc>
        <w:tc>
          <w:tcPr>
            <w:tcW w:w="4582" w:type="dxa"/>
            <w:noWrap/>
            <w:hideMark/>
          </w:tcPr>
          <w:p w14:paraId="5CA1373E" w14:textId="77777777" w:rsidR="004660A3" w:rsidRPr="00264E42" w:rsidRDefault="004660A3" w:rsidP="00264E42">
            <w:pPr>
              <w:jc w:val="both"/>
              <w:rPr>
                <w:rFonts w:ascii="Calibri" w:hAnsi="Calibri" w:cs="Calibri"/>
                <w:lang w:val="es-ES"/>
              </w:rPr>
            </w:pPr>
            <w:r w:rsidRPr="00264E42">
              <w:rPr>
                <w:rFonts w:ascii="Calibri" w:hAnsi="Calibri" w:cs="Calibri"/>
                <w:lang w:val="es-CO"/>
              </w:rPr>
              <w:t>Identificador que muestra que un ítem especifico está ausente en el conjunto de datos</w:t>
            </w:r>
          </w:p>
        </w:tc>
      </w:tr>
      <w:tr w:rsidR="004660A3" w:rsidRPr="00264E42" w14:paraId="5B140F17" w14:textId="77777777" w:rsidTr="009C12CC">
        <w:trPr>
          <w:trHeight w:val="315"/>
        </w:trPr>
        <w:tc>
          <w:tcPr>
            <w:tcW w:w="4248" w:type="dxa"/>
            <w:noWrap/>
            <w:hideMark/>
          </w:tcPr>
          <w:p w14:paraId="09085248" w14:textId="77777777" w:rsidR="004660A3" w:rsidRPr="00264E42" w:rsidRDefault="004660A3" w:rsidP="00264E42">
            <w:pPr>
              <w:jc w:val="both"/>
              <w:rPr>
                <w:rFonts w:ascii="Calibri" w:hAnsi="Calibri" w:cs="Calibri"/>
              </w:rPr>
            </w:pPr>
            <w:r w:rsidRPr="00264E42">
              <w:rPr>
                <w:rFonts w:ascii="Calibri" w:hAnsi="Calibri" w:cs="Calibri"/>
              </w:rPr>
              <w:t>Tipo de valor</w:t>
            </w:r>
          </w:p>
        </w:tc>
        <w:tc>
          <w:tcPr>
            <w:tcW w:w="4582" w:type="dxa"/>
            <w:noWrap/>
            <w:hideMark/>
          </w:tcPr>
          <w:p w14:paraId="1F495379" w14:textId="77777777" w:rsidR="004660A3" w:rsidRPr="00264E42" w:rsidRDefault="004660A3" w:rsidP="00264E42">
            <w:pPr>
              <w:jc w:val="both"/>
              <w:rPr>
                <w:rFonts w:ascii="Calibri" w:hAnsi="Calibri" w:cs="Calibri"/>
                <w:lang w:val="es-ES"/>
              </w:rPr>
            </w:pPr>
            <w:r w:rsidRPr="00264E42">
              <w:rPr>
                <w:rFonts w:ascii="Calibri" w:hAnsi="Calibri" w:cs="Calibri"/>
                <w:lang w:val="es-CO"/>
              </w:rPr>
              <w:t>Booleano (verdadero indica que el ítem no es conforme con el valor</w:t>
            </w:r>
          </w:p>
        </w:tc>
      </w:tr>
      <w:tr w:rsidR="004660A3" w:rsidRPr="00264E42" w14:paraId="5E31B1CD" w14:textId="77777777" w:rsidTr="009C12CC">
        <w:trPr>
          <w:trHeight w:val="315"/>
        </w:trPr>
        <w:tc>
          <w:tcPr>
            <w:tcW w:w="8830" w:type="dxa"/>
            <w:gridSpan w:val="2"/>
            <w:noWrap/>
            <w:hideMark/>
          </w:tcPr>
          <w:p w14:paraId="2B93BFCC" w14:textId="77777777" w:rsidR="004660A3" w:rsidRPr="00264E42" w:rsidRDefault="004660A3" w:rsidP="00264E42">
            <w:pPr>
              <w:jc w:val="both"/>
              <w:rPr>
                <w:rFonts w:ascii="Calibri" w:hAnsi="Calibri" w:cs="Calibri"/>
                <w:b/>
                <w:bCs/>
              </w:rPr>
            </w:pPr>
            <w:proofErr w:type="spellStart"/>
            <w:r w:rsidRPr="00264E42">
              <w:rPr>
                <w:rFonts w:ascii="Calibri" w:hAnsi="Calibri" w:cs="Calibri"/>
                <w:b/>
                <w:bCs/>
              </w:rPr>
              <w:t>Método</w:t>
            </w:r>
            <w:proofErr w:type="spellEnd"/>
            <w:r w:rsidRPr="00264E42">
              <w:rPr>
                <w:rFonts w:ascii="Calibri" w:hAnsi="Calibri" w:cs="Calibri"/>
                <w:b/>
                <w:bCs/>
              </w:rPr>
              <w:t xml:space="preserve"> de </w:t>
            </w:r>
            <w:proofErr w:type="spellStart"/>
            <w:r w:rsidRPr="00264E42">
              <w:rPr>
                <w:rFonts w:ascii="Calibri" w:hAnsi="Calibri" w:cs="Calibri"/>
                <w:b/>
                <w:bCs/>
              </w:rPr>
              <w:t>evaluación</w:t>
            </w:r>
            <w:proofErr w:type="spellEnd"/>
          </w:p>
        </w:tc>
      </w:tr>
      <w:tr w:rsidR="004660A3" w:rsidRPr="00264E42" w14:paraId="0A273F79" w14:textId="77777777" w:rsidTr="009C12CC">
        <w:trPr>
          <w:trHeight w:val="315"/>
        </w:trPr>
        <w:tc>
          <w:tcPr>
            <w:tcW w:w="4248" w:type="dxa"/>
            <w:noWrap/>
            <w:hideMark/>
          </w:tcPr>
          <w:p w14:paraId="337EE442" w14:textId="77777777" w:rsidR="004660A3" w:rsidRPr="00264E42" w:rsidRDefault="004660A3" w:rsidP="00264E42">
            <w:pPr>
              <w:jc w:val="both"/>
              <w:rPr>
                <w:rFonts w:ascii="Calibri" w:hAnsi="Calibri" w:cs="Calibri"/>
              </w:rPr>
            </w:pPr>
            <w:r w:rsidRPr="00264E42">
              <w:rPr>
                <w:rFonts w:ascii="Calibri" w:hAnsi="Calibri" w:cs="Calibri"/>
              </w:rPr>
              <w:t xml:space="preserve">Tipo de </w:t>
            </w:r>
            <w:proofErr w:type="spellStart"/>
            <w:r w:rsidRPr="00264E42">
              <w:rPr>
                <w:rFonts w:ascii="Calibri" w:hAnsi="Calibri" w:cs="Calibri"/>
              </w:rPr>
              <w:t>método</w:t>
            </w:r>
            <w:proofErr w:type="spellEnd"/>
          </w:p>
        </w:tc>
        <w:tc>
          <w:tcPr>
            <w:tcW w:w="4582" w:type="dxa"/>
            <w:noWrap/>
            <w:hideMark/>
          </w:tcPr>
          <w:p w14:paraId="26078933" w14:textId="77777777" w:rsidR="004660A3" w:rsidRPr="00264E42" w:rsidRDefault="004660A3" w:rsidP="00264E42">
            <w:pPr>
              <w:jc w:val="both"/>
              <w:rPr>
                <w:rFonts w:ascii="Calibri" w:hAnsi="Calibri" w:cs="Calibri"/>
              </w:rPr>
            </w:pPr>
            <w:proofErr w:type="spellStart"/>
            <w:r w:rsidRPr="00264E42">
              <w:rPr>
                <w:rFonts w:ascii="Calibri" w:hAnsi="Calibri" w:cs="Calibri"/>
              </w:rPr>
              <w:t>Directo</w:t>
            </w:r>
            <w:proofErr w:type="spellEnd"/>
            <w:r w:rsidRPr="00264E42">
              <w:rPr>
                <w:rFonts w:ascii="Calibri" w:hAnsi="Calibri" w:cs="Calibri"/>
              </w:rPr>
              <w:t xml:space="preserve"> </w:t>
            </w:r>
            <w:proofErr w:type="spellStart"/>
            <w:r w:rsidRPr="00264E42">
              <w:rPr>
                <w:rFonts w:ascii="Calibri" w:hAnsi="Calibri" w:cs="Calibri"/>
              </w:rPr>
              <w:t>externo</w:t>
            </w:r>
            <w:proofErr w:type="spellEnd"/>
          </w:p>
        </w:tc>
      </w:tr>
      <w:tr w:rsidR="004660A3" w:rsidRPr="00264E42" w14:paraId="788CB1E4" w14:textId="77777777" w:rsidTr="009C12CC">
        <w:trPr>
          <w:trHeight w:val="315"/>
        </w:trPr>
        <w:tc>
          <w:tcPr>
            <w:tcW w:w="4248" w:type="dxa"/>
            <w:noWrap/>
            <w:hideMark/>
          </w:tcPr>
          <w:p w14:paraId="1EBAC58C" w14:textId="77777777" w:rsidR="004660A3" w:rsidRPr="00264E42" w:rsidRDefault="004660A3" w:rsidP="00264E42">
            <w:pPr>
              <w:jc w:val="both"/>
              <w:rPr>
                <w:rFonts w:ascii="Calibri" w:hAnsi="Calibri" w:cs="Calibri"/>
                <w:lang w:val="es-ES"/>
              </w:rPr>
            </w:pPr>
            <w:r w:rsidRPr="00264E42">
              <w:rPr>
                <w:rFonts w:ascii="Calibri" w:hAnsi="Calibri" w:cs="Calibri"/>
                <w:lang w:val="es-ES"/>
              </w:rPr>
              <w:t>Descripción del método de evaluación</w:t>
            </w:r>
          </w:p>
        </w:tc>
        <w:tc>
          <w:tcPr>
            <w:tcW w:w="4582" w:type="dxa"/>
            <w:noWrap/>
            <w:hideMark/>
          </w:tcPr>
          <w:p w14:paraId="7E39555C" w14:textId="77777777" w:rsidR="004660A3" w:rsidRPr="00264E42" w:rsidRDefault="004660A3" w:rsidP="00264E42">
            <w:pPr>
              <w:jc w:val="both"/>
              <w:rPr>
                <w:rFonts w:ascii="Calibri" w:hAnsi="Calibri" w:cs="Calibri"/>
                <w:lang w:val="es-ES"/>
              </w:rPr>
            </w:pPr>
            <w:r w:rsidRPr="00264E42">
              <w:rPr>
                <w:rFonts w:ascii="Calibri" w:hAnsi="Calibri" w:cs="Calibri"/>
                <w:lang w:val="es-ES"/>
              </w:rPr>
              <w:t xml:space="preserve">Verificar que el área total del proyecto esté cubierta por el archivo </w:t>
            </w:r>
            <w:proofErr w:type="spellStart"/>
            <w:r w:rsidRPr="00264E42">
              <w:rPr>
                <w:rFonts w:ascii="Calibri" w:hAnsi="Calibri" w:cs="Calibri"/>
                <w:lang w:val="es-ES"/>
              </w:rPr>
              <w:t>raster</w:t>
            </w:r>
            <w:proofErr w:type="spellEnd"/>
            <w:r w:rsidRPr="00264E42">
              <w:rPr>
                <w:rFonts w:ascii="Calibri" w:hAnsi="Calibri" w:cs="Calibri"/>
                <w:lang w:val="es-ES"/>
              </w:rPr>
              <w:t xml:space="preserve">. Para tal fin, desplegar el archivo geográfico correspondiente al límite del proyecto y el del modelo digital de terreno o sus bloques u hojas que lo conforman, cuando el producto tenga una distribución por bloques, se debe garantizar un solape entre los mismos de mínimo 2 pixeles. Si identifica un área faltante, determinar el área en hectáreas que fue omitida haciendo uso de herramientas de medición que dispone el software GIS. Totalizar el área omitida (AO), sumando las áreas faltantes con respecto al límite del proyecto (cuando tales áreas no tienen justificación) contra el total del límite del proyecto (ALP) y calcular el porcentaje </w:t>
            </w:r>
            <w:r w:rsidRPr="00264E42">
              <w:rPr>
                <w:rFonts w:ascii="Calibri" w:hAnsi="Calibri" w:cs="Calibri"/>
                <w:lang w:val="es-ES"/>
              </w:rPr>
              <w:lastRenderedPageBreak/>
              <w:t xml:space="preserve">de omisión, así: (AO / ALP) * 100 En dónde. P: corresponde al porcentaje de omisión omitida ALP: Área límite del proyecto evaluado. </w:t>
            </w:r>
          </w:p>
        </w:tc>
      </w:tr>
      <w:tr w:rsidR="004660A3" w:rsidRPr="005E7A92" w14:paraId="7806D443" w14:textId="77777777" w:rsidTr="009C12CC">
        <w:trPr>
          <w:trHeight w:val="315"/>
        </w:trPr>
        <w:tc>
          <w:tcPr>
            <w:tcW w:w="4248" w:type="dxa"/>
            <w:noWrap/>
            <w:hideMark/>
          </w:tcPr>
          <w:p w14:paraId="48916141" w14:textId="77777777" w:rsidR="004660A3" w:rsidRPr="00264E42" w:rsidRDefault="004660A3" w:rsidP="00264E42">
            <w:pPr>
              <w:jc w:val="both"/>
              <w:rPr>
                <w:rFonts w:ascii="Calibri" w:hAnsi="Calibri" w:cs="Calibri"/>
              </w:rPr>
            </w:pPr>
            <w:r w:rsidRPr="00264E42">
              <w:rPr>
                <w:rFonts w:ascii="Calibri" w:hAnsi="Calibri" w:cs="Calibri"/>
                <w:lang w:val="es-ES"/>
              </w:rPr>
              <w:t>Fuente de referencia</w:t>
            </w:r>
          </w:p>
        </w:tc>
        <w:tc>
          <w:tcPr>
            <w:tcW w:w="4582" w:type="dxa"/>
            <w:noWrap/>
            <w:hideMark/>
          </w:tcPr>
          <w:p w14:paraId="0C4CC3F9" w14:textId="77777777" w:rsidR="004660A3" w:rsidRPr="00264E42" w:rsidRDefault="004660A3" w:rsidP="00264E42">
            <w:pPr>
              <w:jc w:val="both"/>
              <w:rPr>
                <w:rFonts w:ascii="Calibri" w:hAnsi="Calibri" w:cs="Calibri"/>
              </w:rPr>
            </w:pPr>
            <w:r w:rsidRPr="00264E42">
              <w:rPr>
                <w:rFonts w:ascii="Calibri" w:hAnsi="Calibri" w:cs="Calibri"/>
              </w:rPr>
              <w:t>ISO 19157:2013 Geographic Information - Data Quality</w:t>
            </w:r>
          </w:p>
        </w:tc>
      </w:tr>
      <w:tr w:rsidR="004660A3" w:rsidRPr="00264E42" w14:paraId="4FAF1555" w14:textId="77777777" w:rsidTr="009C12CC">
        <w:trPr>
          <w:trHeight w:val="315"/>
        </w:trPr>
        <w:tc>
          <w:tcPr>
            <w:tcW w:w="8830" w:type="dxa"/>
            <w:gridSpan w:val="2"/>
            <w:noWrap/>
            <w:hideMark/>
          </w:tcPr>
          <w:p w14:paraId="390A0002" w14:textId="77777777" w:rsidR="004660A3" w:rsidRPr="00264E42" w:rsidRDefault="004660A3" w:rsidP="00264E42">
            <w:pPr>
              <w:jc w:val="both"/>
              <w:rPr>
                <w:rFonts w:ascii="Calibri" w:hAnsi="Calibri" w:cs="Calibri"/>
                <w:b/>
                <w:bCs/>
              </w:rPr>
            </w:pPr>
            <w:r w:rsidRPr="00264E42">
              <w:rPr>
                <w:rFonts w:ascii="Calibri" w:hAnsi="Calibri" w:cs="Calibri"/>
                <w:b/>
                <w:bCs/>
                <w:lang w:val="es-ES"/>
              </w:rPr>
              <w:t>Resultado</w:t>
            </w:r>
          </w:p>
        </w:tc>
      </w:tr>
      <w:tr w:rsidR="004660A3" w:rsidRPr="00264E42" w14:paraId="59AD35CB" w14:textId="77777777" w:rsidTr="009C12CC">
        <w:trPr>
          <w:trHeight w:val="315"/>
        </w:trPr>
        <w:tc>
          <w:tcPr>
            <w:tcW w:w="4248" w:type="dxa"/>
            <w:noWrap/>
            <w:hideMark/>
          </w:tcPr>
          <w:p w14:paraId="0AD23819" w14:textId="77777777" w:rsidR="004660A3" w:rsidRPr="00264E42" w:rsidRDefault="004660A3" w:rsidP="00264E42">
            <w:pPr>
              <w:jc w:val="both"/>
              <w:rPr>
                <w:rFonts w:ascii="Calibri" w:hAnsi="Calibri" w:cs="Calibri"/>
              </w:rPr>
            </w:pPr>
            <w:r w:rsidRPr="00264E42">
              <w:rPr>
                <w:rFonts w:ascii="Calibri" w:hAnsi="Calibri" w:cs="Calibri"/>
                <w:lang w:val="es-ES"/>
              </w:rPr>
              <w:t>Nivel de conformidad</w:t>
            </w:r>
          </w:p>
        </w:tc>
        <w:tc>
          <w:tcPr>
            <w:tcW w:w="4582" w:type="dxa"/>
            <w:noWrap/>
            <w:hideMark/>
          </w:tcPr>
          <w:p w14:paraId="3DBEBEDF" w14:textId="77777777" w:rsidR="004660A3" w:rsidRPr="00264E42" w:rsidRDefault="004660A3" w:rsidP="00264E42">
            <w:pPr>
              <w:jc w:val="both"/>
              <w:rPr>
                <w:rFonts w:ascii="Calibri" w:hAnsi="Calibri" w:cs="Calibri"/>
                <w:lang w:val="es-ES"/>
              </w:rPr>
            </w:pPr>
            <w:r w:rsidRPr="00264E42">
              <w:rPr>
                <w:rFonts w:ascii="Calibri" w:hAnsi="Calibri" w:cs="Calibri"/>
                <w:lang w:val="es-ES"/>
              </w:rPr>
              <w:t>Si el área omitida es mayor o igual al 3%, el conjunto de datos NO es conforme Se acepta este porcentaje de omisión, siempre y cuando, el área de omisión no afecte la representación del terreno en elementos tales como hidrografía, vías zonas de cambio de endiente.</w:t>
            </w:r>
          </w:p>
        </w:tc>
      </w:tr>
      <w:tr w:rsidR="004660A3" w:rsidRPr="00264E42" w14:paraId="43F3F8E1" w14:textId="77777777" w:rsidTr="009C12CC">
        <w:trPr>
          <w:trHeight w:val="315"/>
        </w:trPr>
        <w:tc>
          <w:tcPr>
            <w:tcW w:w="4248" w:type="dxa"/>
            <w:noWrap/>
            <w:hideMark/>
          </w:tcPr>
          <w:p w14:paraId="64F5A335" w14:textId="77777777" w:rsidR="004660A3" w:rsidRPr="00264E42" w:rsidRDefault="004660A3" w:rsidP="00264E42">
            <w:pPr>
              <w:jc w:val="both"/>
              <w:rPr>
                <w:rFonts w:ascii="Calibri" w:hAnsi="Calibri" w:cs="Calibri"/>
              </w:rPr>
            </w:pPr>
            <w:r w:rsidRPr="00264E42">
              <w:rPr>
                <w:rFonts w:ascii="Calibri" w:hAnsi="Calibri" w:cs="Calibri"/>
                <w:lang w:val="es-ES"/>
              </w:rPr>
              <w:t>Unidad de valor</w:t>
            </w:r>
          </w:p>
        </w:tc>
        <w:tc>
          <w:tcPr>
            <w:tcW w:w="4582" w:type="dxa"/>
            <w:noWrap/>
            <w:hideMark/>
          </w:tcPr>
          <w:p w14:paraId="3E8308C3" w14:textId="77777777" w:rsidR="004660A3" w:rsidRPr="00264E42" w:rsidRDefault="004660A3" w:rsidP="00264E42">
            <w:pPr>
              <w:jc w:val="both"/>
              <w:rPr>
                <w:rFonts w:ascii="Calibri" w:hAnsi="Calibri" w:cs="Calibri"/>
              </w:rPr>
            </w:pPr>
            <w:r w:rsidRPr="00264E42">
              <w:rPr>
                <w:rFonts w:ascii="Calibri" w:hAnsi="Calibri" w:cs="Calibri"/>
              </w:rPr>
              <w:t xml:space="preserve">No </w:t>
            </w:r>
            <w:proofErr w:type="spellStart"/>
            <w:r w:rsidRPr="00264E42">
              <w:rPr>
                <w:rFonts w:ascii="Calibri" w:hAnsi="Calibri" w:cs="Calibri"/>
              </w:rPr>
              <w:t>aplica</w:t>
            </w:r>
            <w:proofErr w:type="spellEnd"/>
          </w:p>
        </w:tc>
      </w:tr>
    </w:tbl>
    <w:p w14:paraId="019FB9FE" w14:textId="77777777" w:rsidR="004660A3" w:rsidRPr="00264E42" w:rsidRDefault="004660A3" w:rsidP="00264E42">
      <w:pPr>
        <w:ind w:right="-136"/>
        <w:jc w:val="both"/>
        <w:rPr>
          <w:rFonts w:ascii="Calibri" w:hAnsi="Calibri" w:cs="Calibri"/>
          <w:sz w:val="22"/>
          <w:szCs w:val="22"/>
          <w:lang w:val="es-ES"/>
        </w:rPr>
      </w:pPr>
    </w:p>
    <w:p w14:paraId="67AEE81D" w14:textId="3D6A253D" w:rsidR="004660A3" w:rsidRPr="00264E42" w:rsidRDefault="004660A3" w:rsidP="006A3F58">
      <w:pPr>
        <w:pStyle w:val="Prrafodelista"/>
        <w:numPr>
          <w:ilvl w:val="0"/>
          <w:numId w:val="10"/>
        </w:numPr>
        <w:ind w:right="193"/>
        <w:jc w:val="both"/>
        <w:rPr>
          <w:rFonts w:ascii="Calibri" w:hAnsi="Calibri" w:cs="Calibri"/>
          <w:b/>
          <w:sz w:val="22"/>
          <w:szCs w:val="22"/>
          <w:lang w:val="es-ES"/>
        </w:rPr>
      </w:pPr>
      <w:r w:rsidRPr="00264E42">
        <w:rPr>
          <w:rFonts w:ascii="Calibri" w:hAnsi="Calibri" w:cs="Calibri"/>
          <w:b/>
          <w:sz w:val="22"/>
          <w:szCs w:val="22"/>
          <w:lang w:val="es-ES"/>
        </w:rPr>
        <w:t xml:space="preserve">Exactitud absoluta de posición. </w:t>
      </w:r>
      <w:r w:rsidRPr="00264E42">
        <w:rPr>
          <w:rFonts w:ascii="Calibri" w:hAnsi="Calibri" w:cs="Calibri"/>
          <w:sz w:val="22"/>
          <w:szCs w:val="22"/>
          <w:lang w:val="es-ES"/>
        </w:rPr>
        <w:t>Representa la diferencia entre la posición medida en el producto final y la que se considera como verdadera, obtenida de una fuente más precisa. La exactitud vertical es la principal medida de calidad de los MDT.</w:t>
      </w:r>
    </w:p>
    <w:p w14:paraId="2C23760B" w14:textId="77777777" w:rsidR="004660A3" w:rsidRPr="00264E42" w:rsidRDefault="004660A3" w:rsidP="00264E42">
      <w:pPr>
        <w:pStyle w:val="Prrafodelista"/>
        <w:ind w:right="193"/>
        <w:jc w:val="both"/>
        <w:rPr>
          <w:rFonts w:ascii="Calibri" w:hAnsi="Calibri" w:cs="Calibri"/>
          <w:b/>
          <w:sz w:val="22"/>
          <w:szCs w:val="22"/>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1"/>
        <w:gridCol w:w="5055"/>
      </w:tblGrid>
      <w:tr w:rsidR="004660A3" w:rsidRPr="00264E42" w14:paraId="220BD35D" w14:textId="77777777" w:rsidTr="009C12CC">
        <w:trPr>
          <w:trHeight w:val="375"/>
        </w:trPr>
        <w:tc>
          <w:tcPr>
            <w:tcW w:w="5000" w:type="pct"/>
            <w:gridSpan w:val="2"/>
            <w:shd w:val="clear" w:color="auto" w:fill="auto"/>
            <w:vAlign w:val="center"/>
            <w:hideMark/>
          </w:tcPr>
          <w:p w14:paraId="3C0B8C22" w14:textId="77777777" w:rsidR="004660A3" w:rsidRPr="00264E42" w:rsidRDefault="004660A3" w:rsidP="00264E42">
            <w:pPr>
              <w:jc w:val="both"/>
              <w:rPr>
                <w:rFonts w:ascii="Calibri" w:hAnsi="Calibri" w:cs="Calibri"/>
                <w:b/>
                <w:color w:val="000000"/>
                <w:sz w:val="22"/>
                <w:szCs w:val="22"/>
              </w:rPr>
            </w:pPr>
            <w:r w:rsidRPr="00264E42">
              <w:rPr>
                <w:rFonts w:ascii="Calibri" w:hAnsi="Calibri" w:cs="Calibri"/>
                <w:b/>
                <w:color w:val="000000"/>
                <w:sz w:val="22"/>
                <w:szCs w:val="22"/>
              </w:rPr>
              <w:t>Campo de aplicación</w:t>
            </w:r>
          </w:p>
        </w:tc>
      </w:tr>
      <w:tr w:rsidR="004660A3" w:rsidRPr="00264E42" w14:paraId="5B73288C" w14:textId="77777777" w:rsidTr="009C12CC">
        <w:trPr>
          <w:trHeight w:val="375"/>
        </w:trPr>
        <w:tc>
          <w:tcPr>
            <w:tcW w:w="2310" w:type="pct"/>
            <w:shd w:val="clear" w:color="auto" w:fill="auto"/>
            <w:vAlign w:val="center"/>
            <w:hideMark/>
          </w:tcPr>
          <w:p w14:paraId="3AB8568D"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Alcance</w:t>
            </w:r>
          </w:p>
        </w:tc>
        <w:tc>
          <w:tcPr>
            <w:tcW w:w="2690" w:type="pct"/>
            <w:shd w:val="clear" w:color="auto" w:fill="auto"/>
            <w:vAlign w:val="center"/>
            <w:hideMark/>
          </w:tcPr>
          <w:p w14:paraId="4CDD28CD"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Conjunto de datos</w:t>
            </w:r>
          </w:p>
        </w:tc>
      </w:tr>
      <w:tr w:rsidR="004660A3" w:rsidRPr="00264E42" w14:paraId="2793DCEA" w14:textId="77777777" w:rsidTr="009C12CC">
        <w:trPr>
          <w:trHeight w:val="390"/>
        </w:trPr>
        <w:tc>
          <w:tcPr>
            <w:tcW w:w="5000" w:type="pct"/>
            <w:gridSpan w:val="2"/>
            <w:shd w:val="clear" w:color="auto" w:fill="auto"/>
            <w:vAlign w:val="center"/>
            <w:hideMark/>
          </w:tcPr>
          <w:p w14:paraId="6BE76829" w14:textId="77777777" w:rsidR="004660A3" w:rsidRPr="00264E42" w:rsidRDefault="004660A3" w:rsidP="00264E42">
            <w:pPr>
              <w:jc w:val="both"/>
              <w:rPr>
                <w:rFonts w:ascii="Calibri" w:hAnsi="Calibri" w:cs="Calibri"/>
                <w:b/>
                <w:color w:val="000000"/>
                <w:sz w:val="22"/>
                <w:szCs w:val="22"/>
              </w:rPr>
            </w:pPr>
            <w:r w:rsidRPr="00264E42">
              <w:rPr>
                <w:rFonts w:ascii="Calibri" w:hAnsi="Calibri" w:cs="Calibri"/>
                <w:b/>
                <w:color w:val="000000"/>
                <w:sz w:val="22"/>
                <w:szCs w:val="22"/>
              </w:rPr>
              <w:t>Evaluación de calidad</w:t>
            </w:r>
          </w:p>
        </w:tc>
      </w:tr>
      <w:tr w:rsidR="004660A3" w:rsidRPr="00264E42" w14:paraId="6ACA2354" w14:textId="77777777" w:rsidTr="009C12CC">
        <w:trPr>
          <w:trHeight w:val="315"/>
        </w:trPr>
        <w:tc>
          <w:tcPr>
            <w:tcW w:w="2310" w:type="pct"/>
            <w:shd w:val="clear" w:color="auto" w:fill="auto"/>
            <w:vAlign w:val="center"/>
            <w:hideMark/>
          </w:tcPr>
          <w:p w14:paraId="6E8EC5C3"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Elemento</w:t>
            </w:r>
          </w:p>
        </w:tc>
        <w:tc>
          <w:tcPr>
            <w:tcW w:w="2690" w:type="pct"/>
            <w:shd w:val="clear" w:color="auto" w:fill="auto"/>
            <w:vAlign w:val="center"/>
            <w:hideMark/>
          </w:tcPr>
          <w:p w14:paraId="7645B1FD"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Exactitud absoluta de posición vertical</w:t>
            </w:r>
          </w:p>
        </w:tc>
      </w:tr>
      <w:tr w:rsidR="004660A3" w:rsidRPr="00264E42" w14:paraId="7052E874" w14:textId="77777777" w:rsidTr="009C12CC">
        <w:trPr>
          <w:trHeight w:val="315"/>
        </w:trPr>
        <w:tc>
          <w:tcPr>
            <w:tcW w:w="5000" w:type="pct"/>
            <w:gridSpan w:val="2"/>
            <w:shd w:val="clear" w:color="auto" w:fill="auto"/>
            <w:vAlign w:val="center"/>
            <w:hideMark/>
          </w:tcPr>
          <w:p w14:paraId="67BA476C" w14:textId="77777777" w:rsidR="004660A3" w:rsidRPr="00264E42" w:rsidRDefault="004660A3" w:rsidP="00264E42">
            <w:pPr>
              <w:jc w:val="both"/>
              <w:rPr>
                <w:rFonts w:ascii="Calibri" w:hAnsi="Calibri" w:cs="Calibri"/>
                <w:b/>
                <w:color w:val="000000"/>
                <w:sz w:val="22"/>
                <w:szCs w:val="22"/>
              </w:rPr>
            </w:pPr>
            <w:r w:rsidRPr="00264E42">
              <w:rPr>
                <w:rFonts w:ascii="Calibri" w:hAnsi="Calibri" w:cs="Calibri"/>
                <w:b/>
                <w:color w:val="000000"/>
                <w:sz w:val="22"/>
                <w:szCs w:val="22"/>
              </w:rPr>
              <w:t>Medida</w:t>
            </w:r>
          </w:p>
        </w:tc>
      </w:tr>
      <w:tr w:rsidR="004660A3" w:rsidRPr="00264E42" w14:paraId="6E3E2EDD" w14:textId="77777777" w:rsidTr="009C12CC">
        <w:trPr>
          <w:trHeight w:val="315"/>
        </w:trPr>
        <w:tc>
          <w:tcPr>
            <w:tcW w:w="2310" w:type="pct"/>
            <w:shd w:val="clear" w:color="auto" w:fill="auto"/>
            <w:vAlign w:val="center"/>
            <w:hideMark/>
          </w:tcPr>
          <w:p w14:paraId="37AC8B66"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Identificador</w:t>
            </w:r>
          </w:p>
        </w:tc>
        <w:tc>
          <w:tcPr>
            <w:tcW w:w="2690" w:type="pct"/>
            <w:shd w:val="clear" w:color="auto" w:fill="auto"/>
            <w:vAlign w:val="center"/>
            <w:hideMark/>
          </w:tcPr>
          <w:p w14:paraId="716C9933"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39</w:t>
            </w:r>
          </w:p>
        </w:tc>
      </w:tr>
      <w:tr w:rsidR="004660A3" w:rsidRPr="00264E42" w14:paraId="71F5BA80" w14:textId="77777777" w:rsidTr="009C12CC">
        <w:trPr>
          <w:trHeight w:val="315"/>
        </w:trPr>
        <w:tc>
          <w:tcPr>
            <w:tcW w:w="2310" w:type="pct"/>
            <w:shd w:val="clear" w:color="auto" w:fill="auto"/>
            <w:vAlign w:val="center"/>
            <w:hideMark/>
          </w:tcPr>
          <w:p w14:paraId="6298BF81"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Nombre</w:t>
            </w:r>
          </w:p>
        </w:tc>
        <w:tc>
          <w:tcPr>
            <w:tcW w:w="2690" w:type="pct"/>
            <w:shd w:val="clear" w:color="auto" w:fill="auto"/>
            <w:vAlign w:val="center"/>
            <w:hideMark/>
          </w:tcPr>
          <w:p w14:paraId="18F7B55F"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Error Cuadrático Medio (RMSE)</w:t>
            </w:r>
          </w:p>
        </w:tc>
      </w:tr>
      <w:tr w:rsidR="004660A3" w:rsidRPr="00264E42" w14:paraId="61A5023D" w14:textId="77777777" w:rsidTr="009C12CC">
        <w:trPr>
          <w:trHeight w:val="315"/>
        </w:trPr>
        <w:tc>
          <w:tcPr>
            <w:tcW w:w="2310" w:type="pct"/>
            <w:shd w:val="clear" w:color="auto" w:fill="auto"/>
            <w:vAlign w:val="center"/>
            <w:hideMark/>
          </w:tcPr>
          <w:p w14:paraId="7B00BB28"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Medida básica de calidad</w:t>
            </w:r>
          </w:p>
        </w:tc>
        <w:tc>
          <w:tcPr>
            <w:tcW w:w="2690" w:type="pct"/>
            <w:shd w:val="clear" w:color="auto" w:fill="auto"/>
            <w:vAlign w:val="center"/>
            <w:hideMark/>
          </w:tcPr>
          <w:p w14:paraId="6618D4B5"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No aplica</w:t>
            </w:r>
          </w:p>
        </w:tc>
      </w:tr>
      <w:tr w:rsidR="004660A3" w:rsidRPr="00264E42" w14:paraId="15485C25" w14:textId="77777777" w:rsidTr="009C12CC">
        <w:trPr>
          <w:trHeight w:val="1155"/>
        </w:trPr>
        <w:tc>
          <w:tcPr>
            <w:tcW w:w="2310" w:type="pct"/>
            <w:shd w:val="clear" w:color="auto" w:fill="auto"/>
            <w:vAlign w:val="center"/>
            <w:hideMark/>
          </w:tcPr>
          <w:p w14:paraId="1253B9E0"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Definición de la medida básica</w:t>
            </w:r>
          </w:p>
        </w:tc>
        <w:tc>
          <w:tcPr>
            <w:tcW w:w="2690" w:type="pct"/>
            <w:shd w:val="clear" w:color="auto" w:fill="auto"/>
            <w:vAlign w:val="center"/>
            <w:hideMark/>
          </w:tcPr>
          <w:p w14:paraId="310E8671"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Determina el error entre los valores de altura medidos en el modelo digital de terreno contra el conjunto de puntos de control de mayor recisión.</w:t>
            </w:r>
          </w:p>
        </w:tc>
      </w:tr>
      <w:tr w:rsidR="004660A3" w:rsidRPr="00264E42" w14:paraId="71F9D5AA" w14:textId="77777777" w:rsidTr="009C12CC">
        <w:trPr>
          <w:trHeight w:val="375"/>
        </w:trPr>
        <w:tc>
          <w:tcPr>
            <w:tcW w:w="2310" w:type="pct"/>
            <w:shd w:val="clear" w:color="auto" w:fill="auto"/>
            <w:vAlign w:val="center"/>
            <w:hideMark/>
          </w:tcPr>
          <w:p w14:paraId="1403A8AC"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Tipo de valor</w:t>
            </w:r>
          </w:p>
        </w:tc>
        <w:tc>
          <w:tcPr>
            <w:tcW w:w="2690" w:type="pct"/>
            <w:shd w:val="clear" w:color="auto" w:fill="auto"/>
            <w:vAlign w:val="center"/>
            <w:hideMark/>
          </w:tcPr>
          <w:p w14:paraId="6B6A8EEC"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Real</w:t>
            </w:r>
          </w:p>
        </w:tc>
      </w:tr>
      <w:tr w:rsidR="004660A3" w:rsidRPr="00264E42" w14:paraId="0521086F" w14:textId="77777777" w:rsidTr="009C12CC">
        <w:trPr>
          <w:trHeight w:val="375"/>
        </w:trPr>
        <w:tc>
          <w:tcPr>
            <w:tcW w:w="5000" w:type="pct"/>
            <w:gridSpan w:val="2"/>
            <w:shd w:val="clear" w:color="auto" w:fill="auto"/>
            <w:vAlign w:val="center"/>
            <w:hideMark/>
          </w:tcPr>
          <w:p w14:paraId="1886C42F" w14:textId="77777777" w:rsidR="004660A3" w:rsidRPr="00264E42" w:rsidRDefault="004660A3" w:rsidP="00264E42">
            <w:pPr>
              <w:jc w:val="both"/>
              <w:rPr>
                <w:rFonts w:ascii="Calibri" w:hAnsi="Calibri" w:cs="Calibri"/>
                <w:b/>
                <w:color w:val="000000"/>
                <w:sz w:val="22"/>
                <w:szCs w:val="22"/>
              </w:rPr>
            </w:pPr>
            <w:r w:rsidRPr="00264E42">
              <w:rPr>
                <w:rFonts w:ascii="Calibri" w:hAnsi="Calibri" w:cs="Calibri"/>
                <w:b/>
                <w:color w:val="000000"/>
                <w:sz w:val="22"/>
                <w:szCs w:val="22"/>
              </w:rPr>
              <w:t>Método de evaluación</w:t>
            </w:r>
          </w:p>
        </w:tc>
      </w:tr>
      <w:tr w:rsidR="004660A3" w:rsidRPr="00264E42" w14:paraId="76929B8F" w14:textId="77777777" w:rsidTr="009C12CC">
        <w:trPr>
          <w:trHeight w:val="375"/>
        </w:trPr>
        <w:tc>
          <w:tcPr>
            <w:tcW w:w="2310" w:type="pct"/>
            <w:shd w:val="clear" w:color="auto" w:fill="auto"/>
            <w:vAlign w:val="center"/>
            <w:hideMark/>
          </w:tcPr>
          <w:p w14:paraId="5F4D3721"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Tipo de método</w:t>
            </w:r>
          </w:p>
        </w:tc>
        <w:tc>
          <w:tcPr>
            <w:tcW w:w="2690" w:type="pct"/>
            <w:shd w:val="clear" w:color="auto" w:fill="auto"/>
            <w:vAlign w:val="center"/>
            <w:hideMark/>
          </w:tcPr>
          <w:p w14:paraId="3048DEA8"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Directo externo</w:t>
            </w:r>
          </w:p>
        </w:tc>
      </w:tr>
      <w:tr w:rsidR="004660A3" w:rsidRPr="00264E42" w14:paraId="11B33DBE" w14:textId="77777777" w:rsidTr="009C12CC">
        <w:trPr>
          <w:trHeight w:val="2280"/>
        </w:trPr>
        <w:tc>
          <w:tcPr>
            <w:tcW w:w="2310" w:type="pct"/>
            <w:shd w:val="clear" w:color="auto" w:fill="auto"/>
            <w:noWrap/>
            <w:hideMark/>
          </w:tcPr>
          <w:p w14:paraId="7166B68E"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noProof/>
                <w:color w:val="000000"/>
                <w:sz w:val="22"/>
                <w:szCs w:val="22"/>
              </w:rPr>
              <w:lastRenderedPageBreak/>
              <w:drawing>
                <wp:anchor distT="0" distB="0" distL="114300" distR="114300" simplePos="0" relativeHeight="251659264" behindDoc="0" locked="0" layoutInCell="1" allowOverlap="1" wp14:anchorId="1F2579D5" wp14:editId="7BBFB1E6">
                  <wp:simplePos x="0" y="0"/>
                  <wp:positionH relativeFrom="column">
                    <wp:posOffset>952500</wp:posOffset>
                  </wp:positionH>
                  <wp:positionV relativeFrom="paragraph">
                    <wp:posOffset>1857375</wp:posOffset>
                  </wp:positionV>
                  <wp:extent cx="9525" cy="19050"/>
                  <wp:effectExtent l="0" t="0" r="0" b="0"/>
                  <wp:wrapNone/>
                  <wp:docPr id="8" name="Imagen 8"/>
                  <wp:cNvGraphicFramePr/>
                  <a:graphic xmlns:a="http://schemas.openxmlformats.org/drawingml/2006/main">
                    <a:graphicData uri="http://schemas.openxmlformats.org/drawingml/2006/picture">
                      <pic:pic xmlns:pic="http://schemas.openxmlformats.org/drawingml/2006/picture">
                        <pic:nvPicPr>
                          <pic:cNvPr id="3" name="Imagen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264E42">
              <w:rPr>
                <w:rFonts w:ascii="Calibri" w:hAnsi="Calibri" w:cs="Calibri"/>
                <w:color w:val="000000"/>
                <w:sz w:val="22"/>
                <w:szCs w:val="22"/>
                <w:lang w:val="es-ES"/>
              </w:rPr>
              <w:t>Descripción del método de evaluación</w:t>
            </w:r>
          </w:p>
        </w:tc>
        <w:tc>
          <w:tcPr>
            <w:tcW w:w="2690" w:type="pct"/>
            <w:shd w:val="clear" w:color="auto" w:fill="auto"/>
            <w:vAlign w:val="center"/>
            <w:hideMark/>
          </w:tcPr>
          <w:p w14:paraId="0C765E4D"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Verificar la medida de exactitud posicional para el componente vertical, es decir los valores de altura (z). Para garantizar en esta medida, un nivel de confianza del 95%, establecer las tolerancias indicadas en la Tabla 6, donde el cálculo del error medio cuadrático debe ser igual o menor al valor reportado de acuerdo con el espacio Grilla/Malla.</w:t>
            </w:r>
          </w:p>
          <w:p w14:paraId="340C5510" w14:textId="77777777" w:rsidR="004660A3" w:rsidRPr="00264E42" w:rsidRDefault="004660A3" w:rsidP="00264E42">
            <w:pPr>
              <w:jc w:val="both"/>
              <w:rPr>
                <w:rFonts w:ascii="Calibri" w:hAnsi="Calibri" w:cs="Calibri"/>
                <w:color w:val="000000"/>
                <w:sz w:val="22"/>
                <w:szCs w:val="22"/>
                <w:lang w:val="es-ES"/>
              </w:rPr>
            </w:pPr>
          </w:p>
          <w:p w14:paraId="58281D47"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noProof/>
                <w:sz w:val="22"/>
                <w:szCs w:val="22"/>
              </w:rPr>
              <w:drawing>
                <wp:inline distT="0" distB="0" distL="0" distR="0" wp14:anchorId="0418B660" wp14:editId="4319310E">
                  <wp:extent cx="2879231" cy="13652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7127" cy="1416411"/>
                          </a:xfrm>
                          <a:prstGeom prst="rect">
                            <a:avLst/>
                          </a:prstGeom>
                        </pic:spPr>
                      </pic:pic>
                    </a:graphicData>
                  </a:graphic>
                </wp:inline>
              </w:drawing>
            </w:r>
          </w:p>
          <w:p w14:paraId="15F81E2A" w14:textId="77777777" w:rsidR="004660A3" w:rsidRPr="00264E42" w:rsidRDefault="004660A3" w:rsidP="00264E42">
            <w:pPr>
              <w:jc w:val="both"/>
              <w:rPr>
                <w:rFonts w:ascii="Calibri" w:hAnsi="Calibri" w:cs="Calibri"/>
                <w:color w:val="000000"/>
                <w:sz w:val="22"/>
                <w:szCs w:val="22"/>
                <w:lang w:val="es-ES"/>
              </w:rPr>
            </w:pPr>
          </w:p>
          <w:p w14:paraId="6AA9DDEA"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Realizar la inspección sobre todo el conjunto de datos. Tenga en cuenta que cualquier insumo que se utilice para la validación de este elemento, debe cumplir con una precisión al menos tres veces mejor que el producto objeto de validación. Dependiendo del área a evaluar y espaciado de Grilla/Malla del proyecto, defina una cantidad de puntos, que no puede ser menor a 20 puntos de chequeo, y distribúyalos sobre el área de cubrimiento en zonas alejadas de cambios bruscos de endiente líneas de ruptura, comparando las coordenadas verticales con el insumo más preciso</w:t>
            </w:r>
          </w:p>
        </w:tc>
      </w:tr>
      <w:tr w:rsidR="004660A3" w:rsidRPr="00264E42" w14:paraId="7C388F0E" w14:textId="77777777" w:rsidTr="009C12CC">
        <w:trPr>
          <w:trHeight w:val="2280"/>
        </w:trPr>
        <w:tc>
          <w:tcPr>
            <w:tcW w:w="2310" w:type="pct"/>
            <w:shd w:val="clear" w:color="auto" w:fill="auto"/>
            <w:noWrap/>
          </w:tcPr>
          <w:p w14:paraId="24544C6F" w14:textId="77777777" w:rsidR="004660A3" w:rsidRPr="00264E42" w:rsidRDefault="004660A3" w:rsidP="00264E42">
            <w:pPr>
              <w:jc w:val="both"/>
              <w:rPr>
                <w:rFonts w:ascii="Calibri" w:hAnsi="Calibri" w:cs="Calibri"/>
                <w:noProof/>
                <w:color w:val="000000"/>
                <w:sz w:val="22"/>
                <w:szCs w:val="22"/>
              </w:rPr>
            </w:pPr>
          </w:p>
        </w:tc>
        <w:tc>
          <w:tcPr>
            <w:tcW w:w="2690" w:type="pct"/>
            <w:shd w:val="clear" w:color="auto" w:fill="auto"/>
          </w:tcPr>
          <w:p w14:paraId="510510D2"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A partir de la disponibilidad y precisión, priorizar los insumos para validación del elemento exactitud de posición, así:</w:t>
            </w:r>
          </w:p>
          <w:p w14:paraId="4A63219A" w14:textId="77777777" w:rsidR="004660A3" w:rsidRPr="00264E42" w:rsidRDefault="004660A3" w:rsidP="006A3F58">
            <w:pPr>
              <w:pStyle w:val="Prrafodelista"/>
              <w:numPr>
                <w:ilvl w:val="0"/>
                <w:numId w:val="11"/>
              </w:numPr>
              <w:ind w:left="348"/>
              <w:jc w:val="both"/>
              <w:rPr>
                <w:rFonts w:ascii="Calibri" w:hAnsi="Calibri" w:cs="Calibri"/>
                <w:color w:val="000000"/>
                <w:sz w:val="22"/>
                <w:szCs w:val="22"/>
                <w:lang w:val="es-ES"/>
              </w:rPr>
            </w:pPr>
            <w:r w:rsidRPr="00264E42">
              <w:rPr>
                <w:rFonts w:ascii="Calibri" w:hAnsi="Calibri" w:cs="Calibri"/>
                <w:color w:val="000000"/>
                <w:sz w:val="22"/>
                <w:szCs w:val="22"/>
                <w:lang w:val="es-ES"/>
              </w:rPr>
              <w:t xml:space="preserve">Puntos de control terrestre y/o chequeo específico para proyecto. </w:t>
            </w:r>
          </w:p>
          <w:p w14:paraId="580CFE90" w14:textId="77777777" w:rsidR="004660A3" w:rsidRPr="00264E42" w:rsidRDefault="004660A3" w:rsidP="006A3F58">
            <w:pPr>
              <w:pStyle w:val="Prrafodelista"/>
              <w:numPr>
                <w:ilvl w:val="0"/>
                <w:numId w:val="11"/>
              </w:numPr>
              <w:ind w:left="348" w:hanging="348"/>
              <w:jc w:val="both"/>
              <w:rPr>
                <w:rFonts w:ascii="Calibri" w:hAnsi="Calibri" w:cs="Calibri"/>
                <w:color w:val="000000"/>
                <w:sz w:val="22"/>
                <w:szCs w:val="22"/>
                <w:lang w:val="es-ES"/>
              </w:rPr>
            </w:pPr>
            <w:r w:rsidRPr="00264E42">
              <w:rPr>
                <w:rFonts w:ascii="Calibri" w:hAnsi="Calibri" w:cs="Calibri"/>
                <w:color w:val="000000"/>
                <w:sz w:val="22"/>
                <w:szCs w:val="22"/>
                <w:lang w:val="es-ES"/>
              </w:rPr>
              <w:t xml:space="preserve">Puntos de control terrestre y/o chequeo perteneciente al consolidado del IGAC, llevados a la época del proyecto. </w:t>
            </w:r>
          </w:p>
          <w:p w14:paraId="058ED08E"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 xml:space="preserve">Se recomienda hacer uso de software GIS que le permita llevar a cabo la comparación, mediante la ubicación espacial de los puntos de chequeo en el MDT o en el insumo (al menos tres veces más preciso) Para </w:t>
            </w:r>
            <w:r w:rsidRPr="00264E42">
              <w:rPr>
                <w:rFonts w:ascii="Calibri" w:hAnsi="Calibri" w:cs="Calibri"/>
                <w:color w:val="000000"/>
                <w:sz w:val="22"/>
                <w:szCs w:val="22"/>
                <w:lang w:val="es-ES"/>
              </w:rPr>
              <w:lastRenderedPageBreak/>
              <w:t xml:space="preserve">los casos a. y b. dónde el insumo de comparación lo constituyen los puntos de control terrestre y/o chequeo medidos en campo, se requieren los listados de coordenadas. </w:t>
            </w:r>
          </w:p>
          <w:p w14:paraId="52E37CD3"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color w:val="000000"/>
                <w:sz w:val="22"/>
                <w:szCs w:val="22"/>
                <w:lang w:val="es-ES"/>
              </w:rPr>
              <w:t>Las características mínimas que deben incluir son el mismo origen de proyección o sistema de referencia del producto que se va a validar, coordenadas ajustadas para la época (Para puntos del consolidado del IGAC) y sus hojas descriptivas.</w:t>
            </w:r>
          </w:p>
        </w:tc>
      </w:tr>
      <w:tr w:rsidR="004660A3" w:rsidRPr="005E7A92" w14:paraId="57AF4E85" w14:textId="77777777" w:rsidTr="009C12CC">
        <w:trPr>
          <w:trHeight w:val="615"/>
        </w:trPr>
        <w:tc>
          <w:tcPr>
            <w:tcW w:w="2310" w:type="pct"/>
            <w:shd w:val="clear" w:color="auto" w:fill="auto"/>
            <w:vAlign w:val="center"/>
            <w:hideMark/>
          </w:tcPr>
          <w:p w14:paraId="20D4F536"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Fuente de referencia</w:t>
            </w:r>
          </w:p>
        </w:tc>
        <w:tc>
          <w:tcPr>
            <w:tcW w:w="2690" w:type="pct"/>
            <w:shd w:val="clear" w:color="auto" w:fill="auto"/>
            <w:vAlign w:val="center"/>
            <w:hideMark/>
          </w:tcPr>
          <w:p w14:paraId="24CFEC77" w14:textId="77777777" w:rsidR="004660A3" w:rsidRPr="00264E42" w:rsidRDefault="004660A3" w:rsidP="00264E42">
            <w:pPr>
              <w:jc w:val="both"/>
              <w:rPr>
                <w:rFonts w:ascii="Calibri" w:hAnsi="Calibri" w:cs="Calibri"/>
                <w:color w:val="000000"/>
                <w:sz w:val="22"/>
                <w:szCs w:val="22"/>
                <w:lang w:val="en-US"/>
              </w:rPr>
            </w:pPr>
            <w:r w:rsidRPr="00264E42">
              <w:rPr>
                <w:rFonts w:ascii="Calibri" w:hAnsi="Calibri" w:cs="Calibri"/>
                <w:color w:val="000000"/>
                <w:sz w:val="22"/>
                <w:szCs w:val="22"/>
                <w:lang w:val="en-US"/>
              </w:rPr>
              <w:t>ISO 19157:2013 Geographic Information - Data Quality</w:t>
            </w:r>
          </w:p>
        </w:tc>
      </w:tr>
      <w:tr w:rsidR="004660A3" w:rsidRPr="00264E42" w14:paraId="4E3E4FAA" w14:textId="77777777" w:rsidTr="009C12CC">
        <w:trPr>
          <w:trHeight w:val="315"/>
        </w:trPr>
        <w:tc>
          <w:tcPr>
            <w:tcW w:w="5000" w:type="pct"/>
            <w:gridSpan w:val="2"/>
            <w:shd w:val="clear" w:color="auto" w:fill="auto"/>
            <w:vAlign w:val="center"/>
            <w:hideMark/>
          </w:tcPr>
          <w:p w14:paraId="7B64347B" w14:textId="77777777" w:rsidR="004660A3" w:rsidRPr="00264E42" w:rsidRDefault="004660A3" w:rsidP="00264E42">
            <w:pPr>
              <w:jc w:val="both"/>
              <w:rPr>
                <w:rFonts w:ascii="Calibri" w:hAnsi="Calibri" w:cs="Calibri"/>
                <w:b/>
                <w:bCs/>
                <w:color w:val="000000"/>
                <w:sz w:val="22"/>
                <w:szCs w:val="22"/>
              </w:rPr>
            </w:pPr>
            <w:r w:rsidRPr="00264E42">
              <w:rPr>
                <w:rFonts w:ascii="Calibri" w:hAnsi="Calibri" w:cs="Calibri"/>
                <w:b/>
                <w:bCs/>
                <w:color w:val="000000"/>
                <w:sz w:val="22"/>
                <w:szCs w:val="22"/>
              </w:rPr>
              <w:t>Resultado</w:t>
            </w:r>
          </w:p>
        </w:tc>
      </w:tr>
      <w:tr w:rsidR="004660A3" w:rsidRPr="00264E42" w14:paraId="756DB950" w14:textId="77777777" w:rsidTr="009C12CC">
        <w:trPr>
          <w:trHeight w:val="1215"/>
        </w:trPr>
        <w:tc>
          <w:tcPr>
            <w:tcW w:w="2310" w:type="pct"/>
            <w:shd w:val="clear" w:color="auto" w:fill="auto"/>
            <w:vAlign w:val="center"/>
            <w:hideMark/>
          </w:tcPr>
          <w:p w14:paraId="478305B3"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Nivel de conformidad</w:t>
            </w:r>
          </w:p>
        </w:tc>
        <w:tc>
          <w:tcPr>
            <w:tcW w:w="2690" w:type="pct"/>
            <w:shd w:val="clear" w:color="auto" w:fill="auto"/>
            <w:vAlign w:val="center"/>
            <w:hideMark/>
          </w:tcPr>
          <w:p w14:paraId="087E6ECF" w14:textId="77777777" w:rsidR="004660A3" w:rsidRPr="00264E42" w:rsidRDefault="004660A3" w:rsidP="00264E42">
            <w:pPr>
              <w:jc w:val="both"/>
              <w:rPr>
                <w:rFonts w:ascii="Calibri" w:hAnsi="Calibri" w:cs="Calibri"/>
                <w:color w:val="000000"/>
                <w:sz w:val="22"/>
                <w:szCs w:val="22"/>
                <w:lang w:val="es-ES"/>
              </w:rPr>
            </w:pPr>
            <w:r w:rsidRPr="00264E42">
              <w:rPr>
                <w:rFonts w:ascii="Calibri" w:hAnsi="Calibri" w:cs="Calibri"/>
                <w:color w:val="000000"/>
                <w:sz w:val="22"/>
                <w:szCs w:val="22"/>
              </w:rPr>
              <w:t xml:space="preserve">Si el estimador </w:t>
            </w:r>
            <w:proofErr w:type="spellStart"/>
            <w:r w:rsidRPr="00264E42">
              <w:rPr>
                <w:rFonts w:ascii="Calibri" w:hAnsi="Calibri" w:cs="Calibri"/>
                <w:color w:val="000000"/>
                <w:sz w:val="22"/>
                <w:szCs w:val="22"/>
              </w:rPr>
              <w:t>RMSEz</w:t>
            </w:r>
            <w:proofErr w:type="spellEnd"/>
            <w:r w:rsidRPr="00264E42">
              <w:rPr>
                <w:rFonts w:ascii="Calibri" w:hAnsi="Calibri" w:cs="Calibri"/>
                <w:color w:val="000000"/>
                <w:sz w:val="22"/>
                <w:szCs w:val="22"/>
              </w:rPr>
              <w:t xml:space="preserve"> y Exactitud Vertical confianza al 95% es menor o igual a los valores establecidos según la tabla 8, el conjunto de datos es CONFORME.</w:t>
            </w:r>
          </w:p>
        </w:tc>
      </w:tr>
      <w:tr w:rsidR="004660A3" w:rsidRPr="00264E42" w14:paraId="3AB449C6" w14:textId="77777777" w:rsidTr="009C12CC">
        <w:trPr>
          <w:trHeight w:val="315"/>
        </w:trPr>
        <w:tc>
          <w:tcPr>
            <w:tcW w:w="2310" w:type="pct"/>
            <w:shd w:val="clear" w:color="auto" w:fill="auto"/>
            <w:vAlign w:val="center"/>
            <w:hideMark/>
          </w:tcPr>
          <w:p w14:paraId="0D6B2229"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Unidad de valor</w:t>
            </w:r>
          </w:p>
        </w:tc>
        <w:tc>
          <w:tcPr>
            <w:tcW w:w="2690" w:type="pct"/>
            <w:shd w:val="clear" w:color="auto" w:fill="auto"/>
            <w:vAlign w:val="center"/>
            <w:hideMark/>
          </w:tcPr>
          <w:p w14:paraId="620A282E" w14:textId="77777777" w:rsidR="004660A3" w:rsidRPr="00264E42" w:rsidRDefault="004660A3" w:rsidP="00264E42">
            <w:pPr>
              <w:jc w:val="both"/>
              <w:rPr>
                <w:rFonts w:ascii="Calibri" w:hAnsi="Calibri" w:cs="Calibri"/>
                <w:color w:val="000000"/>
                <w:sz w:val="22"/>
                <w:szCs w:val="22"/>
              </w:rPr>
            </w:pPr>
            <w:r w:rsidRPr="00264E42">
              <w:rPr>
                <w:rFonts w:ascii="Calibri" w:hAnsi="Calibri" w:cs="Calibri"/>
                <w:color w:val="000000"/>
                <w:sz w:val="22"/>
                <w:szCs w:val="22"/>
              </w:rPr>
              <w:t>Metros</w:t>
            </w:r>
          </w:p>
        </w:tc>
      </w:tr>
    </w:tbl>
    <w:p w14:paraId="317EFB56" w14:textId="77777777" w:rsidR="004660A3" w:rsidRPr="00264E42" w:rsidRDefault="004660A3" w:rsidP="00264E42">
      <w:pPr>
        <w:jc w:val="both"/>
        <w:rPr>
          <w:rFonts w:ascii="Calibri" w:hAnsi="Calibri" w:cs="Calibri"/>
          <w:sz w:val="22"/>
          <w:szCs w:val="22"/>
          <w:lang w:val="es-ES"/>
        </w:rPr>
      </w:pPr>
    </w:p>
    <w:p w14:paraId="6F7CD3E0" w14:textId="67745883" w:rsidR="004660A3" w:rsidRPr="00264E42" w:rsidRDefault="004660A3" w:rsidP="006A3F58">
      <w:pPr>
        <w:pStyle w:val="Prrafodelista"/>
        <w:numPr>
          <w:ilvl w:val="0"/>
          <w:numId w:val="10"/>
        </w:numPr>
        <w:ind w:right="193"/>
        <w:jc w:val="both"/>
        <w:rPr>
          <w:rFonts w:ascii="Calibri" w:hAnsi="Calibri" w:cs="Calibri"/>
          <w:b/>
          <w:sz w:val="22"/>
          <w:szCs w:val="22"/>
          <w:lang w:val="es-ES"/>
        </w:rPr>
      </w:pPr>
      <w:r w:rsidRPr="00264E42">
        <w:rPr>
          <w:rFonts w:ascii="Calibri" w:hAnsi="Calibri" w:cs="Calibri"/>
          <w:b/>
          <w:sz w:val="22"/>
          <w:szCs w:val="22"/>
          <w:lang w:val="es-ES"/>
        </w:rPr>
        <w:t xml:space="preserve">Consistencia lógica. </w:t>
      </w:r>
      <w:r w:rsidRPr="00264E42">
        <w:rPr>
          <w:rFonts w:ascii="Calibri" w:hAnsi="Calibri" w:cs="Calibri"/>
          <w:sz w:val="22"/>
          <w:szCs w:val="22"/>
          <w:lang w:val="es-ES"/>
        </w:rPr>
        <w:t>Grado de adherencia a las reglas lógicas de la estructura de los datos, atributos y/o relaciones.</w:t>
      </w:r>
    </w:p>
    <w:p w14:paraId="75749598" w14:textId="77777777" w:rsidR="004660A3" w:rsidRPr="00264E42" w:rsidRDefault="004660A3" w:rsidP="00264E42">
      <w:pPr>
        <w:pStyle w:val="Prrafodelista"/>
        <w:ind w:right="193"/>
        <w:jc w:val="both"/>
        <w:rPr>
          <w:rFonts w:ascii="Calibri" w:hAnsi="Calibri" w:cs="Calibri"/>
          <w:b/>
          <w:sz w:val="22"/>
          <w:szCs w:val="22"/>
          <w:lang w:val="es-ES"/>
        </w:rPr>
      </w:pPr>
    </w:p>
    <w:tbl>
      <w:tblPr>
        <w:tblStyle w:val="Tablaconcuadrcula"/>
        <w:tblW w:w="0" w:type="auto"/>
        <w:tblLook w:val="04A0" w:firstRow="1" w:lastRow="0" w:firstColumn="1" w:lastColumn="0" w:noHBand="0" w:noVBand="1"/>
      </w:tblPr>
      <w:tblGrid>
        <w:gridCol w:w="3164"/>
        <w:gridCol w:w="6187"/>
      </w:tblGrid>
      <w:tr w:rsidR="004660A3" w:rsidRPr="00264E42" w14:paraId="0308CFC2" w14:textId="77777777" w:rsidTr="004660A3">
        <w:trPr>
          <w:trHeight w:val="431"/>
        </w:trPr>
        <w:tc>
          <w:tcPr>
            <w:tcW w:w="9351" w:type="dxa"/>
            <w:gridSpan w:val="2"/>
            <w:hideMark/>
          </w:tcPr>
          <w:p w14:paraId="22D93D13" w14:textId="77777777" w:rsidR="004660A3" w:rsidRPr="00264E42" w:rsidRDefault="004660A3" w:rsidP="00264E42">
            <w:pPr>
              <w:ind w:right="193"/>
              <w:jc w:val="both"/>
              <w:rPr>
                <w:rFonts w:ascii="Calibri" w:hAnsi="Calibri" w:cs="Calibri"/>
                <w:b/>
              </w:rPr>
            </w:pPr>
            <w:r w:rsidRPr="00264E42">
              <w:rPr>
                <w:rFonts w:ascii="Calibri" w:hAnsi="Calibri" w:cs="Calibri"/>
                <w:b/>
              </w:rPr>
              <w:t xml:space="preserve">Campo de </w:t>
            </w:r>
            <w:proofErr w:type="spellStart"/>
            <w:r w:rsidRPr="00264E42">
              <w:rPr>
                <w:rFonts w:ascii="Calibri" w:hAnsi="Calibri" w:cs="Calibri"/>
                <w:b/>
              </w:rPr>
              <w:t>aplicación</w:t>
            </w:r>
            <w:proofErr w:type="spellEnd"/>
          </w:p>
        </w:tc>
      </w:tr>
      <w:tr w:rsidR="004660A3" w:rsidRPr="00264E42" w14:paraId="46EDECDD" w14:textId="77777777" w:rsidTr="004660A3">
        <w:trPr>
          <w:trHeight w:val="375"/>
        </w:trPr>
        <w:tc>
          <w:tcPr>
            <w:tcW w:w="3164" w:type="dxa"/>
            <w:hideMark/>
          </w:tcPr>
          <w:p w14:paraId="0416EE64"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Alcance</w:t>
            </w:r>
            <w:proofErr w:type="spellEnd"/>
          </w:p>
        </w:tc>
        <w:tc>
          <w:tcPr>
            <w:tcW w:w="6187" w:type="dxa"/>
            <w:hideMark/>
          </w:tcPr>
          <w:p w14:paraId="7EC42C8C" w14:textId="77777777" w:rsidR="004660A3" w:rsidRPr="00264E42" w:rsidRDefault="004660A3" w:rsidP="00264E42">
            <w:pPr>
              <w:ind w:right="193"/>
              <w:jc w:val="both"/>
              <w:rPr>
                <w:rFonts w:ascii="Calibri" w:hAnsi="Calibri" w:cs="Calibri"/>
              </w:rPr>
            </w:pPr>
            <w:r w:rsidRPr="00264E42">
              <w:rPr>
                <w:rFonts w:ascii="Calibri" w:hAnsi="Calibri" w:cs="Calibri"/>
              </w:rPr>
              <w:t xml:space="preserve">Conjunto de </w:t>
            </w:r>
            <w:proofErr w:type="spellStart"/>
            <w:r w:rsidRPr="00264E42">
              <w:rPr>
                <w:rFonts w:ascii="Calibri" w:hAnsi="Calibri" w:cs="Calibri"/>
              </w:rPr>
              <w:t>datos</w:t>
            </w:r>
            <w:proofErr w:type="spellEnd"/>
          </w:p>
        </w:tc>
      </w:tr>
      <w:tr w:rsidR="004660A3" w:rsidRPr="00264E42" w14:paraId="37D315FD" w14:textId="77777777" w:rsidTr="004660A3">
        <w:trPr>
          <w:trHeight w:val="375"/>
        </w:trPr>
        <w:tc>
          <w:tcPr>
            <w:tcW w:w="9351" w:type="dxa"/>
            <w:gridSpan w:val="2"/>
            <w:hideMark/>
          </w:tcPr>
          <w:p w14:paraId="30A4A823" w14:textId="77777777" w:rsidR="004660A3" w:rsidRPr="00264E42" w:rsidRDefault="004660A3" w:rsidP="00264E42">
            <w:pPr>
              <w:ind w:right="193"/>
              <w:jc w:val="both"/>
              <w:rPr>
                <w:rFonts w:ascii="Calibri" w:hAnsi="Calibri" w:cs="Calibri"/>
                <w:b/>
              </w:rPr>
            </w:pPr>
            <w:proofErr w:type="spellStart"/>
            <w:r w:rsidRPr="00264E42">
              <w:rPr>
                <w:rFonts w:ascii="Calibri" w:hAnsi="Calibri" w:cs="Calibri"/>
                <w:b/>
              </w:rPr>
              <w:t>Evaluación</w:t>
            </w:r>
            <w:proofErr w:type="spellEnd"/>
            <w:r w:rsidRPr="00264E42">
              <w:rPr>
                <w:rFonts w:ascii="Calibri" w:hAnsi="Calibri" w:cs="Calibri"/>
                <w:b/>
              </w:rPr>
              <w:t xml:space="preserve"> de </w:t>
            </w:r>
            <w:proofErr w:type="spellStart"/>
            <w:r w:rsidRPr="00264E42">
              <w:rPr>
                <w:rFonts w:ascii="Calibri" w:hAnsi="Calibri" w:cs="Calibri"/>
                <w:b/>
              </w:rPr>
              <w:t>calidad</w:t>
            </w:r>
            <w:proofErr w:type="spellEnd"/>
          </w:p>
        </w:tc>
      </w:tr>
      <w:tr w:rsidR="004660A3" w:rsidRPr="00264E42" w14:paraId="0ABDA1C9" w14:textId="77777777" w:rsidTr="004660A3">
        <w:trPr>
          <w:trHeight w:val="431"/>
        </w:trPr>
        <w:tc>
          <w:tcPr>
            <w:tcW w:w="3164" w:type="dxa"/>
            <w:hideMark/>
          </w:tcPr>
          <w:p w14:paraId="37FF6B7E"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Elemento</w:t>
            </w:r>
            <w:proofErr w:type="spellEnd"/>
          </w:p>
        </w:tc>
        <w:tc>
          <w:tcPr>
            <w:tcW w:w="6187" w:type="dxa"/>
            <w:hideMark/>
          </w:tcPr>
          <w:p w14:paraId="5CCB9FC8"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Consistencia</w:t>
            </w:r>
            <w:proofErr w:type="spellEnd"/>
            <w:r w:rsidRPr="00264E42">
              <w:rPr>
                <w:rFonts w:ascii="Calibri" w:hAnsi="Calibri" w:cs="Calibri"/>
              </w:rPr>
              <w:t xml:space="preserve"> conceptual</w:t>
            </w:r>
          </w:p>
        </w:tc>
      </w:tr>
      <w:tr w:rsidR="004660A3" w:rsidRPr="00264E42" w14:paraId="65EA86A8" w14:textId="77777777" w:rsidTr="004660A3">
        <w:trPr>
          <w:trHeight w:val="345"/>
        </w:trPr>
        <w:tc>
          <w:tcPr>
            <w:tcW w:w="9351" w:type="dxa"/>
            <w:gridSpan w:val="2"/>
            <w:hideMark/>
          </w:tcPr>
          <w:p w14:paraId="27F4659A" w14:textId="77777777" w:rsidR="004660A3" w:rsidRPr="00264E42" w:rsidRDefault="004660A3" w:rsidP="00264E42">
            <w:pPr>
              <w:ind w:right="193"/>
              <w:jc w:val="both"/>
              <w:rPr>
                <w:rFonts w:ascii="Calibri" w:hAnsi="Calibri" w:cs="Calibri"/>
                <w:b/>
              </w:rPr>
            </w:pPr>
            <w:proofErr w:type="spellStart"/>
            <w:r w:rsidRPr="00264E42">
              <w:rPr>
                <w:rFonts w:ascii="Calibri" w:hAnsi="Calibri" w:cs="Calibri"/>
                <w:b/>
              </w:rPr>
              <w:t>Medida</w:t>
            </w:r>
            <w:proofErr w:type="spellEnd"/>
          </w:p>
        </w:tc>
      </w:tr>
      <w:tr w:rsidR="004660A3" w:rsidRPr="00264E42" w14:paraId="457D7C4F" w14:textId="77777777" w:rsidTr="004660A3">
        <w:trPr>
          <w:trHeight w:val="315"/>
        </w:trPr>
        <w:tc>
          <w:tcPr>
            <w:tcW w:w="3164" w:type="dxa"/>
            <w:hideMark/>
          </w:tcPr>
          <w:p w14:paraId="713CC055"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Identificador</w:t>
            </w:r>
            <w:proofErr w:type="spellEnd"/>
          </w:p>
        </w:tc>
        <w:tc>
          <w:tcPr>
            <w:tcW w:w="6187" w:type="dxa"/>
            <w:hideMark/>
          </w:tcPr>
          <w:p w14:paraId="42AB6CE6" w14:textId="77777777" w:rsidR="004660A3" w:rsidRPr="00264E42" w:rsidRDefault="004660A3" w:rsidP="00264E42">
            <w:pPr>
              <w:ind w:right="193"/>
              <w:jc w:val="both"/>
              <w:rPr>
                <w:rFonts w:ascii="Calibri" w:hAnsi="Calibri" w:cs="Calibri"/>
              </w:rPr>
            </w:pPr>
            <w:r w:rsidRPr="00264E42">
              <w:rPr>
                <w:rFonts w:ascii="Calibri" w:hAnsi="Calibri" w:cs="Calibri"/>
              </w:rPr>
              <w:t>15 (</w:t>
            </w:r>
            <w:proofErr w:type="spellStart"/>
            <w:r w:rsidRPr="00264E42">
              <w:rPr>
                <w:rFonts w:ascii="Calibri" w:hAnsi="Calibri" w:cs="Calibri"/>
              </w:rPr>
              <w:t>Adaptado</w:t>
            </w:r>
            <w:proofErr w:type="spellEnd"/>
            <w:r w:rsidRPr="00264E42">
              <w:rPr>
                <w:rFonts w:ascii="Calibri" w:hAnsi="Calibri" w:cs="Calibri"/>
              </w:rPr>
              <w:t>)</w:t>
            </w:r>
          </w:p>
        </w:tc>
      </w:tr>
      <w:tr w:rsidR="004660A3" w:rsidRPr="00264E42" w14:paraId="1E5F786B" w14:textId="77777777" w:rsidTr="004660A3">
        <w:trPr>
          <w:trHeight w:val="315"/>
        </w:trPr>
        <w:tc>
          <w:tcPr>
            <w:tcW w:w="3164" w:type="dxa"/>
            <w:hideMark/>
          </w:tcPr>
          <w:p w14:paraId="7A16CAD9"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Nombre</w:t>
            </w:r>
            <w:proofErr w:type="spellEnd"/>
          </w:p>
        </w:tc>
        <w:tc>
          <w:tcPr>
            <w:tcW w:w="6187" w:type="dxa"/>
            <w:hideMark/>
          </w:tcPr>
          <w:p w14:paraId="5770D31A"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Conformidad</w:t>
            </w:r>
            <w:proofErr w:type="spellEnd"/>
            <w:r w:rsidRPr="00264E42">
              <w:rPr>
                <w:rFonts w:ascii="Calibri" w:hAnsi="Calibri" w:cs="Calibri"/>
              </w:rPr>
              <w:t xml:space="preserve"> del valor</w:t>
            </w:r>
          </w:p>
        </w:tc>
      </w:tr>
      <w:tr w:rsidR="004660A3" w:rsidRPr="00264E42" w14:paraId="4E421418" w14:textId="77777777" w:rsidTr="004660A3">
        <w:trPr>
          <w:trHeight w:val="315"/>
        </w:trPr>
        <w:tc>
          <w:tcPr>
            <w:tcW w:w="3164" w:type="dxa"/>
            <w:hideMark/>
          </w:tcPr>
          <w:p w14:paraId="4F9B70E5"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Medida</w:t>
            </w:r>
            <w:proofErr w:type="spellEnd"/>
            <w:r w:rsidRPr="00264E42">
              <w:rPr>
                <w:rFonts w:ascii="Calibri" w:hAnsi="Calibri" w:cs="Calibri"/>
              </w:rPr>
              <w:t xml:space="preserve"> </w:t>
            </w:r>
            <w:proofErr w:type="spellStart"/>
            <w:r w:rsidRPr="00264E42">
              <w:rPr>
                <w:rFonts w:ascii="Calibri" w:hAnsi="Calibri" w:cs="Calibri"/>
              </w:rPr>
              <w:t>básica</w:t>
            </w:r>
            <w:proofErr w:type="spellEnd"/>
            <w:r w:rsidRPr="00264E42">
              <w:rPr>
                <w:rFonts w:ascii="Calibri" w:hAnsi="Calibri" w:cs="Calibri"/>
              </w:rPr>
              <w:t xml:space="preserve"> de </w:t>
            </w:r>
            <w:proofErr w:type="spellStart"/>
            <w:r w:rsidRPr="00264E42">
              <w:rPr>
                <w:rFonts w:ascii="Calibri" w:hAnsi="Calibri" w:cs="Calibri"/>
              </w:rPr>
              <w:t>calidad</w:t>
            </w:r>
            <w:proofErr w:type="spellEnd"/>
          </w:p>
        </w:tc>
        <w:tc>
          <w:tcPr>
            <w:tcW w:w="6187" w:type="dxa"/>
            <w:hideMark/>
          </w:tcPr>
          <w:p w14:paraId="1946DABC"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Indicador</w:t>
            </w:r>
            <w:proofErr w:type="spellEnd"/>
            <w:r w:rsidRPr="00264E42">
              <w:rPr>
                <w:rFonts w:ascii="Calibri" w:hAnsi="Calibri" w:cs="Calibri"/>
              </w:rPr>
              <w:t xml:space="preserve"> de </w:t>
            </w:r>
            <w:proofErr w:type="spellStart"/>
            <w:r w:rsidRPr="00264E42">
              <w:rPr>
                <w:rFonts w:ascii="Calibri" w:hAnsi="Calibri" w:cs="Calibri"/>
              </w:rPr>
              <w:t>corrección</w:t>
            </w:r>
            <w:proofErr w:type="spellEnd"/>
          </w:p>
        </w:tc>
      </w:tr>
      <w:tr w:rsidR="004660A3" w:rsidRPr="00264E42" w14:paraId="4FC9FAC1" w14:textId="77777777" w:rsidTr="004660A3">
        <w:trPr>
          <w:trHeight w:val="1005"/>
        </w:trPr>
        <w:tc>
          <w:tcPr>
            <w:tcW w:w="3164" w:type="dxa"/>
            <w:hideMark/>
          </w:tcPr>
          <w:p w14:paraId="5809C697" w14:textId="77777777" w:rsidR="004660A3" w:rsidRPr="00264E42" w:rsidRDefault="004660A3" w:rsidP="00264E42">
            <w:pPr>
              <w:ind w:right="193"/>
              <w:jc w:val="both"/>
              <w:rPr>
                <w:rFonts w:ascii="Calibri" w:hAnsi="Calibri" w:cs="Calibri"/>
                <w:lang w:val="es-CO"/>
              </w:rPr>
            </w:pPr>
            <w:r w:rsidRPr="00264E42">
              <w:rPr>
                <w:rFonts w:ascii="Calibri" w:hAnsi="Calibri" w:cs="Calibri"/>
                <w:lang w:val="es-CO"/>
              </w:rPr>
              <w:t>Definición de la medida básica</w:t>
            </w:r>
          </w:p>
        </w:tc>
        <w:tc>
          <w:tcPr>
            <w:tcW w:w="6187" w:type="dxa"/>
            <w:hideMark/>
          </w:tcPr>
          <w:p w14:paraId="0A1481F3" w14:textId="77777777" w:rsidR="004660A3" w:rsidRPr="00264E42" w:rsidRDefault="004660A3" w:rsidP="00264E42">
            <w:pPr>
              <w:ind w:right="193"/>
              <w:jc w:val="both"/>
              <w:rPr>
                <w:rFonts w:ascii="Calibri" w:hAnsi="Calibri" w:cs="Calibri"/>
                <w:lang w:val="es-CO"/>
              </w:rPr>
            </w:pPr>
            <w:r w:rsidRPr="00264E42">
              <w:rPr>
                <w:rFonts w:ascii="Calibri" w:hAnsi="Calibri" w:cs="Calibri"/>
                <w:lang w:val="es-CO"/>
              </w:rPr>
              <w:t>Indicador que el modelo digital de terreno cumple con el espaciado horizontal del mismo para la grilla/malla considerada</w:t>
            </w:r>
          </w:p>
        </w:tc>
      </w:tr>
      <w:tr w:rsidR="004660A3" w:rsidRPr="00264E42" w14:paraId="6A18E95E" w14:textId="77777777" w:rsidTr="004660A3">
        <w:trPr>
          <w:trHeight w:val="675"/>
        </w:trPr>
        <w:tc>
          <w:tcPr>
            <w:tcW w:w="3164" w:type="dxa"/>
            <w:hideMark/>
          </w:tcPr>
          <w:p w14:paraId="12A58FCA" w14:textId="77777777" w:rsidR="004660A3" w:rsidRPr="00264E42" w:rsidRDefault="004660A3" w:rsidP="00264E42">
            <w:pPr>
              <w:ind w:right="193"/>
              <w:jc w:val="both"/>
              <w:rPr>
                <w:rFonts w:ascii="Calibri" w:hAnsi="Calibri" w:cs="Calibri"/>
              </w:rPr>
            </w:pPr>
            <w:r w:rsidRPr="00264E42">
              <w:rPr>
                <w:rFonts w:ascii="Calibri" w:hAnsi="Calibri" w:cs="Calibri"/>
              </w:rPr>
              <w:t>Tipo de valor</w:t>
            </w:r>
          </w:p>
        </w:tc>
        <w:tc>
          <w:tcPr>
            <w:tcW w:w="6187" w:type="dxa"/>
            <w:hideMark/>
          </w:tcPr>
          <w:p w14:paraId="7489EB68" w14:textId="77777777" w:rsidR="004660A3" w:rsidRPr="00264E42" w:rsidRDefault="004660A3" w:rsidP="00264E42">
            <w:pPr>
              <w:ind w:right="193"/>
              <w:jc w:val="both"/>
              <w:rPr>
                <w:rFonts w:ascii="Calibri" w:hAnsi="Calibri" w:cs="Calibri"/>
                <w:lang w:val="es-CO"/>
              </w:rPr>
            </w:pPr>
            <w:r w:rsidRPr="00264E42">
              <w:rPr>
                <w:rFonts w:ascii="Calibri" w:hAnsi="Calibri" w:cs="Calibri"/>
                <w:lang w:val="es-CO"/>
              </w:rPr>
              <w:t>Booleano (verdadero indica que el ítem no es conforme con el valor)</w:t>
            </w:r>
          </w:p>
        </w:tc>
      </w:tr>
      <w:tr w:rsidR="004660A3" w:rsidRPr="00264E42" w14:paraId="248E5518" w14:textId="77777777" w:rsidTr="004660A3">
        <w:trPr>
          <w:trHeight w:val="375"/>
        </w:trPr>
        <w:tc>
          <w:tcPr>
            <w:tcW w:w="3164" w:type="dxa"/>
            <w:hideMark/>
          </w:tcPr>
          <w:p w14:paraId="58BDAD43" w14:textId="77777777" w:rsidR="004660A3" w:rsidRPr="00264E42" w:rsidRDefault="004660A3" w:rsidP="00264E42">
            <w:pPr>
              <w:ind w:right="193"/>
              <w:jc w:val="both"/>
              <w:rPr>
                <w:rFonts w:ascii="Calibri" w:hAnsi="Calibri" w:cs="Calibri"/>
                <w:b/>
              </w:rPr>
            </w:pPr>
            <w:proofErr w:type="spellStart"/>
            <w:r w:rsidRPr="00264E42">
              <w:rPr>
                <w:rFonts w:ascii="Calibri" w:hAnsi="Calibri" w:cs="Calibri"/>
                <w:b/>
              </w:rPr>
              <w:lastRenderedPageBreak/>
              <w:t>Método</w:t>
            </w:r>
            <w:proofErr w:type="spellEnd"/>
            <w:r w:rsidRPr="00264E42">
              <w:rPr>
                <w:rFonts w:ascii="Calibri" w:hAnsi="Calibri" w:cs="Calibri"/>
                <w:b/>
              </w:rPr>
              <w:t xml:space="preserve"> de </w:t>
            </w:r>
            <w:proofErr w:type="spellStart"/>
            <w:r w:rsidRPr="00264E42">
              <w:rPr>
                <w:rFonts w:ascii="Calibri" w:hAnsi="Calibri" w:cs="Calibri"/>
                <w:b/>
              </w:rPr>
              <w:t>evaluación</w:t>
            </w:r>
            <w:proofErr w:type="spellEnd"/>
          </w:p>
        </w:tc>
        <w:tc>
          <w:tcPr>
            <w:tcW w:w="6187" w:type="dxa"/>
            <w:hideMark/>
          </w:tcPr>
          <w:p w14:paraId="7FACD5AD" w14:textId="77777777" w:rsidR="004660A3" w:rsidRPr="00264E42" w:rsidRDefault="004660A3" w:rsidP="00264E42">
            <w:pPr>
              <w:ind w:right="193"/>
              <w:jc w:val="both"/>
              <w:rPr>
                <w:rFonts w:ascii="Calibri" w:hAnsi="Calibri" w:cs="Calibri"/>
              </w:rPr>
            </w:pPr>
            <w:r w:rsidRPr="00264E42">
              <w:rPr>
                <w:rFonts w:ascii="Calibri" w:hAnsi="Calibri" w:cs="Calibri"/>
              </w:rPr>
              <w:t> </w:t>
            </w:r>
          </w:p>
        </w:tc>
      </w:tr>
      <w:tr w:rsidR="004660A3" w:rsidRPr="00264E42" w14:paraId="4EF1C6CE" w14:textId="77777777" w:rsidTr="004660A3">
        <w:trPr>
          <w:trHeight w:val="345"/>
        </w:trPr>
        <w:tc>
          <w:tcPr>
            <w:tcW w:w="3164" w:type="dxa"/>
            <w:hideMark/>
          </w:tcPr>
          <w:p w14:paraId="03634E51" w14:textId="77777777" w:rsidR="004660A3" w:rsidRPr="00264E42" w:rsidRDefault="004660A3" w:rsidP="00264E42">
            <w:pPr>
              <w:ind w:right="193"/>
              <w:jc w:val="both"/>
              <w:rPr>
                <w:rFonts w:ascii="Calibri" w:hAnsi="Calibri" w:cs="Calibri"/>
              </w:rPr>
            </w:pPr>
            <w:r w:rsidRPr="00264E42">
              <w:rPr>
                <w:rFonts w:ascii="Calibri" w:hAnsi="Calibri" w:cs="Calibri"/>
              </w:rPr>
              <w:t xml:space="preserve">Tipo de </w:t>
            </w:r>
            <w:proofErr w:type="spellStart"/>
            <w:r w:rsidRPr="00264E42">
              <w:rPr>
                <w:rFonts w:ascii="Calibri" w:hAnsi="Calibri" w:cs="Calibri"/>
              </w:rPr>
              <w:t>método</w:t>
            </w:r>
            <w:proofErr w:type="spellEnd"/>
          </w:p>
        </w:tc>
        <w:tc>
          <w:tcPr>
            <w:tcW w:w="6187" w:type="dxa"/>
            <w:hideMark/>
          </w:tcPr>
          <w:p w14:paraId="13C02FAD"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Directo</w:t>
            </w:r>
            <w:proofErr w:type="spellEnd"/>
            <w:r w:rsidRPr="00264E42">
              <w:rPr>
                <w:rFonts w:ascii="Calibri" w:hAnsi="Calibri" w:cs="Calibri"/>
              </w:rPr>
              <w:t xml:space="preserve"> </w:t>
            </w:r>
            <w:proofErr w:type="spellStart"/>
            <w:r w:rsidRPr="00264E42">
              <w:rPr>
                <w:rFonts w:ascii="Calibri" w:hAnsi="Calibri" w:cs="Calibri"/>
              </w:rPr>
              <w:t>interno</w:t>
            </w:r>
            <w:proofErr w:type="spellEnd"/>
          </w:p>
        </w:tc>
      </w:tr>
      <w:tr w:rsidR="004660A3" w:rsidRPr="00264E42" w14:paraId="6A08D665" w14:textId="77777777" w:rsidTr="004660A3">
        <w:trPr>
          <w:trHeight w:val="431"/>
        </w:trPr>
        <w:tc>
          <w:tcPr>
            <w:tcW w:w="3164" w:type="dxa"/>
            <w:hideMark/>
          </w:tcPr>
          <w:p w14:paraId="2C64A733" w14:textId="77777777" w:rsidR="004660A3" w:rsidRPr="00264E42" w:rsidRDefault="004660A3" w:rsidP="00264E42">
            <w:pPr>
              <w:ind w:right="193"/>
              <w:jc w:val="both"/>
              <w:rPr>
                <w:rFonts w:ascii="Calibri" w:hAnsi="Calibri" w:cs="Calibri"/>
                <w:lang w:val="es-CO"/>
              </w:rPr>
            </w:pPr>
            <w:r w:rsidRPr="00264E42">
              <w:rPr>
                <w:rFonts w:ascii="Calibri" w:hAnsi="Calibri" w:cs="Calibri"/>
                <w:lang w:val="es-CO"/>
              </w:rPr>
              <w:t>Descripción del método de evaluación</w:t>
            </w:r>
          </w:p>
        </w:tc>
        <w:tc>
          <w:tcPr>
            <w:tcW w:w="6187" w:type="dxa"/>
            <w:hideMark/>
          </w:tcPr>
          <w:p w14:paraId="2C6F2B9E" w14:textId="77777777" w:rsidR="004660A3" w:rsidRPr="00264E42" w:rsidRDefault="004660A3" w:rsidP="00264E42">
            <w:pPr>
              <w:ind w:right="193"/>
              <w:jc w:val="both"/>
              <w:rPr>
                <w:rFonts w:ascii="Calibri" w:hAnsi="Calibri" w:cs="Calibri"/>
                <w:lang w:val="es-CO"/>
              </w:rPr>
            </w:pPr>
            <w:r w:rsidRPr="00264E42">
              <w:rPr>
                <w:rFonts w:ascii="Calibri" w:hAnsi="Calibri" w:cs="Calibri"/>
                <w:lang w:val="es-CO"/>
              </w:rPr>
              <w:t>Mediante el uso de software de procesamiento, revisar el espaciado máximo de grilla del MDT según el producto de acuerdo con lo estableado en la tabla, y se hace búsqueda de valores atípicos y nulos.</w:t>
            </w:r>
          </w:p>
          <w:p w14:paraId="3FE908F1" w14:textId="77777777" w:rsidR="004660A3" w:rsidRPr="00264E42" w:rsidRDefault="004660A3" w:rsidP="00264E42">
            <w:pPr>
              <w:ind w:right="193"/>
              <w:jc w:val="both"/>
              <w:rPr>
                <w:rFonts w:ascii="Calibri" w:hAnsi="Calibri" w:cs="Calibri"/>
              </w:rPr>
            </w:pPr>
            <w:r w:rsidRPr="00264E42">
              <w:rPr>
                <w:rFonts w:ascii="Calibri" w:hAnsi="Calibri" w:cs="Calibri"/>
                <w:noProof/>
              </w:rPr>
              <w:drawing>
                <wp:inline distT="0" distB="0" distL="0" distR="0" wp14:anchorId="387BB80F" wp14:editId="7D50E658">
                  <wp:extent cx="2963584" cy="1995055"/>
                  <wp:effectExtent l="0" t="0" r="825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126" cy="2018308"/>
                          </a:xfrm>
                          <a:prstGeom prst="rect">
                            <a:avLst/>
                          </a:prstGeom>
                        </pic:spPr>
                      </pic:pic>
                    </a:graphicData>
                  </a:graphic>
                </wp:inline>
              </w:drawing>
            </w:r>
          </w:p>
        </w:tc>
      </w:tr>
      <w:tr w:rsidR="004660A3" w:rsidRPr="00264E42" w14:paraId="1A86204D" w14:textId="77777777" w:rsidTr="004660A3">
        <w:trPr>
          <w:trHeight w:val="675"/>
        </w:trPr>
        <w:tc>
          <w:tcPr>
            <w:tcW w:w="3164" w:type="dxa"/>
            <w:hideMark/>
          </w:tcPr>
          <w:p w14:paraId="7015E084" w14:textId="77777777" w:rsidR="004660A3" w:rsidRPr="00264E42" w:rsidRDefault="004660A3" w:rsidP="00264E42">
            <w:pPr>
              <w:ind w:right="193"/>
              <w:jc w:val="both"/>
              <w:rPr>
                <w:rFonts w:ascii="Calibri" w:hAnsi="Calibri" w:cs="Calibri"/>
              </w:rPr>
            </w:pPr>
            <w:r w:rsidRPr="00264E42">
              <w:rPr>
                <w:rFonts w:ascii="Calibri" w:hAnsi="Calibri" w:cs="Calibri"/>
              </w:rPr>
              <w:t xml:space="preserve">Fuente de </w:t>
            </w:r>
            <w:proofErr w:type="spellStart"/>
            <w:r w:rsidRPr="00264E42">
              <w:rPr>
                <w:rFonts w:ascii="Calibri" w:hAnsi="Calibri" w:cs="Calibri"/>
              </w:rPr>
              <w:t>referencia</w:t>
            </w:r>
            <w:proofErr w:type="spellEnd"/>
          </w:p>
        </w:tc>
        <w:tc>
          <w:tcPr>
            <w:tcW w:w="6187" w:type="dxa"/>
            <w:hideMark/>
          </w:tcPr>
          <w:p w14:paraId="12532383" w14:textId="77777777" w:rsidR="004660A3" w:rsidRPr="00264E42" w:rsidRDefault="004660A3" w:rsidP="00264E42">
            <w:pPr>
              <w:ind w:right="193"/>
              <w:jc w:val="both"/>
              <w:rPr>
                <w:rFonts w:ascii="Calibri" w:hAnsi="Calibri" w:cs="Calibri"/>
                <w:lang w:val="es-CO"/>
              </w:rPr>
            </w:pPr>
            <w:r w:rsidRPr="00264E42">
              <w:rPr>
                <w:rFonts w:ascii="Calibri" w:hAnsi="Calibri" w:cs="Calibri"/>
                <w:lang w:val="es-CO"/>
              </w:rPr>
              <w:t xml:space="preserve">Adaptado de la ISO 19157 </w:t>
            </w:r>
            <w:proofErr w:type="spellStart"/>
            <w:r w:rsidRPr="00264E42">
              <w:rPr>
                <w:rFonts w:ascii="Calibri" w:hAnsi="Calibri" w:cs="Calibri"/>
                <w:lang w:val="es-CO"/>
              </w:rPr>
              <w:t>Geographic</w:t>
            </w:r>
            <w:proofErr w:type="spellEnd"/>
            <w:r w:rsidRPr="00264E42">
              <w:rPr>
                <w:rFonts w:ascii="Calibri" w:hAnsi="Calibri" w:cs="Calibri"/>
                <w:lang w:val="es-CO"/>
              </w:rPr>
              <w:t xml:space="preserve"> </w:t>
            </w:r>
            <w:proofErr w:type="spellStart"/>
            <w:r w:rsidRPr="00264E42">
              <w:rPr>
                <w:rFonts w:ascii="Calibri" w:hAnsi="Calibri" w:cs="Calibri"/>
                <w:lang w:val="es-CO"/>
              </w:rPr>
              <w:t>Information</w:t>
            </w:r>
            <w:proofErr w:type="spellEnd"/>
            <w:r w:rsidRPr="00264E42">
              <w:rPr>
                <w:rFonts w:ascii="Calibri" w:hAnsi="Calibri" w:cs="Calibri"/>
                <w:lang w:val="es-CO"/>
              </w:rPr>
              <w:t xml:space="preserve"> Data </w:t>
            </w:r>
            <w:proofErr w:type="spellStart"/>
            <w:r w:rsidRPr="00264E42">
              <w:rPr>
                <w:rFonts w:ascii="Calibri" w:hAnsi="Calibri" w:cs="Calibri"/>
                <w:lang w:val="es-CO"/>
              </w:rPr>
              <w:t>Quality</w:t>
            </w:r>
            <w:proofErr w:type="spellEnd"/>
          </w:p>
        </w:tc>
      </w:tr>
      <w:tr w:rsidR="004660A3" w:rsidRPr="00264E42" w14:paraId="43EF41B3" w14:textId="77777777" w:rsidTr="004660A3">
        <w:trPr>
          <w:trHeight w:val="390"/>
        </w:trPr>
        <w:tc>
          <w:tcPr>
            <w:tcW w:w="9351" w:type="dxa"/>
            <w:gridSpan w:val="2"/>
            <w:hideMark/>
          </w:tcPr>
          <w:p w14:paraId="2691D6EE" w14:textId="77777777" w:rsidR="004660A3" w:rsidRPr="00264E42" w:rsidRDefault="004660A3" w:rsidP="00264E42">
            <w:pPr>
              <w:ind w:right="193"/>
              <w:jc w:val="both"/>
              <w:rPr>
                <w:rFonts w:ascii="Calibri" w:hAnsi="Calibri" w:cs="Calibri"/>
                <w:b/>
              </w:rPr>
            </w:pPr>
            <w:proofErr w:type="spellStart"/>
            <w:r w:rsidRPr="00264E42">
              <w:rPr>
                <w:rFonts w:ascii="Calibri" w:hAnsi="Calibri" w:cs="Calibri"/>
                <w:b/>
              </w:rPr>
              <w:t>Resultado</w:t>
            </w:r>
            <w:proofErr w:type="spellEnd"/>
          </w:p>
        </w:tc>
      </w:tr>
      <w:tr w:rsidR="004660A3" w:rsidRPr="00264E42" w14:paraId="3CBA2D7C" w14:textId="77777777" w:rsidTr="004660A3">
        <w:trPr>
          <w:trHeight w:val="1310"/>
        </w:trPr>
        <w:tc>
          <w:tcPr>
            <w:tcW w:w="3164" w:type="dxa"/>
            <w:hideMark/>
          </w:tcPr>
          <w:p w14:paraId="4CB856AE" w14:textId="77777777" w:rsidR="004660A3" w:rsidRPr="00264E42" w:rsidRDefault="004660A3" w:rsidP="00264E42">
            <w:pPr>
              <w:ind w:right="193"/>
              <w:jc w:val="both"/>
              <w:rPr>
                <w:rFonts w:ascii="Calibri" w:hAnsi="Calibri" w:cs="Calibri"/>
              </w:rPr>
            </w:pPr>
            <w:r w:rsidRPr="00264E42">
              <w:rPr>
                <w:rFonts w:ascii="Calibri" w:hAnsi="Calibri" w:cs="Calibri"/>
              </w:rPr>
              <w:t xml:space="preserve">Nivel de </w:t>
            </w:r>
            <w:proofErr w:type="spellStart"/>
            <w:r w:rsidRPr="00264E42">
              <w:rPr>
                <w:rFonts w:ascii="Calibri" w:hAnsi="Calibri" w:cs="Calibri"/>
              </w:rPr>
              <w:t>conformidad</w:t>
            </w:r>
            <w:proofErr w:type="spellEnd"/>
          </w:p>
        </w:tc>
        <w:tc>
          <w:tcPr>
            <w:tcW w:w="6187" w:type="dxa"/>
            <w:hideMark/>
          </w:tcPr>
          <w:p w14:paraId="56E22534" w14:textId="77777777" w:rsidR="004660A3" w:rsidRPr="00264E42" w:rsidRDefault="004660A3" w:rsidP="00264E42">
            <w:pPr>
              <w:ind w:right="193"/>
              <w:jc w:val="both"/>
              <w:rPr>
                <w:rFonts w:ascii="Calibri" w:hAnsi="Calibri" w:cs="Calibri"/>
                <w:lang w:val="es-CO"/>
              </w:rPr>
            </w:pPr>
            <w:r w:rsidRPr="00264E42">
              <w:rPr>
                <w:rFonts w:ascii="Calibri" w:hAnsi="Calibri" w:cs="Calibri"/>
                <w:lang w:val="es-CO"/>
              </w:rPr>
              <w:t>Si el valor del espaciado del MDT es superior a lo establecido en la tabla 8 para cada producto, o contiene valores atípicos o nulos, el resultado es VERDADERO, por tanto, el conjunto de datos NO es conforme</w:t>
            </w:r>
          </w:p>
        </w:tc>
      </w:tr>
      <w:tr w:rsidR="004660A3" w:rsidRPr="00264E42" w14:paraId="296A1088" w14:textId="77777777" w:rsidTr="004660A3">
        <w:trPr>
          <w:trHeight w:val="345"/>
        </w:trPr>
        <w:tc>
          <w:tcPr>
            <w:tcW w:w="3164" w:type="dxa"/>
            <w:hideMark/>
          </w:tcPr>
          <w:p w14:paraId="4D6FAF9C" w14:textId="77777777" w:rsidR="004660A3" w:rsidRPr="00264E42" w:rsidRDefault="004660A3" w:rsidP="00264E42">
            <w:pPr>
              <w:ind w:right="193"/>
              <w:jc w:val="both"/>
              <w:rPr>
                <w:rFonts w:ascii="Calibri" w:hAnsi="Calibri" w:cs="Calibri"/>
              </w:rPr>
            </w:pPr>
            <w:r w:rsidRPr="00264E42">
              <w:rPr>
                <w:rFonts w:ascii="Calibri" w:hAnsi="Calibri" w:cs="Calibri"/>
              </w:rPr>
              <w:t>Unidad de valor</w:t>
            </w:r>
          </w:p>
        </w:tc>
        <w:tc>
          <w:tcPr>
            <w:tcW w:w="6187" w:type="dxa"/>
            <w:hideMark/>
          </w:tcPr>
          <w:p w14:paraId="50B0CB0A" w14:textId="77777777" w:rsidR="004660A3" w:rsidRPr="00264E42" w:rsidRDefault="004660A3" w:rsidP="00264E42">
            <w:pPr>
              <w:ind w:right="193"/>
              <w:jc w:val="both"/>
              <w:rPr>
                <w:rFonts w:ascii="Calibri" w:hAnsi="Calibri" w:cs="Calibri"/>
              </w:rPr>
            </w:pPr>
            <w:proofErr w:type="spellStart"/>
            <w:r w:rsidRPr="00264E42">
              <w:rPr>
                <w:rFonts w:ascii="Calibri" w:hAnsi="Calibri" w:cs="Calibri"/>
              </w:rPr>
              <w:t>Verdadero</w:t>
            </w:r>
            <w:proofErr w:type="spellEnd"/>
            <w:r w:rsidRPr="00264E42">
              <w:rPr>
                <w:rFonts w:ascii="Calibri" w:hAnsi="Calibri" w:cs="Calibri"/>
              </w:rPr>
              <w:t>/</w:t>
            </w:r>
            <w:proofErr w:type="spellStart"/>
            <w:r w:rsidRPr="00264E42">
              <w:rPr>
                <w:rFonts w:ascii="Calibri" w:hAnsi="Calibri" w:cs="Calibri"/>
              </w:rPr>
              <w:t>Falso</w:t>
            </w:r>
            <w:proofErr w:type="spellEnd"/>
          </w:p>
        </w:tc>
      </w:tr>
    </w:tbl>
    <w:p w14:paraId="623D5330" w14:textId="08D49413" w:rsidR="004660A3" w:rsidRPr="00264E42" w:rsidRDefault="004660A3" w:rsidP="00264E42">
      <w:pPr>
        <w:jc w:val="both"/>
        <w:rPr>
          <w:rFonts w:ascii="Calibri" w:hAnsi="Calibri" w:cs="Calibri"/>
          <w:sz w:val="22"/>
          <w:szCs w:val="22"/>
          <w:lang w:val="es-ES"/>
        </w:rPr>
      </w:pPr>
    </w:p>
    <w:p w14:paraId="09EC33F7" w14:textId="77777777" w:rsidR="004660A3" w:rsidRPr="00264E42" w:rsidRDefault="004660A3" w:rsidP="00264E42">
      <w:pPr>
        <w:jc w:val="both"/>
        <w:rPr>
          <w:rFonts w:ascii="Calibri" w:hAnsi="Calibri" w:cs="Calibri"/>
          <w:b/>
          <w:sz w:val="22"/>
          <w:szCs w:val="22"/>
          <w:lang w:val="es-ES"/>
        </w:rPr>
      </w:pPr>
      <w:r w:rsidRPr="00264E42">
        <w:rPr>
          <w:rFonts w:ascii="Calibri" w:hAnsi="Calibri" w:cs="Calibri"/>
          <w:b/>
          <w:sz w:val="22"/>
          <w:szCs w:val="22"/>
          <w:lang w:val="es-ES"/>
        </w:rPr>
        <w:t>RECURSO TÉCNICO</w:t>
      </w:r>
    </w:p>
    <w:p w14:paraId="459251B0" w14:textId="77777777" w:rsidR="004660A3" w:rsidRPr="00264E42" w:rsidRDefault="004660A3" w:rsidP="00264E42">
      <w:pPr>
        <w:jc w:val="both"/>
        <w:rPr>
          <w:rFonts w:ascii="Calibri" w:hAnsi="Calibri" w:cs="Calibri"/>
          <w:b/>
          <w:sz w:val="22"/>
          <w:szCs w:val="22"/>
          <w:lang w:val="es-ES"/>
        </w:rPr>
      </w:pPr>
    </w:p>
    <w:p w14:paraId="1954A74E" w14:textId="77777777" w:rsidR="004660A3" w:rsidRPr="00264E42" w:rsidRDefault="004660A3" w:rsidP="00264E42">
      <w:pPr>
        <w:jc w:val="both"/>
        <w:rPr>
          <w:rFonts w:ascii="Calibri" w:hAnsi="Calibri" w:cs="Calibri"/>
          <w:sz w:val="22"/>
          <w:szCs w:val="22"/>
          <w:lang w:val="es-ES"/>
        </w:rPr>
      </w:pPr>
      <w:r w:rsidRPr="00264E42">
        <w:rPr>
          <w:rFonts w:ascii="Calibri" w:hAnsi="Calibri" w:cs="Calibri"/>
          <w:sz w:val="22"/>
          <w:szCs w:val="22"/>
          <w:lang w:val="es-ES"/>
        </w:rPr>
        <w:t>Para la ejecución de las actividades el oferente debe de contar con los siguientes recursos técnicos</w:t>
      </w:r>
    </w:p>
    <w:p w14:paraId="5FA3110F" w14:textId="77777777" w:rsidR="004660A3" w:rsidRPr="00264E42" w:rsidRDefault="004660A3" w:rsidP="00264E42">
      <w:pPr>
        <w:jc w:val="both"/>
        <w:rPr>
          <w:rFonts w:ascii="Calibri" w:hAnsi="Calibri" w:cs="Calibri"/>
          <w:sz w:val="22"/>
          <w:szCs w:val="22"/>
          <w:lang w:val="es-ES"/>
        </w:rPr>
      </w:pPr>
    </w:p>
    <w:tbl>
      <w:tblPr>
        <w:tblStyle w:val="TableGrid"/>
        <w:tblW w:w="5000" w:type="pct"/>
        <w:tblInd w:w="0" w:type="dxa"/>
        <w:tblCellMar>
          <w:top w:w="28" w:type="dxa"/>
          <w:left w:w="63" w:type="dxa"/>
          <w:bottom w:w="28" w:type="dxa"/>
          <w:right w:w="58" w:type="dxa"/>
        </w:tblCellMar>
        <w:tblLook w:val="04A0" w:firstRow="1" w:lastRow="0" w:firstColumn="1" w:lastColumn="0" w:noHBand="0" w:noVBand="1"/>
      </w:tblPr>
      <w:tblGrid>
        <w:gridCol w:w="2438"/>
        <w:gridCol w:w="6962"/>
      </w:tblGrid>
      <w:tr w:rsidR="004660A3" w:rsidRPr="00264E42" w14:paraId="70506BBE" w14:textId="77777777" w:rsidTr="009C12CC">
        <w:trPr>
          <w:trHeight w:val="273"/>
        </w:trPr>
        <w:tc>
          <w:tcPr>
            <w:tcW w:w="1297" w:type="pct"/>
            <w:tcBorders>
              <w:top w:val="single" w:sz="2" w:space="0" w:color="000000"/>
              <w:left w:val="single" w:sz="2" w:space="0" w:color="000000"/>
              <w:bottom w:val="single" w:sz="2" w:space="0" w:color="000000"/>
              <w:right w:val="single" w:sz="2" w:space="0" w:color="000000"/>
            </w:tcBorders>
            <w:hideMark/>
          </w:tcPr>
          <w:p w14:paraId="0DD24F5C" w14:textId="77777777" w:rsidR="004660A3" w:rsidRPr="00264E42" w:rsidRDefault="004660A3" w:rsidP="00264E42">
            <w:pPr>
              <w:ind w:left="8"/>
              <w:jc w:val="both"/>
              <w:rPr>
                <w:rFonts w:ascii="Calibri" w:hAnsi="Calibri" w:cs="Calibri"/>
                <w:b/>
                <w:lang w:val="en-US"/>
              </w:rPr>
            </w:pPr>
            <w:r w:rsidRPr="00264E42">
              <w:rPr>
                <w:rFonts w:ascii="Calibri" w:hAnsi="Calibri" w:cs="Calibri"/>
                <w:b/>
              </w:rPr>
              <w:t>ACTIVIDADES</w:t>
            </w:r>
          </w:p>
        </w:tc>
        <w:tc>
          <w:tcPr>
            <w:tcW w:w="3703" w:type="pct"/>
            <w:tcBorders>
              <w:top w:val="single" w:sz="2" w:space="0" w:color="000000"/>
              <w:left w:val="single" w:sz="2" w:space="0" w:color="000000"/>
              <w:bottom w:val="single" w:sz="2" w:space="0" w:color="000000"/>
              <w:right w:val="single" w:sz="2" w:space="0" w:color="000000"/>
            </w:tcBorders>
            <w:hideMark/>
          </w:tcPr>
          <w:p w14:paraId="583B26E8" w14:textId="77777777" w:rsidR="004660A3" w:rsidRPr="00264E42" w:rsidRDefault="004660A3" w:rsidP="00264E42">
            <w:pPr>
              <w:ind w:left="21"/>
              <w:jc w:val="both"/>
              <w:rPr>
                <w:rFonts w:ascii="Calibri" w:hAnsi="Calibri" w:cs="Calibri"/>
                <w:b/>
              </w:rPr>
            </w:pPr>
            <w:r w:rsidRPr="00264E42">
              <w:rPr>
                <w:rFonts w:ascii="Calibri" w:hAnsi="Calibri" w:cs="Calibri"/>
                <w:b/>
              </w:rPr>
              <w:t>EQUIPOS</w:t>
            </w:r>
          </w:p>
        </w:tc>
      </w:tr>
      <w:tr w:rsidR="004660A3" w:rsidRPr="00264E42" w14:paraId="5D49DF10" w14:textId="77777777" w:rsidTr="009C12CC">
        <w:trPr>
          <w:trHeight w:val="841"/>
        </w:trPr>
        <w:tc>
          <w:tcPr>
            <w:tcW w:w="1297" w:type="pct"/>
            <w:tcBorders>
              <w:top w:val="single" w:sz="2" w:space="0" w:color="000000"/>
              <w:left w:val="single" w:sz="2" w:space="0" w:color="000000"/>
              <w:bottom w:val="single" w:sz="2" w:space="0" w:color="000000"/>
              <w:right w:val="single" w:sz="2" w:space="0" w:color="000000"/>
            </w:tcBorders>
            <w:vAlign w:val="center"/>
            <w:hideMark/>
          </w:tcPr>
          <w:p w14:paraId="58425394" w14:textId="77777777" w:rsidR="004660A3" w:rsidRPr="00264E42" w:rsidRDefault="004660A3" w:rsidP="00264E42">
            <w:pPr>
              <w:jc w:val="both"/>
              <w:rPr>
                <w:rFonts w:ascii="Calibri" w:hAnsi="Calibri" w:cs="Calibri"/>
              </w:rPr>
            </w:pPr>
            <w:r w:rsidRPr="00264E42">
              <w:rPr>
                <w:rFonts w:ascii="Calibri" w:hAnsi="Calibri" w:cs="Calibri"/>
              </w:rPr>
              <w:t>Aerofotografía:</w:t>
            </w:r>
          </w:p>
        </w:tc>
        <w:tc>
          <w:tcPr>
            <w:tcW w:w="3703" w:type="pct"/>
            <w:tcBorders>
              <w:top w:val="single" w:sz="2" w:space="0" w:color="000000"/>
              <w:left w:val="single" w:sz="2" w:space="0" w:color="000000"/>
              <w:bottom w:val="single" w:sz="2" w:space="0" w:color="000000"/>
              <w:right w:val="single" w:sz="2" w:space="0" w:color="000000"/>
            </w:tcBorders>
            <w:hideMark/>
          </w:tcPr>
          <w:p w14:paraId="038D42D7" w14:textId="77777777" w:rsidR="004660A3" w:rsidRPr="00264E42" w:rsidRDefault="004660A3" w:rsidP="00264E42">
            <w:pPr>
              <w:ind w:left="13" w:right="16" w:hanging="8"/>
              <w:jc w:val="both"/>
              <w:rPr>
                <w:rFonts w:ascii="Calibri" w:hAnsi="Calibri" w:cs="Calibri"/>
                <w:lang w:val="es-ES"/>
              </w:rPr>
            </w:pPr>
            <w:r w:rsidRPr="00264E42">
              <w:rPr>
                <w:rFonts w:ascii="Calibri" w:hAnsi="Calibri" w:cs="Calibri"/>
                <w:lang w:val="es-ES"/>
              </w:rPr>
              <w:t xml:space="preserve">Aviones equipado específicamente para la misión </w:t>
            </w:r>
            <w:proofErr w:type="spellStart"/>
            <w:r w:rsidRPr="00264E42">
              <w:rPr>
                <w:rFonts w:ascii="Calibri" w:hAnsi="Calibri" w:cs="Calibri"/>
                <w:lang w:val="es-ES"/>
              </w:rPr>
              <w:t>aerofotográfica</w:t>
            </w:r>
            <w:proofErr w:type="spellEnd"/>
            <w:r w:rsidRPr="00264E42">
              <w:rPr>
                <w:rFonts w:ascii="Calibri" w:hAnsi="Calibri" w:cs="Calibri"/>
                <w:lang w:val="es-ES"/>
              </w:rPr>
              <w:t>, provisto de una cámara digital con certificado de calibración vi ente</w:t>
            </w:r>
          </w:p>
        </w:tc>
      </w:tr>
      <w:tr w:rsidR="004660A3" w:rsidRPr="00264E42" w14:paraId="7ADADE04" w14:textId="77777777" w:rsidTr="009C12CC">
        <w:trPr>
          <w:trHeight w:val="815"/>
        </w:trPr>
        <w:tc>
          <w:tcPr>
            <w:tcW w:w="1297" w:type="pct"/>
            <w:tcBorders>
              <w:top w:val="single" w:sz="2" w:space="0" w:color="000000"/>
              <w:left w:val="single" w:sz="2" w:space="0" w:color="000000"/>
              <w:bottom w:val="single" w:sz="2" w:space="0" w:color="000000"/>
              <w:right w:val="single" w:sz="2" w:space="0" w:color="000000"/>
            </w:tcBorders>
            <w:vAlign w:val="center"/>
            <w:hideMark/>
          </w:tcPr>
          <w:p w14:paraId="75FF420D" w14:textId="77777777" w:rsidR="004660A3" w:rsidRPr="00264E42" w:rsidRDefault="004660A3" w:rsidP="00264E42">
            <w:pPr>
              <w:ind w:left="16"/>
              <w:jc w:val="both"/>
              <w:rPr>
                <w:rFonts w:ascii="Calibri" w:hAnsi="Calibri" w:cs="Calibri"/>
                <w:lang w:val="en-US"/>
              </w:rPr>
            </w:pPr>
            <w:r w:rsidRPr="00264E42">
              <w:rPr>
                <w:rFonts w:ascii="Calibri" w:hAnsi="Calibri" w:cs="Calibri"/>
              </w:rPr>
              <w:lastRenderedPageBreak/>
              <w:t>LIDAR</w:t>
            </w:r>
          </w:p>
        </w:tc>
        <w:tc>
          <w:tcPr>
            <w:tcW w:w="3703" w:type="pct"/>
            <w:tcBorders>
              <w:top w:val="single" w:sz="2" w:space="0" w:color="000000"/>
              <w:left w:val="single" w:sz="2" w:space="0" w:color="000000"/>
              <w:bottom w:val="single" w:sz="2" w:space="0" w:color="000000"/>
              <w:right w:val="single" w:sz="2" w:space="0" w:color="000000"/>
            </w:tcBorders>
            <w:hideMark/>
          </w:tcPr>
          <w:p w14:paraId="5C95D35F" w14:textId="77777777" w:rsidR="004660A3" w:rsidRPr="00264E42" w:rsidRDefault="004660A3" w:rsidP="00264E42">
            <w:pPr>
              <w:ind w:left="13" w:right="16" w:hanging="8"/>
              <w:jc w:val="both"/>
              <w:rPr>
                <w:rFonts w:ascii="Calibri" w:hAnsi="Calibri" w:cs="Calibri"/>
                <w:lang w:val="es-ES"/>
              </w:rPr>
            </w:pPr>
            <w:r w:rsidRPr="00264E42">
              <w:rPr>
                <w:rFonts w:ascii="Calibri" w:hAnsi="Calibri" w:cs="Calibri"/>
                <w:lang w:val="es-ES"/>
              </w:rPr>
              <w:t xml:space="preserve">Aviones equipado específicamente para la misión </w:t>
            </w:r>
            <w:proofErr w:type="spellStart"/>
            <w:r w:rsidRPr="00264E42">
              <w:rPr>
                <w:rFonts w:ascii="Calibri" w:hAnsi="Calibri" w:cs="Calibri"/>
                <w:lang w:val="es-ES"/>
              </w:rPr>
              <w:t>aerofotográfica</w:t>
            </w:r>
            <w:proofErr w:type="spellEnd"/>
            <w:r w:rsidRPr="00264E42">
              <w:rPr>
                <w:rFonts w:ascii="Calibri" w:hAnsi="Calibri" w:cs="Calibri"/>
                <w:lang w:val="es-ES"/>
              </w:rPr>
              <w:t>, provisto de tecnología LIDAR con certificado de calibración vi ente</w:t>
            </w:r>
          </w:p>
        </w:tc>
      </w:tr>
      <w:tr w:rsidR="004660A3" w:rsidRPr="00264E42" w14:paraId="078D9682" w14:textId="77777777" w:rsidTr="009C12CC">
        <w:trPr>
          <w:trHeight w:val="278"/>
        </w:trPr>
        <w:tc>
          <w:tcPr>
            <w:tcW w:w="1297" w:type="pct"/>
            <w:tcBorders>
              <w:top w:val="single" w:sz="2" w:space="0" w:color="000000"/>
              <w:left w:val="single" w:sz="2" w:space="0" w:color="000000"/>
              <w:bottom w:val="single" w:sz="2" w:space="0" w:color="000000"/>
              <w:right w:val="single" w:sz="2" w:space="0" w:color="000000"/>
            </w:tcBorders>
            <w:hideMark/>
          </w:tcPr>
          <w:p w14:paraId="39843EFB" w14:textId="77777777" w:rsidR="004660A3" w:rsidRPr="00264E42" w:rsidRDefault="004660A3" w:rsidP="00264E42">
            <w:pPr>
              <w:ind w:left="23"/>
              <w:jc w:val="both"/>
              <w:rPr>
                <w:rFonts w:ascii="Calibri" w:hAnsi="Calibri" w:cs="Calibri"/>
                <w:lang w:val="en-US"/>
              </w:rPr>
            </w:pPr>
            <w:proofErr w:type="spellStart"/>
            <w:r w:rsidRPr="00264E42">
              <w:rPr>
                <w:rFonts w:ascii="Calibri" w:hAnsi="Calibri" w:cs="Calibri"/>
              </w:rPr>
              <w:t>Fotocontrol</w:t>
            </w:r>
            <w:proofErr w:type="spellEnd"/>
            <w:r w:rsidRPr="00264E42">
              <w:rPr>
                <w:rFonts w:ascii="Calibri" w:hAnsi="Calibri" w:cs="Calibri"/>
              </w:rPr>
              <w:t>:</w:t>
            </w:r>
          </w:p>
        </w:tc>
        <w:tc>
          <w:tcPr>
            <w:tcW w:w="3703" w:type="pct"/>
            <w:tcBorders>
              <w:top w:val="single" w:sz="2" w:space="0" w:color="000000"/>
              <w:left w:val="single" w:sz="2" w:space="0" w:color="000000"/>
              <w:bottom w:val="single" w:sz="2" w:space="0" w:color="000000"/>
              <w:right w:val="single" w:sz="2" w:space="0" w:color="000000"/>
            </w:tcBorders>
            <w:hideMark/>
          </w:tcPr>
          <w:p w14:paraId="21710305" w14:textId="77777777" w:rsidR="004660A3" w:rsidRPr="00264E42" w:rsidRDefault="004660A3" w:rsidP="00264E42">
            <w:pPr>
              <w:ind w:left="21"/>
              <w:jc w:val="both"/>
              <w:rPr>
                <w:rFonts w:ascii="Calibri" w:hAnsi="Calibri" w:cs="Calibri"/>
                <w:lang w:val="es-ES"/>
              </w:rPr>
            </w:pPr>
            <w:r w:rsidRPr="00264E42">
              <w:rPr>
                <w:rFonts w:ascii="Calibri" w:hAnsi="Calibri" w:cs="Calibri"/>
                <w:lang w:val="es-ES"/>
              </w:rPr>
              <w:t>Receptores geodésicos GPS de doble frecuencia.</w:t>
            </w:r>
          </w:p>
        </w:tc>
      </w:tr>
      <w:tr w:rsidR="004660A3" w:rsidRPr="00264E42" w14:paraId="2963981E" w14:textId="77777777" w:rsidTr="009C12CC">
        <w:trPr>
          <w:trHeight w:val="781"/>
        </w:trPr>
        <w:tc>
          <w:tcPr>
            <w:tcW w:w="1297" w:type="pct"/>
            <w:tcBorders>
              <w:top w:val="single" w:sz="2" w:space="0" w:color="000000"/>
              <w:left w:val="single" w:sz="2" w:space="0" w:color="000000"/>
              <w:bottom w:val="single" w:sz="2" w:space="0" w:color="000000"/>
              <w:right w:val="single" w:sz="2" w:space="0" w:color="000000"/>
            </w:tcBorders>
            <w:vAlign w:val="bottom"/>
            <w:hideMark/>
          </w:tcPr>
          <w:p w14:paraId="5DD3BBD6" w14:textId="77777777" w:rsidR="004660A3" w:rsidRPr="00264E42" w:rsidRDefault="004660A3" w:rsidP="00264E42">
            <w:pPr>
              <w:ind w:left="8"/>
              <w:jc w:val="both"/>
              <w:rPr>
                <w:rFonts w:ascii="Calibri" w:hAnsi="Calibri" w:cs="Calibri"/>
                <w:lang w:val="en-US"/>
              </w:rPr>
            </w:pPr>
            <w:proofErr w:type="spellStart"/>
            <w:r w:rsidRPr="00264E42">
              <w:rPr>
                <w:rFonts w:ascii="Calibri" w:hAnsi="Calibri" w:cs="Calibri"/>
              </w:rPr>
              <w:t>Aerotriangulación</w:t>
            </w:r>
            <w:proofErr w:type="spellEnd"/>
            <w:r w:rsidRPr="00264E42">
              <w:rPr>
                <w:rFonts w:ascii="Calibri" w:hAnsi="Calibri" w:cs="Calibri"/>
              </w:rPr>
              <w:t>:</w:t>
            </w:r>
          </w:p>
        </w:tc>
        <w:tc>
          <w:tcPr>
            <w:tcW w:w="3703" w:type="pct"/>
            <w:tcBorders>
              <w:top w:val="single" w:sz="2" w:space="0" w:color="000000"/>
              <w:left w:val="single" w:sz="2" w:space="0" w:color="000000"/>
              <w:bottom w:val="single" w:sz="2" w:space="0" w:color="000000"/>
              <w:right w:val="single" w:sz="2" w:space="0" w:color="000000"/>
            </w:tcBorders>
            <w:vAlign w:val="bottom"/>
            <w:hideMark/>
          </w:tcPr>
          <w:p w14:paraId="1ED9ECF1" w14:textId="77777777" w:rsidR="004660A3" w:rsidRPr="00264E42" w:rsidRDefault="004660A3" w:rsidP="00264E42">
            <w:pPr>
              <w:ind w:left="21"/>
              <w:jc w:val="both"/>
              <w:rPr>
                <w:rFonts w:ascii="Calibri" w:hAnsi="Calibri" w:cs="Calibri"/>
                <w:lang w:val="es-ES"/>
              </w:rPr>
            </w:pPr>
            <w:r w:rsidRPr="00264E42">
              <w:rPr>
                <w:rFonts w:ascii="Calibri" w:hAnsi="Calibri" w:cs="Calibri"/>
                <w:lang w:val="es-ES"/>
              </w:rPr>
              <w:t>Estaciones digitales y programa para ajuste simultáneo por bloque.</w:t>
            </w:r>
          </w:p>
        </w:tc>
      </w:tr>
      <w:tr w:rsidR="004660A3" w:rsidRPr="00264E42" w14:paraId="642FD2D2" w14:textId="77777777" w:rsidTr="009C12CC">
        <w:trPr>
          <w:trHeight w:val="273"/>
        </w:trPr>
        <w:tc>
          <w:tcPr>
            <w:tcW w:w="1297" w:type="pct"/>
            <w:tcBorders>
              <w:top w:val="single" w:sz="2" w:space="0" w:color="000000"/>
              <w:left w:val="single" w:sz="2" w:space="0" w:color="000000"/>
              <w:bottom w:val="single" w:sz="2" w:space="0" w:color="000000"/>
              <w:right w:val="single" w:sz="2" w:space="0" w:color="000000"/>
            </w:tcBorders>
            <w:hideMark/>
          </w:tcPr>
          <w:p w14:paraId="6CCF8412" w14:textId="77777777" w:rsidR="004660A3" w:rsidRPr="00264E42" w:rsidRDefault="004660A3" w:rsidP="00264E42">
            <w:pPr>
              <w:ind w:left="16"/>
              <w:jc w:val="both"/>
              <w:rPr>
                <w:rFonts w:ascii="Calibri" w:hAnsi="Calibri" w:cs="Calibri"/>
                <w:lang w:val="en-US"/>
              </w:rPr>
            </w:pPr>
            <w:proofErr w:type="spellStart"/>
            <w:r w:rsidRPr="00264E42">
              <w:rPr>
                <w:rFonts w:ascii="Calibri" w:hAnsi="Calibri" w:cs="Calibri"/>
              </w:rPr>
              <w:t>Ortomosaicos</w:t>
            </w:r>
            <w:proofErr w:type="spellEnd"/>
            <w:r w:rsidRPr="00264E42">
              <w:rPr>
                <w:rFonts w:ascii="Calibri" w:hAnsi="Calibri" w:cs="Calibri"/>
              </w:rPr>
              <w:t>:</w:t>
            </w:r>
          </w:p>
        </w:tc>
        <w:tc>
          <w:tcPr>
            <w:tcW w:w="3703" w:type="pct"/>
            <w:tcBorders>
              <w:top w:val="single" w:sz="2" w:space="0" w:color="000000"/>
              <w:left w:val="single" w:sz="2" w:space="0" w:color="000000"/>
              <w:bottom w:val="single" w:sz="2" w:space="0" w:color="000000"/>
              <w:right w:val="single" w:sz="2" w:space="0" w:color="000000"/>
            </w:tcBorders>
            <w:hideMark/>
          </w:tcPr>
          <w:p w14:paraId="700AAA2F" w14:textId="77777777" w:rsidR="004660A3" w:rsidRPr="00264E42" w:rsidRDefault="004660A3" w:rsidP="00264E42">
            <w:pPr>
              <w:ind w:left="28"/>
              <w:jc w:val="both"/>
              <w:rPr>
                <w:rFonts w:ascii="Calibri" w:hAnsi="Calibri" w:cs="Calibri"/>
              </w:rPr>
            </w:pPr>
            <w:r w:rsidRPr="00264E42">
              <w:rPr>
                <w:rFonts w:ascii="Calibri" w:hAnsi="Calibri" w:cs="Calibri"/>
              </w:rPr>
              <w:t>Estaciones digitales.</w:t>
            </w:r>
          </w:p>
        </w:tc>
      </w:tr>
      <w:tr w:rsidR="004660A3" w:rsidRPr="00264E42" w14:paraId="0B564EE3" w14:textId="77777777" w:rsidTr="009C12CC">
        <w:trPr>
          <w:trHeight w:val="281"/>
        </w:trPr>
        <w:tc>
          <w:tcPr>
            <w:tcW w:w="1297" w:type="pct"/>
            <w:tcBorders>
              <w:top w:val="single" w:sz="2" w:space="0" w:color="000000"/>
              <w:left w:val="single" w:sz="2" w:space="0" w:color="000000"/>
              <w:bottom w:val="single" w:sz="2" w:space="0" w:color="000000"/>
              <w:right w:val="single" w:sz="2" w:space="0" w:color="000000"/>
            </w:tcBorders>
            <w:hideMark/>
          </w:tcPr>
          <w:p w14:paraId="19B7A4F9" w14:textId="77777777" w:rsidR="004660A3" w:rsidRPr="00264E42" w:rsidRDefault="004660A3" w:rsidP="00264E42">
            <w:pPr>
              <w:ind w:left="23"/>
              <w:jc w:val="both"/>
              <w:rPr>
                <w:rFonts w:ascii="Calibri" w:hAnsi="Calibri" w:cs="Calibri"/>
              </w:rPr>
            </w:pPr>
            <w:r w:rsidRPr="00264E42">
              <w:rPr>
                <w:rFonts w:ascii="Calibri" w:hAnsi="Calibri" w:cs="Calibri"/>
              </w:rPr>
              <w:t>Restitución:</w:t>
            </w:r>
          </w:p>
        </w:tc>
        <w:tc>
          <w:tcPr>
            <w:tcW w:w="3703" w:type="pct"/>
            <w:tcBorders>
              <w:top w:val="single" w:sz="2" w:space="0" w:color="000000"/>
              <w:left w:val="single" w:sz="2" w:space="0" w:color="000000"/>
              <w:bottom w:val="single" w:sz="2" w:space="0" w:color="000000"/>
              <w:right w:val="single" w:sz="2" w:space="0" w:color="000000"/>
            </w:tcBorders>
            <w:hideMark/>
          </w:tcPr>
          <w:p w14:paraId="3540A067" w14:textId="77777777" w:rsidR="004660A3" w:rsidRPr="00264E42" w:rsidRDefault="004660A3" w:rsidP="00264E42">
            <w:pPr>
              <w:ind w:left="28"/>
              <w:jc w:val="both"/>
              <w:rPr>
                <w:rFonts w:ascii="Calibri" w:hAnsi="Calibri" w:cs="Calibri"/>
              </w:rPr>
            </w:pPr>
            <w:r w:rsidRPr="00264E42">
              <w:rPr>
                <w:rFonts w:ascii="Calibri" w:hAnsi="Calibri" w:cs="Calibri"/>
              </w:rPr>
              <w:t>Estaciones digitales.</w:t>
            </w:r>
          </w:p>
        </w:tc>
      </w:tr>
    </w:tbl>
    <w:p w14:paraId="11DB2666" w14:textId="77777777" w:rsidR="004660A3" w:rsidRPr="00264E42" w:rsidRDefault="004660A3" w:rsidP="00264E42">
      <w:pPr>
        <w:jc w:val="both"/>
        <w:rPr>
          <w:rFonts w:ascii="Calibri" w:hAnsi="Calibri" w:cs="Calibri"/>
          <w:sz w:val="22"/>
          <w:szCs w:val="22"/>
          <w:lang w:val="es-ES"/>
        </w:rPr>
      </w:pPr>
    </w:p>
    <w:p w14:paraId="1F5CBF25" w14:textId="1D8D96A8" w:rsidR="004660A3" w:rsidRPr="00264E42" w:rsidRDefault="004660A3" w:rsidP="00264E42">
      <w:pPr>
        <w:pStyle w:val="Ttulo3"/>
        <w:spacing w:line="240" w:lineRule="auto"/>
        <w:jc w:val="both"/>
        <w:rPr>
          <w:rFonts w:ascii="Calibri" w:hAnsi="Calibri" w:cs="Calibri"/>
          <w:sz w:val="22"/>
          <w:szCs w:val="22"/>
        </w:rPr>
      </w:pPr>
      <w:r w:rsidRPr="00264E42">
        <w:rPr>
          <w:rFonts w:ascii="Calibri" w:hAnsi="Calibri" w:cs="Calibri"/>
          <w:sz w:val="22"/>
          <w:szCs w:val="22"/>
        </w:rPr>
        <w:t>SOCIALIZACIÓN DEL PROYECTO.</w:t>
      </w:r>
    </w:p>
    <w:p w14:paraId="441DA8BC" w14:textId="77777777" w:rsidR="004660A3" w:rsidRPr="00264E42" w:rsidRDefault="004660A3" w:rsidP="00264E42">
      <w:pPr>
        <w:jc w:val="both"/>
        <w:rPr>
          <w:rFonts w:ascii="Calibri" w:hAnsi="Calibri" w:cs="Calibri"/>
          <w:sz w:val="22"/>
          <w:szCs w:val="22"/>
          <w:lang w:val="es-ES"/>
        </w:rPr>
      </w:pPr>
    </w:p>
    <w:p w14:paraId="40DF1A46" w14:textId="77777777" w:rsidR="004660A3" w:rsidRPr="00264E42" w:rsidRDefault="004660A3" w:rsidP="00264E42">
      <w:pPr>
        <w:ind w:right="-91" w:hanging="2"/>
        <w:jc w:val="both"/>
        <w:rPr>
          <w:rFonts w:ascii="Calibri" w:hAnsi="Calibri" w:cs="Calibri"/>
          <w:sz w:val="22"/>
          <w:szCs w:val="22"/>
          <w:lang w:val="es-ES"/>
        </w:rPr>
      </w:pPr>
      <w:r w:rsidRPr="00264E42">
        <w:rPr>
          <w:rFonts w:ascii="Calibri" w:hAnsi="Calibri" w:cs="Calibri"/>
          <w:sz w:val="22"/>
          <w:szCs w:val="22"/>
          <w:lang w:val="es-ES"/>
        </w:rPr>
        <w:t>Como parte del proyecto de Actualización Catastral es necesario que se implementen los mecanismos que permitan dar a conocer a la ciudadanía en general, y a los habitantes de los corregimientos en particular; los diferentes aspectos del desarrollo del proyecto con el fin de que participen y apoyen los diferentes procesos que se llevaran a cabo en el territorio (principalmente acceso a los predios); Lo anterior, también es de vital importancia cuando de aplicar los métodos declarativos y colaborativos se trata.</w:t>
      </w:r>
    </w:p>
    <w:p w14:paraId="49FFD170" w14:textId="77777777" w:rsidR="004660A3" w:rsidRPr="00264E42" w:rsidRDefault="004660A3" w:rsidP="00264E42">
      <w:pPr>
        <w:ind w:left="567" w:right="335" w:hanging="2"/>
        <w:jc w:val="both"/>
        <w:rPr>
          <w:rFonts w:ascii="Calibri" w:hAnsi="Calibri" w:cs="Calibri"/>
          <w:sz w:val="22"/>
          <w:szCs w:val="22"/>
          <w:lang w:val="es-ES"/>
        </w:rPr>
      </w:pPr>
    </w:p>
    <w:p w14:paraId="76127FA4" w14:textId="65541259" w:rsidR="004660A3" w:rsidRPr="00264E42" w:rsidRDefault="004660A3" w:rsidP="00264E42">
      <w:pPr>
        <w:pStyle w:val="Ttulo3"/>
        <w:spacing w:line="240" w:lineRule="auto"/>
        <w:jc w:val="both"/>
        <w:rPr>
          <w:rFonts w:ascii="Calibri" w:hAnsi="Calibri" w:cs="Calibri"/>
          <w:sz w:val="22"/>
          <w:szCs w:val="22"/>
        </w:rPr>
      </w:pPr>
      <w:r w:rsidRPr="00264E42">
        <w:rPr>
          <w:rFonts w:ascii="Calibri" w:hAnsi="Calibri" w:cs="Calibri"/>
          <w:sz w:val="22"/>
          <w:szCs w:val="22"/>
        </w:rPr>
        <w:t>DIFUSIÓN.</w:t>
      </w:r>
    </w:p>
    <w:p w14:paraId="3EB79B22" w14:textId="77777777" w:rsidR="004660A3" w:rsidRPr="00264E42" w:rsidRDefault="004660A3" w:rsidP="00264E42">
      <w:pPr>
        <w:jc w:val="both"/>
        <w:rPr>
          <w:rFonts w:ascii="Calibri" w:hAnsi="Calibri" w:cs="Calibri"/>
          <w:sz w:val="22"/>
          <w:szCs w:val="22"/>
          <w:lang w:val="es-ES"/>
        </w:rPr>
      </w:pPr>
    </w:p>
    <w:p w14:paraId="7AA323D3" w14:textId="666E5EEA" w:rsidR="00EC64E2" w:rsidRDefault="004660A3" w:rsidP="00264E42">
      <w:pPr>
        <w:jc w:val="both"/>
        <w:rPr>
          <w:rFonts w:ascii="Calibri" w:hAnsi="Calibri" w:cs="Calibri"/>
          <w:sz w:val="22"/>
          <w:szCs w:val="22"/>
          <w:lang w:val="es-ES"/>
        </w:rPr>
      </w:pPr>
      <w:r w:rsidRPr="00264E42">
        <w:rPr>
          <w:rFonts w:ascii="Calibri" w:hAnsi="Calibri" w:cs="Calibri"/>
          <w:sz w:val="22"/>
          <w:szCs w:val="22"/>
          <w:lang w:val="es-ES"/>
        </w:rPr>
        <w:t xml:space="preserve">Finalmente, luego de terminar y cumplir con todos los requerimientos anteriormente mencionados y dando continuidad a los preceptos establecidos en la norma catastral, se debe generar un modelo de difusión de la información utilizando datos abiertos, información expuesta en </w:t>
      </w:r>
      <w:proofErr w:type="spellStart"/>
      <w:r w:rsidRPr="00264E42">
        <w:rPr>
          <w:rFonts w:ascii="Calibri" w:hAnsi="Calibri" w:cs="Calibri"/>
          <w:sz w:val="22"/>
          <w:szCs w:val="22"/>
          <w:lang w:val="es-ES"/>
        </w:rPr>
        <w:t>geoportales</w:t>
      </w:r>
      <w:proofErr w:type="spellEnd"/>
      <w:r w:rsidRPr="00264E42">
        <w:rPr>
          <w:rFonts w:ascii="Calibri" w:hAnsi="Calibri" w:cs="Calibri"/>
          <w:sz w:val="22"/>
          <w:szCs w:val="22"/>
          <w:lang w:val="es-ES"/>
        </w:rPr>
        <w:t>, salida final del producto en formato XTF para envío al IGAC y su posterior inclusión en el SINIC, producción de mapas temáticos, etc.; lo anterior con miras a la apropiación de la información actualizada tanto por entidades del orden Nacional, Departamental o Distrital, como por parte  de Entidades Gremiales, Academia, Planificadores Territoriales, Creadores de Políticas Publicas y la ciudadanía en general.</w:t>
      </w:r>
    </w:p>
    <w:p w14:paraId="333C1D49" w14:textId="77777777" w:rsidR="00CB562D" w:rsidRPr="00CB562D" w:rsidRDefault="00CB562D" w:rsidP="00264E42">
      <w:pPr>
        <w:jc w:val="both"/>
        <w:rPr>
          <w:rFonts w:ascii="Calibri" w:hAnsi="Calibri" w:cs="Calibri"/>
          <w:sz w:val="22"/>
          <w:szCs w:val="22"/>
          <w:lang w:val="es-ES"/>
        </w:rPr>
      </w:pPr>
    </w:p>
    <w:p w14:paraId="5FA25DCC"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REQUISITOS HABILITANTES Y SU JUSTIFICACIÓN</w:t>
      </w:r>
    </w:p>
    <w:p w14:paraId="72F53698" w14:textId="77777777" w:rsidR="00EC64E2" w:rsidRPr="00264E42" w:rsidRDefault="00EC64E2" w:rsidP="00264E42">
      <w:pPr>
        <w:jc w:val="both"/>
        <w:rPr>
          <w:rFonts w:ascii="Calibri" w:eastAsia="Arial" w:hAnsi="Calibri" w:cs="Calibri"/>
          <w:sz w:val="22"/>
          <w:szCs w:val="22"/>
        </w:rPr>
      </w:pPr>
    </w:p>
    <w:p w14:paraId="5ACCA043" w14:textId="52B888D1" w:rsidR="00EC64E2"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Con el artículo 2.2.2.1.5 numeral cuatro del Decreto 1448 de 2019, el operador catastral es aquel que desarrolla la obra es operativas que sirven de insumo para adelantar los procesos de formación, actualización y conservación catastral, así como los procedimientos del enfoque catastral multipropósito.</w:t>
      </w:r>
    </w:p>
    <w:p w14:paraId="0C65A72D" w14:textId="32CB1661" w:rsidR="005C6CC4" w:rsidRPr="00264E42" w:rsidRDefault="005C6CC4" w:rsidP="00264E42">
      <w:pPr>
        <w:jc w:val="both"/>
        <w:rPr>
          <w:rFonts w:ascii="Calibri" w:eastAsia="Arial" w:hAnsi="Calibri" w:cs="Calibri"/>
          <w:iCs/>
          <w:sz w:val="22"/>
          <w:szCs w:val="22"/>
        </w:rPr>
      </w:pPr>
    </w:p>
    <w:p w14:paraId="34266772" w14:textId="0763EC62"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Puesto el catastral habilitado, el municipio decidió la contratación de un operador catastral constituido para tal fin, acreditando por parte de este los requisitos de idoneidad que señala el artículo 2.2.2.1.5.11 del Decreto 1983 de 2019, los cuales debe presentar con su propuesta técnico-económica:</w:t>
      </w:r>
    </w:p>
    <w:p w14:paraId="4020FEB1" w14:textId="1F702B98" w:rsidR="005C6CC4" w:rsidRPr="00264E42" w:rsidRDefault="005C6CC4" w:rsidP="00264E42">
      <w:pPr>
        <w:jc w:val="both"/>
        <w:rPr>
          <w:rFonts w:ascii="Calibri" w:eastAsia="Arial" w:hAnsi="Calibri" w:cs="Calibri"/>
          <w:iCs/>
          <w:sz w:val="22"/>
          <w:szCs w:val="22"/>
        </w:rPr>
      </w:pPr>
    </w:p>
    <w:p w14:paraId="2D451E57" w14:textId="1888E88F"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lastRenderedPageBreak/>
        <w:t>1. Objeto social que complete cualquiera de las actividades que sirvan de insumo para acreditar los procesos de gestión catastral multipropósito (formación, actualización conservación y difusión de la información catastral).</w:t>
      </w:r>
    </w:p>
    <w:p w14:paraId="574E6202" w14:textId="7512B912" w:rsidR="005C6CC4" w:rsidRPr="00264E42" w:rsidRDefault="005C6CC4" w:rsidP="00264E42">
      <w:pPr>
        <w:jc w:val="both"/>
        <w:rPr>
          <w:rFonts w:ascii="Calibri" w:eastAsia="Arial" w:hAnsi="Calibri" w:cs="Calibri"/>
          <w:iCs/>
          <w:sz w:val="22"/>
          <w:szCs w:val="22"/>
        </w:rPr>
      </w:pPr>
    </w:p>
    <w:p w14:paraId="6A52D947" w14:textId="185229C0"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2. Meditación de profesionales y/o técnicos que contribuyen al desarrollo de los procesos de la gestión catastral multipropósito, incluida la propuesta descriptiva del recurso humano mínimo y calificado (perfiles, cantidades y Tiempo) que participará en el desarrollo de las labores operativas para la generación de los insumos requeridos para la actualización catastral urbana multipropósito, acorde con las obligaciones y productos de las etapas pre operativas, operativa y posoperativa.</w:t>
      </w:r>
    </w:p>
    <w:p w14:paraId="23186978" w14:textId="7A92D557" w:rsidR="005C6CC4" w:rsidRPr="00264E42" w:rsidRDefault="005C6CC4" w:rsidP="00264E42">
      <w:pPr>
        <w:jc w:val="both"/>
        <w:rPr>
          <w:rFonts w:ascii="Calibri" w:eastAsia="Arial" w:hAnsi="Calibri" w:cs="Calibri"/>
          <w:iCs/>
          <w:sz w:val="22"/>
          <w:szCs w:val="22"/>
        </w:rPr>
      </w:pPr>
    </w:p>
    <w:p w14:paraId="6E0F6603" w14:textId="7CE2A5F2"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3. Valores de capacidad financiera, acordes con el alcance y la magnitud de los servicios de operación catastral que se deben prestar, es decir, la actualización catastral urbana multipropósito, cuya valuación se hará para los socios o sus socios de control respecto de socios de Industria:</w:t>
      </w:r>
    </w:p>
    <w:p w14:paraId="1E0540CF" w14:textId="4A93FD78" w:rsidR="005C6CC4" w:rsidRPr="00264E42" w:rsidRDefault="005C6CC4" w:rsidP="00264E42">
      <w:pPr>
        <w:jc w:val="both"/>
        <w:rPr>
          <w:rFonts w:ascii="Calibri" w:eastAsia="Arial" w:hAnsi="Calibri" w:cs="Calibri"/>
          <w:iCs/>
          <w:sz w:val="22"/>
          <w:szCs w:val="22"/>
        </w:rPr>
      </w:pPr>
    </w:p>
    <w:p w14:paraId="2A6FCE3F" w14:textId="0AC44CE1"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a. Capital de trabajo: activo corriente menos pasivo corriente mayor o igual a 10.000 millones de pesos.</w:t>
      </w:r>
    </w:p>
    <w:p w14:paraId="27C5FCE0" w14:textId="3BF07C46"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b. Indicador de endeudamiento: pasivo/activo menor o igual a 60%.</w:t>
      </w:r>
    </w:p>
    <w:p w14:paraId="13DC50C4" w14:textId="1AF2EB23"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c. Se liquide: activo corriente sobre el pasivo corriente mayor igual a 2.</w:t>
      </w:r>
    </w:p>
    <w:p w14:paraId="74336605" w14:textId="77777777" w:rsidR="005C6CC4" w:rsidRPr="00264E42" w:rsidRDefault="005C6CC4" w:rsidP="00264E42">
      <w:pPr>
        <w:jc w:val="both"/>
        <w:rPr>
          <w:rFonts w:ascii="Calibri" w:eastAsia="Arial" w:hAnsi="Calibri" w:cs="Calibri"/>
          <w:iCs/>
          <w:sz w:val="22"/>
          <w:szCs w:val="22"/>
        </w:rPr>
      </w:pPr>
    </w:p>
    <w:p w14:paraId="772D00CE" w14:textId="127D061F" w:rsidR="00EC64E2" w:rsidRPr="00264E42" w:rsidRDefault="006845FA" w:rsidP="006A3F58">
      <w:pPr>
        <w:pStyle w:val="Ttulo2"/>
        <w:numPr>
          <w:ilvl w:val="1"/>
          <w:numId w:val="1"/>
        </w:numPr>
        <w:ind w:left="993" w:hanging="567"/>
        <w:jc w:val="both"/>
        <w:rPr>
          <w:rFonts w:ascii="Calibri" w:eastAsia="Arial" w:hAnsi="Calibri" w:cs="Calibri"/>
          <w:b/>
          <w:sz w:val="22"/>
          <w:szCs w:val="22"/>
        </w:rPr>
      </w:pPr>
      <w:r w:rsidRPr="00264E42">
        <w:rPr>
          <w:rFonts w:ascii="Calibri" w:eastAsia="Arial" w:hAnsi="Calibri" w:cs="Calibri"/>
          <w:b/>
          <w:sz w:val="22"/>
          <w:szCs w:val="22"/>
        </w:rPr>
        <w:t xml:space="preserve">Capacidad jurídica </w:t>
      </w:r>
    </w:p>
    <w:p w14:paraId="61609ECA" w14:textId="77777777" w:rsidR="005C6CC4" w:rsidRPr="00264E42" w:rsidRDefault="005C6CC4" w:rsidP="00264E42">
      <w:pPr>
        <w:jc w:val="both"/>
        <w:rPr>
          <w:rFonts w:ascii="Calibri" w:eastAsia="Arial" w:hAnsi="Calibri" w:cs="Calibri"/>
          <w:sz w:val="22"/>
          <w:szCs w:val="22"/>
        </w:rPr>
      </w:pPr>
    </w:p>
    <w:p w14:paraId="101049CD" w14:textId="140630DC"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En primera medida, para que editar capacidad jurídica, se requiere que el oferente cuente con un objeto social en el que contemple cualquiera de las actividades que sirvan de insumo para adelantar los procesos de la gestión catastral multipropósito (formación, actualización, conservación y difusión de la información catastral)</w:t>
      </w:r>
    </w:p>
    <w:p w14:paraId="34F0DBB8" w14:textId="77777777" w:rsidR="008D0E38" w:rsidRPr="00264E42" w:rsidRDefault="008D0E38" w:rsidP="00264E42">
      <w:pPr>
        <w:jc w:val="both"/>
        <w:rPr>
          <w:rFonts w:ascii="Calibri" w:eastAsia="Arial" w:hAnsi="Calibri" w:cs="Calibri"/>
          <w:iCs/>
          <w:sz w:val="22"/>
          <w:szCs w:val="22"/>
        </w:rPr>
      </w:pPr>
    </w:p>
    <w:p w14:paraId="5AD5073E" w14:textId="5343E0DB" w:rsidR="00EC64E2"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 xml:space="preserve">Adicionalmente, </w:t>
      </w:r>
      <w:r w:rsidR="005C6CC4" w:rsidRPr="00264E42">
        <w:rPr>
          <w:rFonts w:ascii="Calibri" w:eastAsia="Arial" w:hAnsi="Calibri" w:cs="Calibri"/>
          <w:iCs/>
          <w:sz w:val="22"/>
          <w:szCs w:val="22"/>
        </w:rPr>
        <w:t>el proponente deberá contar con los siguientes documentos:</w:t>
      </w:r>
    </w:p>
    <w:p w14:paraId="3C8CC0FD" w14:textId="7ED49069" w:rsidR="005C6CC4" w:rsidRPr="00264E42" w:rsidRDefault="005C6CC4" w:rsidP="00264E42">
      <w:pPr>
        <w:jc w:val="both"/>
        <w:rPr>
          <w:rFonts w:ascii="Calibri" w:eastAsia="Arial" w:hAnsi="Calibri" w:cs="Calibri"/>
          <w:iCs/>
          <w:sz w:val="22"/>
          <w:szCs w:val="22"/>
        </w:rPr>
      </w:pPr>
    </w:p>
    <w:p w14:paraId="3BB4F891" w14:textId="27450215"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1. Propuesta de servicios especificando activas a realizar, valor de la propuesta, plazo ejecución, debidamente suscrita por el contratista.</w:t>
      </w:r>
    </w:p>
    <w:p w14:paraId="1D6DAAC9" w14:textId="0D609477"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2. Notificado existencia representación legal del proponente, con fecha de expedición no mayor a 30 días calendario.</w:t>
      </w:r>
    </w:p>
    <w:p w14:paraId="4D2C4284" w14:textId="26684987"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3. Copia de los estatutos de la entidad.</w:t>
      </w:r>
    </w:p>
    <w:p w14:paraId="09D98F65" w14:textId="6A524E7A"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4. Momento de registro único de proponentes (RUP) u otro instrumento equivalente que de cuenta de sus indicadores financieros.</w:t>
      </w:r>
    </w:p>
    <w:p w14:paraId="729994C7" w14:textId="0377E816"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5. Fotocopia del documento identidad representante legal.</w:t>
      </w:r>
    </w:p>
    <w:p w14:paraId="2A0F4AFE" w14:textId="29D593C9"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6. Copia de libreta militar (cuando aplique)</w:t>
      </w:r>
    </w:p>
    <w:p w14:paraId="019355BF" w14:textId="3B9B3C71"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7. Documento de edificación del registro nacional de medidas correctivas, expedido por la policía nacional.</w:t>
      </w:r>
    </w:p>
    <w:p w14:paraId="4D6A9052" w14:textId="4FF79B67"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8. Documento de antecedentes judiciales vigente expedido por la policía nacional</w:t>
      </w:r>
    </w:p>
    <w:p w14:paraId="6911A990" w14:textId="5A904410" w:rsidR="005C6CC4" w:rsidRPr="00264E42" w:rsidRDefault="005C6CC4" w:rsidP="00264E42">
      <w:pPr>
        <w:jc w:val="both"/>
        <w:rPr>
          <w:rFonts w:ascii="Calibri" w:eastAsia="Arial" w:hAnsi="Calibri" w:cs="Calibri"/>
          <w:iCs/>
          <w:sz w:val="22"/>
          <w:szCs w:val="22"/>
        </w:rPr>
      </w:pPr>
      <w:r w:rsidRPr="00264E42">
        <w:rPr>
          <w:rFonts w:ascii="Calibri" w:eastAsia="Arial" w:hAnsi="Calibri" w:cs="Calibri"/>
          <w:iCs/>
          <w:sz w:val="22"/>
          <w:szCs w:val="22"/>
        </w:rPr>
        <w:t xml:space="preserve">9. </w:t>
      </w:r>
      <w:r w:rsidR="008D0E38" w:rsidRPr="00264E42">
        <w:rPr>
          <w:rFonts w:ascii="Calibri" w:eastAsia="Arial" w:hAnsi="Calibri" w:cs="Calibri"/>
          <w:iCs/>
          <w:sz w:val="22"/>
          <w:szCs w:val="22"/>
        </w:rPr>
        <w:t>Boletín</w:t>
      </w:r>
      <w:r w:rsidRPr="00264E42">
        <w:rPr>
          <w:rFonts w:ascii="Calibri" w:eastAsia="Arial" w:hAnsi="Calibri" w:cs="Calibri"/>
          <w:iCs/>
          <w:sz w:val="22"/>
          <w:szCs w:val="22"/>
        </w:rPr>
        <w:t xml:space="preserve"> de responsables fiscales expedido en </w:t>
      </w:r>
      <w:r w:rsidR="008D0E38" w:rsidRPr="00264E42">
        <w:rPr>
          <w:rFonts w:ascii="Calibri" w:eastAsia="Arial" w:hAnsi="Calibri" w:cs="Calibri"/>
          <w:iCs/>
          <w:sz w:val="22"/>
          <w:szCs w:val="22"/>
        </w:rPr>
        <w:t>la Contraloría General de la República, de proponentes del representante legal.</w:t>
      </w:r>
    </w:p>
    <w:p w14:paraId="02BF8D40" w14:textId="00E7566E"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lastRenderedPageBreak/>
        <w:t>10. Notificado antecedentes disciplinarios expedidos por la Procuraduría General de la nación del proponente del representante legal.</w:t>
      </w:r>
    </w:p>
    <w:p w14:paraId="45EB6DE3" w14:textId="46EF1D47"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11. Registro único tributario el RUT actualizado de acuerdo a la resolución número 139 2012 de la DIAN.</w:t>
      </w:r>
    </w:p>
    <w:p w14:paraId="5E430103" w14:textId="16A0DF82"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12. Certificación de cumplimiento de obligaciones con sistema de Seguridad Social integral y parafiscales.</w:t>
      </w:r>
    </w:p>
    <w:p w14:paraId="34AB4509" w14:textId="39E76FC9"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13. Comunicación informando el número de la cuenta donde se le puede consignar los pagos y certificación bancaria respectiva.</w:t>
      </w:r>
    </w:p>
    <w:p w14:paraId="65C35EEF" w14:textId="1594CDF4"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14. Declaración juramentada sobrina habilidades para suscribir contratos estatales.</w:t>
      </w:r>
    </w:p>
    <w:p w14:paraId="3983C88A" w14:textId="77777777" w:rsidR="00EC64E2" w:rsidRPr="00264E42" w:rsidRDefault="006845FA" w:rsidP="006A3F58">
      <w:pPr>
        <w:pStyle w:val="Ttulo2"/>
        <w:numPr>
          <w:ilvl w:val="1"/>
          <w:numId w:val="1"/>
        </w:numPr>
        <w:ind w:left="993" w:hanging="567"/>
        <w:jc w:val="both"/>
        <w:rPr>
          <w:rFonts w:ascii="Calibri" w:eastAsia="Arial" w:hAnsi="Calibri" w:cs="Calibri"/>
          <w:b/>
          <w:sz w:val="22"/>
          <w:szCs w:val="22"/>
        </w:rPr>
      </w:pPr>
      <w:r w:rsidRPr="00264E42">
        <w:rPr>
          <w:rFonts w:ascii="Calibri" w:eastAsia="Arial" w:hAnsi="Calibri" w:cs="Calibri"/>
          <w:b/>
          <w:sz w:val="22"/>
          <w:szCs w:val="22"/>
        </w:rPr>
        <w:t>Experiencia</w:t>
      </w:r>
    </w:p>
    <w:p w14:paraId="0FB12902" w14:textId="77777777" w:rsidR="00EC64E2" w:rsidRPr="00264E42" w:rsidRDefault="00EC64E2" w:rsidP="00264E42">
      <w:pPr>
        <w:jc w:val="both"/>
        <w:rPr>
          <w:rFonts w:ascii="Calibri" w:eastAsia="Arial" w:hAnsi="Calibri" w:cs="Calibri"/>
          <w:sz w:val="22"/>
          <w:szCs w:val="22"/>
        </w:rPr>
      </w:pPr>
    </w:p>
    <w:p w14:paraId="1090948D" w14:textId="5721ED51" w:rsidR="00EC64E2"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Para poder acreditar experiencia el proponente deberá presentar máximo dos (2) contratos cuya sumatoria sea igual o mayor al presupuesto oficial del presente proceso y los mismos deberán tener relación con el objeto del presente proceso, bien sea dentro del objeto, especificaciones técnicas u obligaciones de los contratos allegados para acreditar la experiencia.</w:t>
      </w:r>
    </w:p>
    <w:p w14:paraId="7F6DA40C" w14:textId="77777777" w:rsidR="008D0E38" w:rsidRPr="00264E42" w:rsidRDefault="008D0E38" w:rsidP="00264E42">
      <w:pPr>
        <w:jc w:val="both"/>
        <w:rPr>
          <w:rFonts w:ascii="Calibri" w:eastAsia="Arial" w:hAnsi="Calibri" w:cs="Calibri"/>
          <w:iCs/>
          <w:sz w:val="22"/>
          <w:szCs w:val="22"/>
        </w:rPr>
      </w:pPr>
    </w:p>
    <w:p w14:paraId="159F909C" w14:textId="77777777" w:rsidR="00EC64E2" w:rsidRPr="00264E42" w:rsidRDefault="006845FA" w:rsidP="006A3F58">
      <w:pPr>
        <w:pStyle w:val="Ttulo2"/>
        <w:numPr>
          <w:ilvl w:val="1"/>
          <w:numId w:val="1"/>
        </w:numPr>
        <w:ind w:left="993" w:hanging="567"/>
        <w:jc w:val="both"/>
        <w:rPr>
          <w:rFonts w:ascii="Calibri" w:eastAsia="Arial" w:hAnsi="Calibri" w:cs="Calibri"/>
          <w:b/>
          <w:sz w:val="22"/>
          <w:szCs w:val="22"/>
        </w:rPr>
      </w:pPr>
      <w:r w:rsidRPr="00264E42">
        <w:rPr>
          <w:rFonts w:ascii="Calibri" w:eastAsia="Arial" w:hAnsi="Calibri" w:cs="Calibri"/>
          <w:b/>
          <w:sz w:val="22"/>
          <w:szCs w:val="22"/>
        </w:rPr>
        <w:t>Capacidad financiera</w:t>
      </w:r>
    </w:p>
    <w:p w14:paraId="257B6AAB" w14:textId="77777777" w:rsidR="00EC64E2" w:rsidRPr="00264E42" w:rsidRDefault="00EC64E2" w:rsidP="00264E42">
      <w:pPr>
        <w:jc w:val="both"/>
        <w:rPr>
          <w:rFonts w:ascii="Calibri" w:eastAsia="Arial" w:hAnsi="Calibri" w:cs="Calibri"/>
          <w:sz w:val="22"/>
          <w:szCs w:val="22"/>
        </w:rPr>
      </w:pPr>
    </w:p>
    <w:p w14:paraId="5D88C4A5" w14:textId="77777777" w:rsidR="008D0E38" w:rsidRPr="00264E42" w:rsidRDefault="008D0E38" w:rsidP="00264E42">
      <w:pPr>
        <w:jc w:val="both"/>
        <w:rPr>
          <w:rFonts w:ascii="Calibri" w:eastAsia="Arial" w:hAnsi="Calibri" w:cs="Calibri"/>
          <w:iCs/>
          <w:sz w:val="22"/>
          <w:szCs w:val="22"/>
        </w:rPr>
      </w:pPr>
    </w:p>
    <w:p w14:paraId="62ECC54E" w14:textId="77777777"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a. Capital de trabajo: activo corriente menos pasivo corriente mayor o igual a 10.000 millones de pesos.</w:t>
      </w:r>
    </w:p>
    <w:p w14:paraId="305A3999" w14:textId="77777777"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b. Indicador de endeudamiento: pasivo/activo menor o igual a 60%.</w:t>
      </w:r>
    </w:p>
    <w:p w14:paraId="10606A84" w14:textId="77777777"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c. Se liquide: activo corriente sobre el pasivo corriente mayor igual a 2.</w:t>
      </w:r>
    </w:p>
    <w:p w14:paraId="2A9DC32F" w14:textId="77777777" w:rsidR="00EC64E2" w:rsidRPr="00264E42" w:rsidRDefault="00EC64E2" w:rsidP="00264E42">
      <w:pPr>
        <w:jc w:val="both"/>
        <w:rPr>
          <w:rFonts w:ascii="Calibri" w:eastAsia="Arial" w:hAnsi="Calibri" w:cs="Calibri"/>
          <w:sz w:val="22"/>
          <w:szCs w:val="22"/>
        </w:rPr>
      </w:pPr>
    </w:p>
    <w:p w14:paraId="4E876F2A"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SOPORTE QUE PERMITE LA TIPIFICACIÓN, ESTIMACIÓN Y ASIGNACIÓN DE LOS RIESGOS PREVISIBLES QUE PUEDAN AFECTAR EL EQUILIBRIO ECONÓMICO DEL CONTRATO</w:t>
      </w:r>
    </w:p>
    <w:p w14:paraId="3CC08A88" w14:textId="77777777" w:rsidR="00EC64E2" w:rsidRPr="00264E42" w:rsidRDefault="00EC64E2" w:rsidP="00264E42">
      <w:pPr>
        <w:jc w:val="both"/>
        <w:rPr>
          <w:rFonts w:ascii="Calibri" w:eastAsia="Arial" w:hAnsi="Calibri" w:cs="Calibri"/>
          <w:b/>
          <w:sz w:val="22"/>
          <w:szCs w:val="22"/>
        </w:rPr>
      </w:pPr>
    </w:p>
    <w:p w14:paraId="70F6A50C" w14:textId="4C8D1315" w:rsidR="00EC64E2" w:rsidRPr="00264E42" w:rsidRDefault="006845FA"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t>ara el diligenciamiento de este punto debe tenerse en cuenta los lineamientos que para tal efecto haya expedido la Agencia Nacional de Contratación Pública, Colombia Compra Eficiente, y anexar la Matriz de Riesgos correspondiente.</w:t>
      </w:r>
    </w:p>
    <w:p w14:paraId="4126C415" w14:textId="77777777" w:rsidR="00EC64E2" w:rsidRPr="00264E42" w:rsidRDefault="00EC64E2" w:rsidP="00264E42">
      <w:pPr>
        <w:shd w:val="clear" w:color="auto" w:fill="D9D9D9"/>
        <w:jc w:val="both"/>
        <w:rPr>
          <w:rFonts w:ascii="Calibri" w:eastAsia="Arial" w:hAnsi="Calibri" w:cs="Calibri"/>
          <w:i/>
          <w:sz w:val="22"/>
          <w:szCs w:val="22"/>
        </w:rPr>
      </w:pPr>
    </w:p>
    <w:p w14:paraId="073D23E3" w14:textId="77777777" w:rsidR="00EC64E2" w:rsidRPr="00264E42" w:rsidRDefault="00EC64E2" w:rsidP="00264E42">
      <w:pPr>
        <w:jc w:val="both"/>
        <w:rPr>
          <w:rFonts w:ascii="Calibri" w:eastAsia="Arial" w:hAnsi="Calibri" w:cs="Calibri"/>
          <w:sz w:val="22"/>
          <w:szCs w:val="22"/>
        </w:rPr>
      </w:pPr>
    </w:p>
    <w:p w14:paraId="593384D5"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ANÁLISIS QUE SUSTENTAN LA EXIGENCIA DE LAS GARANTÍAS</w:t>
      </w:r>
    </w:p>
    <w:p w14:paraId="287BD2C5" w14:textId="77777777" w:rsidR="00EC64E2" w:rsidRPr="00264E42" w:rsidRDefault="00EC64E2" w:rsidP="00264E42">
      <w:pPr>
        <w:jc w:val="both"/>
        <w:rPr>
          <w:rFonts w:ascii="Calibri" w:eastAsia="Arial" w:hAnsi="Calibri" w:cs="Calibri"/>
          <w:sz w:val="22"/>
          <w:szCs w:val="22"/>
        </w:rPr>
      </w:pPr>
    </w:p>
    <w:p w14:paraId="4E24B608" w14:textId="77777777" w:rsidR="008D0E38"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La matriz de riesgos se anexa al presente proceso.</w:t>
      </w:r>
    </w:p>
    <w:p w14:paraId="3EA5649C" w14:textId="77777777" w:rsidR="008D0E38" w:rsidRPr="00264E42" w:rsidRDefault="008D0E38" w:rsidP="00264E42">
      <w:pPr>
        <w:jc w:val="both"/>
        <w:rPr>
          <w:rFonts w:ascii="Calibri" w:eastAsia="Arial" w:hAnsi="Calibri" w:cs="Calibri"/>
          <w:iCs/>
          <w:sz w:val="22"/>
          <w:szCs w:val="22"/>
        </w:rPr>
      </w:pPr>
    </w:p>
    <w:p w14:paraId="2A5EAF25" w14:textId="77777777" w:rsidR="008D0E38" w:rsidRPr="00264E42" w:rsidRDefault="008D0E38" w:rsidP="00264E42">
      <w:pPr>
        <w:jc w:val="both"/>
        <w:rPr>
          <w:rFonts w:ascii="Calibri" w:eastAsia="Arial" w:hAnsi="Calibri" w:cs="Calibri"/>
          <w:sz w:val="22"/>
          <w:szCs w:val="22"/>
        </w:rPr>
      </w:pPr>
      <w:r w:rsidRPr="00264E42">
        <w:rPr>
          <w:rFonts w:ascii="Calibri" w:eastAsia="Arial" w:hAnsi="Calibri" w:cs="Calibri"/>
          <w:iCs/>
          <w:sz w:val="22"/>
          <w:szCs w:val="22"/>
        </w:rPr>
        <w:t>Adicionalmente, se tiene que</w:t>
      </w:r>
      <w:r w:rsidR="006845FA" w:rsidRPr="00264E42">
        <w:rPr>
          <w:rFonts w:ascii="Calibri" w:eastAsia="Arial" w:hAnsi="Calibri" w:cs="Calibri"/>
          <w:iCs/>
          <w:sz w:val="22"/>
          <w:szCs w:val="22"/>
        </w:rPr>
        <w:t xml:space="preserve"> para la determinación de las garantías destinadas a amparar los perjuicios de naturaleza contractual o extracontractual, derivados del incumplimiento del ofrecimiento o del contrato según el caso, así como la pertinencia de la división de aquellas, de acuerdo con la reglamentación sobre el particular</w:t>
      </w:r>
      <w:r w:rsidRPr="00264E42">
        <w:rPr>
          <w:rFonts w:ascii="Calibri" w:eastAsia="Arial" w:hAnsi="Calibri" w:cs="Calibri"/>
          <w:iCs/>
          <w:sz w:val="22"/>
          <w:szCs w:val="22"/>
        </w:rPr>
        <w:t xml:space="preserve">, </w:t>
      </w:r>
      <w:r w:rsidRPr="00264E42">
        <w:rPr>
          <w:rFonts w:ascii="Calibri" w:eastAsia="Arial" w:hAnsi="Calibri" w:cs="Calibri"/>
          <w:sz w:val="22"/>
          <w:szCs w:val="22"/>
        </w:rPr>
        <w:t xml:space="preserve">El Contratista se obliga a garantizar el cumplimiento de las obligaciones surgidas a favor de la Entidad Estatal contratante, con ocasión de la ejecución del contrato, de acuerdo con la información de la siguiente tabla: </w:t>
      </w:r>
    </w:p>
    <w:p w14:paraId="0D71EB52" w14:textId="77777777" w:rsidR="008D0E38" w:rsidRPr="00264E42" w:rsidRDefault="008D0E38" w:rsidP="00264E42">
      <w:pPr>
        <w:jc w:val="both"/>
        <w:rPr>
          <w:rFonts w:ascii="Calibri" w:eastAsia="Arial" w:hAnsi="Calibri" w:cs="Calibri"/>
          <w:sz w:val="22"/>
          <w:szCs w:val="22"/>
        </w:rPr>
      </w:pPr>
      <w:r w:rsidRPr="00264E42">
        <w:rPr>
          <w:rFonts w:ascii="Calibri" w:eastAsia="Arial" w:hAnsi="Calibri" w:cs="Calibri"/>
          <w:sz w:val="22"/>
          <w:szCs w:val="22"/>
        </w:rPr>
        <w:t xml:space="preserve"> </w:t>
      </w:r>
    </w:p>
    <w:tbl>
      <w:tblPr>
        <w:tblStyle w:val="a"/>
        <w:tblW w:w="99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4095"/>
        <w:gridCol w:w="3322"/>
      </w:tblGrid>
      <w:tr w:rsidR="008D0E38" w:rsidRPr="00264E42" w14:paraId="67936EA4" w14:textId="77777777" w:rsidTr="009C12CC">
        <w:tc>
          <w:tcPr>
            <w:tcW w:w="2547" w:type="dxa"/>
            <w:shd w:val="clear" w:color="auto" w:fill="D9D9D9"/>
          </w:tcPr>
          <w:p w14:paraId="665D6A33" w14:textId="77777777" w:rsidR="008D0E38" w:rsidRPr="00264E42" w:rsidRDefault="008D0E38" w:rsidP="00264E42">
            <w:pPr>
              <w:jc w:val="both"/>
              <w:rPr>
                <w:rFonts w:ascii="Calibri" w:eastAsia="Arial" w:hAnsi="Calibri" w:cs="Calibri"/>
                <w:sz w:val="22"/>
                <w:szCs w:val="22"/>
              </w:rPr>
            </w:pPr>
            <w:r w:rsidRPr="00264E42">
              <w:rPr>
                <w:rFonts w:ascii="Calibri" w:eastAsia="Arial" w:hAnsi="Calibri" w:cs="Calibri"/>
                <w:sz w:val="22"/>
                <w:szCs w:val="22"/>
              </w:rPr>
              <w:lastRenderedPageBreak/>
              <w:t>AMPARO</w:t>
            </w:r>
          </w:p>
        </w:tc>
        <w:tc>
          <w:tcPr>
            <w:tcW w:w="4095" w:type="dxa"/>
            <w:shd w:val="clear" w:color="auto" w:fill="D9D9D9"/>
          </w:tcPr>
          <w:p w14:paraId="28C01652" w14:textId="77777777" w:rsidR="008D0E38" w:rsidRPr="00264E42" w:rsidRDefault="008D0E38" w:rsidP="00264E42">
            <w:pPr>
              <w:jc w:val="both"/>
              <w:rPr>
                <w:rFonts w:ascii="Calibri" w:eastAsia="Arial" w:hAnsi="Calibri" w:cs="Calibri"/>
                <w:sz w:val="22"/>
                <w:szCs w:val="22"/>
              </w:rPr>
            </w:pPr>
            <w:r w:rsidRPr="00264E42">
              <w:rPr>
                <w:rFonts w:ascii="Calibri" w:eastAsia="Arial" w:hAnsi="Calibri" w:cs="Calibri"/>
                <w:sz w:val="22"/>
                <w:szCs w:val="22"/>
              </w:rPr>
              <w:t>SUFICIENCIA</w:t>
            </w:r>
          </w:p>
        </w:tc>
        <w:tc>
          <w:tcPr>
            <w:tcW w:w="3322" w:type="dxa"/>
            <w:shd w:val="clear" w:color="auto" w:fill="D9D9D9"/>
          </w:tcPr>
          <w:p w14:paraId="6C2521ED" w14:textId="77777777" w:rsidR="008D0E38" w:rsidRPr="00264E42" w:rsidRDefault="008D0E38" w:rsidP="00264E42">
            <w:pPr>
              <w:jc w:val="both"/>
              <w:rPr>
                <w:rFonts w:ascii="Calibri" w:eastAsia="Arial" w:hAnsi="Calibri" w:cs="Calibri"/>
                <w:sz w:val="22"/>
                <w:szCs w:val="22"/>
              </w:rPr>
            </w:pPr>
            <w:r w:rsidRPr="00264E42">
              <w:rPr>
                <w:rFonts w:ascii="Calibri" w:eastAsia="Arial" w:hAnsi="Calibri" w:cs="Calibri"/>
                <w:sz w:val="22"/>
                <w:szCs w:val="22"/>
              </w:rPr>
              <w:t>VIGENCIA</w:t>
            </w:r>
          </w:p>
        </w:tc>
      </w:tr>
      <w:tr w:rsidR="008D0E38" w:rsidRPr="00264E42" w14:paraId="250DFF17" w14:textId="77777777" w:rsidTr="009C12CC">
        <w:tc>
          <w:tcPr>
            <w:tcW w:w="2547" w:type="dxa"/>
          </w:tcPr>
          <w:p w14:paraId="1E087900" w14:textId="77777777" w:rsidR="008D0E38" w:rsidRPr="00264E42" w:rsidRDefault="008D0E38" w:rsidP="00264E42">
            <w:pPr>
              <w:jc w:val="both"/>
              <w:rPr>
                <w:rFonts w:ascii="Calibri" w:eastAsia="Arial" w:hAnsi="Calibri" w:cs="Calibri"/>
                <w:sz w:val="22"/>
                <w:szCs w:val="22"/>
              </w:rPr>
            </w:pPr>
          </w:p>
        </w:tc>
        <w:tc>
          <w:tcPr>
            <w:tcW w:w="4095" w:type="dxa"/>
          </w:tcPr>
          <w:p w14:paraId="4616AC4C" w14:textId="77777777" w:rsidR="008D0E38" w:rsidRPr="00264E42" w:rsidRDefault="008D0E38" w:rsidP="00264E42">
            <w:pPr>
              <w:jc w:val="both"/>
              <w:rPr>
                <w:rFonts w:ascii="Calibri" w:eastAsia="Arial" w:hAnsi="Calibri" w:cs="Calibri"/>
                <w:sz w:val="22"/>
                <w:szCs w:val="22"/>
              </w:rPr>
            </w:pPr>
          </w:p>
        </w:tc>
        <w:tc>
          <w:tcPr>
            <w:tcW w:w="3322" w:type="dxa"/>
          </w:tcPr>
          <w:p w14:paraId="6EDCBB65" w14:textId="77777777" w:rsidR="008D0E38" w:rsidRPr="00264E42" w:rsidRDefault="008D0E38" w:rsidP="00264E42">
            <w:pPr>
              <w:jc w:val="both"/>
              <w:rPr>
                <w:rFonts w:ascii="Calibri" w:eastAsia="Arial" w:hAnsi="Calibri" w:cs="Calibri"/>
                <w:sz w:val="22"/>
                <w:szCs w:val="22"/>
              </w:rPr>
            </w:pPr>
          </w:p>
        </w:tc>
      </w:tr>
      <w:tr w:rsidR="008D0E38" w:rsidRPr="00264E42" w14:paraId="3170E40A" w14:textId="77777777" w:rsidTr="009C12CC">
        <w:tc>
          <w:tcPr>
            <w:tcW w:w="2547" w:type="dxa"/>
          </w:tcPr>
          <w:p w14:paraId="24FFD053" w14:textId="77777777" w:rsidR="008D0E38" w:rsidRPr="00264E42" w:rsidRDefault="008D0E38" w:rsidP="00264E42">
            <w:pPr>
              <w:jc w:val="both"/>
              <w:rPr>
                <w:rFonts w:ascii="Calibri" w:eastAsia="Arial" w:hAnsi="Calibri" w:cs="Calibri"/>
                <w:sz w:val="22"/>
                <w:szCs w:val="22"/>
              </w:rPr>
            </w:pPr>
          </w:p>
        </w:tc>
        <w:tc>
          <w:tcPr>
            <w:tcW w:w="4095" w:type="dxa"/>
          </w:tcPr>
          <w:p w14:paraId="04E7D81F" w14:textId="77777777" w:rsidR="008D0E38" w:rsidRPr="00264E42" w:rsidRDefault="008D0E38" w:rsidP="00264E42">
            <w:pPr>
              <w:jc w:val="both"/>
              <w:rPr>
                <w:rFonts w:ascii="Calibri" w:eastAsia="Arial" w:hAnsi="Calibri" w:cs="Calibri"/>
                <w:sz w:val="22"/>
                <w:szCs w:val="22"/>
              </w:rPr>
            </w:pPr>
          </w:p>
        </w:tc>
        <w:tc>
          <w:tcPr>
            <w:tcW w:w="3322" w:type="dxa"/>
          </w:tcPr>
          <w:p w14:paraId="4D5ADA2E" w14:textId="77777777" w:rsidR="008D0E38" w:rsidRPr="00264E42" w:rsidRDefault="008D0E38" w:rsidP="00264E42">
            <w:pPr>
              <w:jc w:val="both"/>
              <w:rPr>
                <w:rFonts w:ascii="Calibri" w:eastAsia="Arial" w:hAnsi="Calibri" w:cs="Calibri"/>
                <w:sz w:val="22"/>
                <w:szCs w:val="22"/>
              </w:rPr>
            </w:pPr>
          </w:p>
        </w:tc>
      </w:tr>
      <w:tr w:rsidR="008D0E38" w:rsidRPr="00264E42" w14:paraId="2B84EE31" w14:textId="77777777" w:rsidTr="009C12CC">
        <w:tc>
          <w:tcPr>
            <w:tcW w:w="2547" w:type="dxa"/>
          </w:tcPr>
          <w:p w14:paraId="52E9187E" w14:textId="77777777" w:rsidR="008D0E38" w:rsidRPr="00264E42" w:rsidRDefault="008D0E38" w:rsidP="00264E42">
            <w:pPr>
              <w:jc w:val="both"/>
              <w:rPr>
                <w:rFonts w:ascii="Calibri" w:eastAsia="Arial" w:hAnsi="Calibri" w:cs="Calibri"/>
                <w:sz w:val="22"/>
                <w:szCs w:val="22"/>
              </w:rPr>
            </w:pPr>
          </w:p>
        </w:tc>
        <w:tc>
          <w:tcPr>
            <w:tcW w:w="4095" w:type="dxa"/>
          </w:tcPr>
          <w:p w14:paraId="535D70D7" w14:textId="77777777" w:rsidR="008D0E38" w:rsidRPr="00264E42" w:rsidRDefault="008D0E38" w:rsidP="00264E42">
            <w:pPr>
              <w:jc w:val="both"/>
              <w:rPr>
                <w:rFonts w:ascii="Calibri" w:eastAsia="Arial" w:hAnsi="Calibri" w:cs="Calibri"/>
                <w:sz w:val="22"/>
                <w:szCs w:val="22"/>
              </w:rPr>
            </w:pPr>
          </w:p>
        </w:tc>
        <w:tc>
          <w:tcPr>
            <w:tcW w:w="3322" w:type="dxa"/>
          </w:tcPr>
          <w:p w14:paraId="42BEC47E" w14:textId="77777777" w:rsidR="008D0E38" w:rsidRPr="00264E42" w:rsidRDefault="008D0E38" w:rsidP="00264E42">
            <w:pPr>
              <w:jc w:val="both"/>
              <w:rPr>
                <w:rFonts w:ascii="Calibri" w:eastAsia="Arial" w:hAnsi="Calibri" w:cs="Calibri"/>
                <w:sz w:val="22"/>
                <w:szCs w:val="22"/>
              </w:rPr>
            </w:pPr>
          </w:p>
        </w:tc>
      </w:tr>
    </w:tbl>
    <w:p w14:paraId="25B28E2B" w14:textId="77777777" w:rsidR="008D0E38" w:rsidRPr="00264E42" w:rsidRDefault="008D0E38" w:rsidP="00264E42">
      <w:pPr>
        <w:jc w:val="both"/>
        <w:rPr>
          <w:rFonts w:ascii="Calibri" w:eastAsia="Arial" w:hAnsi="Calibri" w:cs="Calibri"/>
          <w:color w:val="808080"/>
          <w:sz w:val="22"/>
          <w:szCs w:val="22"/>
        </w:rPr>
      </w:pPr>
      <w:r w:rsidRPr="00264E42">
        <w:rPr>
          <w:rFonts w:ascii="Calibri" w:eastAsia="Arial" w:hAnsi="Calibri" w:cs="Calibri"/>
          <w:color w:val="808080"/>
          <w:sz w:val="22"/>
          <w:szCs w:val="22"/>
        </w:rPr>
        <w:t>Eliminar o adicionar las columnas o filas que considere necesarias</w:t>
      </w:r>
    </w:p>
    <w:p w14:paraId="4E04BC38" w14:textId="77777777" w:rsidR="008D0E38" w:rsidRPr="00264E42" w:rsidRDefault="008D0E38" w:rsidP="00264E42">
      <w:pPr>
        <w:jc w:val="both"/>
        <w:rPr>
          <w:rFonts w:ascii="Calibri" w:eastAsia="Arial" w:hAnsi="Calibri" w:cs="Calibri"/>
          <w:sz w:val="22"/>
          <w:szCs w:val="22"/>
        </w:rPr>
      </w:pPr>
    </w:p>
    <w:p w14:paraId="26B59DD1" w14:textId="77777777" w:rsidR="008D0E38" w:rsidRPr="00264E42" w:rsidRDefault="008D0E38" w:rsidP="00264E42">
      <w:pPr>
        <w:jc w:val="both"/>
        <w:rPr>
          <w:rFonts w:ascii="Calibri" w:eastAsia="Arial" w:hAnsi="Calibri" w:cs="Calibri"/>
          <w:sz w:val="22"/>
          <w:szCs w:val="22"/>
        </w:rPr>
      </w:pPr>
      <w:r w:rsidRPr="00264E42">
        <w:rPr>
          <w:rFonts w:ascii="Calibri" w:eastAsia="Arial" w:hAnsi="Calibri" w:cs="Calibri"/>
          <w:sz w:val="22"/>
          <w:szCs w:val="22"/>
        </w:rPr>
        <w:t xml:space="preserve">El Contratista se compromete a mantener vigente las garantías durante todo el tiempo de ejecución del contrato y el tiempo adicional exigido por </w:t>
      </w:r>
      <w:r w:rsidRPr="00264E42">
        <w:rPr>
          <w:rFonts w:ascii="Calibri" w:eastAsia="Arial" w:hAnsi="Calibri" w:cs="Calibri"/>
          <w:color w:val="000000" w:themeColor="text1"/>
          <w:sz w:val="22"/>
          <w:szCs w:val="22"/>
        </w:rPr>
        <w:t>Departamento Administrativo de Hacienda</w:t>
      </w:r>
      <w:r w:rsidRPr="00264E42">
        <w:rPr>
          <w:rFonts w:ascii="Calibri" w:eastAsia="Arial" w:hAnsi="Calibri" w:cs="Calibri"/>
          <w:sz w:val="22"/>
          <w:szCs w:val="22"/>
        </w:rPr>
        <w:t xml:space="preserve">. </w:t>
      </w:r>
    </w:p>
    <w:p w14:paraId="20741CDD" w14:textId="77777777" w:rsidR="008D0E38" w:rsidRPr="00264E42" w:rsidRDefault="008D0E38" w:rsidP="00264E42">
      <w:pPr>
        <w:jc w:val="both"/>
        <w:rPr>
          <w:rFonts w:ascii="Calibri" w:eastAsia="Arial" w:hAnsi="Calibri" w:cs="Calibri"/>
          <w:sz w:val="22"/>
          <w:szCs w:val="22"/>
        </w:rPr>
      </w:pPr>
      <w:r w:rsidRPr="00264E42">
        <w:rPr>
          <w:rFonts w:ascii="Calibri" w:eastAsia="Arial" w:hAnsi="Calibri" w:cs="Calibri"/>
          <w:sz w:val="22"/>
          <w:szCs w:val="22"/>
        </w:rPr>
        <w:t xml:space="preserve">El Contratista debe presentar dentro de los </w:t>
      </w:r>
      <w:r w:rsidRPr="00264E42">
        <w:rPr>
          <w:rFonts w:ascii="Calibri" w:eastAsia="Arial" w:hAnsi="Calibri" w:cs="Calibri"/>
          <w:color w:val="808080"/>
          <w:sz w:val="22"/>
          <w:szCs w:val="22"/>
        </w:rPr>
        <w:t xml:space="preserve">&lt;&lt;INSERTAR PLAZO EN DÍAS&gt;&gt; </w:t>
      </w:r>
      <w:r w:rsidRPr="00264E42">
        <w:rPr>
          <w:rFonts w:ascii="Calibri" w:eastAsia="Arial" w:hAnsi="Calibri" w:cs="Calibri"/>
          <w:sz w:val="22"/>
          <w:szCs w:val="22"/>
        </w:rPr>
        <w:t xml:space="preserve">días hábiles siguientes a la firma del presente contrato las garantías a favor de del Distrito de Santiago de Cali - </w:t>
      </w:r>
      <w:r w:rsidRPr="00264E42">
        <w:rPr>
          <w:rFonts w:ascii="Calibri" w:eastAsia="Arial" w:hAnsi="Calibri" w:cs="Calibri"/>
          <w:color w:val="000000" w:themeColor="text1"/>
          <w:sz w:val="22"/>
          <w:szCs w:val="22"/>
        </w:rPr>
        <w:t>Departamento Administrativo de Hacienda</w:t>
      </w:r>
      <w:r w:rsidRPr="00264E42">
        <w:rPr>
          <w:rFonts w:ascii="Calibri" w:eastAsia="Arial" w:hAnsi="Calibri" w:cs="Calibri"/>
          <w:sz w:val="22"/>
          <w:szCs w:val="22"/>
        </w:rPr>
        <w:t>.</w:t>
      </w:r>
    </w:p>
    <w:p w14:paraId="771A6ED6" w14:textId="21841E22" w:rsidR="00EC64E2" w:rsidRPr="00264E42" w:rsidRDefault="00EC64E2" w:rsidP="00264E42">
      <w:pPr>
        <w:jc w:val="both"/>
        <w:rPr>
          <w:rFonts w:ascii="Calibri" w:eastAsia="Arial" w:hAnsi="Calibri" w:cs="Calibri"/>
          <w:sz w:val="22"/>
          <w:szCs w:val="22"/>
        </w:rPr>
      </w:pPr>
    </w:p>
    <w:p w14:paraId="6477573F"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 xml:space="preserve">SUPERVISIÓN E INTERVENTORÍA CONTRACTUAL </w:t>
      </w:r>
    </w:p>
    <w:p w14:paraId="515B0352" w14:textId="77777777" w:rsidR="00EC64E2" w:rsidRPr="00264E42" w:rsidRDefault="00EC64E2" w:rsidP="00264E42">
      <w:pPr>
        <w:jc w:val="both"/>
        <w:rPr>
          <w:rFonts w:ascii="Calibri" w:eastAsia="Arial" w:hAnsi="Calibri" w:cs="Calibri"/>
          <w:b/>
          <w:sz w:val="22"/>
          <w:szCs w:val="22"/>
        </w:rPr>
      </w:pPr>
    </w:p>
    <w:p w14:paraId="2B9B4F29" w14:textId="77777777" w:rsidR="00EC64E2" w:rsidRPr="00264E42" w:rsidRDefault="006845FA"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t>Indique si la ejecución del objeto del contrato se realizará a través de una supervisión y/o una interventoría, según corresponda, justificando el tipo de Interventoría. Tener en cuenta el objetivo, alcance y actividades a desarrollar.</w:t>
      </w:r>
    </w:p>
    <w:p w14:paraId="0038A0BB" w14:textId="77777777" w:rsidR="00EC64E2" w:rsidRPr="00264E42" w:rsidRDefault="00EC64E2" w:rsidP="00264E42">
      <w:pPr>
        <w:jc w:val="both"/>
        <w:rPr>
          <w:rFonts w:ascii="Calibri" w:eastAsia="Arial" w:hAnsi="Calibri" w:cs="Calibri"/>
          <w:b/>
          <w:sz w:val="22"/>
          <w:szCs w:val="22"/>
        </w:rPr>
      </w:pPr>
    </w:p>
    <w:tbl>
      <w:tblPr>
        <w:tblStyle w:val="a3"/>
        <w:tblW w:w="9186" w:type="dxa"/>
        <w:jc w:val="center"/>
        <w:tblInd w:w="0" w:type="dxa"/>
        <w:tblBorders>
          <w:top w:val="nil"/>
          <w:left w:val="nil"/>
          <w:bottom w:val="nil"/>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9"/>
        <w:gridCol w:w="1471"/>
        <w:gridCol w:w="557"/>
        <w:gridCol w:w="236"/>
        <w:gridCol w:w="1564"/>
        <w:gridCol w:w="589"/>
      </w:tblGrid>
      <w:tr w:rsidR="00EC64E2" w:rsidRPr="00264E42" w14:paraId="2055D557" w14:textId="77777777">
        <w:trPr>
          <w:trHeight w:val="355"/>
          <w:jc w:val="center"/>
        </w:trPr>
        <w:tc>
          <w:tcPr>
            <w:tcW w:w="4769" w:type="dxa"/>
            <w:tcBorders>
              <w:top w:val="nil"/>
              <w:left w:val="nil"/>
              <w:bottom w:val="nil"/>
              <w:right w:val="nil"/>
            </w:tcBorders>
            <w:vAlign w:val="center"/>
          </w:tcPr>
          <w:p w14:paraId="177AC854"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El proyecto necesita (alguna o las dos)</w:t>
            </w:r>
          </w:p>
        </w:tc>
        <w:tc>
          <w:tcPr>
            <w:tcW w:w="1471" w:type="dxa"/>
            <w:tcBorders>
              <w:left w:val="nil"/>
            </w:tcBorders>
            <w:vAlign w:val="center"/>
          </w:tcPr>
          <w:p w14:paraId="5C64004D"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Supervisión</w:t>
            </w:r>
          </w:p>
        </w:tc>
        <w:tc>
          <w:tcPr>
            <w:tcW w:w="557" w:type="dxa"/>
            <w:tcBorders>
              <w:top w:val="single" w:sz="4" w:space="0" w:color="000000"/>
              <w:bottom w:val="single" w:sz="4" w:space="0" w:color="000000"/>
            </w:tcBorders>
            <w:vAlign w:val="center"/>
          </w:tcPr>
          <w:p w14:paraId="036C849E" w14:textId="560ABCAB" w:rsidR="00EC64E2" w:rsidRPr="00264E42" w:rsidRDefault="008D0E38" w:rsidP="00264E42">
            <w:pPr>
              <w:jc w:val="both"/>
              <w:rPr>
                <w:rFonts w:ascii="Calibri" w:eastAsia="Arial" w:hAnsi="Calibri" w:cs="Calibri"/>
                <w:sz w:val="22"/>
                <w:szCs w:val="22"/>
              </w:rPr>
            </w:pPr>
            <w:r w:rsidRPr="00264E42">
              <w:rPr>
                <w:rFonts w:ascii="Calibri" w:eastAsia="Arial" w:hAnsi="Calibri" w:cs="Calibri"/>
                <w:sz w:val="22"/>
                <w:szCs w:val="22"/>
              </w:rPr>
              <w:t>X</w:t>
            </w:r>
          </w:p>
        </w:tc>
        <w:tc>
          <w:tcPr>
            <w:tcW w:w="236" w:type="dxa"/>
            <w:tcBorders>
              <w:top w:val="nil"/>
              <w:bottom w:val="nil"/>
              <w:right w:val="nil"/>
            </w:tcBorders>
            <w:vAlign w:val="center"/>
          </w:tcPr>
          <w:p w14:paraId="752843A3" w14:textId="77777777" w:rsidR="00EC64E2" w:rsidRPr="00264E42" w:rsidRDefault="00EC64E2" w:rsidP="00264E42">
            <w:pPr>
              <w:jc w:val="both"/>
              <w:rPr>
                <w:rFonts w:ascii="Calibri" w:eastAsia="Arial" w:hAnsi="Calibri" w:cs="Calibri"/>
                <w:sz w:val="22"/>
                <w:szCs w:val="22"/>
              </w:rPr>
            </w:pPr>
          </w:p>
        </w:tc>
        <w:tc>
          <w:tcPr>
            <w:tcW w:w="1564" w:type="dxa"/>
            <w:tcBorders>
              <w:left w:val="nil"/>
            </w:tcBorders>
            <w:vAlign w:val="center"/>
          </w:tcPr>
          <w:p w14:paraId="24B7C4CB"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Interventoría</w:t>
            </w:r>
          </w:p>
        </w:tc>
        <w:tc>
          <w:tcPr>
            <w:tcW w:w="589" w:type="dxa"/>
            <w:tcBorders>
              <w:top w:val="single" w:sz="4" w:space="0" w:color="000000"/>
              <w:bottom w:val="single" w:sz="4" w:space="0" w:color="000000"/>
            </w:tcBorders>
            <w:vAlign w:val="center"/>
          </w:tcPr>
          <w:p w14:paraId="39056DE6" w14:textId="77777777" w:rsidR="00EC64E2" w:rsidRPr="00264E42" w:rsidRDefault="00EC64E2" w:rsidP="00264E42">
            <w:pPr>
              <w:jc w:val="both"/>
              <w:rPr>
                <w:rFonts w:ascii="Calibri" w:eastAsia="Arial" w:hAnsi="Calibri" w:cs="Calibri"/>
                <w:sz w:val="22"/>
                <w:szCs w:val="22"/>
              </w:rPr>
            </w:pPr>
          </w:p>
        </w:tc>
      </w:tr>
    </w:tbl>
    <w:p w14:paraId="39A17A99" w14:textId="77777777" w:rsidR="00EC64E2" w:rsidRPr="00264E42" w:rsidRDefault="00EC64E2" w:rsidP="00264E42">
      <w:pPr>
        <w:jc w:val="both"/>
        <w:rPr>
          <w:rFonts w:ascii="Calibri" w:eastAsia="Arial" w:hAnsi="Calibri" w:cs="Calibri"/>
          <w:sz w:val="22"/>
          <w:szCs w:val="22"/>
        </w:rPr>
      </w:pPr>
    </w:p>
    <w:p w14:paraId="02E91381" w14:textId="77777777" w:rsidR="00EC64E2" w:rsidRPr="00264E42" w:rsidRDefault="00EC64E2" w:rsidP="00264E42">
      <w:pPr>
        <w:jc w:val="both"/>
        <w:rPr>
          <w:rFonts w:ascii="Calibri" w:eastAsia="Arial" w:hAnsi="Calibri" w:cs="Calibri"/>
          <w:sz w:val="22"/>
          <w:szCs w:val="22"/>
        </w:rPr>
      </w:pPr>
    </w:p>
    <w:p w14:paraId="429E0020" w14:textId="77777777" w:rsidR="00EC64E2" w:rsidRPr="00264E42" w:rsidRDefault="006845FA" w:rsidP="006A3F58">
      <w:pPr>
        <w:pStyle w:val="Ttulo1"/>
        <w:numPr>
          <w:ilvl w:val="0"/>
          <w:numId w:val="1"/>
        </w:numPr>
        <w:ind w:left="426" w:hanging="426"/>
        <w:jc w:val="both"/>
        <w:rPr>
          <w:rFonts w:ascii="Calibri" w:eastAsia="Arial" w:hAnsi="Calibri" w:cs="Calibri"/>
          <w:b/>
          <w:sz w:val="22"/>
          <w:szCs w:val="22"/>
        </w:rPr>
      </w:pPr>
      <w:r w:rsidRPr="00264E42">
        <w:rPr>
          <w:rFonts w:ascii="Calibri" w:eastAsia="Arial" w:hAnsi="Calibri" w:cs="Calibri"/>
          <w:b/>
          <w:sz w:val="22"/>
          <w:szCs w:val="22"/>
        </w:rPr>
        <w:t>ANÁLISIS Y APLICABILIDAD DE ACUERDOS Y TRATADOS INTERNACIONALES EN MATERIA DE CONTRATACIÓN PÚBLICA</w:t>
      </w:r>
    </w:p>
    <w:p w14:paraId="42779150" w14:textId="77777777" w:rsidR="00EC64E2" w:rsidRPr="00264E42" w:rsidRDefault="00EC64E2" w:rsidP="00264E42">
      <w:pPr>
        <w:jc w:val="both"/>
        <w:rPr>
          <w:rFonts w:ascii="Calibri" w:eastAsia="Arial" w:hAnsi="Calibri" w:cs="Calibri"/>
          <w:sz w:val="22"/>
          <w:szCs w:val="22"/>
        </w:rPr>
      </w:pPr>
    </w:p>
    <w:p w14:paraId="52FEA915" w14:textId="13E52A85" w:rsidR="00EC64E2" w:rsidRPr="00264E42" w:rsidRDefault="008D0E38" w:rsidP="00264E42">
      <w:pPr>
        <w:jc w:val="both"/>
        <w:rPr>
          <w:rFonts w:ascii="Calibri" w:eastAsia="Arial" w:hAnsi="Calibri" w:cs="Calibri"/>
          <w:iCs/>
          <w:sz w:val="22"/>
          <w:szCs w:val="22"/>
        </w:rPr>
      </w:pPr>
      <w:r w:rsidRPr="00264E42">
        <w:rPr>
          <w:rFonts w:ascii="Calibri" w:eastAsia="Arial" w:hAnsi="Calibri" w:cs="Calibri"/>
          <w:iCs/>
          <w:sz w:val="22"/>
          <w:szCs w:val="22"/>
        </w:rPr>
        <w:t>L</w:t>
      </w:r>
      <w:r w:rsidR="006845FA" w:rsidRPr="00264E42">
        <w:rPr>
          <w:rFonts w:ascii="Calibri" w:eastAsia="Arial" w:hAnsi="Calibri" w:cs="Calibri"/>
          <w:iCs/>
          <w:sz w:val="22"/>
          <w:szCs w:val="22"/>
        </w:rPr>
        <w:t xml:space="preserve">a </w:t>
      </w:r>
      <w:r w:rsidRPr="00264E42">
        <w:rPr>
          <w:rFonts w:ascii="Calibri" w:eastAsia="Arial" w:hAnsi="Calibri" w:cs="Calibri"/>
          <w:iCs/>
          <w:sz w:val="22"/>
          <w:szCs w:val="22"/>
        </w:rPr>
        <w:t xml:space="preserve">presente </w:t>
      </w:r>
      <w:r w:rsidR="006845FA" w:rsidRPr="00264E42">
        <w:rPr>
          <w:rFonts w:ascii="Calibri" w:eastAsia="Arial" w:hAnsi="Calibri" w:cs="Calibri"/>
          <w:iCs/>
          <w:sz w:val="22"/>
          <w:szCs w:val="22"/>
        </w:rPr>
        <w:t xml:space="preserve">contratación </w:t>
      </w:r>
      <w:r w:rsidRPr="00264E42">
        <w:rPr>
          <w:rFonts w:ascii="Calibri" w:eastAsia="Arial" w:hAnsi="Calibri" w:cs="Calibri"/>
          <w:b/>
          <w:bCs/>
          <w:iCs/>
          <w:sz w:val="22"/>
          <w:szCs w:val="22"/>
        </w:rPr>
        <w:t>NO</w:t>
      </w:r>
      <w:r w:rsidR="006845FA" w:rsidRPr="00264E42">
        <w:rPr>
          <w:rFonts w:ascii="Calibri" w:eastAsia="Arial" w:hAnsi="Calibri" w:cs="Calibri"/>
          <w:iCs/>
          <w:sz w:val="22"/>
          <w:szCs w:val="22"/>
        </w:rPr>
        <w:t xml:space="preserve"> está cobijada por un Acuerdo Internacional o un Tratado de Libre Comercio vigente para el Estado Colombiano.  </w:t>
      </w:r>
    </w:p>
    <w:p w14:paraId="3ECD4133" w14:textId="77777777" w:rsidR="00EC64E2" w:rsidRPr="00264E42" w:rsidRDefault="00EC64E2" w:rsidP="00264E42">
      <w:pPr>
        <w:jc w:val="both"/>
        <w:rPr>
          <w:rFonts w:ascii="Calibri" w:eastAsia="Arial" w:hAnsi="Calibri" w:cs="Calibri"/>
          <w:sz w:val="22"/>
          <w:szCs w:val="22"/>
        </w:rPr>
      </w:pPr>
    </w:p>
    <w:p w14:paraId="634B10CD" w14:textId="13005AFD"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 xml:space="preserve">En constancia de lo anterior se firma en Santiago de Cali, a los </w:t>
      </w:r>
      <w:r w:rsidRPr="00264E42">
        <w:rPr>
          <w:rFonts w:ascii="Calibri" w:eastAsia="Arial" w:hAnsi="Calibri" w:cs="Calibri"/>
          <w:sz w:val="22"/>
          <w:szCs w:val="22"/>
          <w:highlight w:val="lightGray"/>
        </w:rPr>
        <w:t>días en letras</w:t>
      </w:r>
      <w:r w:rsidRPr="00264E42">
        <w:rPr>
          <w:rFonts w:ascii="Calibri" w:eastAsia="Arial" w:hAnsi="Calibri" w:cs="Calibri"/>
          <w:sz w:val="22"/>
          <w:szCs w:val="22"/>
        </w:rPr>
        <w:t xml:space="preserve"> (</w:t>
      </w:r>
      <w:r w:rsidRPr="00264E42">
        <w:rPr>
          <w:rFonts w:ascii="Calibri" w:eastAsia="Arial" w:hAnsi="Calibri" w:cs="Calibri"/>
          <w:sz w:val="22"/>
          <w:szCs w:val="22"/>
          <w:highlight w:val="lightGray"/>
        </w:rPr>
        <w:t>días en números</w:t>
      </w:r>
      <w:r w:rsidRPr="00264E42">
        <w:rPr>
          <w:rFonts w:ascii="Calibri" w:eastAsia="Arial" w:hAnsi="Calibri" w:cs="Calibri"/>
          <w:sz w:val="22"/>
          <w:szCs w:val="22"/>
        </w:rPr>
        <w:t xml:space="preserve">) días de </w:t>
      </w:r>
      <w:r w:rsidRPr="00264E42">
        <w:rPr>
          <w:rFonts w:ascii="Calibri" w:eastAsia="Arial" w:hAnsi="Calibri" w:cs="Calibri"/>
          <w:sz w:val="22"/>
          <w:szCs w:val="22"/>
          <w:highlight w:val="lightGray"/>
        </w:rPr>
        <w:t>mes que aplica</w:t>
      </w:r>
      <w:r w:rsidRPr="00264E42">
        <w:rPr>
          <w:rFonts w:ascii="Calibri" w:eastAsia="Arial" w:hAnsi="Calibri" w:cs="Calibri"/>
          <w:sz w:val="22"/>
          <w:szCs w:val="22"/>
        </w:rPr>
        <w:t xml:space="preserve"> de </w:t>
      </w:r>
      <w:r w:rsidRPr="00264E42">
        <w:rPr>
          <w:rFonts w:ascii="Calibri" w:eastAsia="Arial" w:hAnsi="Calibri" w:cs="Calibri"/>
          <w:sz w:val="22"/>
          <w:szCs w:val="22"/>
          <w:highlight w:val="lightGray"/>
        </w:rPr>
        <w:t>año que aplica</w:t>
      </w:r>
      <w:r w:rsidRPr="00264E42">
        <w:rPr>
          <w:rFonts w:ascii="Calibri" w:eastAsia="Arial" w:hAnsi="Calibri" w:cs="Calibri"/>
          <w:sz w:val="22"/>
          <w:szCs w:val="22"/>
        </w:rPr>
        <w:t>.</w:t>
      </w:r>
    </w:p>
    <w:p w14:paraId="197807D9"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Cordialmente,</w:t>
      </w:r>
    </w:p>
    <w:p w14:paraId="2CD1D96A" w14:textId="77777777" w:rsidR="00EC64E2" w:rsidRPr="00264E42" w:rsidRDefault="00EC64E2" w:rsidP="00264E42">
      <w:pPr>
        <w:jc w:val="both"/>
        <w:rPr>
          <w:rFonts w:ascii="Calibri" w:eastAsia="Arial" w:hAnsi="Calibri" w:cs="Calibri"/>
          <w:sz w:val="22"/>
          <w:szCs w:val="22"/>
        </w:rPr>
      </w:pPr>
    </w:p>
    <w:p w14:paraId="098E7939"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Responsables</w:t>
      </w:r>
    </w:p>
    <w:p w14:paraId="39CD3EA6" w14:textId="77777777" w:rsidR="00EC64E2" w:rsidRPr="00264E42" w:rsidRDefault="00EC64E2" w:rsidP="00264E42">
      <w:pPr>
        <w:jc w:val="both"/>
        <w:rPr>
          <w:rFonts w:ascii="Calibri" w:eastAsia="Arial" w:hAnsi="Calibri" w:cs="Calibri"/>
          <w:sz w:val="22"/>
          <w:szCs w:val="22"/>
        </w:rPr>
      </w:pPr>
    </w:p>
    <w:p w14:paraId="11E92FF6" w14:textId="77777777" w:rsidR="00EC64E2" w:rsidRPr="00264E42" w:rsidRDefault="006845FA"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t>Inserte tantas firmas, nombres y roles de conformidad con las personas que hagan parte de la designación del Equipo Estructurador.</w:t>
      </w:r>
    </w:p>
    <w:p w14:paraId="39E1B90C" w14:textId="77777777" w:rsidR="00EC64E2" w:rsidRPr="00264E42" w:rsidRDefault="006845FA"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t>Para el caso de contratos de prestación de servicios profesionales y de apoyo a la gestión, podrá ser suscrito por un solo profesional, quien estructura el proceso.</w:t>
      </w:r>
    </w:p>
    <w:p w14:paraId="2384E28B" w14:textId="77777777" w:rsidR="00EC64E2" w:rsidRPr="00264E42" w:rsidRDefault="00EC64E2" w:rsidP="00264E42">
      <w:pPr>
        <w:shd w:val="clear" w:color="auto" w:fill="D9D9D9"/>
        <w:jc w:val="both"/>
        <w:rPr>
          <w:rFonts w:ascii="Calibri" w:eastAsia="Arial" w:hAnsi="Calibri" w:cs="Calibri"/>
          <w:i/>
          <w:sz w:val="22"/>
          <w:szCs w:val="22"/>
        </w:rPr>
      </w:pPr>
    </w:p>
    <w:p w14:paraId="4FD7D6AF" w14:textId="77777777" w:rsidR="00646D83" w:rsidRPr="00264E42" w:rsidRDefault="00646D83" w:rsidP="00264E42">
      <w:pPr>
        <w:shd w:val="clear" w:color="auto" w:fill="D9D9D9"/>
        <w:jc w:val="both"/>
        <w:rPr>
          <w:rFonts w:ascii="Calibri" w:eastAsia="Arial" w:hAnsi="Calibri" w:cs="Calibri"/>
          <w:i/>
          <w:sz w:val="22"/>
          <w:szCs w:val="22"/>
          <w:lang w:val="es-CO"/>
        </w:rPr>
      </w:pPr>
      <w:r w:rsidRPr="00264E42">
        <w:rPr>
          <w:rFonts w:ascii="Calibri" w:eastAsia="Arial" w:hAnsi="Calibri" w:cs="Calibri"/>
          <w:i/>
          <w:sz w:val="22"/>
          <w:szCs w:val="22"/>
        </w:rPr>
        <w:t>IMPORTANTE</w:t>
      </w:r>
    </w:p>
    <w:p w14:paraId="2653D65C" w14:textId="77777777" w:rsidR="00646D83" w:rsidRPr="00264E42" w:rsidRDefault="00646D83" w:rsidP="00264E42">
      <w:pPr>
        <w:shd w:val="clear" w:color="auto" w:fill="D9D9D9"/>
        <w:jc w:val="both"/>
        <w:rPr>
          <w:rFonts w:ascii="Calibri" w:eastAsia="Arial" w:hAnsi="Calibri" w:cs="Calibri"/>
          <w:i/>
          <w:sz w:val="22"/>
          <w:szCs w:val="22"/>
        </w:rPr>
      </w:pPr>
    </w:p>
    <w:p w14:paraId="795358A4" w14:textId="77777777" w:rsidR="00646D83" w:rsidRPr="00264E42" w:rsidRDefault="00646D83"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lastRenderedPageBreak/>
        <w:t>Cuando se utilice el formato para publicar contratos en SECOP I, deberá ser impreso y firmado en forma física.</w:t>
      </w:r>
    </w:p>
    <w:p w14:paraId="0D7C87E3" w14:textId="77777777" w:rsidR="00646D83" w:rsidRPr="00264E42" w:rsidRDefault="00646D83" w:rsidP="00264E42">
      <w:pPr>
        <w:shd w:val="clear" w:color="auto" w:fill="D9D9D9"/>
        <w:jc w:val="both"/>
        <w:rPr>
          <w:rFonts w:ascii="Calibri" w:eastAsia="Arial" w:hAnsi="Calibri" w:cs="Calibri"/>
          <w:i/>
          <w:sz w:val="22"/>
          <w:szCs w:val="22"/>
        </w:rPr>
      </w:pPr>
    </w:p>
    <w:p w14:paraId="7D75D020" w14:textId="77777777" w:rsidR="00646D83" w:rsidRPr="00264E42" w:rsidRDefault="00646D83" w:rsidP="00264E42">
      <w:pPr>
        <w:shd w:val="clear" w:color="auto" w:fill="D9D9D9"/>
        <w:jc w:val="both"/>
        <w:rPr>
          <w:rFonts w:ascii="Calibri" w:eastAsia="Arial" w:hAnsi="Calibri" w:cs="Calibri"/>
          <w:i/>
          <w:sz w:val="22"/>
          <w:szCs w:val="22"/>
        </w:rPr>
      </w:pPr>
      <w:r w:rsidRPr="00264E42">
        <w:rPr>
          <w:rFonts w:ascii="Calibri" w:eastAsia="Arial" w:hAnsi="Calibri" w:cs="Calibri"/>
          <w:i/>
          <w:sz w:val="22"/>
          <w:szCs w:val="22"/>
        </w:rPr>
        <w:t xml:space="preserve">Si el formato se va a utilizar para realizar contratos mediante la plataforma SECOP II, se registran los datos solicitados de quien firma electrónicamente, no se imprime el documento, dado que se entiende válido con la firma electrónica que se </w:t>
      </w:r>
      <w:r w:rsidRPr="00264E42">
        <w:rPr>
          <w:rFonts w:ascii="Calibri" w:eastAsia="Arial" w:hAnsi="Calibri" w:cs="Calibri"/>
          <w:i/>
          <w:sz w:val="22"/>
          <w:szCs w:val="22"/>
          <w:highlight w:val="lightGray"/>
        </w:rPr>
        <w:t>realiza a</w:t>
      </w:r>
      <w:r w:rsidRPr="00264E42">
        <w:rPr>
          <w:rFonts w:ascii="Calibri" w:eastAsia="Arial" w:hAnsi="Calibri" w:cs="Calibri"/>
          <w:i/>
          <w:sz w:val="22"/>
          <w:szCs w:val="22"/>
        </w:rPr>
        <w:t xml:space="preserve"> través del flujo de aprobación de la plataforma en mención. </w:t>
      </w:r>
    </w:p>
    <w:p w14:paraId="43FB1821" w14:textId="77777777" w:rsidR="00EC64E2" w:rsidRPr="00264E42" w:rsidRDefault="00EC64E2" w:rsidP="00264E42">
      <w:pPr>
        <w:jc w:val="both"/>
        <w:rPr>
          <w:rFonts w:ascii="Calibri" w:eastAsia="Arial" w:hAnsi="Calibri" w:cs="Calibri"/>
          <w:sz w:val="22"/>
          <w:szCs w:val="22"/>
        </w:rPr>
      </w:pPr>
    </w:p>
    <w:tbl>
      <w:tblPr>
        <w:tblStyle w:val="a4"/>
        <w:tblW w:w="9406" w:type="dxa"/>
        <w:tblInd w:w="0" w:type="dxa"/>
        <w:tblLayout w:type="fixed"/>
        <w:tblLook w:val="0400" w:firstRow="0" w:lastRow="0" w:firstColumn="0" w:lastColumn="0" w:noHBand="0" w:noVBand="1"/>
      </w:tblPr>
      <w:tblGrid>
        <w:gridCol w:w="4465"/>
        <w:gridCol w:w="267"/>
        <w:gridCol w:w="4674"/>
      </w:tblGrid>
      <w:tr w:rsidR="00EC64E2" w:rsidRPr="00264E42" w14:paraId="43B81EE3" w14:textId="77777777" w:rsidTr="00E92673">
        <w:tc>
          <w:tcPr>
            <w:tcW w:w="4465" w:type="dxa"/>
            <w:tcBorders>
              <w:bottom w:val="single" w:sz="4" w:space="0" w:color="auto"/>
            </w:tcBorders>
          </w:tcPr>
          <w:p w14:paraId="7F28932E" w14:textId="4B0A7379" w:rsidR="00EC64E2" w:rsidRPr="00264E42" w:rsidRDefault="00E92673" w:rsidP="00264E42">
            <w:pPr>
              <w:jc w:val="both"/>
              <w:rPr>
                <w:rFonts w:ascii="Calibri" w:eastAsia="Arial" w:hAnsi="Calibri" w:cs="Calibri"/>
                <w:sz w:val="22"/>
                <w:szCs w:val="22"/>
              </w:rPr>
            </w:pPr>
            <w:r w:rsidRPr="00264E42">
              <w:rPr>
                <w:rFonts w:ascii="Calibri" w:eastAsia="Arial" w:hAnsi="Calibri" w:cs="Calibri"/>
                <w:sz w:val="22"/>
                <w:szCs w:val="22"/>
              </w:rPr>
              <w:t>Rol Financiero</w:t>
            </w:r>
          </w:p>
        </w:tc>
        <w:tc>
          <w:tcPr>
            <w:tcW w:w="267" w:type="dxa"/>
          </w:tcPr>
          <w:p w14:paraId="52A346BE" w14:textId="77777777" w:rsidR="00EC64E2" w:rsidRPr="00264E42" w:rsidRDefault="00EC64E2" w:rsidP="00264E42">
            <w:pPr>
              <w:jc w:val="both"/>
              <w:rPr>
                <w:rFonts w:ascii="Calibri" w:eastAsia="Arial" w:hAnsi="Calibri" w:cs="Calibri"/>
                <w:sz w:val="22"/>
                <w:szCs w:val="22"/>
              </w:rPr>
            </w:pPr>
          </w:p>
        </w:tc>
        <w:tc>
          <w:tcPr>
            <w:tcW w:w="4674" w:type="dxa"/>
            <w:tcBorders>
              <w:bottom w:val="single" w:sz="4" w:space="0" w:color="auto"/>
            </w:tcBorders>
          </w:tcPr>
          <w:p w14:paraId="040C653D" w14:textId="64870BEB" w:rsidR="00E92673" w:rsidRPr="00264E42" w:rsidRDefault="00E92673" w:rsidP="00264E42">
            <w:pPr>
              <w:jc w:val="both"/>
              <w:rPr>
                <w:rFonts w:ascii="Calibri" w:eastAsia="Arial" w:hAnsi="Calibri" w:cs="Calibri"/>
                <w:sz w:val="22"/>
                <w:szCs w:val="22"/>
              </w:rPr>
            </w:pPr>
            <w:r w:rsidRPr="00264E42">
              <w:rPr>
                <w:rFonts w:ascii="Calibri" w:eastAsia="Arial" w:hAnsi="Calibri" w:cs="Calibri"/>
                <w:sz w:val="22"/>
                <w:szCs w:val="22"/>
              </w:rPr>
              <w:t>Rol Técnico</w:t>
            </w:r>
          </w:p>
          <w:p w14:paraId="2BE115FB" w14:textId="75150F54" w:rsidR="00E92673" w:rsidRPr="00264E42" w:rsidRDefault="00E92673" w:rsidP="00264E42">
            <w:pPr>
              <w:jc w:val="both"/>
              <w:rPr>
                <w:rFonts w:ascii="Calibri" w:eastAsia="Arial" w:hAnsi="Calibri" w:cs="Calibri"/>
                <w:sz w:val="22"/>
                <w:szCs w:val="22"/>
              </w:rPr>
            </w:pPr>
          </w:p>
          <w:p w14:paraId="43F9FEDA" w14:textId="68B2DC6A" w:rsidR="00E92673" w:rsidRPr="00264E42" w:rsidRDefault="00E92673" w:rsidP="00264E42">
            <w:pPr>
              <w:jc w:val="both"/>
              <w:rPr>
                <w:rFonts w:ascii="Calibri" w:eastAsia="Arial" w:hAnsi="Calibri" w:cs="Calibri"/>
                <w:sz w:val="22"/>
                <w:szCs w:val="22"/>
              </w:rPr>
            </w:pPr>
          </w:p>
          <w:p w14:paraId="30BECBF0" w14:textId="22A29294" w:rsidR="00E92673" w:rsidRPr="00264E42" w:rsidRDefault="00E92673" w:rsidP="00264E42">
            <w:pPr>
              <w:jc w:val="both"/>
              <w:rPr>
                <w:rFonts w:ascii="Calibri" w:eastAsia="Arial" w:hAnsi="Calibri" w:cs="Calibri"/>
                <w:sz w:val="22"/>
                <w:szCs w:val="22"/>
              </w:rPr>
            </w:pPr>
          </w:p>
          <w:p w14:paraId="5CDDCAC0" w14:textId="43242ABD" w:rsidR="00E92673" w:rsidRPr="00264E42" w:rsidRDefault="00E92673" w:rsidP="00264E42">
            <w:pPr>
              <w:jc w:val="both"/>
              <w:rPr>
                <w:rFonts w:ascii="Calibri" w:eastAsia="Arial" w:hAnsi="Calibri" w:cs="Calibri"/>
                <w:sz w:val="22"/>
                <w:szCs w:val="22"/>
              </w:rPr>
            </w:pPr>
          </w:p>
        </w:tc>
      </w:tr>
      <w:tr w:rsidR="00E92673" w:rsidRPr="00264E42" w14:paraId="2230DFFC" w14:textId="77777777" w:rsidTr="00E92673">
        <w:tc>
          <w:tcPr>
            <w:tcW w:w="4465" w:type="dxa"/>
            <w:tcBorders>
              <w:top w:val="single" w:sz="4" w:space="0" w:color="auto"/>
            </w:tcBorders>
          </w:tcPr>
          <w:p w14:paraId="7484C2A7" w14:textId="6E443CF0" w:rsidR="00E92673" w:rsidRPr="00264E42" w:rsidRDefault="00E92673" w:rsidP="00264E42">
            <w:pPr>
              <w:jc w:val="both"/>
              <w:rPr>
                <w:rFonts w:ascii="Calibri" w:eastAsia="Arial" w:hAnsi="Calibri" w:cs="Calibri"/>
                <w:sz w:val="22"/>
                <w:szCs w:val="22"/>
              </w:rPr>
            </w:pPr>
            <w:r w:rsidRPr="00264E42">
              <w:rPr>
                <w:rFonts w:ascii="Calibri" w:eastAsia="Arial" w:hAnsi="Calibri" w:cs="Calibri"/>
                <w:sz w:val="22"/>
                <w:szCs w:val="22"/>
              </w:rPr>
              <w:t xml:space="preserve">Nombre  </w:t>
            </w:r>
          </w:p>
          <w:p w14:paraId="6EBA912F" w14:textId="382B62DE" w:rsidR="00E92673" w:rsidRPr="00264E42" w:rsidRDefault="00E92673" w:rsidP="00264E42">
            <w:pPr>
              <w:jc w:val="both"/>
              <w:rPr>
                <w:rFonts w:ascii="Calibri" w:eastAsia="Arial" w:hAnsi="Calibri" w:cs="Calibri"/>
                <w:sz w:val="22"/>
                <w:szCs w:val="22"/>
              </w:rPr>
            </w:pPr>
            <w:r w:rsidRPr="00264E42">
              <w:rPr>
                <w:rFonts w:ascii="Calibri" w:eastAsia="Arial" w:hAnsi="Calibri" w:cs="Calibri"/>
                <w:sz w:val="22"/>
                <w:szCs w:val="22"/>
              </w:rPr>
              <w:t>Cargo</w:t>
            </w:r>
          </w:p>
        </w:tc>
        <w:tc>
          <w:tcPr>
            <w:tcW w:w="267" w:type="dxa"/>
          </w:tcPr>
          <w:p w14:paraId="0660A77F" w14:textId="77777777" w:rsidR="00E92673" w:rsidRPr="00264E42" w:rsidRDefault="00E92673" w:rsidP="00264E42">
            <w:pPr>
              <w:jc w:val="both"/>
              <w:rPr>
                <w:rFonts w:ascii="Calibri" w:eastAsia="Arial" w:hAnsi="Calibri" w:cs="Calibri"/>
                <w:sz w:val="22"/>
                <w:szCs w:val="22"/>
              </w:rPr>
            </w:pPr>
          </w:p>
        </w:tc>
        <w:tc>
          <w:tcPr>
            <w:tcW w:w="4674" w:type="dxa"/>
            <w:tcBorders>
              <w:top w:val="single" w:sz="4" w:space="0" w:color="auto"/>
            </w:tcBorders>
          </w:tcPr>
          <w:p w14:paraId="559F2D33" w14:textId="77777777" w:rsidR="00E92673" w:rsidRPr="00264E42" w:rsidRDefault="00E92673" w:rsidP="00264E42">
            <w:pPr>
              <w:jc w:val="both"/>
              <w:rPr>
                <w:rFonts w:ascii="Calibri" w:eastAsia="Arial" w:hAnsi="Calibri" w:cs="Calibri"/>
                <w:sz w:val="22"/>
                <w:szCs w:val="22"/>
              </w:rPr>
            </w:pPr>
            <w:r w:rsidRPr="00264E42">
              <w:rPr>
                <w:rFonts w:ascii="Calibri" w:eastAsia="Arial" w:hAnsi="Calibri" w:cs="Calibri"/>
                <w:sz w:val="22"/>
                <w:szCs w:val="22"/>
              </w:rPr>
              <w:t xml:space="preserve">Nombre  </w:t>
            </w:r>
          </w:p>
          <w:p w14:paraId="45066A82" w14:textId="5695E560" w:rsidR="00E92673" w:rsidRPr="00264E42" w:rsidRDefault="00E92673" w:rsidP="00264E42">
            <w:pPr>
              <w:jc w:val="both"/>
              <w:rPr>
                <w:rFonts w:ascii="Calibri" w:eastAsia="Arial" w:hAnsi="Calibri" w:cs="Calibri"/>
                <w:sz w:val="22"/>
                <w:szCs w:val="22"/>
              </w:rPr>
            </w:pPr>
            <w:r w:rsidRPr="00264E42">
              <w:rPr>
                <w:rFonts w:ascii="Calibri" w:eastAsia="Arial" w:hAnsi="Calibri" w:cs="Calibri"/>
                <w:sz w:val="22"/>
                <w:szCs w:val="22"/>
              </w:rPr>
              <w:t>Cargo</w:t>
            </w:r>
          </w:p>
        </w:tc>
      </w:tr>
      <w:tr w:rsidR="00E92673" w:rsidRPr="00264E42" w14:paraId="2C548575" w14:textId="77777777" w:rsidTr="00E92673">
        <w:tc>
          <w:tcPr>
            <w:tcW w:w="4465" w:type="dxa"/>
            <w:tcBorders>
              <w:bottom w:val="single" w:sz="4" w:space="0" w:color="auto"/>
            </w:tcBorders>
          </w:tcPr>
          <w:p w14:paraId="1E3A4631" w14:textId="77777777" w:rsidR="00E92673" w:rsidRPr="00264E42" w:rsidRDefault="00E92673" w:rsidP="00264E42">
            <w:pPr>
              <w:jc w:val="both"/>
              <w:rPr>
                <w:rFonts w:ascii="Calibri" w:eastAsia="Arial" w:hAnsi="Calibri" w:cs="Calibri"/>
                <w:sz w:val="22"/>
                <w:szCs w:val="22"/>
              </w:rPr>
            </w:pPr>
          </w:p>
          <w:p w14:paraId="6A80FBA6" w14:textId="77777777" w:rsidR="00E92673" w:rsidRPr="00264E42" w:rsidRDefault="00E92673" w:rsidP="00264E42">
            <w:pPr>
              <w:jc w:val="both"/>
              <w:rPr>
                <w:rFonts w:ascii="Calibri" w:eastAsia="Arial" w:hAnsi="Calibri" w:cs="Calibri"/>
                <w:sz w:val="22"/>
                <w:szCs w:val="22"/>
              </w:rPr>
            </w:pPr>
          </w:p>
          <w:p w14:paraId="36B9C345" w14:textId="5CBB4FF5" w:rsidR="00E92673" w:rsidRPr="00264E42" w:rsidRDefault="00E92673" w:rsidP="00264E42">
            <w:pPr>
              <w:jc w:val="both"/>
              <w:rPr>
                <w:rFonts w:ascii="Calibri" w:eastAsia="Arial" w:hAnsi="Calibri" w:cs="Calibri"/>
                <w:sz w:val="22"/>
                <w:szCs w:val="22"/>
              </w:rPr>
            </w:pPr>
            <w:r w:rsidRPr="00264E42">
              <w:rPr>
                <w:rFonts w:ascii="Calibri" w:eastAsia="Arial" w:hAnsi="Calibri" w:cs="Calibri"/>
                <w:sz w:val="22"/>
                <w:szCs w:val="22"/>
              </w:rPr>
              <w:t>Rol Jurídico</w:t>
            </w:r>
          </w:p>
          <w:p w14:paraId="18F75262" w14:textId="63202E0D" w:rsidR="00E92673" w:rsidRPr="00264E42" w:rsidRDefault="00E92673" w:rsidP="00264E42">
            <w:pPr>
              <w:jc w:val="both"/>
              <w:rPr>
                <w:rFonts w:ascii="Calibri" w:eastAsia="Arial" w:hAnsi="Calibri" w:cs="Calibri"/>
                <w:sz w:val="22"/>
                <w:szCs w:val="22"/>
              </w:rPr>
            </w:pPr>
          </w:p>
          <w:p w14:paraId="64938841" w14:textId="0ADF1629" w:rsidR="00E92673" w:rsidRPr="00264E42" w:rsidRDefault="00E92673" w:rsidP="00264E42">
            <w:pPr>
              <w:jc w:val="both"/>
              <w:rPr>
                <w:rFonts w:ascii="Calibri" w:eastAsia="Arial" w:hAnsi="Calibri" w:cs="Calibri"/>
                <w:sz w:val="22"/>
                <w:szCs w:val="22"/>
              </w:rPr>
            </w:pPr>
          </w:p>
          <w:p w14:paraId="2B61CFA1" w14:textId="626717D2" w:rsidR="00E92673" w:rsidRPr="00264E42" w:rsidRDefault="00E92673" w:rsidP="00264E42">
            <w:pPr>
              <w:jc w:val="both"/>
              <w:rPr>
                <w:rFonts w:ascii="Calibri" w:eastAsia="Arial" w:hAnsi="Calibri" w:cs="Calibri"/>
                <w:sz w:val="22"/>
                <w:szCs w:val="22"/>
              </w:rPr>
            </w:pPr>
          </w:p>
          <w:p w14:paraId="326826F8" w14:textId="574AC7AD" w:rsidR="00E92673" w:rsidRPr="00264E42" w:rsidRDefault="00E92673" w:rsidP="00264E42">
            <w:pPr>
              <w:jc w:val="both"/>
              <w:rPr>
                <w:rFonts w:ascii="Calibri" w:eastAsia="Arial" w:hAnsi="Calibri" w:cs="Calibri"/>
                <w:sz w:val="22"/>
                <w:szCs w:val="22"/>
              </w:rPr>
            </w:pPr>
          </w:p>
        </w:tc>
        <w:tc>
          <w:tcPr>
            <w:tcW w:w="267" w:type="dxa"/>
          </w:tcPr>
          <w:p w14:paraId="60ABC0D9" w14:textId="77777777" w:rsidR="00E92673" w:rsidRPr="00264E42" w:rsidRDefault="00E92673" w:rsidP="00264E42">
            <w:pPr>
              <w:jc w:val="both"/>
              <w:rPr>
                <w:rFonts w:ascii="Calibri" w:eastAsia="Arial" w:hAnsi="Calibri" w:cs="Calibri"/>
                <w:sz w:val="22"/>
                <w:szCs w:val="22"/>
              </w:rPr>
            </w:pPr>
          </w:p>
        </w:tc>
        <w:tc>
          <w:tcPr>
            <w:tcW w:w="4674" w:type="dxa"/>
          </w:tcPr>
          <w:p w14:paraId="38122CFC" w14:textId="77777777" w:rsidR="00E92673" w:rsidRPr="00264E42" w:rsidRDefault="00E92673" w:rsidP="00264E42">
            <w:pPr>
              <w:jc w:val="both"/>
              <w:rPr>
                <w:rFonts w:ascii="Calibri" w:eastAsia="Arial" w:hAnsi="Calibri" w:cs="Calibri"/>
                <w:sz w:val="22"/>
                <w:szCs w:val="22"/>
              </w:rPr>
            </w:pPr>
          </w:p>
        </w:tc>
      </w:tr>
      <w:tr w:rsidR="00E92673" w:rsidRPr="00264E42" w14:paraId="427B93A1" w14:textId="77777777" w:rsidTr="00E92673">
        <w:tc>
          <w:tcPr>
            <w:tcW w:w="4465" w:type="dxa"/>
            <w:tcBorders>
              <w:top w:val="single" w:sz="4" w:space="0" w:color="auto"/>
            </w:tcBorders>
          </w:tcPr>
          <w:p w14:paraId="5FCF3A21" w14:textId="77777777" w:rsidR="00E92673" w:rsidRPr="00264E42" w:rsidRDefault="00E92673" w:rsidP="00264E42">
            <w:pPr>
              <w:jc w:val="both"/>
              <w:rPr>
                <w:rFonts w:ascii="Calibri" w:eastAsia="Arial" w:hAnsi="Calibri" w:cs="Calibri"/>
                <w:sz w:val="22"/>
                <w:szCs w:val="22"/>
              </w:rPr>
            </w:pPr>
            <w:r w:rsidRPr="00264E42">
              <w:rPr>
                <w:rFonts w:ascii="Calibri" w:eastAsia="Arial" w:hAnsi="Calibri" w:cs="Calibri"/>
                <w:sz w:val="22"/>
                <w:szCs w:val="22"/>
              </w:rPr>
              <w:t xml:space="preserve">Nombre  </w:t>
            </w:r>
          </w:p>
          <w:p w14:paraId="63A5BB9B" w14:textId="2BF5E985" w:rsidR="00E92673" w:rsidRPr="00264E42" w:rsidRDefault="00E92673" w:rsidP="00264E42">
            <w:pPr>
              <w:jc w:val="both"/>
              <w:rPr>
                <w:rFonts w:ascii="Calibri" w:eastAsia="Arial" w:hAnsi="Calibri" w:cs="Calibri"/>
                <w:sz w:val="22"/>
                <w:szCs w:val="22"/>
              </w:rPr>
            </w:pPr>
            <w:r w:rsidRPr="00264E42">
              <w:rPr>
                <w:rFonts w:ascii="Calibri" w:eastAsia="Arial" w:hAnsi="Calibri" w:cs="Calibri"/>
                <w:sz w:val="22"/>
                <w:szCs w:val="22"/>
              </w:rPr>
              <w:t>Cargo</w:t>
            </w:r>
          </w:p>
        </w:tc>
        <w:tc>
          <w:tcPr>
            <w:tcW w:w="267" w:type="dxa"/>
          </w:tcPr>
          <w:p w14:paraId="681B1BDF" w14:textId="77777777" w:rsidR="00E92673" w:rsidRPr="00264E42" w:rsidRDefault="00E92673" w:rsidP="00264E42">
            <w:pPr>
              <w:jc w:val="both"/>
              <w:rPr>
                <w:rFonts w:ascii="Calibri" w:eastAsia="Arial" w:hAnsi="Calibri" w:cs="Calibri"/>
                <w:sz w:val="22"/>
                <w:szCs w:val="22"/>
              </w:rPr>
            </w:pPr>
          </w:p>
        </w:tc>
        <w:tc>
          <w:tcPr>
            <w:tcW w:w="4674" w:type="dxa"/>
          </w:tcPr>
          <w:p w14:paraId="73092FCC" w14:textId="77777777" w:rsidR="00E92673" w:rsidRPr="00264E42" w:rsidRDefault="00E92673" w:rsidP="00264E42">
            <w:pPr>
              <w:jc w:val="both"/>
              <w:rPr>
                <w:rFonts w:ascii="Calibri" w:eastAsia="Arial" w:hAnsi="Calibri" w:cs="Calibri"/>
                <w:sz w:val="22"/>
                <w:szCs w:val="22"/>
              </w:rPr>
            </w:pPr>
          </w:p>
        </w:tc>
      </w:tr>
    </w:tbl>
    <w:p w14:paraId="1D7ADF3A" w14:textId="77777777" w:rsidR="00E92673" w:rsidRPr="00264E42" w:rsidRDefault="00E92673" w:rsidP="00264E42">
      <w:pPr>
        <w:jc w:val="both"/>
        <w:rPr>
          <w:rFonts w:ascii="Calibri" w:eastAsia="Arial" w:hAnsi="Calibri" w:cs="Calibri"/>
          <w:sz w:val="22"/>
          <w:szCs w:val="22"/>
        </w:rPr>
      </w:pPr>
    </w:p>
    <w:p w14:paraId="5B3A3EC6" w14:textId="77777777" w:rsidR="00E92673" w:rsidRPr="00264E42" w:rsidRDefault="00E92673" w:rsidP="00264E42">
      <w:pPr>
        <w:jc w:val="both"/>
        <w:rPr>
          <w:rFonts w:ascii="Calibri" w:eastAsia="Arial" w:hAnsi="Calibri" w:cs="Calibri"/>
          <w:sz w:val="22"/>
          <w:szCs w:val="22"/>
        </w:rPr>
      </w:pPr>
    </w:p>
    <w:p w14:paraId="6AAF02AE" w14:textId="0DD2635A"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Proyectó:</w:t>
      </w:r>
    </w:p>
    <w:p w14:paraId="5706BAD4" w14:textId="77777777" w:rsidR="00EC64E2" w:rsidRPr="00264E42" w:rsidRDefault="006845FA" w:rsidP="00264E42">
      <w:pPr>
        <w:jc w:val="both"/>
        <w:rPr>
          <w:rFonts w:ascii="Calibri" w:eastAsia="Arial" w:hAnsi="Calibri" w:cs="Calibri"/>
          <w:sz w:val="22"/>
          <w:szCs w:val="22"/>
        </w:rPr>
      </w:pPr>
      <w:r w:rsidRPr="00264E42">
        <w:rPr>
          <w:rFonts w:ascii="Calibri" w:eastAsia="Arial" w:hAnsi="Calibri" w:cs="Calibri"/>
          <w:sz w:val="22"/>
          <w:szCs w:val="22"/>
        </w:rPr>
        <w:t>Revisó:</w:t>
      </w:r>
    </w:p>
    <w:p w14:paraId="383A4D41" w14:textId="06E635BD" w:rsidR="00EC64E2" w:rsidRPr="00264E42" w:rsidRDefault="006845FA" w:rsidP="00264E42">
      <w:pPr>
        <w:jc w:val="both"/>
        <w:rPr>
          <w:rFonts w:ascii="Calibri" w:eastAsia="Arial" w:hAnsi="Calibri" w:cs="Calibri"/>
          <w:i/>
          <w:sz w:val="22"/>
          <w:szCs w:val="22"/>
        </w:rPr>
      </w:pPr>
      <w:r w:rsidRPr="00264E42">
        <w:rPr>
          <w:rFonts w:ascii="Calibri" w:eastAsia="Arial" w:hAnsi="Calibri" w:cs="Calibri"/>
          <w:sz w:val="22"/>
          <w:szCs w:val="22"/>
        </w:rPr>
        <w:t xml:space="preserve">Aprobó: </w:t>
      </w:r>
    </w:p>
    <w:p w14:paraId="2FB28238" w14:textId="77777777" w:rsidR="00EC64E2" w:rsidRPr="00264E42" w:rsidRDefault="00EC64E2" w:rsidP="00264E42">
      <w:pPr>
        <w:jc w:val="both"/>
        <w:rPr>
          <w:rFonts w:ascii="Calibri" w:eastAsia="Arial" w:hAnsi="Calibri" w:cs="Calibri"/>
          <w:sz w:val="22"/>
          <w:szCs w:val="22"/>
        </w:rPr>
      </w:pPr>
    </w:p>
    <w:p w14:paraId="6E3A5C62" w14:textId="77777777" w:rsidR="00EC64E2" w:rsidRPr="00264E42" w:rsidRDefault="00EC64E2" w:rsidP="00264E42">
      <w:pPr>
        <w:jc w:val="both"/>
        <w:rPr>
          <w:rFonts w:ascii="Calibri" w:eastAsia="Arial" w:hAnsi="Calibri" w:cs="Calibri"/>
          <w:sz w:val="22"/>
          <w:szCs w:val="22"/>
        </w:rPr>
      </w:pPr>
    </w:p>
    <w:p w14:paraId="27C24B98" w14:textId="77777777" w:rsidR="00EC64E2" w:rsidRPr="00264E42" w:rsidRDefault="00EC64E2" w:rsidP="00264E42">
      <w:pPr>
        <w:jc w:val="both"/>
        <w:rPr>
          <w:rFonts w:ascii="Calibri" w:eastAsia="Arial" w:hAnsi="Calibri" w:cs="Calibri"/>
          <w:sz w:val="22"/>
          <w:szCs w:val="22"/>
        </w:rPr>
      </w:pPr>
      <w:bookmarkStart w:id="42" w:name="_gjdgxs" w:colFirst="0" w:colLast="0"/>
      <w:bookmarkEnd w:id="42"/>
    </w:p>
    <w:sectPr w:rsidR="00EC64E2" w:rsidRPr="00264E42">
      <w:headerReference w:type="default" r:id="rId26"/>
      <w:footerReference w:type="even" r:id="rId27"/>
      <w:footerReference w:type="default" r:id="rId28"/>
      <w:headerReference w:type="first" r:id="rId29"/>
      <w:footerReference w:type="first" r:id="rId30"/>
      <w:pgSz w:w="12242" w:h="15842"/>
      <w:pgMar w:top="1418" w:right="1418" w:bottom="1418" w:left="1418" w:header="851"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B18BC" w14:textId="77777777" w:rsidR="00237694" w:rsidRDefault="00237694">
      <w:r>
        <w:separator/>
      </w:r>
    </w:p>
  </w:endnote>
  <w:endnote w:type="continuationSeparator" w:id="0">
    <w:p w14:paraId="167BDD90" w14:textId="77777777" w:rsidR="00237694" w:rsidRDefault="00237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CC226" w14:textId="77777777" w:rsidR="00EC64E2" w:rsidRDefault="006845FA">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end"/>
    </w:r>
  </w:p>
  <w:p w14:paraId="6330F7B5" w14:textId="77777777" w:rsidR="00EC64E2" w:rsidRDefault="00EC64E2">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EDCC3" w14:textId="77777777" w:rsidR="00EC64E2" w:rsidRDefault="00EC64E2">
    <w:pPr>
      <w:pBdr>
        <w:top w:val="nil"/>
        <w:left w:val="nil"/>
        <w:bottom w:val="nil"/>
        <w:right w:val="nil"/>
        <w:between w:val="nil"/>
      </w:pBdr>
      <w:tabs>
        <w:tab w:val="center" w:pos="4252"/>
        <w:tab w:val="right" w:pos="8504"/>
      </w:tabs>
      <w:jc w:val="both"/>
      <w:rPr>
        <w:rFonts w:ascii="Arial" w:eastAsia="Arial" w:hAnsi="Arial" w:cs="Arial"/>
        <w:color w:val="000000"/>
        <w:sz w:val="16"/>
        <w:szCs w:val="16"/>
      </w:rPr>
    </w:pPr>
  </w:p>
  <w:p w14:paraId="1017FA1D" w14:textId="77777777" w:rsidR="00EC64E2" w:rsidRDefault="006845FA">
    <w:pPr>
      <w:pBdr>
        <w:top w:val="nil"/>
        <w:left w:val="nil"/>
        <w:bottom w:val="nil"/>
        <w:right w:val="nil"/>
        <w:between w:val="nil"/>
      </w:pBdr>
      <w:tabs>
        <w:tab w:val="right" w:pos="8505"/>
      </w:tabs>
      <w:jc w:val="both"/>
      <w:rPr>
        <w:rFonts w:ascii="Arial" w:eastAsia="Arial" w:hAnsi="Arial" w:cs="Arial"/>
        <w:color w:val="000000"/>
        <w:sz w:val="16"/>
        <w:szCs w:val="16"/>
      </w:rPr>
    </w:pPr>
    <w:r>
      <w:rPr>
        <w:rFonts w:ascii="Arial" w:eastAsia="Arial" w:hAnsi="Arial" w:cs="Arial"/>
        <w:color w:val="000000"/>
        <w:sz w:val="16"/>
        <w:szCs w:val="16"/>
      </w:rPr>
      <w:t>Este documento es propiedad de la Administración Central del Municipio de Santiago de Cali. Prohibida su alteración o modificación por cualquier medio, sin previa autorización del Alcalde.</w:t>
    </w:r>
  </w:p>
  <w:p w14:paraId="02E2D2C7" w14:textId="77777777" w:rsidR="00EC64E2" w:rsidRDefault="006845FA">
    <w:pPr>
      <w:pBdr>
        <w:top w:val="nil"/>
        <w:left w:val="nil"/>
        <w:bottom w:val="nil"/>
        <w:right w:val="nil"/>
        <w:between w:val="nil"/>
      </w:pBdr>
      <w:tabs>
        <w:tab w:val="right" w:pos="8505"/>
      </w:tabs>
      <w:jc w:val="right"/>
      <w:rPr>
        <w:color w:val="000000"/>
      </w:rPr>
    </w:pPr>
    <w:r>
      <w:rPr>
        <w:rFonts w:ascii="Arial" w:eastAsia="Arial" w:hAnsi="Arial" w:cs="Arial"/>
        <w:color w:val="000000"/>
        <w:sz w:val="16"/>
        <w:szCs w:val="16"/>
      </w:rPr>
      <w:t xml:space="preserve">Página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646D83">
      <w:rPr>
        <w:rFonts w:ascii="Arial" w:eastAsia="Arial" w:hAnsi="Arial" w:cs="Arial"/>
        <w:noProof/>
        <w:color w:val="000000"/>
        <w:sz w:val="16"/>
        <w:szCs w:val="16"/>
      </w:rPr>
      <w:t>1</w:t>
    </w:r>
    <w:r>
      <w:rPr>
        <w:rFonts w:ascii="Arial" w:eastAsia="Arial" w:hAnsi="Arial" w:cs="Arial"/>
        <w:color w:val="000000"/>
        <w:sz w:val="16"/>
        <w:szCs w:val="16"/>
      </w:rPr>
      <w:fldChar w:fldCharType="end"/>
    </w:r>
    <w:r>
      <w:rPr>
        <w:rFonts w:ascii="Arial" w:eastAsia="Arial" w:hAnsi="Arial" w:cs="Arial"/>
        <w:color w:val="000000"/>
        <w:sz w:val="16"/>
        <w:szCs w:val="16"/>
      </w:rPr>
      <w:t xml:space="preserve"> de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sidR="00646D83">
      <w:rPr>
        <w:rFonts w:ascii="Arial" w:eastAsia="Arial" w:hAnsi="Arial" w:cs="Arial"/>
        <w:noProof/>
        <w:color w:val="000000"/>
        <w:sz w:val="16"/>
        <w:szCs w:val="16"/>
      </w:rPr>
      <w:t>1</w:t>
    </w:r>
    <w:r>
      <w:rPr>
        <w:rFonts w:ascii="Arial" w:eastAsia="Arial" w:hAnsi="Arial" w:cs="Arial"/>
        <w:color w:val="00000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CAB9F" w14:textId="77777777" w:rsidR="00EC64E2" w:rsidRDefault="006845FA">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3B40CF00" w14:textId="77777777" w:rsidR="00EC64E2" w:rsidRDefault="00EC64E2">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11155" w14:textId="77777777" w:rsidR="00237694" w:rsidRDefault="00237694">
      <w:r>
        <w:separator/>
      </w:r>
    </w:p>
  </w:footnote>
  <w:footnote w:type="continuationSeparator" w:id="0">
    <w:p w14:paraId="50B0B4CA" w14:textId="77777777" w:rsidR="00237694" w:rsidRDefault="00237694">
      <w:r>
        <w:continuationSeparator/>
      </w:r>
    </w:p>
  </w:footnote>
  <w:footnote w:id="1">
    <w:p w14:paraId="0D0AE150" w14:textId="77777777" w:rsidR="00264E42" w:rsidRPr="000C5BB7" w:rsidRDefault="00264E42" w:rsidP="00264E42">
      <w:pPr>
        <w:pStyle w:val="Textonotapie"/>
        <w:rPr>
          <w:lang w:val="es-ES"/>
        </w:rPr>
      </w:pPr>
      <w:r>
        <w:rPr>
          <w:rStyle w:val="Refdenotaalpie"/>
        </w:rPr>
        <w:footnoteRef/>
      </w:r>
      <w:r>
        <w:t xml:space="preserve"> </w:t>
      </w:r>
      <w:r>
        <w:rPr>
          <w:lang w:val="es-ES"/>
        </w:rPr>
        <w:t>Las iteraciones se refieren a las actividades para implementar un proceso: configuración y ajuste, desarrollo, pruebas de aceptación, ajuste de incidentes, puesta en preproducción, documentación y cierre.</w:t>
      </w:r>
    </w:p>
  </w:footnote>
  <w:footnote w:id="2">
    <w:p w14:paraId="75727C5F" w14:textId="77777777" w:rsidR="00264E42" w:rsidRPr="009022CB" w:rsidRDefault="00264E42" w:rsidP="00264E42">
      <w:pPr>
        <w:ind w:left="284" w:hanging="142"/>
        <w:rPr>
          <w:rFonts w:ascii="Calibri" w:hAnsi="Calibri" w:cs="Calibri"/>
        </w:rPr>
      </w:pPr>
      <w:r w:rsidRPr="009022CB">
        <w:rPr>
          <w:rStyle w:val="Refdenotaalpie"/>
          <w:rFonts w:ascii="Calibri" w:hAnsi="Calibri" w:cs="Calibri"/>
        </w:rPr>
        <w:footnoteRef/>
      </w:r>
      <w:r w:rsidRPr="009022CB">
        <w:rPr>
          <w:rFonts w:ascii="Calibri" w:hAnsi="Calibri" w:cs="Calibri"/>
        </w:rPr>
        <w:t xml:space="preserve"> Ortofoto-</w:t>
      </w:r>
      <w:r w:rsidRPr="002F125C">
        <w:rPr>
          <w:rFonts w:ascii="Calibri" w:hAnsi="Calibri" w:cs="Calibri"/>
        </w:rPr>
        <w:t xml:space="preserve">mosaico 08cm, 4 bandas, formato TIFF y JP2 </w:t>
      </w:r>
      <w:r w:rsidRPr="002F125C">
        <w:rPr>
          <w:rFonts w:ascii="Cambria Math" w:hAnsi="Cambria Math" w:cs="Cambria Math"/>
        </w:rPr>
        <w:t>⎯</w:t>
      </w:r>
      <w:r w:rsidRPr="002F125C">
        <w:rPr>
          <w:rFonts w:ascii="Calibri" w:hAnsi="Calibri" w:cs="Calibri"/>
        </w:rPr>
        <w:t xml:space="preserve"> DTM con break lines, DSM a partir de datos LiDAR (12ppm2) con resolución 20cm </w:t>
      </w:r>
      <w:r w:rsidRPr="002F125C">
        <w:rPr>
          <w:rFonts w:ascii="Cambria Math" w:hAnsi="Cambria Math" w:cs="Cambria Math"/>
        </w:rPr>
        <w:t>⎯</w:t>
      </w:r>
      <w:r w:rsidRPr="002F125C">
        <w:rPr>
          <w:rFonts w:ascii="Calibri" w:hAnsi="Calibri" w:cs="Calibri"/>
        </w:rPr>
        <w:t xml:space="preserve"> Cartografía</w:t>
      </w:r>
      <w:r w:rsidRPr="009022CB">
        <w:rPr>
          <w:rFonts w:ascii="Calibri" w:hAnsi="Calibri" w:cs="Calibri"/>
        </w:rPr>
        <w:t xml:space="preserve"> por restitución estructurada GDB con elementos escala 1:1000</w:t>
      </w:r>
    </w:p>
  </w:footnote>
  <w:footnote w:id="3">
    <w:p w14:paraId="441A3F33" w14:textId="77777777" w:rsidR="00264E42" w:rsidRPr="00521A66" w:rsidRDefault="00264E42" w:rsidP="00264E42">
      <w:pPr>
        <w:pStyle w:val="Textonotapie"/>
        <w:rPr>
          <w:rFonts w:ascii="Calibri" w:hAnsi="Calibri" w:cs="Calibri"/>
          <w:lang w:val="es-ES"/>
        </w:rPr>
      </w:pPr>
      <w:r w:rsidRPr="00521A66">
        <w:rPr>
          <w:rStyle w:val="Refdenotaalpie"/>
          <w:rFonts w:ascii="Calibri" w:hAnsi="Calibri" w:cs="Calibri"/>
        </w:rPr>
        <w:footnoteRef/>
      </w:r>
      <w:r w:rsidRPr="00521A66">
        <w:rPr>
          <w:rFonts w:ascii="Calibri" w:hAnsi="Calibri" w:cs="Calibri"/>
        </w:rPr>
        <w:t xml:space="preserve"> </w:t>
      </w:r>
      <w:r w:rsidRPr="00521A66">
        <w:rPr>
          <w:rFonts w:ascii="Calibri" w:hAnsi="Calibri" w:cs="Calibri"/>
          <w:lang w:val="es-ES"/>
        </w:rPr>
        <w:t>Entre otras las Resoluciones IGAC 388, 471 y la conjunta 499 IGAC /4218 SNR de 2020.</w:t>
      </w:r>
    </w:p>
  </w:footnote>
  <w:footnote w:id="4">
    <w:p w14:paraId="3DF75694" w14:textId="77777777" w:rsidR="00264E42" w:rsidRPr="0025666A" w:rsidRDefault="00264E42" w:rsidP="00264E42">
      <w:pPr>
        <w:pStyle w:val="Textonotapie"/>
        <w:ind w:left="284" w:hanging="284"/>
        <w:rPr>
          <w:rFonts w:ascii="Calibri" w:hAnsi="Calibri" w:cs="Calibri"/>
          <w:lang w:val="es-ES"/>
        </w:rPr>
      </w:pPr>
      <w:r w:rsidRPr="0025666A">
        <w:rPr>
          <w:rStyle w:val="Refdenotaalpie"/>
          <w:rFonts w:ascii="Calibri" w:hAnsi="Calibri" w:cs="Calibri"/>
        </w:rPr>
        <w:footnoteRef/>
      </w:r>
      <w:r w:rsidRPr="0025666A">
        <w:rPr>
          <w:rFonts w:ascii="Calibri" w:hAnsi="Calibri" w:cs="Calibri"/>
        </w:rPr>
        <w:t xml:space="preserve"> </w:t>
      </w:r>
      <w:r>
        <w:rPr>
          <w:rFonts w:ascii="Calibri" w:hAnsi="Calibri" w:cs="Calibri"/>
        </w:rPr>
        <w:tab/>
      </w:r>
      <w:r w:rsidRPr="0025666A">
        <w:rPr>
          <w:rFonts w:ascii="Calibri" w:hAnsi="Calibri" w:cs="Calibri"/>
          <w:lang w:val="es-ES"/>
        </w:rPr>
        <w:t>Artículo 2.2.2.1.1. del Decreto 148 de 2020: “Avalúo catastral. Es el valor de un predio, resultante de un ejercicio técnico que, en ningún caso, podrá ser inferior al 60% del valor comercial o superar el valor de este último…”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CF60E" w14:textId="77777777" w:rsidR="00EC64E2" w:rsidRDefault="00EC64E2">
    <w:pPr>
      <w:widowControl w:val="0"/>
      <w:pBdr>
        <w:top w:val="nil"/>
        <w:left w:val="nil"/>
        <w:bottom w:val="nil"/>
        <w:right w:val="nil"/>
        <w:between w:val="nil"/>
      </w:pBdr>
      <w:spacing w:line="276" w:lineRule="auto"/>
      <w:rPr>
        <w:color w:val="000000"/>
      </w:rPr>
    </w:pPr>
  </w:p>
  <w:tbl>
    <w:tblPr>
      <w:tblStyle w:val="a7"/>
      <w:tblW w:w="963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6"/>
      <w:gridCol w:w="3969"/>
      <w:gridCol w:w="1418"/>
      <w:gridCol w:w="1276"/>
    </w:tblGrid>
    <w:tr w:rsidR="00EC64E2" w14:paraId="77E74AA0" w14:textId="77777777">
      <w:trPr>
        <w:trHeight w:val="662"/>
      </w:trPr>
      <w:tc>
        <w:tcPr>
          <w:tcW w:w="2977" w:type="dxa"/>
          <w:vMerge w:val="restart"/>
          <w:vAlign w:val="center"/>
        </w:tcPr>
        <w:p w14:paraId="6D78788F" w14:textId="77777777" w:rsidR="00EC64E2" w:rsidRDefault="006845FA">
          <w:pPr>
            <w:pBdr>
              <w:top w:val="nil"/>
              <w:left w:val="nil"/>
              <w:bottom w:val="nil"/>
              <w:right w:val="nil"/>
              <w:between w:val="nil"/>
            </w:pBdr>
            <w:tabs>
              <w:tab w:val="center" w:pos="4252"/>
              <w:tab w:val="right" w:pos="8504"/>
            </w:tabs>
            <w:jc w:val="center"/>
            <w:rPr>
              <w:color w:val="000000"/>
              <w:sz w:val="14"/>
              <w:szCs w:val="14"/>
            </w:rPr>
          </w:pPr>
          <w:r>
            <w:rPr>
              <w:noProof/>
              <w:color w:val="000000"/>
              <w:sz w:val="14"/>
              <w:szCs w:val="14"/>
            </w:rPr>
            <w:drawing>
              <wp:inline distT="0" distB="0" distL="0" distR="0" wp14:anchorId="62C19118" wp14:editId="36E83A3C">
                <wp:extent cx="1080000" cy="828675"/>
                <wp:effectExtent l="0" t="0" r="0" b="0"/>
                <wp:docPr id="1" name="image1.jpg" descr="escudo"/>
                <wp:cNvGraphicFramePr/>
                <a:graphic xmlns:a="http://schemas.openxmlformats.org/drawingml/2006/main">
                  <a:graphicData uri="http://schemas.openxmlformats.org/drawingml/2006/picture">
                    <pic:pic xmlns:pic="http://schemas.openxmlformats.org/drawingml/2006/picture">
                      <pic:nvPicPr>
                        <pic:cNvPr id="0" name="image1.jpg" descr="escudo"/>
                        <pic:cNvPicPr preferRelativeResize="0"/>
                      </pic:nvPicPr>
                      <pic:blipFill>
                        <a:blip r:embed="rId1"/>
                        <a:srcRect/>
                        <a:stretch>
                          <a:fillRect/>
                        </a:stretch>
                      </pic:blipFill>
                      <pic:spPr>
                        <a:xfrm>
                          <a:off x="0" y="0"/>
                          <a:ext cx="1080000" cy="828675"/>
                        </a:xfrm>
                        <a:prstGeom prst="rect">
                          <a:avLst/>
                        </a:prstGeom>
                        <a:ln/>
                      </pic:spPr>
                    </pic:pic>
                  </a:graphicData>
                </a:graphic>
              </wp:inline>
            </w:drawing>
          </w:r>
        </w:p>
        <w:p w14:paraId="41B6015B" w14:textId="77777777" w:rsidR="00EC64E2" w:rsidRDefault="00EC64E2">
          <w:pPr>
            <w:pBdr>
              <w:top w:val="nil"/>
              <w:left w:val="nil"/>
              <w:bottom w:val="nil"/>
              <w:right w:val="nil"/>
              <w:between w:val="nil"/>
            </w:pBdr>
            <w:tabs>
              <w:tab w:val="center" w:pos="4252"/>
              <w:tab w:val="right" w:pos="8504"/>
            </w:tabs>
            <w:jc w:val="center"/>
            <w:rPr>
              <w:color w:val="000000"/>
              <w:sz w:val="10"/>
              <w:szCs w:val="10"/>
            </w:rPr>
          </w:pPr>
        </w:p>
        <w:p w14:paraId="7E5EE030" w14:textId="77777777" w:rsidR="00EC64E2" w:rsidRDefault="006845FA">
          <w:pPr>
            <w:tabs>
              <w:tab w:val="center" w:pos="4320"/>
              <w:tab w:val="right" w:pos="8640"/>
            </w:tabs>
            <w:jc w:val="center"/>
            <w:rPr>
              <w:rFonts w:ascii="Arial" w:eastAsia="Arial" w:hAnsi="Arial" w:cs="Arial"/>
              <w:sz w:val="14"/>
              <w:szCs w:val="14"/>
            </w:rPr>
          </w:pPr>
          <w:r>
            <w:rPr>
              <w:rFonts w:ascii="Arial" w:eastAsia="Arial" w:hAnsi="Arial" w:cs="Arial"/>
              <w:sz w:val="14"/>
              <w:szCs w:val="14"/>
            </w:rPr>
            <w:t>GESTIÓN JURÍDICO ADMINISTRATIVA</w:t>
          </w:r>
        </w:p>
        <w:p w14:paraId="18CB935E" w14:textId="77777777" w:rsidR="00EC64E2" w:rsidRDefault="006845FA">
          <w:pPr>
            <w:pBdr>
              <w:top w:val="nil"/>
              <w:left w:val="nil"/>
              <w:bottom w:val="nil"/>
              <w:right w:val="nil"/>
              <w:between w:val="nil"/>
            </w:pBdr>
            <w:tabs>
              <w:tab w:val="center" w:pos="4252"/>
              <w:tab w:val="right" w:pos="8504"/>
            </w:tabs>
            <w:jc w:val="center"/>
            <w:rPr>
              <w:rFonts w:ascii="Arial" w:eastAsia="Arial" w:hAnsi="Arial" w:cs="Arial"/>
              <w:color w:val="000000"/>
              <w:sz w:val="14"/>
              <w:szCs w:val="14"/>
            </w:rPr>
          </w:pPr>
          <w:r>
            <w:rPr>
              <w:rFonts w:ascii="Arial" w:eastAsia="Arial" w:hAnsi="Arial" w:cs="Arial"/>
              <w:color w:val="000000"/>
              <w:sz w:val="14"/>
              <w:szCs w:val="14"/>
            </w:rPr>
            <w:t>GESTIÓN CONTRACTUAL</w:t>
          </w:r>
        </w:p>
      </w:tc>
      <w:tc>
        <w:tcPr>
          <w:tcW w:w="3969" w:type="dxa"/>
          <w:vMerge w:val="restart"/>
          <w:vAlign w:val="center"/>
        </w:tcPr>
        <w:p w14:paraId="54E12F6D" w14:textId="77777777" w:rsidR="00EC64E2" w:rsidRDefault="006845FA">
          <w:pPr>
            <w:pBdr>
              <w:top w:val="nil"/>
              <w:left w:val="nil"/>
              <w:bottom w:val="nil"/>
              <w:right w:val="nil"/>
              <w:between w:val="nil"/>
            </w:pBdr>
            <w:tabs>
              <w:tab w:val="center" w:pos="4252"/>
              <w:tab w:val="right" w:pos="8504"/>
            </w:tabs>
            <w:jc w:val="center"/>
            <w:rPr>
              <w:rFonts w:ascii="Arial" w:eastAsia="Arial" w:hAnsi="Arial" w:cs="Arial"/>
              <w:color w:val="000000"/>
            </w:rPr>
          </w:pPr>
          <w:r>
            <w:rPr>
              <w:rFonts w:ascii="Arial" w:eastAsia="Arial" w:hAnsi="Arial" w:cs="Arial"/>
              <w:color w:val="000000"/>
            </w:rPr>
            <w:t xml:space="preserve">SISTEMAS DE GESTIÓN Y CONTROL INTEGRADOS </w:t>
          </w:r>
        </w:p>
        <w:p w14:paraId="5DE53DDD" w14:textId="77777777" w:rsidR="00EC64E2" w:rsidRDefault="006845FA">
          <w:pPr>
            <w:pBdr>
              <w:top w:val="nil"/>
              <w:left w:val="nil"/>
              <w:bottom w:val="nil"/>
              <w:right w:val="nil"/>
              <w:between w:val="nil"/>
            </w:pBdr>
            <w:tabs>
              <w:tab w:val="center" w:pos="4252"/>
              <w:tab w:val="right" w:pos="8504"/>
            </w:tabs>
            <w:jc w:val="center"/>
            <w:rPr>
              <w:rFonts w:ascii="Arial" w:eastAsia="Arial" w:hAnsi="Arial" w:cs="Arial"/>
              <w:color w:val="000000"/>
            </w:rPr>
          </w:pPr>
          <w:r>
            <w:rPr>
              <w:rFonts w:ascii="Arial" w:eastAsia="Arial" w:hAnsi="Arial" w:cs="Arial"/>
              <w:color w:val="000000"/>
            </w:rPr>
            <w:t>(SISTEDA, SGC y MECI)</w:t>
          </w:r>
        </w:p>
        <w:p w14:paraId="3E833C40" w14:textId="77777777" w:rsidR="00EC64E2" w:rsidRDefault="00EC64E2">
          <w:pPr>
            <w:pBdr>
              <w:top w:val="nil"/>
              <w:left w:val="nil"/>
              <w:bottom w:val="nil"/>
              <w:right w:val="nil"/>
              <w:between w:val="nil"/>
            </w:pBdr>
            <w:tabs>
              <w:tab w:val="center" w:pos="4252"/>
              <w:tab w:val="right" w:pos="8504"/>
            </w:tabs>
            <w:jc w:val="center"/>
            <w:rPr>
              <w:rFonts w:ascii="Arial" w:eastAsia="Arial" w:hAnsi="Arial" w:cs="Arial"/>
              <w:b/>
              <w:color w:val="000000"/>
            </w:rPr>
          </w:pPr>
        </w:p>
        <w:p w14:paraId="4BAB2B7B" w14:textId="77777777" w:rsidR="00EC64E2" w:rsidRDefault="006845FA">
          <w:pPr>
            <w:pBdr>
              <w:top w:val="nil"/>
              <w:left w:val="nil"/>
              <w:bottom w:val="nil"/>
              <w:right w:val="nil"/>
              <w:between w:val="nil"/>
            </w:pBdr>
            <w:tabs>
              <w:tab w:val="center" w:pos="4252"/>
              <w:tab w:val="right" w:pos="8504"/>
            </w:tabs>
            <w:jc w:val="center"/>
            <w:rPr>
              <w:rFonts w:ascii="Arial" w:eastAsia="Arial" w:hAnsi="Arial" w:cs="Arial"/>
              <w:b/>
              <w:color w:val="000000"/>
              <w:sz w:val="24"/>
              <w:szCs w:val="24"/>
            </w:rPr>
          </w:pPr>
          <w:r>
            <w:rPr>
              <w:rFonts w:ascii="Arial" w:eastAsia="Arial" w:hAnsi="Arial" w:cs="Arial"/>
              <w:b/>
              <w:color w:val="000000"/>
              <w:sz w:val="24"/>
              <w:szCs w:val="24"/>
            </w:rPr>
            <w:t>ESTUDIOS Y DOCUMENTOS PREVIOS</w:t>
          </w:r>
        </w:p>
      </w:tc>
      <w:tc>
        <w:tcPr>
          <w:tcW w:w="2694" w:type="dxa"/>
          <w:gridSpan w:val="2"/>
          <w:vAlign w:val="center"/>
        </w:tcPr>
        <w:p w14:paraId="00AFEB6C" w14:textId="77777777" w:rsidR="00EC64E2" w:rsidRDefault="006845FA">
          <w:pPr>
            <w:jc w:val="center"/>
            <w:rPr>
              <w:rFonts w:ascii="Arial" w:eastAsia="Arial" w:hAnsi="Arial" w:cs="Arial"/>
              <w:sz w:val="18"/>
              <w:szCs w:val="18"/>
            </w:rPr>
          </w:pPr>
          <w:r>
            <w:rPr>
              <w:rFonts w:ascii="Arial" w:eastAsia="Arial" w:hAnsi="Arial" w:cs="Arial"/>
              <w:sz w:val="18"/>
              <w:szCs w:val="18"/>
            </w:rPr>
            <w:t>MAJA01.04.01.18.P02.F01</w:t>
          </w:r>
        </w:p>
      </w:tc>
    </w:tr>
    <w:tr w:rsidR="00EC64E2" w14:paraId="276D85AF" w14:textId="77777777">
      <w:trPr>
        <w:trHeight w:val="483"/>
      </w:trPr>
      <w:tc>
        <w:tcPr>
          <w:tcW w:w="2977" w:type="dxa"/>
          <w:vMerge/>
          <w:vAlign w:val="center"/>
        </w:tcPr>
        <w:p w14:paraId="7F26C566" w14:textId="77777777" w:rsidR="00EC64E2" w:rsidRDefault="00EC64E2">
          <w:pPr>
            <w:widowControl w:val="0"/>
            <w:pBdr>
              <w:top w:val="nil"/>
              <w:left w:val="nil"/>
              <w:bottom w:val="nil"/>
              <w:right w:val="nil"/>
              <w:between w:val="nil"/>
            </w:pBdr>
            <w:spacing w:line="276" w:lineRule="auto"/>
            <w:rPr>
              <w:rFonts w:ascii="Arial" w:eastAsia="Arial" w:hAnsi="Arial" w:cs="Arial"/>
              <w:sz w:val="18"/>
              <w:szCs w:val="18"/>
            </w:rPr>
          </w:pPr>
        </w:p>
      </w:tc>
      <w:tc>
        <w:tcPr>
          <w:tcW w:w="3969" w:type="dxa"/>
          <w:vMerge/>
          <w:vAlign w:val="center"/>
        </w:tcPr>
        <w:p w14:paraId="0D6FC761" w14:textId="77777777" w:rsidR="00EC64E2" w:rsidRDefault="00EC64E2">
          <w:pPr>
            <w:widowControl w:val="0"/>
            <w:pBdr>
              <w:top w:val="nil"/>
              <w:left w:val="nil"/>
              <w:bottom w:val="nil"/>
              <w:right w:val="nil"/>
              <w:between w:val="nil"/>
            </w:pBdr>
            <w:spacing w:line="276" w:lineRule="auto"/>
            <w:rPr>
              <w:rFonts w:ascii="Arial" w:eastAsia="Arial" w:hAnsi="Arial" w:cs="Arial"/>
              <w:sz w:val="18"/>
              <w:szCs w:val="18"/>
            </w:rPr>
          </w:pPr>
        </w:p>
      </w:tc>
      <w:tc>
        <w:tcPr>
          <w:tcW w:w="1418" w:type="dxa"/>
          <w:vAlign w:val="center"/>
        </w:tcPr>
        <w:p w14:paraId="14408851" w14:textId="77777777" w:rsidR="00EC64E2" w:rsidRDefault="006845FA">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VERSIÓN</w:t>
          </w:r>
        </w:p>
      </w:tc>
      <w:tc>
        <w:tcPr>
          <w:tcW w:w="1276" w:type="dxa"/>
          <w:vAlign w:val="center"/>
        </w:tcPr>
        <w:p w14:paraId="0ABA481F" w14:textId="77777777" w:rsidR="00EC64E2" w:rsidRDefault="006845FA">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2</w:t>
          </w:r>
        </w:p>
      </w:tc>
    </w:tr>
    <w:tr w:rsidR="00EC64E2" w14:paraId="701A2FE0" w14:textId="77777777">
      <w:trPr>
        <w:trHeight w:val="798"/>
      </w:trPr>
      <w:tc>
        <w:tcPr>
          <w:tcW w:w="2977" w:type="dxa"/>
          <w:vMerge/>
          <w:vAlign w:val="center"/>
        </w:tcPr>
        <w:p w14:paraId="2FAE5BCC" w14:textId="77777777" w:rsidR="00EC64E2" w:rsidRDefault="00EC64E2">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3969" w:type="dxa"/>
          <w:vMerge/>
          <w:vAlign w:val="center"/>
        </w:tcPr>
        <w:p w14:paraId="4F04770D" w14:textId="77777777" w:rsidR="00EC64E2" w:rsidRDefault="00EC64E2">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18" w:type="dxa"/>
          <w:vAlign w:val="center"/>
        </w:tcPr>
        <w:p w14:paraId="795814AC" w14:textId="77777777" w:rsidR="00EC64E2" w:rsidRDefault="006845FA">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FECHA DE ENTRADA EN VIGENCIA</w:t>
          </w:r>
        </w:p>
      </w:tc>
      <w:tc>
        <w:tcPr>
          <w:tcW w:w="1276" w:type="dxa"/>
          <w:vAlign w:val="center"/>
        </w:tcPr>
        <w:p w14:paraId="431DFA5A" w14:textId="788C9E1C" w:rsidR="00EC64E2" w:rsidRDefault="00646D83">
          <w:pPr>
            <w:pBdr>
              <w:top w:val="nil"/>
              <w:left w:val="nil"/>
              <w:bottom w:val="nil"/>
              <w:right w:val="nil"/>
              <w:between w:val="nil"/>
            </w:pBdr>
            <w:tabs>
              <w:tab w:val="center" w:pos="4252"/>
              <w:tab w:val="right" w:pos="8504"/>
            </w:tabs>
            <w:ind w:left="4252" w:hanging="4252"/>
            <w:jc w:val="center"/>
            <w:rPr>
              <w:rFonts w:ascii="Arial" w:eastAsia="Arial" w:hAnsi="Arial" w:cs="Arial"/>
              <w:color w:val="000000"/>
              <w:sz w:val="16"/>
              <w:szCs w:val="16"/>
            </w:rPr>
          </w:pPr>
          <w:r>
            <w:rPr>
              <w:rFonts w:ascii="Arial" w:eastAsia="Arial" w:hAnsi="Arial" w:cs="Arial"/>
              <w:color w:val="000000"/>
              <w:sz w:val="16"/>
              <w:szCs w:val="16"/>
            </w:rPr>
            <w:t>26/mar/2020</w:t>
          </w:r>
        </w:p>
      </w:tc>
    </w:tr>
  </w:tbl>
  <w:p w14:paraId="37AB94C5" w14:textId="77777777" w:rsidR="00EC64E2" w:rsidRDefault="00EC64E2">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808A2" w14:textId="77777777" w:rsidR="00EC64E2" w:rsidRDefault="00EC64E2">
    <w:pPr>
      <w:widowControl w:val="0"/>
      <w:pBdr>
        <w:top w:val="nil"/>
        <w:left w:val="nil"/>
        <w:bottom w:val="nil"/>
        <w:right w:val="nil"/>
        <w:between w:val="nil"/>
      </w:pBdr>
      <w:spacing w:line="276" w:lineRule="auto"/>
      <w:rPr>
        <w:rFonts w:ascii="Arial" w:eastAsia="Arial" w:hAnsi="Arial" w:cs="Arial"/>
        <w:sz w:val="22"/>
        <w:szCs w:val="22"/>
      </w:rPr>
    </w:pPr>
  </w:p>
  <w:tbl>
    <w:tblPr>
      <w:tblStyle w:val="a6"/>
      <w:tblW w:w="9923" w:type="dxa"/>
      <w:tblInd w:w="-4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10"/>
      <w:gridCol w:w="5245"/>
      <w:gridCol w:w="2268"/>
    </w:tblGrid>
    <w:tr w:rsidR="00EC64E2" w14:paraId="6D8C42E8" w14:textId="77777777">
      <w:trPr>
        <w:trHeight w:val="704"/>
      </w:trPr>
      <w:tc>
        <w:tcPr>
          <w:tcW w:w="2410" w:type="dxa"/>
          <w:vMerge w:val="restart"/>
          <w:tcBorders>
            <w:top w:val="single" w:sz="4" w:space="0" w:color="000000"/>
            <w:left w:val="single" w:sz="4" w:space="0" w:color="000000"/>
            <w:right w:val="single" w:sz="4" w:space="0" w:color="000000"/>
          </w:tcBorders>
          <w:vAlign w:val="center"/>
        </w:tcPr>
        <w:p w14:paraId="53D0023F" w14:textId="77777777" w:rsidR="00EC64E2" w:rsidRDefault="006845FA">
          <w:pPr>
            <w:pBdr>
              <w:top w:val="nil"/>
              <w:left w:val="nil"/>
              <w:bottom w:val="nil"/>
              <w:right w:val="nil"/>
              <w:between w:val="nil"/>
            </w:pBdr>
            <w:tabs>
              <w:tab w:val="center" w:pos="4252"/>
              <w:tab w:val="right" w:pos="8504"/>
            </w:tabs>
            <w:jc w:val="center"/>
            <w:rPr>
              <w:rFonts w:ascii="Arial" w:eastAsia="Arial" w:hAnsi="Arial" w:cs="Arial"/>
              <w:b/>
              <w:i/>
              <w:color w:val="000000"/>
            </w:rPr>
          </w:pPr>
          <w:r>
            <w:rPr>
              <w:noProof/>
            </w:rPr>
            <w:drawing>
              <wp:anchor distT="0" distB="0" distL="114300" distR="114300" simplePos="0" relativeHeight="251658240" behindDoc="0" locked="0" layoutInCell="1" hidden="0" allowOverlap="1" wp14:anchorId="060ED496" wp14:editId="01FE283B">
                <wp:simplePos x="0" y="0"/>
                <wp:positionH relativeFrom="column">
                  <wp:posOffset>7622</wp:posOffset>
                </wp:positionH>
                <wp:positionV relativeFrom="paragraph">
                  <wp:posOffset>339725</wp:posOffset>
                </wp:positionV>
                <wp:extent cx="1408430" cy="33401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08430" cy="334010"/>
                        </a:xfrm>
                        <a:prstGeom prst="rect">
                          <a:avLst/>
                        </a:prstGeom>
                        <a:ln/>
                      </pic:spPr>
                    </pic:pic>
                  </a:graphicData>
                </a:graphic>
              </wp:anchor>
            </w:drawing>
          </w:r>
        </w:p>
      </w:tc>
      <w:tc>
        <w:tcPr>
          <w:tcW w:w="5245" w:type="dxa"/>
          <w:tcBorders>
            <w:top w:val="single" w:sz="4" w:space="0" w:color="000000"/>
            <w:left w:val="single" w:sz="4" w:space="0" w:color="000000"/>
            <w:bottom w:val="single" w:sz="4" w:space="0" w:color="000000"/>
            <w:right w:val="single" w:sz="4" w:space="0" w:color="000000"/>
          </w:tcBorders>
        </w:tcPr>
        <w:p w14:paraId="6DF30B18" w14:textId="77777777" w:rsidR="00EC64E2" w:rsidRDefault="00EC64E2">
          <w:pPr>
            <w:pBdr>
              <w:top w:val="nil"/>
              <w:left w:val="nil"/>
              <w:bottom w:val="nil"/>
              <w:right w:val="nil"/>
              <w:between w:val="nil"/>
            </w:pBdr>
            <w:tabs>
              <w:tab w:val="center" w:pos="4252"/>
              <w:tab w:val="right" w:pos="8504"/>
            </w:tabs>
            <w:jc w:val="center"/>
            <w:rPr>
              <w:rFonts w:ascii="Arial" w:eastAsia="Arial" w:hAnsi="Arial" w:cs="Arial"/>
              <w:b/>
              <w:color w:val="000000"/>
            </w:rPr>
          </w:pPr>
        </w:p>
        <w:p w14:paraId="1FFD7A40" w14:textId="77777777" w:rsidR="00EC64E2" w:rsidRDefault="006845FA">
          <w:pPr>
            <w:pBdr>
              <w:top w:val="nil"/>
              <w:left w:val="nil"/>
              <w:bottom w:val="nil"/>
              <w:right w:val="nil"/>
              <w:between w:val="nil"/>
            </w:pBdr>
            <w:tabs>
              <w:tab w:val="center" w:pos="4252"/>
              <w:tab w:val="right" w:pos="8504"/>
            </w:tabs>
            <w:jc w:val="center"/>
            <w:rPr>
              <w:rFonts w:ascii="Arial" w:eastAsia="Arial" w:hAnsi="Arial" w:cs="Arial"/>
              <w:b/>
              <w:i/>
              <w:color w:val="000000"/>
            </w:rPr>
          </w:pPr>
          <w:r>
            <w:rPr>
              <w:rFonts w:ascii="Arial" w:eastAsia="Arial" w:hAnsi="Arial" w:cs="Arial"/>
              <w:b/>
              <w:i/>
              <w:color w:val="000000"/>
            </w:rPr>
            <w:t>SUBPROCESO “ADQUISICIÓN DE BIENES Y SERVICIOS”</w:t>
          </w:r>
        </w:p>
      </w:tc>
      <w:tc>
        <w:tcPr>
          <w:tcW w:w="2268" w:type="dxa"/>
          <w:vMerge w:val="restart"/>
          <w:tcBorders>
            <w:top w:val="single" w:sz="4" w:space="0" w:color="000000"/>
            <w:left w:val="single" w:sz="4" w:space="0" w:color="000000"/>
            <w:right w:val="single" w:sz="4" w:space="0" w:color="000000"/>
          </w:tcBorders>
          <w:vAlign w:val="center"/>
        </w:tcPr>
        <w:p w14:paraId="5A47BDB1" w14:textId="77777777" w:rsidR="00EC64E2" w:rsidRDefault="006845FA">
          <w:pPr>
            <w:pBdr>
              <w:top w:val="nil"/>
              <w:left w:val="nil"/>
              <w:bottom w:val="nil"/>
              <w:right w:val="nil"/>
              <w:between w:val="nil"/>
            </w:pBdr>
            <w:tabs>
              <w:tab w:val="center" w:pos="4252"/>
              <w:tab w:val="right" w:pos="8504"/>
            </w:tabs>
            <w:ind w:left="-392" w:firstLine="392"/>
            <w:rPr>
              <w:rFonts w:ascii="Arial" w:eastAsia="Arial" w:hAnsi="Arial" w:cs="Arial"/>
              <w:color w:val="000000"/>
              <w:sz w:val="16"/>
              <w:szCs w:val="16"/>
            </w:rPr>
          </w:pPr>
          <w:r>
            <w:rPr>
              <w:rFonts w:ascii="Arial" w:eastAsia="Arial" w:hAnsi="Arial" w:cs="Arial"/>
              <w:color w:val="000000"/>
              <w:sz w:val="16"/>
              <w:szCs w:val="16"/>
            </w:rPr>
            <w:t xml:space="preserve">Código: </w:t>
          </w:r>
        </w:p>
        <w:p w14:paraId="0D452458" w14:textId="77777777" w:rsidR="00EC64E2" w:rsidRDefault="006845FA">
          <w:pPr>
            <w:pBdr>
              <w:top w:val="nil"/>
              <w:left w:val="nil"/>
              <w:bottom w:val="nil"/>
              <w:right w:val="nil"/>
              <w:between w:val="nil"/>
            </w:pBdr>
            <w:tabs>
              <w:tab w:val="center" w:pos="4252"/>
              <w:tab w:val="right" w:pos="8504"/>
            </w:tabs>
            <w:ind w:left="-392" w:firstLine="392"/>
            <w:rPr>
              <w:rFonts w:ascii="Arial" w:eastAsia="Arial" w:hAnsi="Arial" w:cs="Arial"/>
              <w:color w:val="000000"/>
              <w:sz w:val="16"/>
              <w:szCs w:val="16"/>
            </w:rPr>
          </w:pPr>
          <w:r>
            <w:rPr>
              <w:rFonts w:ascii="Arial" w:eastAsia="Arial" w:hAnsi="Arial" w:cs="Arial"/>
              <w:color w:val="000000"/>
              <w:sz w:val="16"/>
              <w:szCs w:val="16"/>
            </w:rPr>
            <w:t>FGN-61300-SA-F-10</w:t>
          </w:r>
        </w:p>
        <w:p w14:paraId="308FECCE" w14:textId="77777777" w:rsidR="00EC64E2" w:rsidRDefault="006845FA">
          <w:pPr>
            <w:pBdr>
              <w:top w:val="nil"/>
              <w:left w:val="nil"/>
              <w:bottom w:val="nil"/>
              <w:right w:val="nil"/>
              <w:between w:val="nil"/>
            </w:pBdr>
            <w:tabs>
              <w:tab w:val="center" w:pos="4252"/>
              <w:tab w:val="right" w:pos="8504"/>
            </w:tabs>
            <w:rPr>
              <w:rFonts w:ascii="Arial" w:eastAsia="Arial" w:hAnsi="Arial" w:cs="Arial"/>
              <w:color w:val="000000"/>
              <w:sz w:val="16"/>
              <w:szCs w:val="16"/>
            </w:rPr>
          </w:pPr>
          <w:r>
            <w:rPr>
              <w:rFonts w:ascii="Arial" w:eastAsia="Arial" w:hAnsi="Arial" w:cs="Arial"/>
              <w:color w:val="000000"/>
              <w:sz w:val="16"/>
              <w:szCs w:val="16"/>
            </w:rPr>
            <w:t>Versión: 01</w:t>
          </w:r>
        </w:p>
        <w:p w14:paraId="1C7C7474" w14:textId="77777777" w:rsidR="00EC64E2" w:rsidRDefault="006845FA">
          <w:pPr>
            <w:pBdr>
              <w:top w:val="nil"/>
              <w:left w:val="nil"/>
              <w:bottom w:val="nil"/>
              <w:right w:val="nil"/>
              <w:between w:val="nil"/>
            </w:pBdr>
            <w:tabs>
              <w:tab w:val="center" w:pos="4252"/>
              <w:tab w:val="right" w:pos="8504"/>
            </w:tabs>
            <w:rPr>
              <w:rFonts w:ascii="Arial" w:eastAsia="Arial" w:hAnsi="Arial" w:cs="Arial"/>
              <w:b/>
              <w:i/>
              <w:color w:val="000000"/>
            </w:rPr>
          </w:pPr>
          <w:r>
            <w:rPr>
              <w:rFonts w:ascii="Arial" w:eastAsia="Arial" w:hAnsi="Arial" w:cs="Arial"/>
              <w:color w:val="000000"/>
              <w:sz w:val="16"/>
              <w:szCs w:val="16"/>
            </w:rPr>
            <w:t xml:space="preserve">Página: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end"/>
          </w:r>
          <w:r>
            <w:rPr>
              <w:rFonts w:ascii="Arial" w:eastAsia="Arial" w:hAnsi="Arial" w:cs="Arial"/>
              <w:color w:val="000000"/>
              <w:sz w:val="16"/>
              <w:szCs w:val="16"/>
            </w:rPr>
            <w:t xml:space="preserve"> de  3</w:t>
          </w:r>
        </w:p>
      </w:tc>
    </w:tr>
    <w:tr w:rsidR="00EC64E2" w14:paraId="22025D16" w14:textId="77777777">
      <w:trPr>
        <w:trHeight w:val="827"/>
      </w:trPr>
      <w:tc>
        <w:tcPr>
          <w:tcW w:w="2410" w:type="dxa"/>
          <w:vMerge/>
          <w:tcBorders>
            <w:top w:val="single" w:sz="4" w:space="0" w:color="000000"/>
            <w:left w:val="single" w:sz="4" w:space="0" w:color="000000"/>
            <w:right w:val="single" w:sz="4" w:space="0" w:color="000000"/>
          </w:tcBorders>
          <w:vAlign w:val="center"/>
        </w:tcPr>
        <w:p w14:paraId="38EFA409" w14:textId="77777777" w:rsidR="00EC64E2" w:rsidRDefault="00EC64E2">
          <w:pPr>
            <w:widowControl w:val="0"/>
            <w:pBdr>
              <w:top w:val="nil"/>
              <w:left w:val="nil"/>
              <w:bottom w:val="nil"/>
              <w:right w:val="nil"/>
              <w:between w:val="nil"/>
            </w:pBdr>
            <w:spacing w:line="276" w:lineRule="auto"/>
            <w:rPr>
              <w:rFonts w:ascii="Arial" w:eastAsia="Arial" w:hAnsi="Arial" w:cs="Arial"/>
              <w:b/>
              <w:i/>
              <w:color w:val="000000"/>
            </w:rPr>
          </w:pPr>
        </w:p>
      </w:tc>
      <w:tc>
        <w:tcPr>
          <w:tcW w:w="5245" w:type="dxa"/>
          <w:tcBorders>
            <w:top w:val="single" w:sz="4" w:space="0" w:color="000000"/>
            <w:left w:val="single" w:sz="4" w:space="0" w:color="000000"/>
            <w:bottom w:val="single" w:sz="4" w:space="0" w:color="000000"/>
            <w:right w:val="single" w:sz="4" w:space="0" w:color="000000"/>
          </w:tcBorders>
        </w:tcPr>
        <w:p w14:paraId="5C74BA85" w14:textId="77777777" w:rsidR="00EC64E2" w:rsidRDefault="006845FA">
          <w:pPr>
            <w:pBdr>
              <w:top w:val="nil"/>
              <w:left w:val="nil"/>
              <w:bottom w:val="nil"/>
              <w:right w:val="nil"/>
              <w:between w:val="nil"/>
            </w:pBdr>
            <w:tabs>
              <w:tab w:val="center" w:pos="4252"/>
              <w:tab w:val="right" w:pos="8504"/>
            </w:tabs>
            <w:spacing w:before="120"/>
            <w:jc w:val="center"/>
            <w:rPr>
              <w:rFonts w:ascii="Arial" w:eastAsia="Arial" w:hAnsi="Arial" w:cs="Arial"/>
              <w:b/>
              <w:color w:val="000000"/>
            </w:rPr>
          </w:pPr>
          <w:r>
            <w:rPr>
              <w:rFonts w:ascii="Arial" w:eastAsia="Arial" w:hAnsi="Arial" w:cs="Arial"/>
              <w:b/>
              <w:color w:val="000000"/>
            </w:rPr>
            <w:t>INFORME PARCIAL Y/O FINAL DE SUPERVISIÓN DE CONTRATO</w:t>
          </w:r>
        </w:p>
        <w:p w14:paraId="05246493" w14:textId="77777777" w:rsidR="00EC64E2" w:rsidRDefault="00EC64E2">
          <w:pPr>
            <w:jc w:val="center"/>
            <w:rPr>
              <w:rFonts w:ascii="Arial" w:eastAsia="Arial" w:hAnsi="Arial" w:cs="Arial"/>
              <w:b/>
            </w:rPr>
          </w:pPr>
        </w:p>
      </w:tc>
      <w:tc>
        <w:tcPr>
          <w:tcW w:w="2268" w:type="dxa"/>
          <w:vMerge/>
          <w:tcBorders>
            <w:top w:val="single" w:sz="4" w:space="0" w:color="000000"/>
            <w:left w:val="single" w:sz="4" w:space="0" w:color="000000"/>
            <w:right w:val="single" w:sz="4" w:space="0" w:color="000000"/>
          </w:tcBorders>
          <w:vAlign w:val="center"/>
        </w:tcPr>
        <w:p w14:paraId="6033103A" w14:textId="77777777" w:rsidR="00EC64E2" w:rsidRDefault="00EC64E2">
          <w:pPr>
            <w:widowControl w:val="0"/>
            <w:pBdr>
              <w:top w:val="nil"/>
              <w:left w:val="nil"/>
              <w:bottom w:val="nil"/>
              <w:right w:val="nil"/>
              <w:between w:val="nil"/>
            </w:pBdr>
            <w:spacing w:line="276" w:lineRule="auto"/>
            <w:rPr>
              <w:rFonts w:ascii="Arial" w:eastAsia="Arial" w:hAnsi="Arial" w:cs="Arial"/>
              <w:b/>
            </w:rPr>
          </w:pPr>
        </w:p>
      </w:tc>
    </w:tr>
  </w:tbl>
  <w:p w14:paraId="4FB9CA91" w14:textId="77777777" w:rsidR="00EC64E2" w:rsidRDefault="00EC64E2">
    <w:pPr>
      <w:jc w:val="both"/>
      <w:rPr>
        <w:rFonts w:ascii="Arial" w:eastAsia="Arial" w:hAnsi="Arial" w:cs="Arial"/>
      </w:rPr>
    </w:pPr>
  </w:p>
  <w:p w14:paraId="259CF1A5" w14:textId="77777777" w:rsidR="00EC64E2" w:rsidRDefault="00EC64E2">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738"/>
    <w:multiLevelType w:val="hybridMultilevel"/>
    <w:tmpl w:val="933AAD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761EE7"/>
    <w:multiLevelType w:val="hybridMultilevel"/>
    <w:tmpl w:val="2A2659C8"/>
    <w:lvl w:ilvl="0" w:tplc="A8D8E004">
      <w:start w:val="1"/>
      <w:numFmt w:val="decimal"/>
      <w:lvlText w:val="%1."/>
      <w:lvlJc w:val="left"/>
      <w:pPr>
        <w:ind w:left="720" w:hanging="360"/>
      </w:pPr>
      <w:rPr>
        <w:rFonts w:hint="default"/>
        <w:b/>
        <w:bCs/>
      </w:rPr>
    </w:lvl>
    <w:lvl w:ilvl="1" w:tplc="69B0EDC0">
      <w:start w:val="1"/>
      <w:numFmt w:val="lowerLetter"/>
      <w:lvlText w:val="%2."/>
      <w:lvlJc w:val="left"/>
      <w:pPr>
        <w:ind w:left="1440" w:hanging="360"/>
      </w:pPr>
      <w:rPr>
        <w:b w:val="0"/>
        <w:bCs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AC65D2"/>
    <w:multiLevelType w:val="hybridMultilevel"/>
    <w:tmpl w:val="D6FE4A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E2423E8"/>
    <w:multiLevelType w:val="hybridMultilevel"/>
    <w:tmpl w:val="A0D470B6"/>
    <w:lvl w:ilvl="0" w:tplc="55365856">
      <w:start w:val="1"/>
      <w:numFmt w:val="decimal"/>
      <w:lvlText w:val="%1."/>
      <w:lvlJc w:val="left"/>
      <w:pPr>
        <w:ind w:left="720" w:hanging="360"/>
      </w:pPr>
      <w:rPr>
        <w:rFonts w:hint="default"/>
        <w:b/>
        <w:bCs/>
      </w:rPr>
    </w:lvl>
    <w:lvl w:ilvl="1" w:tplc="90F69A76">
      <w:start w:val="1"/>
      <w:numFmt w:val="lowerLetter"/>
      <w:lvlText w:val="%2."/>
      <w:lvlJc w:val="left"/>
      <w:pPr>
        <w:ind w:left="1440" w:hanging="360"/>
      </w:pPr>
      <w:rPr>
        <w:b w:val="0"/>
        <w:bCs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305DCD"/>
    <w:multiLevelType w:val="hybridMultilevel"/>
    <w:tmpl w:val="76CAC7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6963F21"/>
    <w:multiLevelType w:val="hybridMultilevel"/>
    <w:tmpl w:val="0CE2AD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312AC7"/>
    <w:multiLevelType w:val="hybridMultilevel"/>
    <w:tmpl w:val="6AE8C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E62615"/>
    <w:multiLevelType w:val="hybridMultilevel"/>
    <w:tmpl w:val="39CCAB84"/>
    <w:lvl w:ilvl="0" w:tplc="040A0001">
      <w:start w:val="1"/>
      <w:numFmt w:val="bullet"/>
      <w:lvlText w:val=""/>
      <w:lvlJc w:val="left"/>
      <w:pPr>
        <w:ind w:left="720" w:hanging="360"/>
      </w:pPr>
      <w:rPr>
        <w:rFonts w:ascii="Symbol" w:hAnsi="Symbol" w:hint="default"/>
        <w:b/>
        <w:color w:val="000000"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7732D8A"/>
    <w:multiLevelType w:val="hybridMultilevel"/>
    <w:tmpl w:val="613000BE"/>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9" w15:restartNumberingAfterBreak="0">
    <w:nsid w:val="28B857DE"/>
    <w:multiLevelType w:val="multilevel"/>
    <w:tmpl w:val="C792D5BA"/>
    <w:lvl w:ilvl="0">
      <w:start w:val="1"/>
      <w:numFmt w:val="bullet"/>
      <w:lvlText w:val="•"/>
      <w:lvlJc w:val="left"/>
      <w:pPr>
        <w:ind w:left="432" w:hanging="432"/>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C612F76"/>
    <w:multiLevelType w:val="hybridMultilevel"/>
    <w:tmpl w:val="B0648A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DF83BFF"/>
    <w:multiLevelType w:val="hybridMultilevel"/>
    <w:tmpl w:val="F604BC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037361"/>
    <w:multiLevelType w:val="hybridMultilevel"/>
    <w:tmpl w:val="415489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186108D"/>
    <w:multiLevelType w:val="hybridMultilevel"/>
    <w:tmpl w:val="64466448"/>
    <w:lvl w:ilvl="0" w:tplc="52866A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22D65"/>
    <w:multiLevelType w:val="hybridMultilevel"/>
    <w:tmpl w:val="F4DE7E6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36C4A9C"/>
    <w:multiLevelType w:val="hybridMultilevel"/>
    <w:tmpl w:val="F1A2970E"/>
    <w:lvl w:ilvl="0" w:tplc="FFFFFFFF">
      <w:start w:val="1"/>
      <w:numFmt w:val="bullet"/>
      <w:lvlText w:val="•"/>
      <w:lvlJc w:val="left"/>
      <w:pPr>
        <w:ind w:left="720" w:hanging="360"/>
      </w:p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3D3389D"/>
    <w:multiLevelType w:val="hybridMultilevel"/>
    <w:tmpl w:val="5094B50E"/>
    <w:lvl w:ilvl="0" w:tplc="03DC6E4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1346E9"/>
    <w:multiLevelType w:val="hybridMultilevel"/>
    <w:tmpl w:val="B4D8448C"/>
    <w:lvl w:ilvl="0" w:tplc="04090019">
      <w:start w:val="1"/>
      <w:numFmt w:val="lowerLetter"/>
      <w:lvlText w:val="%1."/>
      <w:lvlJc w:val="left"/>
      <w:pPr>
        <w:ind w:left="720" w:hanging="360"/>
      </w:pPr>
    </w:lvl>
    <w:lvl w:ilvl="1" w:tplc="233C26EE">
      <w:start w:val="1"/>
      <w:numFmt w:val="upp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C07969"/>
    <w:multiLevelType w:val="hybridMultilevel"/>
    <w:tmpl w:val="439C34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3BA4683"/>
    <w:multiLevelType w:val="hybridMultilevel"/>
    <w:tmpl w:val="B65ED5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4005743"/>
    <w:multiLevelType w:val="hybridMultilevel"/>
    <w:tmpl w:val="EB9C8688"/>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21" w15:restartNumberingAfterBreak="0">
    <w:nsid w:val="567A3CA2"/>
    <w:multiLevelType w:val="hybridMultilevel"/>
    <w:tmpl w:val="C6EE53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8B73236"/>
    <w:multiLevelType w:val="hybridMultilevel"/>
    <w:tmpl w:val="00CE3CEC"/>
    <w:lvl w:ilvl="0" w:tplc="FBD274B0">
      <w:start w:val="1"/>
      <w:numFmt w:val="decimal"/>
      <w:lvlText w:val="%1."/>
      <w:lvlJc w:val="left"/>
      <w:pPr>
        <w:ind w:left="720" w:hanging="360"/>
      </w:pPr>
      <w:rPr>
        <w:rFonts w:eastAsiaTheme="minorHAns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A151046"/>
    <w:multiLevelType w:val="hybridMultilevel"/>
    <w:tmpl w:val="E684115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D083865"/>
    <w:multiLevelType w:val="hybridMultilevel"/>
    <w:tmpl w:val="7E1C8CF4"/>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25" w15:restartNumberingAfterBreak="0">
    <w:nsid w:val="5F1C12AD"/>
    <w:multiLevelType w:val="hybridMultilevel"/>
    <w:tmpl w:val="7324BDE6"/>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26" w15:restartNumberingAfterBreak="0">
    <w:nsid w:val="62884457"/>
    <w:multiLevelType w:val="hybridMultilevel"/>
    <w:tmpl w:val="1A1E37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64A601A7"/>
    <w:multiLevelType w:val="hybridMultilevel"/>
    <w:tmpl w:val="7AF695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5A775AC"/>
    <w:multiLevelType w:val="hybridMultilevel"/>
    <w:tmpl w:val="EA6A8B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6BE581A"/>
    <w:multiLevelType w:val="hybridMultilevel"/>
    <w:tmpl w:val="3B6AC6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7D21E99"/>
    <w:multiLevelType w:val="multilevel"/>
    <w:tmpl w:val="F754E80E"/>
    <w:lvl w:ilvl="0">
      <w:start w:val="1"/>
      <w:numFmt w:val="bullet"/>
      <w:lvlText w:val="▪"/>
      <w:lvlJc w:val="left"/>
      <w:pPr>
        <w:ind w:left="720" w:hanging="360"/>
      </w:pPr>
      <w:rPr>
        <w:rFonts w:ascii="Noto Sans Symbols" w:eastAsia="Noto Sans Symbols" w:hAnsi="Noto Sans Symbols" w:cs="Noto Sans Symbols"/>
        <w:color w:val="000000"/>
        <w:sz w:val="32"/>
        <w:szCs w:val="3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29E5C7D"/>
    <w:multiLevelType w:val="hybridMultilevel"/>
    <w:tmpl w:val="5E9293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7A131D4"/>
    <w:multiLevelType w:val="multilevel"/>
    <w:tmpl w:val="88F0EDC2"/>
    <w:lvl w:ilvl="0">
      <w:start w:val="1"/>
      <w:numFmt w:val="decimal"/>
      <w:lvlText w:val="%1."/>
      <w:lvlJc w:val="left"/>
      <w:pPr>
        <w:ind w:left="720" w:hanging="360"/>
      </w:pPr>
    </w:lvl>
    <w:lvl w:ilvl="1">
      <w:start w:val="1"/>
      <w:numFmt w:val="decimal"/>
      <w:lvlText w:val="%1.%2"/>
      <w:lvlJc w:val="left"/>
      <w:pPr>
        <w:ind w:left="1065" w:hanging="70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3" w15:restartNumberingAfterBreak="0">
    <w:nsid w:val="77C62B40"/>
    <w:multiLevelType w:val="hybridMultilevel"/>
    <w:tmpl w:val="CEF2A4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2"/>
  </w:num>
  <w:num w:numId="2">
    <w:abstractNumId w:val="30"/>
  </w:num>
  <w:num w:numId="3">
    <w:abstractNumId w:val="13"/>
  </w:num>
  <w:num w:numId="4">
    <w:abstractNumId w:val="17"/>
  </w:num>
  <w:num w:numId="5">
    <w:abstractNumId w:val="20"/>
  </w:num>
  <w:num w:numId="6">
    <w:abstractNumId w:val="2"/>
  </w:num>
  <w:num w:numId="7">
    <w:abstractNumId w:val="24"/>
  </w:num>
  <w:num w:numId="8">
    <w:abstractNumId w:val="8"/>
  </w:num>
  <w:num w:numId="9">
    <w:abstractNumId w:val="25"/>
  </w:num>
  <w:num w:numId="10">
    <w:abstractNumId w:val="16"/>
  </w:num>
  <w:num w:numId="11">
    <w:abstractNumId w:val="11"/>
  </w:num>
  <w:num w:numId="12">
    <w:abstractNumId w:val="29"/>
  </w:num>
  <w:num w:numId="13">
    <w:abstractNumId w:val="3"/>
  </w:num>
  <w:num w:numId="14">
    <w:abstractNumId w:val="14"/>
  </w:num>
  <w:num w:numId="15">
    <w:abstractNumId w:val="15"/>
  </w:num>
  <w:num w:numId="16">
    <w:abstractNumId w:val="9"/>
  </w:num>
  <w:num w:numId="17">
    <w:abstractNumId w:val="23"/>
  </w:num>
  <w:num w:numId="18">
    <w:abstractNumId w:val="1"/>
  </w:num>
  <w:num w:numId="19">
    <w:abstractNumId w:val="7"/>
  </w:num>
  <w:num w:numId="20">
    <w:abstractNumId w:val="26"/>
  </w:num>
  <w:num w:numId="21">
    <w:abstractNumId w:val="10"/>
  </w:num>
  <w:num w:numId="22">
    <w:abstractNumId w:val="33"/>
  </w:num>
  <w:num w:numId="23">
    <w:abstractNumId w:val="31"/>
  </w:num>
  <w:num w:numId="24">
    <w:abstractNumId w:val="21"/>
  </w:num>
  <w:num w:numId="25">
    <w:abstractNumId w:val="12"/>
  </w:num>
  <w:num w:numId="26">
    <w:abstractNumId w:val="4"/>
  </w:num>
  <w:num w:numId="27">
    <w:abstractNumId w:val="5"/>
  </w:num>
  <w:num w:numId="28">
    <w:abstractNumId w:val="6"/>
  </w:num>
  <w:num w:numId="29">
    <w:abstractNumId w:val="18"/>
  </w:num>
  <w:num w:numId="30">
    <w:abstractNumId w:val="0"/>
  </w:num>
  <w:num w:numId="31">
    <w:abstractNumId w:val="22"/>
  </w:num>
  <w:num w:numId="32">
    <w:abstractNumId w:val="19"/>
  </w:num>
  <w:num w:numId="33">
    <w:abstractNumId w:val="27"/>
  </w:num>
  <w:num w:numId="34">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4E2"/>
    <w:rsid w:val="00101735"/>
    <w:rsid w:val="001115A6"/>
    <w:rsid w:val="0017356D"/>
    <w:rsid w:val="001774D7"/>
    <w:rsid w:val="00183FD4"/>
    <w:rsid w:val="00237694"/>
    <w:rsid w:val="00264E42"/>
    <w:rsid w:val="002E18AF"/>
    <w:rsid w:val="003477C9"/>
    <w:rsid w:val="003A4F48"/>
    <w:rsid w:val="0043749E"/>
    <w:rsid w:val="004660A3"/>
    <w:rsid w:val="00494B6B"/>
    <w:rsid w:val="005068DE"/>
    <w:rsid w:val="005C6CC4"/>
    <w:rsid w:val="005E7A92"/>
    <w:rsid w:val="00646D83"/>
    <w:rsid w:val="006845FA"/>
    <w:rsid w:val="006A3F58"/>
    <w:rsid w:val="00816620"/>
    <w:rsid w:val="008D0E38"/>
    <w:rsid w:val="00983931"/>
    <w:rsid w:val="00AB3B93"/>
    <w:rsid w:val="00CB562D"/>
    <w:rsid w:val="00D100E6"/>
    <w:rsid w:val="00E36E55"/>
    <w:rsid w:val="00E92673"/>
    <w:rsid w:val="00EC64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41ACF"/>
  <w15:docId w15:val="{5BCED6AF-992A-4668-9364-C15525D15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_tradnl"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outlineLvl w:val="0"/>
    </w:pPr>
    <w:rPr>
      <w:sz w:val="24"/>
      <w:szCs w:val="24"/>
    </w:rPr>
  </w:style>
  <w:style w:type="paragraph" w:styleId="Ttulo2">
    <w:name w:val="heading 2"/>
    <w:basedOn w:val="Normal"/>
    <w:next w:val="Normal"/>
    <w:uiPriority w:val="9"/>
    <w:unhideWhenUsed/>
    <w:qFormat/>
    <w:pPr>
      <w:keepNext/>
      <w:jc w:val="center"/>
      <w:outlineLvl w:val="1"/>
    </w:pPr>
    <w:rPr>
      <w:sz w:val="24"/>
      <w:szCs w:val="24"/>
    </w:rPr>
  </w:style>
  <w:style w:type="paragraph" w:styleId="Ttulo3">
    <w:name w:val="heading 3"/>
    <w:basedOn w:val="Normal"/>
    <w:next w:val="Normal"/>
    <w:uiPriority w:val="9"/>
    <w:unhideWhenUsed/>
    <w:qFormat/>
    <w:pPr>
      <w:keepNext/>
      <w:spacing w:line="480" w:lineRule="auto"/>
      <w:jc w:val="center"/>
      <w:outlineLvl w:val="2"/>
    </w:pPr>
    <w:rPr>
      <w:b/>
      <w:sz w:val="32"/>
      <w:szCs w:val="32"/>
    </w:rPr>
  </w:style>
  <w:style w:type="paragraph" w:styleId="Ttulo4">
    <w:name w:val="heading 4"/>
    <w:basedOn w:val="Normal"/>
    <w:next w:val="Normal"/>
    <w:uiPriority w:val="9"/>
    <w:semiHidden/>
    <w:unhideWhenUsed/>
    <w:qFormat/>
    <w:pPr>
      <w:keepNext/>
      <w:spacing w:line="480" w:lineRule="auto"/>
      <w:jc w:val="center"/>
      <w:outlineLvl w:val="3"/>
    </w:pPr>
    <w:rPr>
      <w:b/>
      <w:sz w:val="24"/>
      <w:szCs w:val="24"/>
    </w:rPr>
  </w:style>
  <w:style w:type="paragraph" w:styleId="Ttulo5">
    <w:name w:val="heading 5"/>
    <w:basedOn w:val="Normal"/>
    <w:next w:val="Normal"/>
    <w:uiPriority w:val="9"/>
    <w:semiHidden/>
    <w:unhideWhenUsed/>
    <w:qFormat/>
    <w:pPr>
      <w:keepNext/>
      <w:spacing w:line="480" w:lineRule="auto"/>
      <w:outlineLvl w:val="4"/>
    </w:pPr>
    <w:rPr>
      <w:b/>
      <w:sz w:val="24"/>
      <w:szCs w:val="24"/>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646D83"/>
    <w:pPr>
      <w:tabs>
        <w:tab w:val="center" w:pos="4419"/>
        <w:tab w:val="right" w:pos="8838"/>
      </w:tabs>
    </w:pPr>
  </w:style>
  <w:style w:type="character" w:customStyle="1" w:styleId="EncabezadoCar">
    <w:name w:val="Encabezado Car"/>
    <w:basedOn w:val="Fuentedeprrafopredeter"/>
    <w:link w:val="Encabezado"/>
    <w:uiPriority w:val="99"/>
    <w:rsid w:val="00646D83"/>
  </w:style>
  <w:style w:type="paragraph" w:styleId="Prrafodelista">
    <w:name w:val="List Paragraph"/>
    <w:aliases w:val="List,titulo 3,Bullets,Fluvial1,Ha,Cuadrícula clara - Énfasis 31,Normal. Viñetas,HOJA,Bolita,Párrafo de lista4,BOLADEF,Párrafo de lista3,Párrafo de lista21,BOLA,Nivel 1 OS,Lista vistosa - Énfasis 11,Guión,Resume Title,doc 3,Chulito"/>
    <w:basedOn w:val="Normal"/>
    <w:link w:val="PrrafodelistaCar"/>
    <w:uiPriority w:val="34"/>
    <w:qFormat/>
    <w:rsid w:val="00983931"/>
    <w:pPr>
      <w:ind w:left="720"/>
      <w:contextualSpacing/>
    </w:pPr>
  </w:style>
  <w:style w:type="paragraph" w:styleId="Descripcin">
    <w:name w:val="caption"/>
    <w:basedOn w:val="Normal"/>
    <w:next w:val="Normal"/>
    <w:uiPriority w:val="35"/>
    <w:unhideWhenUsed/>
    <w:qFormat/>
    <w:rsid w:val="003A4F48"/>
    <w:pPr>
      <w:spacing w:after="200"/>
    </w:pPr>
    <w:rPr>
      <w:rFonts w:asciiTheme="minorHAnsi" w:eastAsiaTheme="minorHAnsi" w:hAnsiTheme="minorHAnsi" w:cstheme="minorBidi"/>
      <w:i/>
      <w:iCs/>
      <w:color w:val="1F497D" w:themeColor="text2"/>
      <w:sz w:val="18"/>
      <w:szCs w:val="18"/>
      <w:lang w:val="es-CO" w:eastAsia="en-US"/>
    </w:rPr>
  </w:style>
  <w:style w:type="table" w:styleId="Tablaconcuadrcula">
    <w:name w:val="Table Grid"/>
    <w:basedOn w:val="Tablanormal"/>
    <w:uiPriority w:val="39"/>
    <w:rsid w:val="004660A3"/>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4660A3"/>
    <w:rPr>
      <w:rFonts w:asciiTheme="minorHAnsi" w:eastAsiaTheme="minorHAnsi" w:hAnsiTheme="minorHAnsi" w:cstheme="minorBidi"/>
      <w:sz w:val="22"/>
      <w:szCs w:val="22"/>
      <w:lang w:val="en-US"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eGrid">
    <w:name w:val="TableGrid"/>
    <w:rsid w:val="004660A3"/>
    <w:rPr>
      <w:rFonts w:asciiTheme="minorHAnsi" w:eastAsiaTheme="minorEastAsia" w:hAnsiTheme="minorHAnsi" w:cstheme="minorBidi"/>
      <w:sz w:val="22"/>
      <w:szCs w:val="22"/>
      <w:lang w:val="es-CO" w:eastAsia="en-US"/>
    </w:rPr>
    <w:tblPr>
      <w:tblCellMar>
        <w:top w:w="0" w:type="dxa"/>
        <w:left w:w="0" w:type="dxa"/>
        <w:bottom w:w="0" w:type="dxa"/>
        <w:right w:w="0" w:type="dxa"/>
      </w:tblCellMar>
    </w:tblPr>
  </w:style>
  <w:style w:type="character" w:customStyle="1" w:styleId="PrrafodelistaCar">
    <w:name w:val="Párrafo de lista Car"/>
    <w:aliases w:val="List Car,titulo 3 Car,Bullets Car,Fluvial1 Car,Ha Car,Cuadrícula clara - Énfasis 31 Car,Normal. Viñetas Car,HOJA Car,Bolita Car,Párrafo de lista4 Car,BOLADEF Car,Párrafo de lista3 Car,Párrafo de lista21 Car,BOLA Car,Nivel 1 OS Car"/>
    <w:link w:val="Prrafodelista"/>
    <w:uiPriority w:val="34"/>
    <w:locked/>
    <w:rsid w:val="00264E42"/>
  </w:style>
  <w:style w:type="paragraph" w:styleId="Textonotapie">
    <w:name w:val="footnote text"/>
    <w:basedOn w:val="Normal"/>
    <w:link w:val="TextonotapieCar"/>
    <w:uiPriority w:val="99"/>
    <w:unhideWhenUsed/>
    <w:rsid w:val="00264E42"/>
    <w:pPr>
      <w:jc w:val="both"/>
    </w:pPr>
    <w:rPr>
      <w:rFonts w:asciiTheme="minorHAnsi" w:eastAsiaTheme="minorHAnsi" w:hAnsiTheme="minorHAnsi" w:cstheme="minorBidi"/>
      <w:lang w:val="es-CO" w:eastAsia="en-US"/>
    </w:rPr>
  </w:style>
  <w:style w:type="character" w:customStyle="1" w:styleId="TextonotapieCar">
    <w:name w:val="Texto nota pie Car"/>
    <w:basedOn w:val="Fuentedeprrafopredeter"/>
    <w:link w:val="Textonotapie"/>
    <w:uiPriority w:val="99"/>
    <w:rsid w:val="00264E42"/>
    <w:rPr>
      <w:rFonts w:asciiTheme="minorHAnsi" w:eastAsiaTheme="minorHAnsi" w:hAnsiTheme="minorHAnsi" w:cstheme="minorBidi"/>
      <w:lang w:val="es-CO" w:eastAsia="en-US"/>
    </w:rPr>
  </w:style>
  <w:style w:type="character" w:styleId="Refdenotaalpie">
    <w:name w:val="footnote reference"/>
    <w:basedOn w:val="Fuentedeprrafopredeter"/>
    <w:uiPriority w:val="99"/>
    <w:semiHidden/>
    <w:unhideWhenUsed/>
    <w:rsid w:val="00264E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696027">
      <w:bodyDiv w:val="1"/>
      <w:marLeft w:val="0"/>
      <w:marRight w:val="0"/>
      <w:marTop w:val="0"/>
      <w:marBottom w:val="0"/>
      <w:divBdr>
        <w:top w:val="none" w:sz="0" w:space="0" w:color="auto"/>
        <w:left w:val="none" w:sz="0" w:space="0" w:color="auto"/>
        <w:bottom w:val="none" w:sz="0" w:space="0" w:color="auto"/>
        <w:right w:val="none" w:sz="0" w:space="0" w:color="auto"/>
      </w:divBdr>
    </w:div>
    <w:div w:id="1441342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9E55EC-7697-47B8-8CF2-7019C2A17E11}" type="doc">
      <dgm:prSet loTypeId="urn:microsoft.com/office/officeart/2005/8/layout/process5" loCatId="process" qsTypeId="urn:microsoft.com/office/officeart/2005/8/quickstyle/simple1" qsCatId="simple" csTypeId="urn:microsoft.com/office/officeart/2005/8/colors/colorful4" csCatId="colorful" phldr="1"/>
      <dgm:spPr/>
      <dgm:t>
        <a:bodyPr/>
        <a:lstStyle/>
        <a:p>
          <a:endParaRPr lang="es-CO"/>
        </a:p>
      </dgm:t>
    </dgm:pt>
    <dgm:pt modelId="{4538C353-509A-4AEB-847D-41F3B0388E8C}">
      <dgm:prSet phldrT="[Texto]"/>
      <dgm:spPr/>
      <dgm:t>
        <a:bodyPr/>
        <a:lstStyle/>
        <a:p>
          <a:r>
            <a:rPr lang="es-CO"/>
            <a:t>A. Diagnóstico normativo y organizacional</a:t>
          </a:r>
        </a:p>
      </dgm:t>
    </dgm:pt>
    <dgm:pt modelId="{F10EC3B8-9591-445E-AF26-F2CF5759C9DD}" type="parTrans" cxnId="{4A2D4B6F-2D89-4D66-9749-8FA016F0CFBF}">
      <dgm:prSet/>
      <dgm:spPr/>
      <dgm:t>
        <a:bodyPr/>
        <a:lstStyle/>
        <a:p>
          <a:endParaRPr lang="es-CO"/>
        </a:p>
      </dgm:t>
    </dgm:pt>
    <dgm:pt modelId="{E58D1FA2-A19C-4706-9998-6B20DAF54FE9}" type="sibTrans" cxnId="{4A2D4B6F-2D89-4D66-9749-8FA016F0CFBF}">
      <dgm:prSet/>
      <dgm:spPr/>
      <dgm:t>
        <a:bodyPr/>
        <a:lstStyle/>
        <a:p>
          <a:endParaRPr lang="es-CO"/>
        </a:p>
      </dgm:t>
    </dgm:pt>
    <dgm:pt modelId="{BBF15C6E-70DE-4D43-8274-19EA5DCEC348}">
      <dgm:prSet phldrT="[Texto]"/>
      <dgm:spPr/>
      <dgm:t>
        <a:bodyPr/>
        <a:lstStyle/>
        <a:p>
          <a:r>
            <a:rPr lang="es-CO"/>
            <a:t>B. Análisis de escenarios normativos e institucionales para el ejercicio de la operación catastral</a:t>
          </a:r>
        </a:p>
      </dgm:t>
    </dgm:pt>
    <dgm:pt modelId="{F0E80332-8462-4572-939E-5A9351B823BA}" type="parTrans" cxnId="{08CCD668-3E16-4F97-B405-14A09B6EB685}">
      <dgm:prSet/>
      <dgm:spPr/>
      <dgm:t>
        <a:bodyPr/>
        <a:lstStyle/>
        <a:p>
          <a:endParaRPr lang="es-CO"/>
        </a:p>
      </dgm:t>
    </dgm:pt>
    <dgm:pt modelId="{3A32543A-CAF3-40D5-9EFC-D0C7C72ED58A}" type="sibTrans" cxnId="{08CCD668-3E16-4F97-B405-14A09B6EB685}">
      <dgm:prSet/>
      <dgm:spPr/>
      <dgm:t>
        <a:bodyPr/>
        <a:lstStyle/>
        <a:p>
          <a:endParaRPr lang="es-CO"/>
        </a:p>
      </dgm:t>
    </dgm:pt>
    <dgm:pt modelId="{A0CFB2EA-9C41-41C1-AD78-6CFD6903A567}">
      <dgm:prSet phldrT="[Texto]"/>
      <dgm:spPr/>
      <dgm:t>
        <a:bodyPr/>
        <a:lstStyle/>
        <a:p>
          <a:r>
            <a:rPr lang="es-CO"/>
            <a:t>C. Fase de implementación</a:t>
          </a:r>
        </a:p>
      </dgm:t>
    </dgm:pt>
    <dgm:pt modelId="{5BB743D9-D6A9-43CA-93C8-93DB2AF12F7E}" type="parTrans" cxnId="{33886A54-ECF1-4DA0-A495-CBEC10BA77CA}">
      <dgm:prSet/>
      <dgm:spPr/>
      <dgm:t>
        <a:bodyPr/>
        <a:lstStyle/>
        <a:p>
          <a:endParaRPr lang="es-CO"/>
        </a:p>
      </dgm:t>
    </dgm:pt>
    <dgm:pt modelId="{AE0967BF-754F-462B-9FC6-547A1199788B}" type="sibTrans" cxnId="{33886A54-ECF1-4DA0-A495-CBEC10BA77CA}">
      <dgm:prSet/>
      <dgm:spPr/>
      <dgm:t>
        <a:bodyPr/>
        <a:lstStyle/>
        <a:p>
          <a:endParaRPr lang="es-CO"/>
        </a:p>
      </dgm:t>
    </dgm:pt>
    <dgm:pt modelId="{988F4DF5-9B25-476C-BAE3-BCB9B8959F3E}">
      <dgm:prSet phldrT="[Texto]"/>
      <dgm:spPr/>
      <dgm:t>
        <a:bodyPr/>
        <a:lstStyle/>
        <a:p>
          <a:r>
            <a:rPr lang="es-CO"/>
            <a:t>D. Fortalecimiento tributario</a:t>
          </a:r>
        </a:p>
      </dgm:t>
    </dgm:pt>
    <dgm:pt modelId="{9A36E0BF-BD82-4FF6-A839-0E982FE7531B}" type="parTrans" cxnId="{918EA1B9-CF6A-4027-85AC-3D65A9CE51F2}">
      <dgm:prSet/>
      <dgm:spPr/>
      <dgm:t>
        <a:bodyPr/>
        <a:lstStyle/>
        <a:p>
          <a:endParaRPr lang="es-CO"/>
        </a:p>
      </dgm:t>
    </dgm:pt>
    <dgm:pt modelId="{8307150E-54D2-4E19-92EA-10F902B6BABD}" type="sibTrans" cxnId="{918EA1B9-CF6A-4027-85AC-3D65A9CE51F2}">
      <dgm:prSet/>
      <dgm:spPr/>
      <dgm:t>
        <a:bodyPr/>
        <a:lstStyle/>
        <a:p>
          <a:endParaRPr lang="es-CO"/>
        </a:p>
      </dgm:t>
    </dgm:pt>
    <dgm:pt modelId="{63A10CDD-48C3-4AAD-88F2-E29B4B3FABB5}" type="pres">
      <dgm:prSet presAssocID="{B79E55EC-7697-47B8-8CF2-7019C2A17E11}" presName="diagram" presStyleCnt="0">
        <dgm:presLayoutVars>
          <dgm:dir/>
          <dgm:resizeHandles val="exact"/>
        </dgm:presLayoutVars>
      </dgm:prSet>
      <dgm:spPr/>
    </dgm:pt>
    <dgm:pt modelId="{650879D6-5E86-4898-925D-55BA9209F834}" type="pres">
      <dgm:prSet presAssocID="{4538C353-509A-4AEB-847D-41F3B0388E8C}" presName="node" presStyleLbl="node1" presStyleIdx="0" presStyleCnt="4">
        <dgm:presLayoutVars>
          <dgm:bulletEnabled val="1"/>
        </dgm:presLayoutVars>
      </dgm:prSet>
      <dgm:spPr/>
    </dgm:pt>
    <dgm:pt modelId="{1366CE64-C4FC-4C03-910D-DD4C194AC0B7}" type="pres">
      <dgm:prSet presAssocID="{E58D1FA2-A19C-4706-9998-6B20DAF54FE9}" presName="sibTrans" presStyleLbl="sibTrans2D1" presStyleIdx="0" presStyleCnt="3"/>
      <dgm:spPr/>
    </dgm:pt>
    <dgm:pt modelId="{5E7B4021-FBAB-4564-8513-C8A27513F29B}" type="pres">
      <dgm:prSet presAssocID="{E58D1FA2-A19C-4706-9998-6B20DAF54FE9}" presName="connectorText" presStyleLbl="sibTrans2D1" presStyleIdx="0" presStyleCnt="3"/>
      <dgm:spPr/>
    </dgm:pt>
    <dgm:pt modelId="{7E111D76-F587-4AC5-B850-B4CAA93C907F}" type="pres">
      <dgm:prSet presAssocID="{BBF15C6E-70DE-4D43-8274-19EA5DCEC348}" presName="node" presStyleLbl="node1" presStyleIdx="1" presStyleCnt="4">
        <dgm:presLayoutVars>
          <dgm:bulletEnabled val="1"/>
        </dgm:presLayoutVars>
      </dgm:prSet>
      <dgm:spPr/>
    </dgm:pt>
    <dgm:pt modelId="{1E1D279A-9235-4CAA-9BD3-4B344E095C8E}" type="pres">
      <dgm:prSet presAssocID="{3A32543A-CAF3-40D5-9EFC-D0C7C72ED58A}" presName="sibTrans" presStyleLbl="sibTrans2D1" presStyleIdx="1" presStyleCnt="3"/>
      <dgm:spPr/>
    </dgm:pt>
    <dgm:pt modelId="{C55D20E3-561A-417C-B34F-F3F8D5C8516D}" type="pres">
      <dgm:prSet presAssocID="{3A32543A-CAF3-40D5-9EFC-D0C7C72ED58A}" presName="connectorText" presStyleLbl="sibTrans2D1" presStyleIdx="1" presStyleCnt="3"/>
      <dgm:spPr/>
    </dgm:pt>
    <dgm:pt modelId="{A1459565-D536-412E-AADB-63DCAF235F4D}" type="pres">
      <dgm:prSet presAssocID="{A0CFB2EA-9C41-41C1-AD78-6CFD6903A567}" presName="node" presStyleLbl="node1" presStyleIdx="2" presStyleCnt="4">
        <dgm:presLayoutVars>
          <dgm:bulletEnabled val="1"/>
        </dgm:presLayoutVars>
      </dgm:prSet>
      <dgm:spPr/>
    </dgm:pt>
    <dgm:pt modelId="{FCF99441-A426-44C5-95D9-D5198C1056F1}" type="pres">
      <dgm:prSet presAssocID="{AE0967BF-754F-462B-9FC6-547A1199788B}" presName="sibTrans" presStyleLbl="sibTrans2D1" presStyleIdx="2" presStyleCnt="3"/>
      <dgm:spPr/>
    </dgm:pt>
    <dgm:pt modelId="{DD1F8991-88FF-4144-BA5E-D00E6432F644}" type="pres">
      <dgm:prSet presAssocID="{AE0967BF-754F-462B-9FC6-547A1199788B}" presName="connectorText" presStyleLbl="sibTrans2D1" presStyleIdx="2" presStyleCnt="3"/>
      <dgm:spPr/>
    </dgm:pt>
    <dgm:pt modelId="{E669E109-9427-4D7C-A884-5AD60C9E5EFA}" type="pres">
      <dgm:prSet presAssocID="{988F4DF5-9B25-476C-BAE3-BCB9B8959F3E}" presName="node" presStyleLbl="node1" presStyleIdx="3" presStyleCnt="4">
        <dgm:presLayoutVars>
          <dgm:bulletEnabled val="1"/>
        </dgm:presLayoutVars>
      </dgm:prSet>
      <dgm:spPr/>
    </dgm:pt>
  </dgm:ptLst>
  <dgm:cxnLst>
    <dgm:cxn modelId="{61DD0526-3618-49C9-A971-CD6AC53FED5D}" type="presOf" srcId="{AE0967BF-754F-462B-9FC6-547A1199788B}" destId="{DD1F8991-88FF-4144-BA5E-D00E6432F644}" srcOrd="1" destOrd="0" presId="urn:microsoft.com/office/officeart/2005/8/layout/process5"/>
    <dgm:cxn modelId="{B2E68E2E-BDB8-46FB-B173-ACD11FC84F09}" type="presOf" srcId="{3A32543A-CAF3-40D5-9EFC-D0C7C72ED58A}" destId="{1E1D279A-9235-4CAA-9BD3-4B344E095C8E}" srcOrd="0" destOrd="0" presId="urn:microsoft.com/office/officeart/2005/8/layout/process5"/>
    <dgm:cxn modelId="{6156352F-B960-4908-BE18-FB1DF0ED1F83}" type="presOf" srcId="{B79E55EC-7697-47B8-8CF2-7019C2A17E11}" destId="{63A10CDD-48C3-4AAD-88F2-E29B4B3FABB5}" srcOrd="0" destOrd="0" presId="urn:microsoft.com/office/officeart/2005/8/layout/process5"/>
    <dgm:cxn modelId="{7C76B732-379A-413F-8688-855805AF866E}" type="presOf" srcId="{3A32543A-CAF3-40D5-9EFC-D0C7C72ED58A}" destId="{C55D20E3-561A-417C-B34F-F3F8D5C8516D}" srcOrd="1" destOrd="0" presId="urn:microsoft.com/office/officeart/2005/8/layout/process5"/>
    <dgm:cxn modelId="{3DDDE736-444F-45A6-8217-986C6D1F7AF5}" type="presOf" srcId="{4538C353-509A-4AEB-847D-41F3B0388E8C}" destId="{650879D6-5E86-4898-925D-55BA9209F834}" srcOrd="0" destOrd="0" presId="urn:microsoft.com/office/officeart/2005/8/layout/process5"/>
    <dgm:cxn modelId="{C0855D3D-32BE-4D4F-ACBC-5C31D6488805}" type="presOf" srcId="{988F4DF5-9B25-476C-BAE3-BCB9B8959F3E}" destId="{E669E109-9427-4D7C-A884-5AD60C9E5EFA}" srcOrd="0" destOrd="0" presId="urn:microsoft.com/office/officeart/2005/8/layout/process5"/>
    <dgm:cxn modelId="{435A3F48-2C03-47DD-B6BF-C2015853468A}" type="presOf" srcId="{E58D1FA2-A19C-4706-9998-6B20DAF54FE9}" destId="{1366CE64-C4FC-4C03-910D-DD4C194AC0B7}" srcOrd="0" destOrd="0" presId="urn:microsoft.com/office/officeart/2005/8/layout/process5"/>
    <dgm:cxn modelId="{33886A54-ECF1-4DA0-A495-CBEC10BA77CA}" srcId="{B79E55EC-7697-47B8-8CF2-7019C2A17E11}" destId="{A0CFB2EA-9C41-41C1-AD78-6CFD6903A567}" srcOrd="2" destOrd="0" parTransId="{5BB743D9-D6A9-43CA-93C8-93DB2AF12F7E}" sibTransId="{AE0967BF-754F-462B-9FC6-547A1199788B}"/>
    <dgm:cxn modelId="{08CCD668-3E16-4F97-B405-14A09B6EB685}" srcId="{B79E55EC-7697-47B8-8CF2-7019C2A17E11}" destId="{BBF15C6E-70DE-4D43-8274-19EA5DCEC348}" srcOrd="1" destOrd="0" parTransId="{F0E80332-8462-4572-939E-5A9351B823BA}" sibTransId="{3A32543A-CAF3-40D5-9EFC-D0C7C72ED58A}"/>
    <dgm:cxn modelId="{4A2D4B6F-2D89-4D66-9749-8FA016F0CFBF}" srcId="{B79E55EC-7697-47B8-8CF2-7019C2A17E11}" destId="{4538C353-509A-4AEB-847D-41F3B0388E8C}" srcOrd="0" destOrd="0" parTransId="{F10EC3B8-9591-445E-AF26-F2CF5759C9DD}" sibTransId="{E58D1FA2-A19C-4706-9998-6B20DAF54FE9}"/>
    <dgm:cxn modelId="{BDE17981-7E2F-4DC7-8458-9AD4E0FF7B1E}" type="presOf" srcId="{A0CFB2EA-9C41-41C1-AD78-6CFD6903A567}" destId="{A1459565-D536-412E-AADB-63DCAF235F4D}" srcOrd="0" destOrd="0" presId="urn:microsoft.com/office/officeart/2005/8/layout/process5"/>
    <dgm:cxn modelId="{58AEA794-3908-42A8-A9BA-A4BDC323CBF4}" type="presOf" srcId="{BBF15C6E-70DE-4D43-8274-19EA5DCEC348}" destId="{7E111D76-F587-4AC5-B850-B4CAA93C907F}" srcOrd="0" destOrd="0" presId="urn:microsoft.com/office/officeart/2005/8/layout/process5"/>
    <dgm:cxn modelId="{CEC487B9-6063-4446-A9CF-AFF375695070}" type="presOf" srcId="{E58D1FA2-A19C-4706-9998-6B20DAF54FE9}" destId="{5E7B4021-FBAB-4564-8513-C8A27513F29B}" srcOrd="1" destOrd="0" presId="urn:microsoft.com/office/officeart/2005/8/layout/process5"/>
    <dgm:cxn modelId="{918EA1B9-CF6A-4027-85AC-3D65A9CE51F2}" srcId="{B79E55EC-7697-47B8-8CF2-7019C2A17E11}" destId="{988F4DF5-9B25-476C-BAE3-BCB9B8959F3E}" srcOrd="3" destOrd="0" parTransId="{9A36E0BF-BD82-4FF6-A839-0E982FE7531B}" sibTransId="{8307150E-54D2-4E19-92EA-10F902B6BABD}"/>
    <dgm:cxn modelId="{C397E3D9-5A2F-4C7A-8D6D-B0F947881A16}" type="presOf" srcId="{AE0967BF-754F-462B-9FC6-547A1199788B}" destId="{FCF99441-A426-44C5-95D9-D5198C1056F1}" srcOrd="0" destOrd="0" presId="urn:microsoft.com/office/officeart/2005/8/layout/process5"/>
    <dgm:cxn modelId="{20DF2388-8479-4402-9113-7DE03881425F}" type="presParOf" srcId="{63A10CDD-48C3-4AAD-88F2-E29B4B3FABB5}" destId="{650879D6-5E86-4898-925D-55BA9209F834}" srcOrd="0" destOrd="0" presId="urn:microsoft.com/office/officeart/2005/8/layout/process5"/>
    <dgm:cxn modelId="{5149DE3F-8117-4F81-988D-AD8C0C63103D}" type="presParOf" srcId="{63A10CDD-48C3-4AAD-88F2-E29B4B3FABB5}" destId="{1366CE64-C4FC-4C03-910D-DD4C194AC0B7}" srcOrd="1" destOrd="0" presId="urn:microsoft.com/office/officeart/2005/8/layout/process5"/>
    <dgm:cxn modelId="{32888876-FABD-40F5-BC5C-934318CD4BB2}" type="presParOf" srcId="{1366CE64-C4FC-4C03-910D-DD4C194AC0B7}" destId="{5E7B4021-FBAB-4564-8513-C8A27513F29B}" srcOrd="0" destOrd="0" presId="urn:microsoft.com/office/officeart/2005/8/layout/process5"/>
    <dgm:cxn modelId="{44FA9C4E-BC09-47B4-8537-CC4A5F0A30C7}" type="presParOf" srcId="{63A10CDD-48C3-4AAD-88F2-E29B4B3FABB5}" destId="{7E111D76-F587-4AC5-B850-B4CAA93C907F}" srcOrd="2" destOrd="0" presId="urn:microsoft.com/office/officeart/2005/8/layout/process5"/>
    <dgm:cxn modelId="{4EF59B44-6BA8-4BC0-8878-F73980DB3F00}" type="presParOf" srcId="{63A10CDD-48C3-4AAD-88F2-E29B4B3FABB5}" destId="{1E1D279A-9235-4CAA-9BD3-4B344E095C8E}" srcOrd="3" destOrd="0" presId="urn:microsoft.com/office/officeart/2005/8/layout/process5"/>
    <dgm:cxn modelId="{21CF4F45-B36A-4B8D-BBCE-0EF19CC4ADAF}" type="presParOf" srcId="{1E1D279A-9235-4CAA-9BD3-4B344E095C8E}" destId="{C55D20E3-561A-417C-B34F-F3F8D5C8516D}" srcOrd="0" destOrd="0" presId="urn:microsoft.com/office/officeart/2005/8/layout/process5"/>
    <dgm:cxn modelId="{C91A4AC8-4B0D-45CC-A5EA-9C3765F4623C}" type="presParOf" srcId="{63A10CDD-48C3-4AAD-88F2-E29B4B3FABB5}" destId="{A1459565-D536-412E-AADB-63DCAF235F4D}" srcOrd="4" destOrd="0" presId="urn:microsoft.com/office/officeart/2005/8/layout/process5"/>
    <dgm:cxn modelId="{A2476E46-77F2-43A8-8E06-BD538A4A5745}" type="presParOf" srcId="{63A10CDD-48C3-4AAD-88F2-E29B4B3FABB5}" destId="{FCF99441-A426-44C5-95D9-D5198C1056F1}" srcOrd="5" destOrd="0" presId="urn:microsoft.com/office/officeart/2005/8/layout/process5"/>
    <dgm:cxn modelId="{8C749C8F-0E3F-41E0-8D23-CD12C5713495}" type="presParOf" srcId="{FCF99441-A426-44C5-95D9-D5198C1056F1}" destId="{DD1F8991-88FF-4144-BA5E-D00E6432F644}" srcOrd="0" destOrd="0" presId="urn:microsoft.com/office/officeart/2005/8/layout/process5"/>
    <dgm:cxn modelId="{C2E493BA-BBF8-4986-8C01-F547A90FE110}" type="presParOf" srcId="{63A10CDD-48C3-4AAD-88F2-E29B4B3FABB5}" destId="{E669E109-9427-4D7C-A884-5AD60C9E5EFA}" srcOrd="6" destOrd="0" presId="urn:microsoft.com/office/officeart/2005/8/layout/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79D6-5E86-4898-925D-55BA9209F834}">
      <dsp:nvSpPr>
        <dsp:cNvPr id="0" name=""/>
        <dsp:cNvSpPr/>
      </dsp:nvSpPr>
      <dsp:spPr>
        <a:xfrm>
          <a:off x="847199" y="1766"/>
          <a:ext cx="1474167" cy="88450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A. Diagnóstico normativo y organizacional</a:t>
          </a:r>
        </a:p>
      </dsp:txBody>
      <dsp:txXfrm>
        <a:off x="873105" y="27672"/>
        <a:ext cx="1422355" cy="832688"/>
      </dsp:txXfrm>
    </dsp:sp>
    <dsp:sp modelId="{1366CE64-C4FC-4C03-910D-DD4C194AC0B7}">
      <dsp:nvSpPr>
        <dsp:cNvPr id="0" name=""/>
        <dsp:cNvSpPr/>
      </dsp:nvSpPr>
      <dsp:spPr>
        <a:xfrm>
          <a:off x="2451093" y="261219"/>
          <a:ext cx="312523" cy="365593"/>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451093" y="334338"/>
        <a:ext cx="218766" cy="219355"/>
      </dsp:txXfrm>
    </dsp:sp>
    <dsp:sp modelId="{7E111D76-F587-4AC5-B850-B4CAA93C907F}">
      <dsp:nvSpPr>
        <dsp:cNvPr id="0" name=""/>
        <dsp:cNvSpPr/>
      </dsp:nvSpPr>
      <dsp:spPr>
        <a:xfrm>
          <a:off x="2911033" y="1766"/>
          <a:ext cx="1474167" cy="884500"/>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B. Análisis de escenarios normativos e institucionales para el ejercicio de la operación catastral</a:t>
          </a:r>
        </a:p>
      </dsp:txBody>
      <dsp:txXfrm>
        <a:off x="2936939" y="27672"/>
        <a:ext cx="1422355" cy="832688"/>
      </dsp:txXfrm>
    </dsp:sp>
    <dsp:sp modelId="{1E1D279A-9235-4CAA-9BD3-4B344E095C8E}">
      <dsp:nvSpPr>
        <dsp:cNvPr id="0" name=""/>
        <dsp:cNvSpPr/>
      </dsp:nvSpPr>
      <dsp:spPr>
        <a:xfrm rot="5400000">
          <a:off x="3491855" y="989458"/>
          <a:ext cx="312523" cy="365593"/>
        </a:xfrm>
        <a:prstGeom prst="rightArrow">
          <a:avLst>
            <a:gd name="adj1" fmla="val 60000"/>
            <a:gd name="adj2" fmla="val 50000"/>
          </a:avLst>
        </a:prstGeom>
        <a:solidFill>
          <a:schemeClr val="accent4">
            <a:hueOff val="-2232385"/>
            <a:satOff val="13449"/>
            <a:lumOff val="107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5400000">
        <a:off x="3538440" y="1015993"/>
        <a:ext cx="219355" cy="218766"/>
      </dsp:txXfrm>
    </dsp:sp>
    <dsp:sp modelId="{A1459565-D536-412E-AADB-63DCAF235F4D}">
      <dsp:nvSpPr>
        <dsp:cNvPr id="0" name=""/>
        <dsp:cNvSpPr/>
      </dsp:nvSpPr>
      <dsp:spPr>
        <a:xfrm>
          <a:off x="2911033" y="1475933"/>
          <a:ext cx="1474167" cy="884500"/>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C. Fase de implementación</a:t>
          </a:r>
        </a:p>
      </dsp:txBody>
      <dsp:txXfrm>
        <a:off x="2936939" y="1501839"/>
        <a:ext cx="1422355" cy="832688"/>
      </dsp:txXfrm>
    </dsp:sp>
    <dsp:sp modelId="{FCF99441-A426-44C5-95D9-D5198C1056F1}">
      <dsp:nvSpPr>
        <dsp:cNvPr id="0" name=""/>
        <dsp:cNvSpPr/>
      </dsp:nvSpPr>
      <dsp:spPr>
        <a:xfrm rot="10800000">
          <a:off x="2468783" y="1735386"/>
          <a:ext cx="312523" cy="365593"/>
        </a:xfrm>
        <a:prstGeom prst="rightArrow">
          <a:avLst>
            <a:gd name="adj1" fmla="val 60000"/>
            <a:gd name="adj2" fmla="val 50000"/>
          </a:avLst>
        </a:prstGeom>
        <a:solidFill>
          <a:schemeClr val="accent4">
            <a:hueOff val="-4464770"/>
            <a:satOff val="26899"/>
            <a:lumOff val="215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10800000">
        <a:off x="2562540" y="1808505"/>
        <a:ext cx="218766" cy="219355"/>
      </dsp:txXfrm>
    </dsp:sp>
    <dsp:sp modelId="{E669E109-9427-4D7C-A884-5AD60C9E5EFA}">
      <dsp:nvSpPr>
        <dsp:cNvPr id="0" name=""/>
        <dsp:cNvSpPr/>
      </dsp:nvSpPr>
      <dsp:spPr>
        <a:xfrm>
          <a:off x="847199" y="1475933"/>
          <a:ext cx="1474167" cy="884500"/>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 Fortalecimiento tributario</a:t>
          </a:r>
        </a:p>
      </dsp:txBody>
      <dsp:txXfrm>
        <a:off x="873105" y="1501839"/>
        <a:ext cx="1422355" cy="8326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17979</Words>
  <Characters>98886</Characters>
  <Application>Microsoft Office Word</Application>
  <DocSecurity>0</DocSecurity>
  <Lines>824</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Mónica González Córd</dc:creator>
  <cp:lastModifiedBy>Cristian Andres Carranza Ramirez</cp:lastModifiedBy>
  <cp:revision>2</cp:revision>
  <dcterms:created xsi:type="dcterms:W3CDTF">2021-11-08T19:53:00Z</dcterms:created>
  <dcterms:modified xsi:type="dcterms:W3CDTF">2021-11-08T19:53:00Z</dcterms:modified>
</cp:coreProperties>
</file>