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58B" w:rsidRPr="00F23D5A" w:rsidRDefault="00FC658B" w:rsidP="00FC658B">
      <w:pPr>
        <w:jc w:val="both"/>
        <w:rPr>
          <w:rFonts w:ascii="Arial" w:hAnsi="Arial" w:cs="Arial"/>
          <w:color w:val="000000" w:themeColor="text1"/>
        </w:rPr>
      </w:pPr>
      <w:bookmarkStart w:id="0" w:name="_GoBack"/>
      <w:bookmarkEnd w:id="0"/>
    </w:p>
    <w:tbl>
      <w:tblPr>
        <w:tblW w:w="882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8825"/>
      </w:tblGrid>
      <w:tr w:rsidR="00FC658B" w:rsidRPr="00F23D5A" w:rsidTr="00DA5699">
        <w:trPr>
          <w:trHeight w:val="292"/>
        </w:trPr>
        <w:tc>
          <w:tcPr>
            <w:tcW w:w="8825" w:type="dxa"/>
            <w:shd w:val="clear" w:color="auto" w:fill="auto"/>
          </w:tcPr>
          <w:p w:rsidR="00FC658B" w:rsidRPr="00F23D5A" w:rsidRDefault="00FC658B" w:rsidP="00E3410B">
            <w:pPr>
              <w:jc w:val="center"/>
              <w:rPr>
                <w:rFonts w:ascii="Arial" w:hAnsi="Arial" w:cs="Arial"/>
                <w:b/>
                <w:color w:val="000000" w:themeColor="text1"/>
              </w:rPr>
            </w:pPr>
            <w:r w:rsidRPr="00F23D5A">
              <w:rPr>
                <w:rFonts w:ascii="Arial" w:hAnsi="Arial" w:cs="Arial"/>
                <w:b/>
                <w:color w:val="000000" w:themeColor="text1"/>
              </w:rPr>
              <w:t>ACUERDO DE CONFIDENCIALIDAD</w:t>
            </w:r>
          </w:p>
        </w:tc>
      </w:tr>
    </w:tbl>
    <w:p w:rsidR="00371920" w:rsidRPr="00F23D5A" w:rsidRDefault="00371920" w:rsidP="00371920">
      <w:pPr>
        <w:jc w:val="both"/>
        <w:rPr>
          <w:rFonts w:ascii="Arial" w:hAnsi="Arial" w:cs="Arial"/>
          <w:color w:val="000000" w:themeColor="text1"/>
          <w:lang w:val="es-ES_tradnl"/>
        </w:rPr>
      </w:pPr>
    </w:p>
    <w:p w:rsidR="00371920" w:rsidRPr="00F23D5A" w:rsidRDefault="00371920" w:rsidP="00371920">
      <w:pPr>
        <w:jc w:val="both"/>
        <w:rPr>
          <w:rFonts w:ascii="Arial" w:hAnsi="Arial" w:cs="Arial"/>
          <w:color w:val="000000" w:themeColor="text1"/>
          <w:lang w:val="es-ES_tradnl"/>
        </w:rPr>
      </w:pPr>
      <w:r w:rsidRPr="00F23D5A">
        <w:rPr>
          <w:rFonts w:ascii="Arial" w:hAnsi="Arial" w:cs="Arial"/>
          <w:color w:val="000000" w:themeColor="text1"/>
          <w:lang w:val="es-ES_tradnl"/>
        </w:rPr>
        <w:t xml:space="preserve">Entre los suscritos a saber: por una parte </w:t>
      </w:r>
      <w:r w:rsidR="0069251C" w:rsidRPr="00F23D5A">
        <w:rPr>
          <w:rFonts w:ascii="Arial" w:hAnsi="Arial" w:cs="Arial"/>
          <w:color w:val="000000" w:themeColor="text1"/>
          <w:lang w:val="es-ES_tradnl"/>
        </w:rPr>
        <w:t xml:space="preserve">Predium Tech S.A.S. representado legamente por Juan Sebastián Panesso Arango identificado con la cédula de ciudadanía 80136888 para efectos de este documento se denominará </w:t>
      </w:r>
      <w:r w:rsidR="00851A94" w:rsidRPr="00F23D5A">
        <w:rPr>
          <w:rFonts w:ascii="Arial" w:hAnsi="Arial" w:cs="Arial"/>
        </w:rPr>
        <w:t>Parte Reveladora</w:t>
      </w:r>
      <w:r w:rsidR="002B5F78" w:rsidRPr="00F23D5A">
        <w:rPr>
          <w:rFonts w:ascii="Arial" w:hAnsi="Arial" w:cs="Arial"/>
        </w:rPr>
        <w:t xml:space="preserve">; </w:t>
      </w:r>
      <w:r w:rsidRPr="00F23D5A">
        <w:rPr>
          <w:rFonts w:ascii="Arial" w:hAnsi="Arial" w:cs="Arial"/>
          <w:color w:val="000000" w:themeColor="text1"/>
          <w:lang w:val="es-ES_tradnl"/>
        </w:rPr>
        <w:t xml:space="preserve">y por la otra, </w:t>
      </w:r>
      <w:r w:rsidR="00853A52" w:rsidRPr="00F23D5A">
        <w:rPr>
          <w:rFonts w:ascii="Arial" w:hAnsi="Arial" w:cs="Arial"/>
          <w:color w:val="000000" w:themeColor="text1"/>
          <w:highlight w:val="yellow"/>
        </w:rPr>
        <w:t>______________</w:t>
      </w:r>
      <w:r w:rsidR="00781248" w:rsidRPr="00F23D5A">
        <w:rPr>
          <w:rFonts w:ascii="Arial" w:hAnsi="Arial" w:cs="Arial"/>
          <w:b/>
          <w:color w:val="000000" w:themeColor="text1"/>
        </w:rPr>
        <w:t>.</w:t>
      </w:r>
      <w:r w:rsidR="005A3B99" w:rsidRPr="00F23D5A">
        <w:rPr>
          <w:rFonts w:ascii="Arial" w:hAnsi="Arial" w:cs="Arial"/>
          <w:b/>
          <w:color w:val="000000" w:themeColor="text1"/>
        </w:rPr>
        <w:t xml:space="preserve"> </w:t>
      </w:r>
      <w:r w:rsidR="00B616D7" w:rsidRPr="00F23D5A">
        <w:rPr>
          <w:rFonts w:ascii="Arial" w:hAnsi="Arial" w:cs="Arial"/>
          <w:color w:val="000000" w:themeColor="text1"/>
        </w:rPr>
        <w:t>domiciliada en</w:t>
      </w:r>
      <w:r w:rsidR="005A3B99" w:rsidRPr="00F23D5A">
        <w:rPr>
          <w:rFonts w:ascii="Arial" w:hAnsi="Arial" w:cs="Arial"/>
          <w:color w:val="000000" w:themeColor="text1"/>
        </w:rPr>
        <w:t xml:space="preserve"> la ciudad de </w:t>
      </w:r>
      <w:r w:rsidR="009A34A2" w:rsidRPr="00F23D5A">
        <w:rPr>
          <w:rFonts w:ascii="Arial" w:hAnsi="Arial" w:cs="Arial"/>
          <w:color w:val="000000" w:themeColor="text1"/>
          <w:highlight w:val="yellow"/>
        </w:rPr>
        <w:t>______</w:t>
      </w:r>
      <w:r w:rsidR="005A3B99" w:rsidRPr="00F23D5A">
        <w:rPr>
          <w:rFonts w:ascii="Arial" w:hAnsi="Arial" w:cs="Arial"/>
          <w:color w:val="000000" w:themeColor="text1"/>
          <w:highlight w:val="yellow"/>
        </w:rPr>
        <w:t>,</w:t>
      </w:r>
      <w:r w:rsidR="005A3B99" w:rsidRPr="00F23D5A">
        <w:rPr>
          <w:rFonts w:ascii="Arial" w:hAnsi="Arial" w:cs="Arial"/>
          <w:color w:val="000000" w:themeColor="text1"/>
        </w:rPr>
        <w:t xml:space="preserve"> </w:t>
      </w:r>
      <w:r w:rsidR="00B616D7" w:rsidRPr="00F23D5A">
        <w:rPr>
          <w:rFonts w:ascii="Arial" w:hAnsi="Arial" w:cs="Arial"/>
          <w:color w:val="000000" w:themeColor="text1"/>
        </w:rPr>
        <w:t xml:space="preserve">representada en este acto por </w:t>
      </w:r>
      <w:r w:rsidR="009A34A2" w:rsidRPr="00F23D5A">
        <w:rPr>
          <w:rFonts w:ascii="Arial" w:hAnsi="Arial" w:cs="Arial"/>
          <w:color w:val="000000" w:themeColor="text1"/>
          <w:highlight w:val="yellow"/>
        </w:rPr>
        <w:t>_________</w:t>
      </w:r>
      <w:r w:rsidR="00B616D7" w:rsidRPr="00F23D5A">
        <w:rPr>
          <w:rFonts w:ascii="Arial" w:hAnsi="Arial" w:cs="Arial"/>
          <w:color w:val="000000" w:themeColor="text1"/>
          <w:highlight w:val="yellow"/>
        </w:rPr>
        <w:t>,</w:t>
      </w:r>
      <w:r w:rsidR="00B616D7" w:rsidRPr="00F23D5A">
        <w:rPr>
          <w:rFonts w:ascii="Arial" w:hAnsi="Arial" w:cs="Arial"/>
          <w:color w:val="000000" w:themeColor="text1"/>
        </w:rPr>
        <w:t xml:space="preserve"> identificado con</w:t>
      </w:r>
      <w:r w:rsidR="005A3B99" w:rsidRPr="00F23D5A">
        <w:rPr>
          <w:rFonts w:ascii="Arial" w:hAnsi="Arial" w:cs="Arial"/>
          <w:color w:val="000000" w:themeColor="text1"/>
        </w:rPr>
        <w:t xml:space="preserve"> </w:t>
      </w:r>
      <w:r w:rsidR="009A34A2" w:rsidRPr="00F23D5A">
        <w:rPr>
          <w:rFonts w:ascii="Arial" w:hAnsi="Arial" w:cs="Arial"/>
          <w:color w:val="000000" w:themeColor="text1"/>
          <w:highlight w:val="yellow"/>
        </w:rPr>
        <w:t>________</w:t>
      </w:r>
      <w:r w:rsidR="00B616D7" w:rsidRPr="00F23D5A">
        <w:rPr>
          <w:rFonts w:ascii="Arial" w:hAnsi="Arial" w:cs="Arial"/>
          <w:color w:val="000000" w:themeColor="text1"/>
          <w:highlight w:val="yellow"/>
        </w:rPr>
        <w:t>,</w:t>
      </w:r>
      <w:r w:rsidR="00B616D7" w:rsidRPr="00F23D5A">
        <w:rPr>
          <w:rFonts w:ascii="Arial" w:hAnsi="Arial" w:cs="Arial"/>
          <w:color w:val="000000" w:themeColor="text1"/>
        </w:rPr>
        <w:t xml:space="preserve"> en su calidad</w:t>
      </w:r>
      <w:r w:rsidR="005A3B99" w:rsidRPr="00F23D5A">
        <w:rPr>
          <w:rFonts w:ascii="Arial" w:hAnsi="Arial" w:cs="Arial"/>
          <w:color w:val="000000" w:themeColor="text1"/>
        </w:rPr>
        <w:t xml:space="preserve"> de Primer Representante Legal Principal </w:t>
      </w:r>
      <w:r w:rsidRPr="00F23D5A">
        <w:rPr>
          <w:rFonts w:ascii="Arial" w:hAnsi="Arial" w:cs="Arial"/>
          <w:color w:val="000000" w:themeColor="text1"/>
          <w:lang w:val="es-ES_tradnl"/>
        </w:rPr>
        <w:t>quien en adelante y para los efectos del pre</w:t>
      </w:r>
      <w:r w:rsidR="006D6A18" w:rsidRPr="00F23D5A">
        <w:rPr>
          <w:rFonts w:ascii="Arial" w:hAnsi="Arial" w:cs="Arial"/>
          <w:color w:val="000000" w:themeColor="text1"/>
          <w:lang w:val="es-ES_tradnl"/>
        </w:rPr>
        <w:t>sente instrumento se denominará</w:t>
      </w:r>
      <w:r w:rsidRPr="00F23D5A">
        <w:rPr>
          <w:rFonts w:ascii="Arial" w:hAnsi="Arial" w:cs="Arial"/>
          <w:color w:val="000000" w:themeColor="text1"/>
          <w:lang w:val="es-ES_tradnl"/>
        </w:rPr>
        <w:t xml:space="preserve"> "</w:t>
      </w:r>
      <w:r w:rsidR="004B609B" w:rsidRPr="00F23D5A">
        <w:rPr>
          <w:rFonts w:ascii="Arial" w:hAnsi="Arial" w:cs="Arial"/>
          <w:color w:val="000000" w:themeColor="text1"/>
          <w:lang w:val="es-ES_tradnl"/>
        </w:rPr>
        <w:t>Parte Receptora</w:t>
      </w:r>
      <w:r w:rsidRPr="00F23D5A">
        <w:rPr>
          <w:rFonts w:ascii="Arial" w:hAnsi="Arial" w:cs="Arial"/>
          <w:color w:val="000000" w:themeColor="text1"/>
          <w:lang w:val="es-ES_tradnl"/>
        </w:rPr>
        <w:t xml:space="preserve">” que en conjunto con </w:t>
      </w:r>
      <w:r w:rsidR="0066453D" w:rsidRPr="00F23D5A">
        <w:rPr>
          <w:rFonts w:ascii="Arial" w:hAnsi="Arial" w:cs="Arial"/>
          <w:color w:val="000000" w:themeColor="text1"/>
          <w:lang w:val="es-ES_tradnl"/>
        </w:rPr>
        <w:t xml:space="preserve">la </w:t>
      </w:r>
      <w:r w:rsidRPr="00F23D5A">
        <w:rPr>
          <w:rFonts w:ascii="Arial" w:hAnsi="Arial" w:cs="Arial"/>
          <w:color w:val="000000" w:themeColor="text1"/>
          <w:lang w:val="es-ES_tradnl"/>
        </w:rPr>
        <w:t>“</w:t>
      </w:r>
      <w:r w:rsidR="00924754" w:rsidRPr="00F23D5A">
        <w:rPr>
          <w:rFonts w:ascii="Arial" w:hAnsi="Arial" w:cs="Arial"/>
          <w:color w:val="000000" w:themeColor="text1"/>
          <w:lang w:val="es-ES_tradnl"/>
        </w:rPr>
        <w:t>Parte Reveladora</w:t>
      </w:r>
      <w:r w:rsidRPr="00F23D5A">
        <w:rPr>
          <w:rFonts w:ascii="Arial" w:hAnsi="Arial" w:cs="Arial"/>
          <w:color w:val="000000" w:themeColor="text1"/>
          <w:lang w:val="es-ES_tradnl"/>
        </w:rPr>
        <w:t>” se denominarán “las Partes”, hemos convenido suscribir el presente "ACUERDO DE CONFIDENCIALIDAD", previos l</w:t>
      </w:r>
      <w:r w:rsidR="004B609B" w:rsidRPr="00F23D5A">
        <w:rPr>
          <w:rFonts w:ascii="Arial" w:hAnsi="Arial" w:cs="Arial"/>
          <w:color w:val="000000" w:themeColor="text1"/>
          <w:lang w:val="es-ES_tradnl"/>
        </w:rPr>
        <w:t>a</w:t>
      </w:r>
      <w:r w:rsidRPr="00F23D5A">
        <w:rPr>
          <w:rFonts w:ascii="Arial" w:hAnsi="Arial" w:cs="Arial"/>
          <w:color w:val="000000" w:themeColor="text1"/>
          <w:lang w:val="es-ES_tradnl"/>
        </w:rPr>
        <w:t>s siguientes</w:t>
      </w:r>
    </w:p>
    <w:p w:rsidR="00371920" w:rsidRPr="00F23D5A" w:rsidRDefault="00371920" w:rsidP="00371920">
      <w:pPr>
        <w:jc w:val="both"/>
        <w:rPr>
          <w:rFonts w:ascii="Arial" w:hAnsi="Arial" w:cs="Arial"/>
          <w:color w:val="000000" w:themeColor="text1"/>
          <w:lang w:val="es-ES_tradnl"/>
        </w:rPr>
      </w:pPr>
    </w:p>
    <w:p w:rsidR="00371920" w:rsidRPr="00F23D5A" w:rsidRDefault="00371920" w:rsidP="00371920">
      <w:pPr>
        <w:jc w:val="center"/>
        <w:rPr>
          <w:rFonts w:ascii="Arial" w:hAnsi="Arial" w:cs="Arial"/>
          <w:b/>
          <w:color w:val="000000" w:themeColor="text1"/>
        </w:rPr>
      </w:pPr>
      <w:r w:rsidRPr="00F23D5A">
        <w:rPr>
          <w:rFonts w:ascii="Arial" w:hAnsi="Arial" w:cs="Arial"/>
          <w:b/>
          <w:color w:val="000000" w:themeColor="text1"/>
        </w:rPr>
        <w:t>CONSIDERANDOS</w:t>
      </w:r>
    </w:p>
    <w:p w:rsidR="00371920" w:rsidRPr="00F23D5A" w:rsidRDefault="00371920" w:rsidP="00371920">
      <w:pPr>
        <w:jc w:val="center"/>
        <w:rPr>
          <w:rFonts w:ascii="Arial" w:hAnsi="Arial" w:cs="Arial"/>
          <w:b/>
          <w:color w:val="000000" w:themeColor="text1"/>
        </w:rPr>
      </w:pPr>
    </w:p>
    <w:p w:rsidR="00851A94" w:rsidRPr="00F23D5A" w:rsidRDefault="0069251C" w:rsidP="00371920">
      <w:pPr>
        <w:pStyle w:val="Prrafodelista"/>
        <w:numPr>
          <w:ilvl w:val="0"/>
          <w:numId w:val="24"/>
        </w:numPr>
        <w:contextualSpacing/>
        <w:jc w:val="both"/>
        <w:rPr>
          <w:rFonts w:ascii="Arial" w:hAnsi="Arial" w:cs="Arial"/>
          <w:color w:val="000000" w:themeColor="text1"/>
          <w:sz w:val="20"/>
          <w:szCs w:val="20"/>
        </w:rPr>
      </w:pPr>
      <w:r w:rsidRPr="00F23D5A">
        <w:rPr>
          <w:rFonts w:ascii="Arial" w:hAnsi="Arial" w:cs="Arial"/>
          <w:color w:val="000000" w:themeColor="text1"/>
          <w:sz w:val="20"/>
          <w:szCs w:val="20"/>
        </w:rPr>
        <w:t xml:space="preserve">Que Predium Tech S.A.S. es una empresa dedicada al desarrollo de software. </w:t>
      </w:r>
    </w:p>
    <w:p w:rsidR="00664647" w:rsidRPr="00F23D5A" w:rsidRDefault="00664647" w:rsidP="00BD29DA">
      <w:pPr>
        <w:pStyle w:val="Prrafodelista"/>
        <w:numPr>
          <w:ilvl w:val="0"/>
          <w:numId w:val="24"/>
        </w:numPr>
        <w:contextualSpacing/>
        <w:jc w:val="both"/>
        <w:rPr>
          <w:rFonts w:ascii="Arial" w:hAnsi="Arial" w:cs="Arial"/>
          <w:color w:val="000000" w:themeColor="text1"/>
          <w:sz w:val="20"/>
          <w:szCs w:val="20"/>
        </w:rPr>
      </w:pPr>
      <w:r w:rsidRPr="00F23D5A">
        <w:rPr>
          <w:rFonts w:ascii="Arial" w:hAnsi="Arial" w:cs="Arial"/>
          <w:color w:val="000000" w:themeColor="text1"/>
          <w:sz w:val="20"/>
          <w:szCs w:val="20"/>
        </w:rPr>
        <w:t xml:space="preserve">Qué </w:t>
      </w:r>
      <w:r w:rsidR="00851A94" w:rsidRPr="00F23D5A">
        <w:rPr>
          <w:rFonts w:ascii="Arial" w:hAnsi="Arial" w:cs="Arial"/>
          <w:color w:val="000000" w:themeColor="text1"/>
          <w:sz w:val="20"/>
          <w:szCs w:val="20"/>
        </w:rPr>
        <w:t xml:space="preserve">la Parte Receptora </w:t>
      </w:r>
      <w:r w:rsidRPr="00F23D5A">
        <w:rPr>
          <w:rFonts w:ascii="Arial" w:hAnsi="Arial" w:cs="Arial"/>
          <w:color w:val="000000" w:themeColor="text1"/>
          <w:sz w:val="20"/>
          <w:szCs w:val="20"/>
        </w:rPr>
        <w:t xml:space="preserve">es una empresa </w:t>
      </w:r>
      <w:r w:rsidR="00851A94" w:rsidRPr="00F23D5A">
        <w:rPr>
          <w:rFonts w:ascii="Arial" w:hAnsi="Arial" w:cs="Arial"/>
          <w:color w:val="000000" w:themeColor="text1"/>
          <w:sz w:val="20"/>
          <w:szCs w:val="20"/>
        </w:rPr>
        <w:t>dedicada a</w:t>
      </w:r>
      <w:r w:rsidR="005A3B99" w:rsidRPr="00F23D5A">
        <w:rPr>
          <w:rFonts w:ascii="Arial" w:hAnsi="Arial" w:cs="Arial"/>
          <w:color w:val="000000" w:themeColor="text1"/>
          <w:sz w:val="20"/>
          <w:szCs w:val="20"/>
        </w:rPr>
        <w:t xml:space="preserve"> </w:t>
      </w:r>
      <w:r w:rsidR="009A34A2" w:rsidRPr="00F23D5A">
        <w:rPr>
          <w:rFonts w:ascii="Arial" w:hAnsi="Arial" w:cs="Arial"/>
          <w:color w:val="000000" w:themeColor="text1"/>
          <w:sz w:val="20"/>
          <w:szCs w:val="20"/>
          <w:highlight w:val="yellow"/>
        </w:rPr>
        <w:t>__________________</w:t>
      </w:r>
      <w:r w:rsidR="005A3B99" w:rsidRPr="00F23D5A">
        <w:rPr>
          <w:rFonts w:ascii="Arial" w:hAnsi="Arial" w:cs="Arial"/>
          <w:color w:val="000000" w:themeColor="text1"/>
          <w:sz w:val="20"/>
          <w:szCs w:val="20"/>
          <w:highlight w:val="yellow"/>
        </w:rPr>
        <w:t>.</w:t>
      </w:r>
      <w:r w:rsidR="005A3B99" w:rsidRPr="00F23D5A">
        <w:rPr>
          <w:rFonts w:ascii="Arial" w:hAnsi="Arial" w:cs="Arial"/>
          <w:color w:val="000000" w:themeColor="text1"/>
          <w:sz w:val="20"/>
          <w:szCs w:val="20"/>
        </w:rPr>
        <w:t xml:space="preserve"> </w:t>
      </w:r>
    </w:p>
    <w:p w:rsidR="00664647" w:rsidRPr="00F23D5A" w:rsidRDefault="00664647" w:rsidP="00664647">
      <w:pPr>
        <w:pStyle w:val="Prrafodelista"/>
        <w:numPr>
          <w:ilvl w:val="0"/>
          <w:numId w:val="24"/>
        </w:numPr>
        <w:contextualSpacing/>
        <w:jc w:val="both"/>
        <w:rPr>
          <w:rFonts w:ascii="Arial" w:hAnsi="Arial" w:cs="Arial"/>
          <w:color w:val="000000" w:themeColor="text1"/>
          <w:sz w:val="20"/>
          <w:szCs w:val="20"/>
        </w:rPr>
      </w:pPr>
      <w:r w:rsidRPr="00F23D5A">
        <w:rPr>
          <w:rFonts w:ascii="Arial" w:hAnsi="Arial" w:cs="Arial"/>
          <w:color w:val="000000" w:themeColor="text1"/>
          <w:sz w:val="20"/>
          <w:szCs w:val="20"/>
        </w:rPr>
        <w:t xml:space="preserve">Que </w:t>
      </w:r>
      <w:r w:rsidR="0066453D" w:rsidRPr="00F23D5A">
        <w:rPr>
          <w:rFonts w:ascii="Arial" w:hAnsi="Arial" w:cs="Arial"/>
          <w:color w:val="000000" w:themeColor="text1"/>
          <w:sz w:val="20"/>
          <w:szCs w:val="20"/>
        </w:rPr>
        <w:t>la</w:t>
      </w:r>
      <w:r w:rsidR="00851A94" w:rsidRPr="00F23D5A">
        <w:rPr>
          <w:rFonts w:ascii="Arial" w:hAnsi="Arial" w:cs="Arial"/>
          <w:color w:val="000000" w:themeColor="text1"/>
          <w:sz w:val="20"/>
          <w:szCs w:val="20"/>
        </w:rPr>
        <w:t xml:space="preserve"> </w:t>
      </w:r>
      <w:r w:rsidR="00924754" w:rsidRPr="00F23D5A">
        <w:rPr>
          <w:rFonts w:ascii="Arial" w:hAnsi="Arial" w:cs="Arial"/>
          <w:color w:val="000000" w:themeColor="text1"/>
          <w:sz w:val="20"/>
          <w:szCs w:val="20"/>
        </w:rPr>
        <w:t>Parte Reveladora</w:t>
      </w:r>
      <w:r w:rsidR="00851A94" w:rsidRPr="00F23D5A">
        <w:rPr>
          <w:rFonts w:ascii="Arial" w:hAnsi="Arial" w:cs="Arial"/>
          <w:color w:val="000000" w:themeColor="text1"/>
          <w:sz w:val="20"/>
          <w:szCs w:val="20"/>
        </w:rPr>
        <w:t xml:space="preserve"> </w:t>
      </w:r>
      <w:r w:rsidRPr="00F23D5A">
        <w:rPr>
          <w:rFonts w:ascii="Arial" w:hAnsi="Arial" w:cs="Arial"/>
          <w:color w:val="000000" w:themeColor="text1"/>
          <w:sz w:val="20"/>
          <w:szCs w:val="20"/>
        </w:rPr>
        <w:t xml:space="preserve">ha consentido en suministrar información a </w:t>
      </w:r>
      <w:r w:rsidR="00851A94" w:rsidRPr="00F23D5A">
        <w:rPr>
          <w:rFonts w:ascii="Arial" w:hAnsi="Arial" w:cs="Arial"/>
          <w:color w:val="000000" w:themeColor="text1"/>
          <w:sz w:val="20"/>
          <w:szCs w:val="20"/>
        </w:rPr>
        <w:t>la Parte Receptora</w:t>
      </w:r>
      <w:r w:rsidRPr="00F23D5A">
        <w:rPr>
          <w:rFonts w:ascii="Arial" w:hAnsi="Arial" w:cs="Arial"/>
          <w:color w:val="000000" w:themeColor="text1"/>
          <w:sz w:val="20"/>
          <w:szCs w:val="20"/>
        </w:rPr>
        <w:t xml:space="preserve">, dejando expresa constancia de que la misma se ha preparado exclusivamente para </w:t>
      </w:r>
      <w:r w:rsidR="0066453D" w:rsidRPr="00F23D5A">
        <w:rPr>
          <w:rFonts w:ascii="Arial" w:hAnsi="Arial" w:cs="Arial"/>
          <w:color w:val="000000" w:themeColor="text1"/>
          <w:sz w:val="20"/>
          <w:szCs w:val="20"/>
        </w:rPr>
        <w:t xml:space="preserve">la </w:t>
      </w:r>
      <w:r w:rsidR="00851A94" w:rsidRPr="00F23D5A">
        <w:rPr>
          <w:rFonts w:ascii="Arial" w:hAnsi="Arial" w:cs="Arial"/>
          <w:color w:val="000000" w:themeColor="text1"/>
          <w:sz w:val="20"/>
          <w:szCs w:val="20"/>
        </w:rPr>
        <w:t>Parte Receptora</w:t>
      </w:r>
      <w:r w:rsidR="00851A94" w:rsidRPr="00F23D5A">
        <w:rPr>
          <w:rFonts w:ascii="Arial" w:hAnsi="Arial" w:cs="Arial"/>
          <w:b/>
          <w:color w:val="000000" w:themeColor="text1"/>
          <w:sz w:val="20"/>
          <w:szCs w:val="20"/>
        </w:rPr>
        <w:t xml:space="preserve"> </w:t>
      </w:r>
      <w:r w:rsidRPr="00F23D5A">
        <w:rPr>
          <w:rFonts w:ascii="Arial" w:hAnsi="Arial" w:cs="Arial"/>
          <w:color w:val="000000" w:themeColor="text1"/>
          <w:sz w:val="20"/>
          <w:szCs w:val="20"/>
        </w:rPr>
        <w:t>y se encuentra revestid</w:t>
      </w:r>
      <w:r w:rsidR="00483B47" w:rsidRPr="00F23D5A">
        <w:rPr>
          <w:rFonts w:ascii="Arial" w:hAnsi="Arial" w:cs="Arial"/>
          <w:color w:val="000000" w:themeColor="text1"/>
          <w:sz w:val="20"/>
          <w:szCs w:val="20"/>
        </w:rPr>
        <w:t xml:space="preserve">a de absoluta confidencialidad, con el fin de que </w:t>
      </w:r>
      <w:r w:rsidR="0066453D" w:rsidRPr="00F23D5A">
        <w:rPr>
          <w:rFonts w:ascii="Arial" w:hAnsi="Arial" w:cs="Arial"/>
          <w:color w:val="000000" w:themeColor="text1"/>
          <w:sz w:val="20"/>
          <w:szCs w:val="20"/>
        </w:rPr>
        <w:t xml:space="preserve">la </w:t>
      </w:r>
      <w:r w:rsidR="00851A94" w:rsidRPr="00F23D5A">
        <w:rPr>
          <w:rFonts w:ascii="Arial" w:hAnsi="Arial" w:cs="Arial"/>
          <w:color w:val="000000" w:themeColor="text1"/>
          <w:sz w:val="20"/>
          <w:szCs w:val="20"/>
        </w:rPr>
        <w:t>Parte Receptora</w:t>
      </w:r>
      <w:r w:rsidR="00851A94" w:rsidRPr="00F23D5A">
        <w:rPr>
          <w:rFonts w:ascii="Arial" w:hAnsi="Arial" w:cs="Arial"/>
          <w:b/>
          <w:color w:val="000000" w:themeColor="text1"/>
          <w:sz w:val="20"/>
          <w:szCs w:val="20"/>
        </w:rPr>
        <w:t xml:space="preserve"> </w:t>
      </w:r>
      <w:r w:rsidR="009A34A2" w:rsidRPr="00F23D5A">
        <w:rPr>
          <w:rFonts w:ascii="Arial" w:hAnsi="Arial" w:cs="Arial"/>
          <w:color w:val="000000" w:themeColor="text1"/>
          <w:sz w:val="20"/>
          <w:szCs w:val="20"/>
          <w:highlight w:val="yellow"/>
        </w:rPr>
        <w:t>_________</w:t>
      </w:r>
      <w:r w:rsidR="00604DDB" w:rsidRPr="00F23D5A">
        <w:rPr>
          <w:rFonts w:ascii="Arial" w:hAnsi="Arial" w:cs="Arial"/>
          <w:color w:val="000000" w:themeColor="text1"/>
          <w:sz w:val="20"/>
          <w:szCs w:val="20"/>
          <w:highlight w:val="yellow"/>
        </w:rPr>
        <w:t>.</w:t>
      </w:r>
      <w:r w:rsidR="0066453D" w:rsidRPr="00F23D5A">
        <w:rPr>
          <w:rFonts w:ascii="Arial" w:hAnsi="Arial" w:cs="Arial"/>
          <w:color w:val="000000" w:themeColor="text1"/>
          <w:sz w:val="20"/>
          <w:szCs w:val="20"/>
        </w:rPr>
        <w:t xml:space="preserve"> </w:t>
      </w:r>
    </w:p>
    <w:p w:rsidR="00371920" w:rsidRPr="00F23D5A" w:rsidRDefault="00371920" w:rsidP="00371920">
      <w:pPr>
        <w:pStyle w:val="Prrafodelista"/>
        <w:numPr>
          <w:ilvl w:val="0"/>
          <w:numId w:val="24"/>
        </w:numPr>
        <w:contextualSpacing/>
        <w:jc w:val="both"/>
        <w:rPr>
          <w:rFonts w:ascii="Arial" w:hAnsi="Arial" w:cs="Arial"/>
          <w:color w:val="000000" w:themeColor="text1"/>
          <w:sz w:val="20"/>
          <w:szCs w:val="20"/>
        </w:rPr>
      </w:pPr>
      <w:r w:rsidRPr="00F23D5A">
        <w:rPr>
          <w:rFonts w:ascii="Arial" w:hAnsi="Arial" w:cs="Arial"/>
          <w:color w:val="000000" w:themeColor="text1"/>
          <w:sz w:val="20"/>
          <w:szCs w:val="20"/>
        </w:rPr>
        <w:t xml:space="preserve">Por tanto, Las Partes han convenido en suscribir el presente acuerdo en el que constan las condiciones para el uso de la información suministrada por </w:t>
      </w:r>
      <w:r w:rsidR="0066453D" w:rsidRPr="00F23D5A">
        <w:rPr>
          <w:rFonts w:ascii="Arial" w:hAnsi="Arial" w:cs="Arial"/>
          <w:color w:val="000000" w:themeColor="text1"/>
          <w:sz w:val="20"/>
          <w:szCs w:val="20"/>
        </w:rPr>
        <w:t xml:space="preserve">la Parte Reveladora </w:t>
      </w:r>
      <w:r w:rsidR="006D6A18" w:rsidRPr="00F23D5A">
        <w:rPr>
          <w:rFonts w:ascii="Arial" w:hAnsi="Arial" w:cs="Arial"/>
          <w:color w:val="000000" w:themeColor="text1"/>
          <w:sz w:val="20"/>
          <w:szCs w:val="20"/>
        </w:rPr>
        <w:t xml:space="preserve">a </w:t>
      </w:r>
      <w:r w:rsidR="00851A94" w:rsidRPr="00F23D5A">
        <w:rPr>
          <w:rFonts w:ascii="Arial" w:hAnsi="Arial" w:cs="Arial"/>
          <w:color w:val="000000" w:themeColor="text1"/>
          <w:sz w:val="20"/>
          <w:szCs w:val="20"/>
        </w:rPr>
        <w:t>la Parte Receptora</w:t>
      </w:r>
      <w:r w:rsidRPr="00F23D5A">
        <w:rPr>
          <w:rFonts w:ascii="Arial" w:hAnsi="Arial" w:cs="Arial"/>
          <w:color w:val="000000" w:themeColor="text1"/>
          <w:sz w:val="20"/>
          <w:szCs w:val="20"/>
        </w:rPr>
        <w:t>, el cual se regirá por las siguientes</w:t>
      </w:r>
    </w:p>
    <w:p w:rsidR="00371920" w:rsidRPr="00F23D5A" w:rsidRDefault="00371920" w:rsidP="00371920">
      <w:pPr>
        <w:pStyle w:val="Prrafodelista"/>
        <w:contextualSpacing/>
        <w:jc w:val="both"/>
        <w:rPr>
          <w:rFonts w:ascii="Arial" w:hAnsi="Arial" w:cs="Arial"/>
          <w:color w:val="000000" w:themeColor="text1"/>
          <w:sz w:val="20"/>
          <w:szCs w:val="20"/>
        </w:rPr>
      </w:pPr>
      <w:r w:rsidRPr="00F23D5A">
        <w:rPr>
          <w:rFonts w:ascii="Arial" w:hAnsi="Arial" w:cs="Arial"/>
          <w:color w:val="000000" w:themeColor="text1"/>
          <w:sz w:val="20"/>
          <w:szCs w:val="20"/>
        </w:rPr>
        <w:t xml:space="preserve"> </w:t>
      </w:r>
    </w:p>
    <w:p w:rsidR="00371920" w:rsidRPr="00F23D5A" w:rsidRDefault="00371920" w:rsidP="00371920">
      <w:pPr>
        <w:jc w:val="center"/>
        <w:rPr>
          <w:rFonts w:ascii="Arial" w:hAnsi="Arial" w:cs="Arial"/>
          <w:b/>
          <w:color w:val="000000" w:themeColor="text1"/>
        </w:rPr>
      </w:pPr>
      <w:r w:rsidRPr="00F23D5A">
        <w:rPr>
          <w:rFonts w:ascii="Arial" w:hAnsi="Arial" w:cs="Arial"/>
          <w:b/>
          <w:color w:val="000000" w:themeColor="text1"/>
        </w:rPr>
        <w:t>CLÁUSULAS</w:t>
      </w:r>
    </w:p>
    <w:p w:rsidR="00371920" w:rsidRPr="00F23D5A" w:rsidRDefault="00371920" w:rsidP="00371920">
      <w:pPr>
        <w:jc w:val="center"/>
        <w:rPr>
          <w:rFonts w:ascii="Arial" w:hAnsi="Arial" w:cs="Arial"/>
          <w:b/>
          <w:color w:val="000000" w:themeColor="text1"/>
        </w:rPr>
      </w:pPr>
    </w:p>
    <w:p w:rsidR="00371920" w:rsidRPr="00F23D5A" w:rsidRDefault="00371920" w:rsidP="008061E4">
      <w:pPr>
        <w:tabs>
          <w:tab w:val="left" w:pos="0"/>
          <w:tab w:val="left" w:pos="540"/>
        </w:tabs>
        <w:overflowPunct w:val="0"/>
        <w:autoSpaceDE w:val="0"/>
        <w:autoSpaceDN w:val="0"/>
        <w:adjustRightInd w:val="0"/>
        <w:ind w:right="82"/>
        <w:jc w:val="both"/>
        <w:textAlignment w:val="baseline"/>
        <w:rPr>
          <w:rFonts w:ascii="Arial" w:hAnsi="Arial" w:cs="Arial"/>
          <w:color w:val="000000" w:themeColor="text1"/>
          <w:spacing w:val="-3"/>
          <w:lang w:val="es-CO"/>
        </w:rPr>
      </w:pPr>
      <w:r w:rsidRPr="00F23D5A">
        <w:rPr>
          <w:rFonts w:ascii="Arial" w:hAnsi="Arial" w:cs="Arial"/>
          <w:b/>
          <w:color w:val="000000" w:themeColor="text1"/>
          <w:spacing w:val="5"/>
          <w:lang w:eastAsia="es-CO"/>
        </w:rPr>
        <w:t xml:space="preserve">CLÁUSULA </w:t>
      </w:r>
      <w:r w:rsidR="00A862B7" w:rsidRPr="00F23D5A">
        <w:rPr>
          <w:rFonts w:ascii="Arial" w:hAnsi="Arial" w:cs="Arial"/>
          <w:b/>
          <w:color w:val="000000" w:themeColor="text1"/>
          <w:spacing w:val="5"/>
          <w:lang w:eastAsia="es-CO"/>
        </w:rPr>
        <w:t xml:space="preserve">PRIMERA </w:t>
      </w:r>
      <w:r w:rsidRPr="00F23D5A">
        <w:rPr>
          <w:rFonts w:ascii="Arial" w:hAnsi="Arial" w:cs="Arial"/>
          <w:b/>
          <w:color w:val="000000" w:themeColor="text1"/>
          <w:spacing w:val="5"/>
          <w:lang w:eastAsia="es-CO"/>
        </w:rPr>
        <w:t>- OBJETO:</w:t>
      </w:r>
      <w:r w:rsidRPr="00F23D5A">
        <w:rPr>
          <w:rFonts w:ascii="Arial" w:hAnsi="Arial" w:cs="Arial"/>
          <w:color w:val="000000" w:themeColor="text1"/>
          <w:spacing w:val="5"/>
          <w:lang w:eastAsia="es-CO"/>
        </w:rPr>
        <w:t xml:space="preserve"> </w:t>
      </w:r>
      <w:r w:rsidRPr="00F23D5A">
        <w:rPr>
          <w:rFonts w:ascii="Arial" w:hAnsi="Arial" w:cs="Arial"/>
          <w:color w:val="000000" w:themeColor="text1"/>
          <w:spacing w:val="-3"/>
          <w:lang w:eastAsia="es-CO"/>
        </w:rPr>
        <w:t xml:space="preserve">Con la firma del presente acuerdo </w:t>
      </w:r>
      <w:r w:rsidR="00851A94" w:rsidRPr="00F23D5A">
        <w:rPr>
          <w:rFonts w:ascii="Arial" w:hAnsi="Arial" w:cs="Arial"/>
          <w:color w:val="000000" w:themeColor="text1"/>
          <w:spacing w:val="-3"/>
          <w:lang w:eastAsia="es-CO"/>
        </w:rPr>
        <w:t xml:space="preserve">la </w:t>
      </w:r>
      <w:r w:rsidR="00851A94" w:rsidRPr="00F23D5A">
        <w:rPr>
          <w:rFonts w:ascii="Arial" w:hAnsi="Arial" w:cs="Arial"/>
          <w:color w:val="000000" w:themeColor="text1"/>
          <w:lang w:val="es-CO"/>
        </w:rPr>
        <w:t>Parte Receptora</w:t>
      </w:r>
      <w:r w:rsidR="00851A94" w:rsidRPr="00F23D5A">
        <w:rPr>
          <w:rFonts w:ascii="Arial" w:hAnsi="Arial" w:cs="Arial"/>
          <w:b/>
          <w:color w:val="000000" w:themeColor="text1"/>
          <w:lang w:val="es-CO"/>
        </w:rPr>
        <w:t xml:space="preserve"> </w:t>
      </w:r>
      <w:r w:rsidRPr="00F23D5A">
        <w:rPr>
          <w:rFonts w:ascii="Arial" w:hAnsi="Arial" w:cs="Arial"/>
          <w:color w:val="000000" w:themeColor="text1"/>
          <w:spacing w:val="-3"/>
          <w:lang w:eastAsia="es-CO"/>
        </w:rPr>
        <w:t xml:space="preserve">se obliga a mantener estricta confidencialidad y absoluta reserva de la información que llegare a obtener de </w:t>
      </w:r>
      <w:r w:rsidR="00851A94" w:rsidRPr="00F23D5A">
        <w:rPr>
          <w:rFonts w:ascii="Arial" w:hAnsi="Arial" w:cs="Arial"/>
          <w:color w:val="000000" w:themeColor="text1"/>
          <w:spacing w:val="-3"/>
          <w:lang w:eastAsia="es-CO"/>
        </w:rPr>
        <w:t>la Parte Reveladora</w:t>
      </w:r>
      <w:r w:rsidR="00924754" w:rsidRPr="00F23D5A">
        <w:rPr>
          <w:rFonts w:ascii="Arial" w:hAnsi="Arial" w:cs="Arial"/>
          <w:color w:val="000000" w:themeColor="text1"/>
          <w:spacing w:val="-3"/>
          <w:lang w:eastAsia="es-CO"/>
        </w:rPr>
        <w:t xml:space="preserve"> </w:t>
      </w:r>
      <w:r w:rsidRPr="00F23D5A">
        <w:rPr>
          <w:rFonts w:ascii="Arial" w:hAnsi="Arial" w:cs="Arial"/>
          <w:color w:val="000000" w:themeColor="text1"/>
          <w:spacing w:val="-3"/>
          <w:lang w:eastAsia="es-CO"/>
        </w:rPr>
        <w:t xml:space="preserve">sus representantes, </w:t>
      </w:r>
      <w:r w:rsidR="00A15E4E" w:rsidRPr="00F23D5A">
        <w:rPr>
          <w:rFonts w:ascii="Arial" w:hAnsi="Arial" w:cs="Arial"/>
          <w:color w:val="000000" w:themeColor="text1"/>
          <w:spacing w:val="-3"/>
          <w:lang w:eastAsia="es-CO"/>
        </w:rPr>
        <w:t xml:space="preserve">contratistas </w:t>
      </w:r>
      <w:r w:rsidR="00924754" w:rsidRPr="00F23D5A">
        <w:rPr>
          <w:rFonts w:ascii="Arial" w:hAnsi="Arial" w:cs="Arial"/>
          <w:color w:val="000000" w:themeColor="text1"/>
          <w:spacing w:val="-3"/>
          <w:lang w:eastAsia="es-CO"/>
        </w:rPr>
        <w:t>y/o</w:t>
      </w:r>
      <w:r w:rsidRPr="00F23D5A">
        <w:rPr>
          <w:rFonts w:ascii="Arial" w:hAnsi="Arial" w:cs="Arial"/>
          <w:color w:val="000000" w:themeColor="text1"/>
          <w:spacing w:val="-3"/>
          <w:lang w:eastAsia="es-CO"/>
        </w:rPr>
        <w:t xml:space="preserve"> subsidiarias en </w:t>
      </w:r>
      <w:r w:rsidR="00924754" w:rsidRPr="00F23D5A">
        <w:rPr>
          <w:rFonts w:ascii="Arial" w:hAnsi="Arial" w:cs="Arial"/>
          <w:color w:val="000000" w:themeColor="text1"/>
          <w:spacing w:val="-3"/>
          <w:lang w:eastAsia="es-CO"/>
        </w:rPr>
        <w:t xml:space="preserve">relación con </w:t>
      </w:r>
      <w:r w:rsidR="009A34A2" w:rsidRPr="00F23D5A">
        <w:rPr>
          <w:rFonts w:ascii="Arial" w:hAnsi="Arial" w:cs="Arial"/>
          <w:color w:val="000000" w:themeColor="text1"/>
          <w:spacing w:val="-3"/>
          <w:highlight w:val="yellow"/>
          <w:lang w:eastAsia="es-CO"/>
        </w:rPr>
        <w:t>_____________________</w:t>
      </w:r>
      <w:r w:rsidR="00A15E4E" w:rsidRPr="00F23D5A">
        <w:rPr>
          <w:rFonts w:ascii="Arial" w:hAnsi="Arial" w:cs="Arial"/>
          <w:color w:val="000000" w:themeColor="text1"/>
          <w:spacing w:val="-3"/>
          <w:lang w:eastAsia="es-CO"/>
        </w:rPr>
        <w:t xml:space="preserve"> </w:t>
      </w:r>
      <w:r w:rsidR="008803BF" w:rsidRPr="00F23D5A">
        <w:rPr>
          <w:rFonts w:ascii="Arial" w:hAnsi="Arial" w:cs="Arial"/>
          <w:color w:val="000000" w:themeColor="text1"/>
          <w:spacing w:val="-3"/>
          <w:lang w:eastAsia="es-CO"/>
        </w:rPr>
        <w:t>(en adelante la “Información Confidencial”</w:t>
      </w:r>
      <w:r w:rsidR="00E059A1" w:rsidRPr="00F23D5A">
        <w:rPr>
          <w:rFonts w:ascii="Arial" w:hAnsi="Arial" w:cs="Arial"/>
          <w:color w:val="000000" w:themeColor="text1"/>
          <w:spacing w:val="-3"/>
          <w:lang w:eastAsia="es-CO"/>
        </w:rPr>
        <w:t>)</w:t>
      </w:r>
      <w:r w:rsidR="00924754" w:rsidRPr="00F23D5A">
        <w:rPr>
          <w:rFonts w:ascii="Arial" w:hAnsi="Arial" w:cs="Arial"/>
          <w:color w:val="000000" w:themeColor="text1"/>
          <w:spacing w:val="-3"/>
          <w:lang w:eastAsia="es-CO"/>
        </w:rPr>
        <w:t xml:space="preserve">. La información confidencial </w:t>
      </w:r>
      <w:r w:rsidR="007911CB" w:rsidRPr="00F23D5A">
        <w:rPr>
          <w:rFonts w:ascii="Arial" w:hAnsi="Arial" w:cs="Arial"/>
          <w:color w:val="000000" w:themeColor="text1"/>
          <w:spacing w:val="-3"/>
          <w:lang w:eastAsia="es-CO"/>
        </w:rPr>
        <w:t xml:space="preserve">a ser </w:t>
      </w:r>
      <w:r w:rsidR="00924754" w:rsidRPr="00F23D5A">
        <w:rPr>
          <w:rFonts w:ascii="Arial" w:hAnsi="Arial" w:cs="Arial"/>
          <w:color w:val="000000" w:themeColor="text1"/>
          <w:spacing w:val="-3"/>
          <w:lang w:eastAsia="es-CO"/>
        </w:rPr>
        <w:t xml:space="preserve">entregada </w:t>
      </w:r>
      <w:r w:rsidR="00A15E4E" w:rsidRPr="00F23D5A">
        <w:rPr>
          <w:rFonts w:ascii="Arial" w:hAnsi="Arial" w:cs="Arial"/>
          <w:color w:val="000000" w:themeColor="text1"/>
          <w:spacing w:val="-3"/>
          <w:lang w:eastAsia="es-CO"/>
        </w:rPr>
        <w:t xml:space="preserve">por </w:t>
      </w:r>
      <w:r w:rsidR="00924754" w:rsidRPr="00F23D5A">
        <w:rPr>
          <w:rFonts w:ascii="Arial" w:hAnsi="Arial" w:cs="Arial"/>
          <w:color w:val="000000" w:themeColor="text1"/>
          <w:spacing w:val="-3"/>
          <w:lang w:eastAsia="es-CO"/>
        </w:rPr>
        <w:t>la Parte Reveladora a la Parte Recepto</w:t>
      </w:r>
      <w:r w:rsidR="00AB748B" w:rsidRPr="00F23D5A">
        <w:rPr>
          <w:rFonts w:ascii="Arial" w:hAnsi="Arial" w:cs="Arial"/>
          <w:color w:val="000000" w:themeColor="text1"/>
          <w:spacing w:val="-3"/>
          <w:lang w:eastAsia="es-CO"/>
        </w:rPr>
        <w:t xml:space="preserve">ra incluye pero no se limita a </w:t>
      </w:r>
      <w:r w:rsidR="009A34A2" w:rsidRPr="00F23D5A">
        <w:rPr>
          <w:rFonts w:ascii="Arial" w:hAnsi="Arial" w:cs="Arial"/>
          <w:color w:val="000000" w:themeColor="text1"/>
          <w:spacing w:val="-3"/>
          <w:highlight w:val="yellow"/>
          <w:lang w:eastAsia="es-CO"/>
        </w:rPr>
        <w:t>__________________</w:t>
      </w:r>
      <w:r w:rsidR="00AB748B" w:rsidRPr="00F23D5A">
        <w:rPr>
          <w:rFonts w:ascii="Arial" w:hAnsi="Arial" w:cs="Arial"/>
          <w:color w:val="000000" w:themeColor="text1"/>
          <w:spacing w:val="-3"/>
          <w:highlight w:val="yellow"/>
          <w:lang w:eastAsia="es-CO"/>
        </w:rPr>
        <w:t>.</w:t>
      </w:r>
      <w:r w:rsidR="00924754" w:rsidRPr="00F23D5A">
        <w:rPr>
          <w:rFonts w:ascii="Arial" w:hAnsi="Arial" w:cs="Arial"/>
          <w:color w:val="000000" w:themeColor="text1"/>
          <w:spacing w:val="-3"/>
          <w:lang w:eastAsia="es-CO"/>
        </w:rPr>
        <w:t xml:space="preserve"> </w:t>
      </w:r>
    </w:p>
    <w:p w:rsidR="00030789" w:rsidRPr="00F23D5A" w:rsidRDefault="00030789" w:rsidP="00371920">
      <w:pPr>
        <w:tabs>
          <w:tab w:val="left" w:pos="-720"/>
        </w:tabs>
        <w:suppressAutoHyphens/>
        <w:jc w:val="both"/>
        <w:rPr>
          <w:rFonts w:ascii="Arial" w:hAnsi="Arial" w:cs="Arial"/>
          <w:b/>
          <w:color w:val="000000" w:themeColor="text1"/>
          <w:spacing w:val="-3"/>
        </w:rPr>
      </w:pPr>
    </w:p>
    <w:p w:rsidR="00371920" w:rsidRPr="00F23D5A" w:rsidRDefault="00371920" w:rsidP="00371920">
      <w:pPr>
        <w:tabs>
          <w:tab w:val="left" w:pos="-720"/>
        </w:tabs>
        <w:suppressAutoHyphens/>
        <w:jc w:val="both"/>
        <w:rPr>
          <w:rFonts w:ascii="Arial" w:hAnsi="Arial" w:cs="Arial"/>
          <w:color w:val="000000" w:themeColor="text1"/>
          <w:spacing w:val="-3"/>
        </w:rPr>
      </w:pPr>
      <w:r w:rsidRPr="00F23D5A">
        <w:rPr>
          <w:rFonts w:ascii="Arial" w:hAnsi="Arial" w:cs="Arial"/>
          <w:b/>
          <w:color w:val="000000" w:themeColor="text1"/>
          <w:spacing w:val="-3"/>
        </w:rPr>
        <w:t xml:space="preserve">CLÁUSULA </w:t>
      </w:r>
      <w:r w:rsidRPr="00F23D5A">
        <w:rPr>
          <w:rFonts w:ascii="Arial" w:hAnsi="Arial" w:cs="Arial"/>
          <w:b/>
          <w:color w:val="000000" w:themeColor="text1"/>
          <w:lang w:val="es-ES_tradnl"/>
        </w:rPr>
        <w:t>SEGUNDA</w:t>
      </w:r>
      <w:r w:rsidR="00A862B7" w:rsidRPr="00F23D5A">
        <w:rPr>
          <w:rFonts w:ascii="Arial" w:hAnsi="Arial" w:cs="Arial"/>
          <w:b/>
          <w:color w:val="000000" w:themeColor="text1"/>
          <w:spacing w:val="-3"/>
        </w:rPr>
        <w:t xml:space="preserve"> </w:t>
      </w:r>
      <w:r w:rsidRPr="00F23D5A">
        <w:rPr>
          <w:rFonts w:ascii="Arial" w:hAnsi="Arial" w:cs="Arial"/>
          <w:b/>
          <w:color w:val="000000" w:themeColor="text1"/>
          <w:spacing w:val="-3"/>
        </w:rPr>
        <w:t xml:space="preserve">- OBLIGACIONES </w:t>
      </w:r>
      <w:r w:rsidR="008803BF" w:rsidRPr="00F23D5A">
        <w:rPr>
          <w:rFonts w:ascii="Arial" w:hAnsi="Arial" w:cs="Arial"/>
          <w:b/>
          <w:color w:val="000000" w:themeColor="text1"/>
          <w:spacing w:val="-3"/>
        </w:rPr>
        <w:t>DE LA PARTE RECEPTORA</w:t>
      </w:r>
      <w:r w:rsidR="00B616D7" w:rsidRPr="00F23D5A">
        <w:rPr>
          <w:rFonts w:ascii="Arial" w:hAnsi="Arial" w:cs="Arial"/>
          <w:b/>
          <w:color w:val="000000" w:themeColor="text1"/>
          <w:spacing w:val="-3"/>
        </w:rPr>
        <w:t xml:space="preserve"> COMO RECEPCTOR DE LA INFORMACIÓN. </w:t>
      </w:r>
    </w:p>
    <w:p w:rsidR="00371920" w:rsidRPr="00F23D5A" w:rsidRDefault="00371920" w:rsidP="00371920">
      <w:pPr>
        <w:tabs>
          <w:tab w:val="left" w:pos="-720"/>
        </w:tabs>
        <w:suppressAutoHyphens/>
        <w:jc w:val="both"/>
        <w:rPr>
          <w:rFonts w:ascii="Arial" w:hAnsi="Arial" w:cs="Arial"/>
          <w:b/>
          <w:color w:val="000000" w:themeColor="text1"/>
          <w:spacing w:val="-3"/>
        </w:rPr>
      </w:pPr>
    </w:p>
    <w:p w:rsidR="00371920" w:rsidRPr="00F23D5A" w:rsidRDefault="00371920" w:rsidP="00371920">
      <w:pPr>
        <w:tabs>
          <w:tab w:val="left" w:pos="-720"/>
          <w:tab w:val="left" w:pos="540"/>
        </w:tabs>
        <w:suppressAutoHyphens/>
        <w:ind w:left="540" w:hanging="540"/>
        <w:jc w:val="both"/>
        <w:rPr>
          <w:rFonts w:ascii="Arial" w:hAnsi="Arial" w:cs="Arial"/>
          <w:color w:val="000000" w:themeColor="text1"/>
        </w:rPr>
      </w:pPr>
      <w:r w:rsidRPr="00F23D5A">
        <w:rPr>
          <w:rFonts w:ascii="Arial" w:hAnsi="Arial" w:cs="Arial"/>
          <w:b/>
          <w:color w:val="000000" w:themeColor="text1"/>
          <w:spacing w:val="-3"/>
        </w:rPr>
        <w:t>2.1.-</w:t>
      </w:r>
      <w:r w:rsidRPr="00F23D5A">
        <w:rPr>
          <w:rFonts w:ascii="Arial" w:hAnsi="Arial" w:cs="Arial"/>
          <w:color w:val="000000" w:themeColor="text1"/>
          <w:spacing w:val="-3"/>
        </w:rPr>
        <w:tab/>
      </w:r>
      <w:r w:rsidR="00924754" w:rsidRPr="00F23D5A">
        <w:rPr>
          <w:rFonts w:ascii="Arial" w:hAnsi="Arial" w:cs="Arial"/>
          <w:color w:val="000000" w:themeColor="text1"/>
          <w:lang w:val="es-ES_tradnl"/>
        </w:rPr>
        <w:t xml:space="preserve">La Parte Receptora </w:t>
      </w:r>
      <w:r w:rsidR="00A15E4E" w:rsidRPr="00F23D5A">
        <w:rPr>
          <w:rFonts w:ascii="Arial" w:hAnsi="Arial" w:cs="Arial"/>
          <w:color w:val="000000" w:themeColor="text1"/>
          <w:spacing w:val="-3"/>
        </w:rPr>
        <w:t>y sus r</w:t>
      </w:r>
      <w:r w:rsidRPr="00F23D5A">
        <w:rPr>
          <w:rFonts w:ascii="Arial" w:hAnsi="Arial" w:cs="Arial"/>
          <w:color w:val="000000" w:themeColor="text1"/>
          <w:spacing w:val="-3"/>
        </w:rPr>
        <w:t xml:space="preserve">epresentantes se obligan irrevocablemente a: (i) mantener absoluta reserva y estricta  confidencialidad sobre la información entregada por </w:t>
      </w:r>
      <w:r w:rsidR="00924754" w:rsidRPr="00F23D5A">
        <w:rPr>
          <w:rFonts w:ascii="Arial" w:hAnsi="Arial" w:cs="Arial"/>
          <w:color w:val="000000" w:themeColor="text1"/>
          <w:spacing w:val="-3"/>
        </w:rPr>
        <w:t>la Parte Reveladora</w:t>
      </w:r>
      <w:r w:rsidRPr="00F23D5A">
        <w:rPr>
          <w:rFonts w:ascii="Arial" w:hAnsi="Arial" w:cs="Arial"/>
          <w:color w:val="000000" w:themeColor="text1"/>
          <w:spacing w:val="-3"/>
        </w:rPr>
        <w:t xml:space="preserve">, exclusivamente para </w:t>
      </w:r>
      <w:r w:rsidR="009A34A2" w:rsidRPr="00F23D5A">
        <w:rPr>
          <w:rFonts w:ascii="Arial" w:hAnsi="Arial" w:cs="Arial"/>
          <w:color w:val="000000" w:themeColor="text1"/>
          <w:spacing w:val="-3"/>
          <w:highlight w:val="yellow"/>
        </w:rPr>
        <w:t>____________________</w:t>
      </w:r>
      <w:r w:rsidRPr="00F23D5A">
        <w:rPr>
          <w:rFonts w:ascii="Arial" w:hAnsi="Arial" w:cs="Arial"/>
          <w:color w:val="000000" w:themeColor="text1"/>
          <w:spacing w:val="-3"/>
        </w:rPr>
        <w:t>, utilizando la esmerada diligencia, cuidado y discreción requerida para evitar la revelación a terceros de dicha Información Confidencial; (ii) abstenerse de revelar la información que le ha sido entregada o parte de esta a cualquier tercero</w:t>
      </w:r>
      <w:r w:rsidR="008803BF" w:rsidRPr="00F23D5A">
        <w:rPr>
          <w:rFonts w:ascii="Arial" w:hAnsi="Arial" w:cs="Arial"/>
          <w:color w:val="000000" w:themeColor="text1"/>
          <w:spacing w:val="-3"/>
        </w:rPr>
        <w:t xml:space="preserve"> diferente de los establecidos en el numeral 2.2</w:t>
      </w:r>
      <w:r w:rsidRPr="00F23D5A">
        <w:rPr>
          <w:rFonts w:ascii="Arial" w:hAnsi="Arial" w:cs="Arial"/>
          <w:color w:val="000000" w:themeColor="text1"/>
          <w:spacing w:val="-3"/>
        </w:rPr>
        <w:t>, sin la previa autorización por escrito de</w:t>
      </w:r>
      <w:r w:rsidR="008803BF" w:rsidRPr="00F23D5A">
        <w:rPr>
          <w:rFonts w:ascii="Arial" w:hAnsi="Arial" w:cs="Arial"/>
          <w:color w:val="000000" w:themeColor="text1"/>
          <w:spacing w:val="-3"/>
        </w:rPr>
        <w:t xml:space="preserve"> la</w:t>
      </w:r>
      <w:r w:rsidRPr="00F23D5A">
        <w:rPr>
          <w:rFonts w:ascii="Arial" w:hAnsi="Arial" w:cs="Arial"/>
          <w:color w:val="000000" w:themeColor="text1"/>
          <w:spacing w:val="-3"/>
        </w:rPr>
        <w:t xml:space="preserve"> </w:t>
      </w:r>
      <w:r w:rsidR="008803BF" w:rsidRPr="00F23D5A">
        <w:rPr>
          <w:rFonts w:ascii="Arial" w:hAnsi="Arial" w:cs="Arial"/>
          <w:color w:val="000000" w:themeColor="text1"/>
          <w:spacing w:val="-3"/>
        </w:rPr>
        <w:t>Parte Reveladora</w:t>
      </w:r>
      <w:r w:rsidRPr="00F23D5A">
        <w:rPr>
          <w:rFonts w:ascii="Arial" w:hAnsi="Arial" w:cs="Arial"/>
          <w:color w:val="000000" w:themeColor="text1"/>
          <w:spacing w:val="-3"/>
        </w:rPr>
        <w:t>;</w:t>
      </w:r>
      <w:r w:rsidRPr="00F23D5A">
        <w:rPr>
          <w:rFonts w:ascii="Arial" w:hAnsi="Arial" w:cs="Arial"/>
          <w:color w:val="000000" w:themeColor="text1"/>
        </w:rPr>
        <w:t xml:space="preserve"> </w:t>
      </w:r>
      <w:r w:rsidRPr="00F23D5A">
        <w:rPr>
          <w:rFonts w:ascii="Arial" w:hAnsi="Arial" w:cs="Arial"/>
          <w:color w:val="000000" w:themeColor="text1"/>
          <w:spacing w:val="-3"/>
        </w:rPr>
        <w:t xml:space="preserve">e, </w:t>
      </w:r>
      <w:r w:rsidRPr="00F23D5A">
        <w:rPr>
          <w:rFonts w:ascii="Arial" w:hAnsi="Arial" w:cs="Arial"/>
          <w:color w:val="000000" w:themeColor="text1"/>
        </w:rPr>
        <w:t>(iii) informar, y dejar constancia de ello, a todos sus Representantes y/o funcionarios que por la naturaleza de su trabajo tengan acceso a la mencionada información, de la obligación que les asiste de proteger la misma, de acuerdo con las estipulaciones del presente Acuerdo de Confidencialidad.</w:t>
      </w:r>
    </w:p>
    <w:p w:rsidR="00371920" w:rsidRPr="00F23D5A" w:rsidRDefault="00371920" w:rsidP="00371920">
      <w:pPr>
        <w:tabs>
          <w:tab w:val="left" w:pos="-720"/>
          <w:tab w:val="left" w:pos="540"/>
        </w:tabs>
        <w:suppressAutoHyphens/>
        <w:jc w:val="both"/>
        <w:rPr>
          <w:rFonts w:ascii="Arial" w:hAnsi="Arial" w:cs="Arial"/>
          <w:color w:val="000000" w:themeColor="text1"/>
          <w:spacing w:val="-3"/>
        </w:rPr>
      </w:pPr>
    </w:p>
    <w:p w:rsidR="00371920" w:rsidRPr="00F23D5A" w:rsidRDefault="00371920" w:rsidP="00371920">
      <w:pPr>
        <w:tabs>
          <w:tab w:val="left" w:pos="-720"/>
          <w:tab w:val="left" w:pos="540"/>
        </w:tabs>
        <w:suppressAutoHyphens/>
        <w:ind w:left="540" w:hanging="540"/>
        <w:jc w:val="both"/>
        <w:rPr>
          <w:rFonts w:ascii="Arial" w:hAnsi="Arial" w:cs="Arial"/>
          <w:b/>
          <w:color w:val="000000" w:themeColor="text1"/>
          <w:spacing w:val="-3"/>
        </w:rPr>
      </w:pPr>
      <w:r w:rsidRPr="00F23D5A">
        <w:rPr>
          <w:rFonts w:ascii="Arial" w:hAnsi="Arial" w:cs="Arial"/>
          <w:b/>
          <w:color w:val="000000" w:themeColor="text1"/>
          <w:spacing w:val="-3"/>
        </w:rPr>
        <w:t>2.2.-</w:t>
      </w:r>
      <w:r w:rsidRPr="00F23D5A">
        <w:rPr>
          <w:rFonts w:ascii="Arial" w:hAnsi="Arial" w:cs="Arial"/>
          <w:b/>
          <w:color w:val="000000" w:themeColor="text1"/>
          <w:spacing w:val="-3"/>
        </w:rPr>
        <w:tab/>
      </w:r>
      <w:r w:rsidR="008803BF" w:rsidRPr="00F23D5A">
        <w:rPr>
          <w:rFonts w:ascii="Arial" w:hAnsi="Arial" w:cs="Arial"/>
          <w:color w:val="000000" w:themeColor="text1"/>
          <w:lang w:val="es-ES_tradnl"/>
        </w:rPr>
        <w:t>La Parte Receptora</w:t>
      </w:r>
      <w:r w:rsidR="008803BF" w:rsidRPr="00F23D5A">
        <w:rPr>
          <w:rFonts w:ascii="Arial" w:hAnsi="Arial" w:cs="Arial"/>
          <w:color w:val="000000" w:themeColor="text1"/>
          <w:spacing w:val="-3"/>
        </w:rPr>
        <w:t xml:space="preserve"> </w:t>
      </w:r>
      <w:r w:rsidRPr="00F23D5A">
        <w:rPr>
          <w:rFonts w:ascii="Arial" w:hAnsi="Arial" w:cs="Arial"/>
          <w:color w:val="000000" w:themeColor="text1"/>
          <w:spacing w:val="-3"/>
        </w:rPr>
        <w:t>se obliga a rest</w:t>
      </w:r>
      <w:r w:rsidRPr="00F23D5A">
        <w:rPr>
          <w:rFonts w:ascii="Arial" w:hAnsi="Arial" w:cs="Arial"/>
          <w:color w:val="000000" w:themeColor="text1"/>
        </w:rPr>
        <w:t>ringir la revelación de la Información Confidencial sólo a sus</w:t>
      </w:r>
      <w:r w:rsidR="008803BF" w:rsidRPr="00F23D5A">
        <w:rPr>
          <w:rFonts w:ascii="Arial" w:hAnsi="Arial" w:cs="Arial"/>
          <w:color w:val="000000" w:themeColor="text1"/>
        </w:rPr>
        <w:t xml:space="preserve"> funcionarios </w:t>
      </w:r>
      <w:r w:rsidRPr="00F23D5A">
        <w:rPr>
          <w:rFonts w:ascii="Arial" w:hAnsi="Arial" w:cs="Arial"/>
          <w:color w:val="000000" w:themeColor="text1"/>
        </w:rPr>
        <w:t xml:space="preserve"> o contratistas, que: (i) necesiten conocer la misma para </w:t>
      </w:r>
      <w:r w:rsidR="009A34A2" w:rsidRPr="00F23D5A">
        <w:rPr>
          <w:rFonts w:ascii="Arial" w:hAnsi="Arial" w:cs="Arial"/>
          <w:color w:val="000000" w:themeColor="text1"/>
          <w:highlight w:val="yellow"/>
        </w:rPr>
        <w:t>_________</w:t>
      </w:r>
      <w:r w:rsidR="009A34A2" w:rsidRPr="00F23D5A">
        <w:rPr>
          <w:rFonts w:ascii="Arial" w:hAnsi="Arial" w:cs="Arial"/>
          <w:color w:val="000000" w:themeColor="text1"/>
        </w:rPr>
        <w:t xml:space="preserve"> </w:t>
      </w:r>
      <w:r w:rsidRPr="00F23D5A">
        <w:rPr>
          <w:rFonts w:ascii="Arial" w:hAnsi="Arial" w:cs="Arial"/>
          <w:color w:val="000000" w:themeColor="text1"/>
          <w:spacing w:val="-3"/>
        </w:rPr>
        <w:t>(ii) hayan sido informados de la naturaleza confidencial de la Información en comento, en los términos de este Acuerdo de Confidencialidad y (iii) hayan accedido a mantener la absoluta reserva de la información entregada, en los términos del presente</w:t>
      </w:r>
      <w:r w:rsidRPr="00F23D5A">
        <w:rPr>
          <w:rFonts w:ascii="Arial" w:hAnsi="Arial" w:cs="Arial"/>
          <w:color w:val="000000" w:themeColor="text1"/>
        </w:rPr>
        <w:t xml:space="preserve"> Acuerdo de Confidencialidad.</w:t>
      </w:r>
    </w:p>
    <w:p w:rsidR="00371920" w:rsidRPr="00F23D5A" w:rsidRDefault="00371920" w:rsidP="00371920">
      <w:pPr>
        <w:tabs>
          <w:tab w:val="left" w:pos="-720"/>
          <w:tab w:val="left" w:pos="540"/>
        </w:tabs>
        <w:suppressAutoHyphens/>
        <w:jc w:val="both"/>
        <w:rPr>
          <w:rFonts w:ascii="Arial" w:hAnsi="Arial" w:cs="Arial"/>
          <w:color w:val="000000" w:themeColor="text1"/>
          <w:spacing w:val="-3"/>
        </w:rPr>
      </w:pPr>
      <w:r w:rsidRPr="00F23D5A">
        <w:rPr>
          <w:rFonts w:ascii="Arial" w:hAnsi="Arial" w:cs="Arial"/>
          <w:color w:val="000000" w:themeColor="text1"/>
          <w:spacing w:val="-3"/>
        </w:rPr>
        <w:tab/>
      </w:r>
    </w:p>
    <w:p w:rsidR="00371920" w:rsidRPr="00F23D5A" w:rsidRDefault="00371920" w:rsidP="00371920">
      <w:pPr>
        <w:tabs>
          <w:tab w:val="left" w:pos="-720"/>
          <w:tab w:val="left" w:pos="540"/>
        </w:tabs>
        <w:suppressAutoHyphens/>
        <w:ind w:left="540" w:hanging="540"/>
        <w:jc w:val="both"/>
        <w:rPr>
          <w:rFonts w:ascii="Arial" w:hAnsi="Arial" w:cs="Arial"/>
          <w:color w:val="000000" w:themeColor="text1"/>
          <w:spacing w:val="-3"/>
        </w:rPr>
      </w:pPr>
      <w:r w:rsidRPr="00F23D5A">
        <w:rPr>
          <w:rFonts w:ascii="Arial" w:hAnsi="Arial" w:cs="Arial"/>
          <w:b/>
          <w:color w:val="000000" w:themeColor="text1"/>
          <w:spacing w:val="-3"/>
        </w:rPr>
        <w:t>2.3.-</w:t>
      </w:r>
      <w:r w:rsidRPr="00F23D5A">
        <w:rPr>
          <w:rFonts w:ascii="Arial" w:hAnsi="Arial" w:cs="Arial"/>
          <w:b/>
          <w:color w:val="000000" w:themeColor="text1"/>
          <w:spacing w:val="-3"/>
        </w:rPr>
        <w:tab/>
      </w:r>
      <w:r w:rsidRPr="00F23D5A">
        <w:rPr>
          <w:rFonts w:ascii="Arial" w:hAnsi="Arial" w:cs="Arial"/>
          <w:color w:val="000000" w:themeColor="text1"/>
          <w:spacing w:val="-3"/>
        </w:rPr>
        <w:t xml:space="preserve">La Información Confidencial que le sea suministrada </w:t>
      </w:r>
      <w:r w:rsidR="006D6A18" w:rsidRPr="00F23D5A">
        <w:rPr>
          <w:rFonts w:ascii="Arial" w:hAnsi="Arial" w:cs="Arial"/>
          <w:color w:val="000000" w:themeColor="text1"/>
          <w:spacing w:val="-3"/>
        </w:rPr>
        <w:t xml:space="preserve">a </w:t>
      </w:r>
      <w:r w:rsidR="008803BF" w:rsidRPr="00F23D5A">
        <w:rPr>
          <w:rFonts w:ascii="Arial" w:hAnsi="Arial" w:cs="Arial"/>
          <w:color w:val="000000" w:themeColor="text1"/>
          <w:spacing w:val="-3"/>
        </w:rPr>
        <w:t>la Parte Receptora</w:t>
      </w:r>
      <w:r w:rsidR="008803BF" w:rsidRPr="00F23D5A">
        <w:rPr>
          <w:rFonts w:ascii="Arial" w:hAnsi="Arial" w:cs="Arial"/>
          <w:color w:val="000000" w:themeColor="text1"/>
          <w:lang w:val="es-ES_tradnl"/>
        </w:rPr>
        <w:t xml:space="preserve"> </w:t>
      </w:r>
      <w:r w:rsidRPr="00F23D5A">
        <w:rPr>
          <w:rFonts w:ascii="Arial" w:hAnsi="Arial" w:cs="Arial"/>
          <w:color w:val="000000" w:themeColor="text1"/>
          <w:spacing w:val="-3"/>
        </w:rPr>
        <w:t xml:space="preserve">no será interpretada por </w:t>
      </w:r>
      <w:r w:rsidRPr="00F23D5A">
        <w:rPr>
          <w:rFonts w:ascii="Arial" w:hAnsi="Arial" w:cs="Arial"/>
          <w:color w:val="000000" w:themeColor="text1"/>
          <w:lang w:val="es-ES_tradnl"/>
        </w:rPr>
        <w:t xml:space="preserve">ésta </w:t>
      </w:r>
      <w:r w:rsidRPr="00F23D5A">
        <w:rPr>
          <w:rFonts w:ascii="Arial" w:hAnsi="Arial" w:cs="Arial"/>
          <w:color w:val="000000" w:themeColor="text1"/>
          <w:spacing w:val="-3"/>
        </w:rPr>
        <w:t>como el otorgamiento de un derecho de cualquier clase o como una facultad para divulgarla a terceros. Los documentos entregados en virtud de este acuerdo permanecerán como propiedad de</w:t>
      </w:r>
      <w:r w:rsidR="00135A0E" w:rsidRPr="00F23D5A">
        <w:rPr>
          <w:rFonts w:ascii="Arial" w:hAnsi="Arial" w:cs="Arial"/>
          <w:color w:val="000000" w:themeColor="text1"/>
          <w:spacing w:val="-3"/>
        </w:rPr>
        <w:t xml:space="preserve"> </w:t>
      </w:r>
      <w:r w:rsidR="008803BF" w:rsidRPr="00F23D5A">
        <w:rPr>
          <w:rFonts w:ascii="Arial" w:hAnsi="Arial" w:cs="Arial"/>
          <w:color w:val="000000" w:themeColor="text1"/>
          <w:spacing w:val="-3"/>
        </w:rPr>
        <w:t>la Parte Reveladora</w:t>
      </w:r>
      <w:r w:rsidRPr="00F23D5A">
        <w:rPr>
          <w:rFonts w:ascii="Arial" w:hAnsi="Arial" w:cs="Arial"/>
          <w:color w:val="000000" w:themeColor="text1"/>
          <w:spacing w:val="-3"/>
        </w:rPr>
        <w:t xml:space="preserve">.  </w:t>
      </w:r>
    </w:p>
    <w:p w:rsidR="00371920" w:rsidRPr="00F23D5A" w:rsidRDefault="00371920" w:rsidP="00371920">
      <w:pPr>
        <w:tabs>
          <w:tab w:val="left" w:pos="-720"/>
        </w:tabs>
        <w:suppressAutoHyphens/>
        <w:jc w:val="both"/>
        <w:rPr>
          <w:rFonts w:ascii="Arial" w:hAnsi="Arial" w:cs="Arial"/>
          <w:color w:val="000000" w:themeColor="text1"/>
          <w:spacing w:val="-3"/>
        </w:rPr>
      </w:pPr>
    </w:p>
    <w:p w:rsidR="00371920" w:rsidRPr="00F23D5A" w:rsidRDefault="00371920" w:rsidP="00371920">
      <w:pPr>
        <w:tabs>
          <w:tab w:val="left" w:pos="-720"/>
          <w:tab w:val="left" w:pos="540"/>
        </w:tabs>
        <w:suppressAutoHyphens/>
        <w:ind w:left="540" w:hanging="540"/>
        <w:jc w:val="both"/>
        <w:rPr>
          <w:rFonts w:ascii="Arial" w:hAnsi="Arial" w:cs="Arial"/>
          <w:color w:val="000000" w:themeColor="text1"/>
          <w:spacing w:val="-3"/>
        </w:rPr>
      </w:pPr>
      <w:r w:rsidRPr="00F23D5A">
        <w:rPr>
          <w:rFonts w:ascii="Arial" w:hAnsi="Arial" w:cs="Arial"/>
          <w:b/>
          <w:color w:val="000000" w:themeColor="text1"/>
          <w:spacing w:val="-3"/>
        </w:rPr>
        <w:lastRenderedPageBreak/>
        <w:t>2.4.-</w:t>
      </w:r>
      <w:r w:rsidRPr="00F23D5A">
        <w:rPr>
          <w:rFonts w:ascii="Arial" w:hAnsi="Arial" w:cs="Arial"/>
          <w:color w:val="000000" w:themeColor="text1"/>
          <w:spacing w:val="-3"/>
        </w:rPr>
        <w:tab/>
      </w:r>
      <w:r w:rsidR="008803BF" w:rsidRPr="00F23D5A">
        <w:rPr>
          <w:rFonts w:ascii="Arial" w:hAnsi="Arial" w:cs="Arial"/>
          <w:color w:val="000000" w:themeColor="text1"/>
          <w:spacing w:val="-3"/>
        </w:rPr>
        <w:t xml:space="preserve">La Parte Reveladora </w:t>
      </w:r>
      <w:r w:rsidRPr="00F23D5A">
        <w:rPr>
          <w:rFonts w:ascii="Arial" w:hAnsi="Arial" w:cs="Arial"/>
          <w:color w:val="000000" w:themeColor="text1"/>
          <w:spacing w:val="-3"/>
        </w:rPr>
        <w:t xml:space="preserve">podrá solicitar </w:t>
      </w:r>
      <w:r w:rsidR="006D6A18" w:rsidRPr="00F23D5A">
        <w:rPr>
          <w:rFonts w:ascii="Arial" w:hAnsi="Arial" w:cs="Arial"/>
          <w:color w:val="000000" w:themeColor="text1"/>
          <w:spacing w:val="-3"/>
        </w:rPr>
        <w:t xml:space="preserve">a </w:t>
      </w:r>
      <w:r w:rsidR="008803BF" w:rsidRPr="00F23D5A">
        <w:rPr>
          <w:rFonts w:ascii="Arial" w:hAnsi="Arial" w:cs="Arial"/>
          <w:color w:val="000000" w:themeColor="text1"/>
          <w:spacing w:val="-3"/>
        </w:rPr>
        <w:t>la Parte Receptora</w:t>
      </w:r>
      <w:r w:rsidR="008803BF" w:rsidRPr="00F23D5A">
        <w:rPr>
          <w:rFonts w:ascii="Arial" w:hAnsi="Arial" w:cs="Arial"/>
          <w:color w:val="000000" w:themeColor="text1"/>
          <w:lang w:val="es-ES_tradnl"/>
        </w:rPr>
        <w:t xml:space="preserve"> </w:t>
      </w:r>
      <w:r w:rsidRPr="00F23D5A">
        <w:rPr>
          <w:rFonts w:ascii="Arial" w:hAnsi="Arial" w:cs="Arial"/>
          <w:color w:val="000000" w:themeColor="text1"/>
          <w:lang w:val="es-ES_tradnl"/>
        </w:rPr>
        <w:t xml:space="preserve">que le informe </w:t>
      </w:r>
      <w:r w:rsidRPr="00F23D5A">
        <w:rPr>
          <w:rFonts w:ascii="Arial" w:hAnsi="Arial" w:cs="Arial"/>
          <w:color w:val="000000" w:themeColor="text1"/>
          <w:spacing w:val="-3"/>
        </w:rPr>
        <w:t>acerca de</w:t>
      </w:r>
      <w:r w:rsidRPr="00F23D5A">
        <w:rPr>
          <w:rFonts w:ascii="Arial" w:hAnsi="Arial" w:cs="Arial"/>
          <w:color w:val="000000" w:themeColor="text1"/>
        </w:rPr>
        <w:t xml:space="preserve"> las acciones que </w:t>
      </w:r>
      <w:r w:rsidRPr="00F23D5A">
        <w:rPr>
          <w:rFonts w:ascii="Arial" w:hAnsi="Arial" w:cs="Arial"/>
          <w:color w:val="000000" w:themeColor="text1"/>
          <w:lang w:val="es-ES_tradnl"/>
        </w:rPr>
        <w:t xml:space="preserve">ésta </w:t>
      </w:r>
      <w:r w:rsidRPr="00F23D5A">
        <w:rPr>
          <w:rFonts w:ascii="Arial" w:hAnsi="Arial" w:cs="Arial"/>
          <w:color w:val="000000" w:themeColor="text1"/>
        </w:rPr>
        <w:t>ha adelantado con los documentos y la información que le fueron entregados.</w:t>
      </w:r>
    </w:p>
    <w:p w:rsidR="00371920" w:rsidRPr="00F23D5A" w:rsidRDefault="00371920" w:rsidP="00371920">
      <w:pPr>
        <w:jc w:val="both"/>
        <w:rPr>
          <w:rFonts w:ascii="Arial" w:hAnsi="Arial" w:cs="Arial"/>
          <w:color w:val="000000" w:themeColor="text1"/>
        </w:rPr>
      </w:pPr>
    </w:p>
    <w:p w:rsidR="00371920" w:rsidRPr="00F23D5A" w:rsidRDefault="00371920" w:rsidP="00371920">
      <w:pPr>
        <w:tabs>
          <w:tab w:val="left" w:pos="540"/>
        </w:tabs>
        <w:ind w:left="540" w:hanging="540"/>
        <w:jc w:val="both"/>
        <w:rPr>
          <w:rFonts w:ascii="Arial" w:hAnsi="Arial" w:cs="Arial"/>
          <w:color w:val="000000" w:themeColor="text1"/>
        </w:rPr>
      </w:pPr>
      <w:r w:rsidRPr="00F23D5A">
        <w:rPr>
          <w:rFonts w:ascii="Arial" w:hAnsi="Arial" w:cs="Arial"/>
          <w:b/>
          <w:color w:val="000000" w:themeColor="text1"/>
        </w:rPr>
        <w:t>2.5.-</w:t>
      </w:r>
      <w:r w:rsidRPr="00F23D5A">
        <w:rPr>
          <w:rFonts w:ascii="Arial" w:hAnsi="Arial" w:cs="Arial"/>
          <w:color w:val="000000" w:themeColor="text1"/>
        </w:rPr>
        <w:tab/>
        <w:t xml:space="preserve">El presente </w:t>
      </w:r>
      <w:r w:rsidRPr="00F23D5A">
        <w:rPr>
          <w:rFonts w:ascii="Arial" w:hAnsi="Arial" w:cs="Arial"/>
          <w:color w:val="000000" w:themeColor="text1"/>
          <w:spacing w:val="-3"/>
        </w:rPr>
        <w:t xml:space="preserve">Acuerdo de Confidencialidad </w:t>
      </w:r>
      <w:r w:rsidRPr="00F23D5A">
        <w:rPr>
          <w:rFonts w:ascii="Arial" w:hAnsi="Arial" w:cs="Arial"/>
          <w:color w:val="000000" w:themeColor="text1"/>
        </w:rPr>
        <w:t xml:space="preserve">no implica una obligación de </w:t>
      </w:r>
      <w:r w:rsidR="008803BF" w:rsidRPr="00F23D5A">
        <w:rPr>
          <w:rFonts w:ascii="Arial" w:hAnsi="Arial" w:cs="Arial"/>
          <w:color w:val="000000" w:themeColor="text1"/>
        </w:rPr>
        <w:t xml:space="preserve">la Parte Reveladora </w:t>
      </w:r>
      <w:r w:rsidRPr="00F23D5A">
        <w:rPr>
          <w:rFonts w:ascii="Arial" w:hAnsi="Arial" w:cs="Arial"/>
          <w:color w:val="000000" w:themeColor="text1"/>
        </w:rPr>
        <w:t xml:space="preserve">de celebrar contrato alguno con </w:t>
      </w:r>
      <w:r w:rsidR="008803BF" w:rsidRPr="00F23D5A">
        <w:rPr>
          <w:rFonts w:ascii="Arial" w:hAnsi="Arial" w:cs="Arial"/>
          <w:color w:val="000000" w:themeColor="text1"/>
        </w:rPr>
        <w:t>la Parte Receptora</w:t>
      </w:r>
      <w:r w:rsidRPr="00F23D5A">
        <w:rPr>
          <w:rFonts w:ascii="Arial" w:hAnsi="Arial" w:cs="Arial"/>
          <w:color w:val="000000" w:themeColor="text1"/>
        </w:rPr>
        <w:t xml:space="preserve">, ni tampoco otorga </w:t>
      </w:r>
      <w:r w:rsidR="006D6A18" w:rsidRPr="00F23D5A">
        <w:rPr>
          <w:rFonts w:ascii="Arial" w:hAnsi="Arial" w:cs="Arial"/>
          <w:color w:val="000000" w:themeColor="text1"/>
        </w:rPr>
        <w:t xml:space="preserve">a </w:t>
      </w:r>
      <w:r w:rsidR="008803BF" w:rsidRPr="00F23D5A">
        <w:rPr>
          <w:rFonts w:ascii="Arial" w:hAnsi="Arial" w:cs="Arial"/>
          <w:color w:val="000000" w:themeColor="text1"/>
        </w:rPr>
        <w:t xml:space="preserve">la Parte Receptora </w:t>
      </w:r>
      <w:r w:rsidRPr="00F23D5A">
        <w:rPr>
          <w:rFonts w:ascii="Arial" w:hAnsi="Arial" w:cs="Arial"/>
          <w:color w:val="000000" w:themeColor="text1"/>
        </w:rPr>
        <w:t>opción, preferencia, exclusividad o privilegio alguno respecto de terceros para celebrar contrato alguno con</w:t>
      </w:r>
      <w:r w:rsidR="00135A0E" w:rsidRPr="00F23D5A">
        <w:rPr>
          <w:rFonts w:ascii="Arial" w:hAnsi="Arial" w:cs="Arial"/>
          <w:color w:val="000000" w:themeColor="text1"/>
        </w:rPr>
        <w:t xml:space="preserve"> </w:t>
      </w:r>
      <w:r w:rsidR="008803BF" w:rsidRPr="00F23D5A">
        <w:rPr>
          <w:rFonts w:ascii="Arial" w:hAnsi="Arial" w:cs="Arial"/>
          <w:color w:val="000000" w:themeColor="text1"/>
        </w:rPr>
        <w:t>la Parte Reveladora</w:t>
      </w:r>
      <w:r w:rsidRPr="00F23D5A">
        <w:rPr>
          <w:rFonts w:ascii="Arial" w:hAnsi="Arial" w:cs="Arial"/>
          <w:color w:val="000000" w:themeColor="text1"/>
        </w:rPr>
        <w:t>, ni derechos algunos diferentes a los expresamente y taxativamente contemp</w:t>
      </w:r>
      <w:r w:rsidR="00A862B7" w:rsidRPr="00F23D5A">
        <w:rPr>
          <w:rFonts w:ascii="Arial" w:hAnsi="Arial" w:cs="Arial"/>
          <w:color w:val="000000" w:themeColor="text1"/>
        </w:rPr>
        <w:t>lados en el presente documento.</w:t>
      </w:r>
      <w:r w:rsidRPr="00F23D5A">
        <w:rPr>
          <w:rFonts w:ascii="Arial" w:hAnsi="Arial" w:cs="Arial"/>
          <w:color w:val="000000" w:themeColor="text1"/>
        </w:rPr>
        <w:t xml:space="preserve"> </w:t>
      </w:r>
    </w:p>
    <w:p w:rsidR="00371920" w:rsidRPr="00F23D5A" w:rsidRDefault="00371920" w:rsidP="00371920">
      <w:pPr>
        <w:jc w:val="both"/>
        <w:rPr>
          <w:rFonts w:ascii="Arial" w:hAnsi="Arial" w:cs="Arial"/>
          <w:color w:val="000000" w:themeColor="text1"/>
        </w:rPr>
      </w:pPr>
    </w:p>
    <w:p w:rsidR="00371920" w:rsidRPr="00F23D5A" w:rsidRDefault="00A862B7" w:rsidP="00371920">
      <w:pPr>
        <w:jc w:val="both"/>
        <w:rPr>
          <w:rFonts w:ascii="Arial" w:hAnsi="Arial" w:cs="Arial"/>
          <w:b/>
          <w:color w:val="000000" w:themeColor="text1"/>
        </w:rPr>
      </w:pPr>
      <w:r w:rsidRPr="00F23D5A">
        <w:rPr>
          <w:rFonts w:ascii="Arial" w:hAnsi="Arial" w:cs="Arial"/>
          <w:b/>
          <w:color w:val="000000" w:themeColor="text1"/>
          <w:lang w:val="es-ES_tradnl"/>
        </w:rPr>
        <w:t xml:space="preserve">CLÁUSULA TERCERA </w:t>
      </w:r>
      <w:r w:rsidR="00371920" w:rsidRPr="00F23D5A">
        <w:rPr>
          <w:rFonts w:ascii="Arial" w:hAnsi="Arial" w:cs="Arial"/>
          <w:b/>
          <w:color w:val="000000" w:themeColor="text1"/>
          <w:lang w:val="es-ES_tradnl"/>
        </w:rPr>
        <w:t xml:space="preserve">- </w:t>
      </w:r>
      <w:r w:rsidR="00371920" w:rsidRPr="00F23D5A">
        <w:rPr>
          <w:rFonts w:ascii="Arial" w:hAnsi="Arial" w:cs="Arial"/>
          <w:b/>
          <w:color w:val="000000" w:themeColor="text1"/>
        </w:rPr>
        <w:t>CESIÓN:</w:t>
      </w:r>
      <w:r w:rsidR="00371920" w:rsidRPr="00F23D5A">
        <w:rPr>
          <w:rFonts w:ascii="Arial" w:hAnsi="Arial" w:cs="Arial"/>
          <w:color w:val="000000" w:themeColor="text1"/>
        </w:rPr>
        <w:t xml:space="preserve"> </w:t>
      </w:r>
      <w:r w:rsidR="008803BF" w:rsidRPr="00F23D5A">
        <w:rPr>
          <w:rFonts w:ascii="Arial" w:hAnsi="Arial" w:cs="Arial"/>
          <w:color w:val="000000" w:themeColor="text1"/>
          <w:lang w:val="es-ES_tradnl"/>
        </w:rPr>
        <w:t>La Parte Receptora</w:t>
      </w:r>
      <w:r w:rsidR="008803BF" w:rsidRPr="00F23D5A">
        <w:rPr>
          <w:rFonts w:ascii="Arial" w:hAnsi="Arial" w:cs="Arial"/>
          <w:color w:val="000000" w:themeColor="text1"/>
          <w:spacing w:val="-3"/>
        </w:rPr>
        <w:t xml:space="preserve"> </w:t>
      </w:r>
      <w:r w:rsidR="00371920" w:rsidRPr="00F23D5A">
        <w:rPr>
          <w:rFonts w:ascii="Arial" w:hAnsi="Arial" w:cs="Arial"/>
          <w:color w:val="000000" w:themeColor="text1"/>
        </w:rPr>
        <w:t>no podrá ceder, total o parcialmente sus obligaciones ni derechos derivados del presente Acuerdo de Confidencialidad salvo que sea a una de sus filiales o subordinadas, caso en el cu</w:t>
      </w:r>
      <w:r w:rsidR="006D6A18" w:rsidRPr="00F23D5A">
        <w:rPr>
          <w:rFonts w:ascii="Arial" w:hAnsi="Arial" w:cs="Arial"/>
          <w:color w:val="000000" w:themeColor="text1"/>
        </w:rPr>
        <w:t>a</w:t>
      </w:r>
      <w:r w:rsidR="00781248" w:rsidRPr="00F23D5A">
        <w:rPr>
          <w:rFonts w:ascii="Arial" w:hAnsi="Arial" w:cs="Arial"/>
          <w:color w:val="000000" w:themeColor="text1"/>
        </w:rPr>
        <w:t>l</w:t>
      </w:r>
      <w:r w:rsidR="006D6A18" w:rsidRPr="00F23D5A">
        <w:rPr>
          <w:rFonts w:ascii="Arial" w:hAnsi="Arial" w:cs="Arial"/>
          <w:color w:val="000000" w:themeColor="text1"/>
        </w:rPr>
        <w:t xml:space="preserve"> </w:t>
      </w:r>
      <w:r w:rsidR="008803BF" w:rsidRPr="00F23D5A">
        <w:rPr>
          <w:rFonts w:ascii="Arial" w:hAnsi="Arial" w:cs="Arial"/>
          <w:color w:val="000000" w:themeColor="text1"/>
        </w:rPr>
        <w:t xml:space="preserve">la Parte Receptora </w:t>
      </w:r>
      <w:r w:rsidR="00371920" w:rsidRPr="00F23D5A">
        <w:rPr>
          <w:rFonts w:ascii="Arial" w:hAnsi="Arial" w:cs="Arial"/>
          <w:color w:val="000000" w:themeColor="text1"/>
        </w:rPr>
        <w:t xml:space="preserve">deberá notificar por escrito a </w:t>
      </w:r>
      <w:r w:rsidR="008803BF" w:rsidRPr="00F23D5A">
        <w:rPr>
          <w:rFonts w:ascii="Arial" w:hAnsi="Arial" w:cs="Arial"/>
          <w:color w:val="000000" w:themeColor="text1"/>
        </w:rPr>
        <w:t xml:space="preserve">la Parte Reveladora </w:t>
      </w:r>
      <w:r w:rsidR="00371920" w:rsidRPr="00F23D5A">
        <w:rPr>
          <w:rFonts w:ascii="Arial" w:hAnsi="Arial" w:cs="Arial"/>
          <w:color w:val="000000" w:themeColor="text1"/>
        </w:rPr>
        <w:t>los términos de la cesión y en todo caso, garantizar la absoluta reserva y estricta confidencialidad respecto de la información que hasta el momento de la cesión haya conocido.</w:t>
      </w:r>
    </w:p>
    <w:p w:rsidR="00371920" w:rsidRPr="00F23D5A" w:rsidRDefault="00371920" w:rsidP="00371920">
      <w:pPr>
        <w:jc w:val="both"/>
        <w:rPr>
          <w:rFonts w:ascii="Arial" w:hAnsi="Arial" w:cs="Arial"/>
          <w:color w:val="000000" w:themeColor="text1"/>
        </w:rPr>
      </w:pPr>
    </w:p>
    <w:p w:rsidR="00371920" w:rsidRPr="00F23D5A" w:rsidRDefault="00371920" w:rsidP="00371920">
      <w:pPr>
        <w:jc w:val="both"/>
        <w:rPr>
          <w:rFonts w:ascii="Arial" w:hAnsi="Arial" w:cs="Arial"/>
          <w:color w:val="000000" w:themeColor="text1"/>
        </w:rPr>
      </w:pPr>
      <w:r w:rsidRPr="00F23D5A">
        <w:rPr>
          <w:rFonts w:ascii="Arial" w:hAnsi="Arial" w:cs="Arial"/>
          <w:b/>
          <w:color w:val="000000" w:themeColor="text1"/>
          <w:lang w:val="es-ES_tradnl"/>
        </w:rPr>
        <w:t>CLÁUSULA CUARTA</w:t>
      </w:r>
      <w:r w:rsidR="00A862B7" w:rsidRPr="00F23D5A">
        <w:rPr>
          <w:rFonts w:ascii="Arial" w:hAnsi="Arial" w:cs="Arial"/>
          <w:b/>
          <w:color w:val="000000" w:themeColor="text1"/>
        </w:rPr>
        <w:t xml:space="preserve"> </w:t>
      </w:r>
      <w:r w:rsidRPr="00F23D5A">
        <w:rPr>
          <w:rFonts w:ascii="Arial" w:hAnsi="Arial" w:cs="Arial"/>
          <w:b/>
          <w:color w:val="000000" w:themeColor="text1"/>
        </w:rPr>
        <w:t>- MODIFICACIONES AL ACUERDO:</w:t>
      </w:r>
      <w:r w:rsidRPr="00F23D5A">
        <w:rPr>
          <w:rFonts w:ascii="Arial" w:hAnsi="Arial" w:cs="Arial"/>
          <w:color w:val="000000" w:themeColor="text1"/>
        </w:rPr>
        <w:t xml:space="preserve"> El presente Acuerdo de Confidencialidad sólo podrá modificarse por documento escrito y firmado por los representantes legales de las Partes. Las Partes acuerdan que la ejecución de manera diferente a lo aquí previsto no modificará los términos y condiciones del presente Acuerdo de Confidencialidad.</w:t>
      </w:r>
    </w:p>
    <w:p w:rsidR="00371920" w:rsidRPr="00F23D5A" w:rsidRDefault="00371920" w:rsidP="00371920">
      <w:pPr>
        <w:jc w:val="both"/>
        <w:rPr>
          <w:rFonts w:ascii="Arial" w:hAnsi="Arial" w:cs="Arial"/>
          <w:color w:val="000000" w:themeColor="text1"/>
        </w:rPr>
      </w:pPr>
    </w:p>
    <w:p w:rsidR="00371920" w:rsidRPr="00F23D5A" w:rsidRDefault="00371920" w:rsidP="00371920">
      <w:pPr>
        <w:jc w:val="both"/>
        <w:rPr>
          <w:rFonts w:ascii="Arial" w:hAnsi="Arial" w:cs="Arial"/>
          <w:color w:val="000000" w:themeColor="text1"/>
        </w:rPr>
      </w:pPr>
      <w:r w:rsidRPr="00F23D5A">
        <w:rPr>
          <w:rFonts w:ascii="Arial" w:hAnsi="Arial" w:cs="Arial"/>
          <w:b/>
          <w:color w:val="000000" w:themeColor="text1"/>
          <w:lang w:val="es-ES_tradnl"/>
        </w:rPr>
        <w:t>CLÁUSULA QUINTA</w:t>
      </w:r>
      <w:r w:rsidR="00A862B7" w:rsidRPr="00F23D5A">
        <w:rPr>
          <w:rFonts w:ascii="Arial" w:hAnsi="Arial" w:cs="Arial"/>
          <w:b/>
          <w:color w:val="000000" w:themeColor="text1"/>
        </w:rPr>
        <w:t xml:space="preserve"> </w:t>
      </w:r>
      <w:r w:rsidRPr="00F23D5A">
        <w:rPr>
          <w:rFonts w:ascii="Arial" w:hAnsi="Arial" w:cs="Arial"/>
          <w:b/>
          <w:color w:val="000000" w:themeColor="text1"/>
        </w:rPr>
        <w:t>- NO RENUNCIA A DERECHOS:</w:t>
      </w:r>
      <w:r w:rsidRPr="00F23D5A">
        <w:rPr>
          <w:rFonts w:ascii="Arial" w:hAnsi="Arial" w:cs="Arial"/>
          <w:color w:val="000000" w:themeColor="text1"/>
        </w:rPr>
        <w:t xml:space="preserve"> La omisión o retardo de una Parte en el ejercicio de un derecho contenido o derivado del presente Acuerdo de Confidencialidad, o el ejercicio parcial de un derecho contenido o derivado del presente Acuerdo de Confidencialidad no constituye renuncia de aquéllos, ni prevendrá su ejercicio futuro, o bien el ejercicio de cualquier otro derecho. La ausencia de reclamos de una Parte por el incumplimiento de cualquier disposición del presente Acuerdo de Confidencialidad no constituye una renuncia de derechos, ni puede servir como fundamento para asumir el otorgamiento de nuevos plazos de gracia o la autorización de incumplimiento de otras disposiciones. Ninguna renuncia de los derechos que confiere el presente Acuerdo de Confidencialidad será válida a menos que conste por escrito y se encuentre firmada por un representante legal de cada una de las Partes.</w:t>
      </w:r>
    </w:p>
    <w:p w:rsidR="00371920" w:rsidRPr="00F23D5A" w:rsidRDefault="00371920" w:rsidP="00371920">
      <w:pPr>
        <w:jc w:val="both"/>
        <w:rPr>
          <w:rFonts w:ascii="Arial" w:hAnsi="Arial" w:cs="Arial"/>
          <w:color w:val="000000" w:themeColor="text1"/>
        </w:rPr>
      </w:pPr>
    </w:p>
    <w:p w:rsidR="00371920" w:rsidRPr="00F23D5A" w:rsidRDefault="00371920" w:rsidP="00371920">
      <w:pPr>
        <w:jc w:val="both"/>
        <w:rPr>
          <w:rFonts w:ascii="Arial" w:hAnsi="Arial" w:cs="Arial"/>
          <w:color w:val="000000" w:themeColor="text1"/>
        </w:rPr>
      </w:pPr>
      <w:r w:rsidRPr="00F23D5A">
        <w:rPr>
          <w:rFonts w:ascii="Arial" w:hAnsi="Arial" w:cs="Arial"/>
          <w:b/>
          <w:color w:val="000000" w:themeColor="text1"/>
        </w:rPr>
        <w:t>CLÁUSUL</w:t>
      </w:r>
      <w:r w:rsidR="00A862B7" w:rsidRPr="00F23D5A">
        <w:rPr>
          <w:rFonts w:ascii="Arial" w:hAnsi="Arial" w:cs="Arial"/>
          <w:b/>
          <w:color w:val="000000" w:themeColor="text1"/>
        </w:rPr>
        <w:t xml:space="preserve">A SEXTA </w:t>
      </w:r>
      <w:r w:rsidRPr="00F23D5A">
        <w:rPr>
          <w:rFonts w:ascii="Arial" w:hAnsi="Arial" w:cs="Arial"/>
          <w:b/>
          <w:color w:val="000000" w:themeColor="text1"/>
        </w:rPr>
        <w:t>- INCUMPLIMIENTO Y COMPENSACIÓN:</w:t>
      </w:r>
      <w:r w:rsidRPr="00F23D5A">
        <w:rPr>
          <w:rFonts w:ascii="Arial" w:hAnsi="Arial" w:cs="Arial"/>
          <w:color w:val="000000" w:themeColor="text1"/>
        </w:rPr>
        <w:t xml:space="preserve"> En el evento de una reclamación por parte de </w:t>
      </w:r>
      <w:r w:rsidR="009E0F0C" w:rsidRPr="00F23D5A">
        <w:rPr>
          <w:rFonts w:ascii="Arial" w:hAnsi="Arial" w:cs="Arial"/>
          <w:color w:val="000000" w:themeColor="text1"/>
        </w:rPr>
        <w:t xml:space="preserve">la Parte Reveladora </w:t>
      </w:r>
      <w:r w:rsidRPr="00F23D5A">
        <w:rPr>
          <w:rFonts w:ascii="Arial" w:hAnsi="Arial" w:cs="Arial"/>
          <w:color w:val="000000" w:themeColor="text1"/>
        </w:rPr>
        <w:t>relacionada con un presunt</w:t>
      </w:r>
      <w:r w:rsidR="00A862B7" w:rsidRPr="00F23D5A">
        <w:rPr>
          <w:rFonts w:ascii="Arial" w:hAnsi="Arial" w:cs="Arial"/>
          <w:color w:val="000000" w:themeColor="text1"/>
        </w:rPr>
        <w:t xml:space="preserve">o incumplimiento por parte </w:t>
      </w:r>
      <w:r w:rsidR="009E0F0C" w:rsidRPr="00F23D5A">
        <w:rPr>
          <w:rFonts w:ascii="Arial" w:hAnsi="Arial" w:cs="Arial"/>
          <w:color w:val="000000" w:themeColor="text1"/>
        </w:rPr>
        <w:t xml:space="preserve">la Parte Receptora </w:t>
      </w:r>
      <w:r w:rsidRPr="00F23D5A">
        <w:rPr>
          <w:rFonts w:ascii="Arial" w:hAnsi="Arial" w:cs="Arial"/>
          <w:color w:val="000000" w:themeColor="text1"/>
        </w:rPr>
        <w:t xml:space="preserve">de una obligación contenida o derivada del presente Acuerdo de Confidencialidad, se aplicará el procedimiento de solución de controversias estipulado en la Cláusula Decima del presente Acuerdo de Confidencialidad. En todo caso, </w:t>
      </w:r>
      <w:r w:rsidR="009E0F0C" w:rsidRPr="00F23D5A">
        <w:rPr>
          <w:rFonts w:ascii="Arial" w:hAnsi="Arial" w:cs="Arial"/>
          <w:color w:val="000000" w:themeColor="text1"/>
        </w:rPr>
        <w:t xml:space="preserve">la Parte Receptora </w:t>
      </w:r>
      <w:r w:rsidR="00135A0E" w:rsidRPr="00F23D5A">
        <w:rPr>
          <w:rFonts w:ascii="Arial" w:hAnsi="Arial" w:cs="Arial"/>
          <w:color w:val="000000" w:themeColor="text1"/>
        </w:rPr>
        <w:t xml:space="preserve">mantendrá indemne a </w:t>
      </w:r>
      <w:r w:rsidR="009E0F0C" w:rsidRPr="00F23D5A">
        <w:rPr>
          <w:rFonts w:ascii="Arial" w:hAnsi="Arial" w:cs="Arial"/>
          <w:color w:val="000000" w:themeColor="text1"/>
        </w:rPr>
        <w:t xml:space="preserve">la Parte Reveladora </w:t>
      </w:r>
      <w:r w:rsidRPr="00F23D5A">
        <w:rPr>
          <w:rFonts w:ascii="Arial" w:hAnsi="Arial" w:cs="Arial"/>
          <w:color w:val="000000" w:themeColor="text1"/>
        </w:rPr>
        <w:t xml:space="preserve">por todo perjuicio, daño, pérdida, costo y gasto (incluyendo pero sin limitarse a, honorarios legales de abogados y costas judiciales en que éstas debieren incurrir para ejercer su defensa o restaurar sus derechos) por razón o con ocasión de cualquier acción u omisión imputable a </w:t>
      </w:r>
      <w:r w:rsidR="009E0F0C" w:rsidRPr="00F23D5A">
        <w:rPr>
          <w:rFonts w:ascii="Arial" w:hAnsi="Arial" w:cs="Arial"/>
          <w:color w:val="000000" w:themeColor="text1"/>
        </w:rPr>
        <w:t>la</w:t>
      </w:r>
      <w:r w:rsidR="008803BF" w:rsidRPr="00F23D5A">
        <w:rPr>
          <w:rFonts w:ascii="Arial" w:hAnsi="Arial" w:cs="Arial"/>
          <w:color w:val="000000" w:themeColor="text1"/>
        </w:rPr>
        <w:t xml:space="preserve"> </w:t>
      </w:r>
      <w:r w:rsidR="009E0F0C" w:rsidRPr="00F23D5A">
        <w:rPr>
          <w:rFonts w:ascii="Arial" w:hAnsi="Arial" w:cs="Arial"/>
          <w:color w:val="000000" w:themeColor="text1"/>
        </w:rPr>
        <w:t xml:space="preserve">Parte Receptora </w:t>
      </w:r>
      <w:r w:rsidRPr="00F23D5A">
        <w:rPr>
          <w:rFonts w:ascii="Arial" w:hAnsi="Arial" w:cs="Arial"/>
          <w:color w:val="000000" w:themeColor="text1"/>
        </w:rPr>
        <w:t>y que se deriven del incumplimiento o cumplimiento tardío o defectuoso de una cualquiera de las obligaciones a cargo de este último derivadas del  presente Acuerdo de Confidencialidad.</w:t>
      </w:r>
    </w:p>
    <w:p w:rsidR="00371920" w:rsidRPr="00F23D5A" w:rsidRDefault="00371920" w:rsidP="00371920">
      <w:pPr>
        <w:jc w:val="both"/>
        <w:rPr>
          <w:rFonts w:ascii="Arial" w:hAnsi="Arial" w:cs="Arial"/>
          <w:color w:val="000000" w:themeColor="text1"/>
        </w:rPr>
      </w:pPr>
    </w:p>
    <w:p w:rsidR="00371920" w:rsidRPr="00F23D5A" w:rsidRDefault="00371920" w:rsidP="00371920">
      <w:pPr>
        <w:jc w:val="both"/>
        <w:rPr>
          <w:rFonts w:ascii="Arial" w:hAnsi="Arial" w:cs="Arial"/>
          <w:color w:val="000000" w:themeColor="text1"/>
        </w:rPr>
      </w:pPr>
      <w:r w:rsidRPr="00F23D5A">
        <w:rPr>
          <w:rFonts w:ascii="Arial" w:hAnsi="Arial" w:cs="Arial"/>
          <w:b/>
          <w:color w:val="000000" w:themeColor="text1"/>
          <w:lang w:val="es-ES_tradnl"/>
        </w:rPr>
        <w:t>CLÁUSULA SÉPTIMA</w:t>
      </w:r>
      <w:r w:rsidR="00A862B7" w:rsidRPr="00F23D5A">
        <w:rPr>
          <w:rFonts w:ascii="Arial" w:hAnsi="Arial" w:cs="Arial"/>
          <w:b/>
          <w:color w:val="000000" w:themeColor="text1"/>
        </w:rPr>
        <w:t xml:space="preserve"> </w:t>
      </w:r>
      <w:r w:rsidRPr="00F23D5A">
        <w:rPr>
          <w:rFonts w:ascii="Arial" w:hAnsi="Arial" w:cs="Arial"/>
          <w:b/>
          <w:color w:val="000000" w:themeColor="text1"/>
        </w:rPr>
        <w:t>- VIGENCIA:</w:t>
      </w:r>
      <w:r w:rsidRPr="00F23D5A">
        <w:rPr>
          <w:rFonts w:ascii="Arial" w:hAnsi="Arial" w:cs="Arial"/>
          <w:color w:val="000000" w:themeColor="text1"/>
        </w:rPr>
        <w:t xml:space="preserve"> La vigencia de las obligaciones de confidencialidad </w:t>
      </w:r>
      <w:r w:rsidR="009E0F0C" w:rsidRPr="00F23D5A">
        <w:rPr>
          <w:rFonts w:ascii="Arial" w:hAnsi="Arial" w:cs="Arial"/>
          <w:color w:val="000000" w:themeColor="text1"/>
        </w:rPr>
        <w:t>la</w:t>
      </w:r>
      <w:r w:rsidR="008803BF" w:rsidRPr="00F23D5A">
        <w:rPr>
          <w:rFonts w:ascii="Arial" w:hAnsi="Arial" w:cs="Arial"/>
          <w:color w:val="000000" w:themeColor="text1"/>
        </w:rPr>
        <w:t xml:space="preserve"> </w:t>
      </w:r>
      <w:r w:rsidR="009E0F0C" w:rsidRPr="00F23D5A">
        <w:rPr>
          <w:rFonts w:ascii="Arial" w:hAnsi="Arial" w:cs="Arial"/>
          <w:color w:val="000000" w:themeColor="text1"/>
        </w:rPr>
        <w:t xml:space="preserve">Parte Receptora </w:t>
      </w:r>
      <w:r w:rsidRPr="00F23D5A">
        <w:rPr>
          <w:rFonts w:ascii="Arial" w:hAnsi="Arial" w:cs="Arial"/>
          <w:color w:val="000000" w:themeColor="text1"/>
        </w:rPr>
        <w:t xml:space="preserve">se extenderán por un lapso de </w:t>
      </w:r>
      <w:r w:rsidR="00E059A1" w:rsidRPr="00F23D5A">
        <w:rPr>
          <w:rFonts w:ascii="Arial" w:hAnsi="Arial" w:cs="Arial"/>
          <w:color w:val="000000" w:themeColor="text1"/>
        </w:rPr>
        <w:t xml:space="preserve">cinco </w:t>
      </w:r>
      <w:r w:rsidRPr="00F23D5A">
        <w:rPr>
          <w:rFonts w:ascii="Arial" w:hAnsi="Arial" w:cs="Arial"/>
          <w:color w:val="000000" w:themeColor="text1"/>
        </w:rPr>
        <w:t>(</w:t>
      </w:r>
      <w:r w:rsidR="00E059A1" w:rsidRPr="00F23D5A">
        <w:rPr>
          <w:rFonts w:ascii="Arial" w:hAnsi="Arial" w:cs="Arial"/>
          <w:color w:val="000000" w:themeColor="text1"/>
        </w:rPr>
        <w:t>5</w:t>
      </w:r>
      <w:r w:rsidRPr="00F23D5A">
        <w:rPr>
          <w:rFonts w:ascii="Arial" w:hAnsi="Arial" w:cs="Arial"/>
          <w:color w:val="000000" w:themeColor="text1"/>
        </w:rPr>
        <w:t xml:space="preserve">) años contados a partir de </w:t>
      </w:r>
      <w:r w:rsidR="009A34A2" w:rsidRPr="00F23D5A">
        <w:rPr>
          <w:rFonts w:ascii="Arial" w:hAnsi="Arial" w:cs="Arial"/>
          <w:color w:val="000000" w:themeColor="text1"/>
          <w:highlight w:val="yellow"/>
        </w:rPr>
        <w:t>_______</w:t>
      </w:r>
      <w:r w:rsidRPr="00F23D5A">
        <w:rPr>
          <w:rFonts w:ascii="Arial" w:hAnsi="Arial" w:cs="Arial"/>
          <w:color w:val="000000" w:themeColor="text1"/>
          <w:highlight w:val="yellow"/>
        </w:rPr>
        <w:t>.</w:t>
      </w:r>
    </w:p>
    <w:p w:rsidR="00371920" w:rsidRPr="00F23D5A" w:rsidRDefault="00371920" w:rsidP="00371920">
      <w:pPr>
        <w:jc w:val="both"/>
        <w:rPr>
          <w:rFonts w:ascii="Arial" w:hAnsi="Arial" w:cs="Arial"/>
          <w:color w:val="000000" w:themeColor="text1"/>
        </w:rPr>
      </w:pPr>
    </w:p>
    <w:p w:rsidR="00371920" w:rsidRPr="00F23D5A" w:rsidRDefault="00371920" w:rsidP="00371920">
      <w:pPr>
        <w:jc w:val="both"/>
        <w:rPr>
          <w:rFonts w:ascii="Arial" w:hAnsi="Arial" w:cs="Arial"/>
          <w:b/>
          <w:color w:val="000000" w:themeColor="text1"/>
        </w:rPr>
      </w:pPr>
      <w:r w:rsidRPr="00F23D5A">
        <w:rPr>
          <w:rFonts w:ascii="Arial" w:hAnsi="Arial" w:cs="Arial"/>
          <w:b/>
          <w:color w:val="000000" w:themeColor="text1"/>
          <w:lang w:val="es-ES_tradnl"/>
        </w:rPr>
        <w:t>CLÁUSULA OCTAVA</w:t>
      </w:r>
      <w:r w:rsidR="00A862B7" w:rsidRPr="00F23D5A">
        <w:rPr>
          <w:rFonts w:ascii="Arial" w:hAnsi="Arial" w:cs="Arial"/>
          <w:b/>
          <w:color w:val="000000" w:themeColor="text1"/>
        </w:rPr>
        <w:t xml:space="preserve"> </w:t>
      </w:r>
      <w:r w:rsidR="00664647" w:rsidRPr="00F23D5A">
        <w:rPr>
          <w:rFonts w:ascii="Arial" w:hAnsi="Arial" w:cs="Arial"/>
          <w:b/>
          <w:color w:val="000000" w:themeColor="text1"/>
        </w:rPr>
        <w:t>- NORMATIVA</w:t>
      </w:r>
      <w:r w:rsidRPr="00F23D5A">
        <w:rPr>
          <w:rFonts w:ascii="Arial" w:hAnsi="Arial" w:cs="Arial"/>
          <w:b/>
          <w:color w:val="000000" w:themeColor="text1"/>
        </w:rPr>
        <w:t xml:space="preserve"> APLICABLE: </w:t>
      </w:r>
      <w:r w:rsidRPr="00F23D5A">
        <w:rPr>
          <w:rFonts w:ascii="Arial" w:hAnsi="Arial" w:cs="Arial"/>
          <w:color w:val="000000" w:themeColor="text1"/>
        </w:rPr>
        <w:t>El presente Acuerdo de Confidencialidad y cualquier obligación no contenida en el mismo pero derivada o relacionada con el mismo será regulada e interpretada conforme a lo establecido en el presente Acuerdo de Confidencialidad y, en lo no previsto en el mismo, por la legislación de Colombia.</w:t>
      </w:r>
    </w:p>
    <w:p w:rsidR="00371920" w:rsidRPr="00F23D5A" w:rsidRDefault="00371920" w:rsidP="00371920">
      <w:pPr>
        <w:jc w:val="both"/>
        <w:rPr>
          <w:rFonts w:ascii="Arial" w:hAnsi="Arial" w:cs="Arial"/>
          <w:color w:val="000000" w:themeColor="text1"/>
        </w:rPr>
      </w:pPr>
    </w:p>
    <w:p w:rsidR="00371920" w:rsidRPr="00F23D5A" w:rsidRDefault="00E3410B" w:rsidP="00371920">
      <w:pPr>
        <w:tabs>
          <w:tab w:val="left" w:pos="-720"/>
        </w:tabs>
        <w:suppressAutoHyphens/>
        <w:jc w:val="both"/>
        <w:rPr>
          <w:rFonts w:ascii="Arial" w:hAnsi="Arial" w:cs="Arial"/>
          <w:color w:val="000000" w:themeColor="text1"/>
        </w:rPr>
      </w:pPr>
      <w:r w:rsidRPr="00F23D5A">
        <w:rPr>
          <w:rFonts w:ascii="Arial" w:hAnsi="Arial" w:cs="Arial"/>
          <w:b/>
          <w:color w:val="000000" w:themeColor="text1"/>
        </w:rPr>
        <w:t xml:space="preserve">CLÁUSULA NOVENA </w:t>
      </w:r>
      <w:r w:rsidR="00371920" w:rsidRPr="00F23D5A">
        <w:rPr>
          <w:rFonts w:ascii="Arial" w:hAnsi="Arial" w:cs="Arial"/>
          <w:b/>
          <w:color w:val="000000" w:themeColor="text1"/>
        </w:rPr>
        <w:t>- EFECTO VINCULANTE:</w:t>
      </w:r>
      <w:r w:rsidR="00371920" w:rsidRPr="00F23D5A">
        <w:rPr>
          <w:rFonts w:ascii="Arial" w:hAnsi="Arial" w:cs="Arial"/>
          <w:color w:val="000000" w:themeColor="text1"/>
        </w:rPr>
        <w:t xml:space="preserve"> Los términos y condiciones del presente Acuerdo de Confidencialidad son vinculantes para las Partes, y derogan cualquier acuerdo previo en relación con la materia aquí regulada, y que se haya realizado de cualquier manera, oral o escrita.</w:t>
      </w:r>
    </w:p>
    <w:p w:rsidR="00371920" w:rsidRPr="00F23D5A" w:rsidRDefault="00371920" w:rsidP="00371920">
      <w:pPr>
        <w:jc w:val="both"/>
        <w:rPr>
          <w:rFonts w:ascii="Arial" w:hAnsi="Arial" w:cs="Arial"/>
          <w:color w:val="000000" w:themeColor="text1"/>
        </w:rPr>
      </w:pPr>
    </w:p>
    <w:p w:rsidR="009E0F0C" w:rsidRPr="00F23D5A" w:rsidRDefault="00371920" w:rsidP="009E0F0C">
      <w:pPr>
        <w:jc w:val="both"/>
        <w:rPr>
          <w:rFonts w:ascii="Arial" w:hAnsi="Arial" w:cs="Arial"/>
          <w:color w:val="000000" w:themeColor="text1"/>
        </w:rPr>
      </w:pPr>
      <w:r w:rsidRPr="00F23D5A">
        <w:rPr>
          <w:rFonts w:ascii="Arial" w:hAnsi="Arial" w:cs="Arial"/>
          <w:b/>
          <w:color w:val="000000" w:themeColor="text1"/>
          <w:lang w:val="es-ES_tradnl"/>
        </w:rPr>
        <w:t>CLÁUSULA DÉCIMA</w:t>
      </w:r>
      <w:r w:rsidRPr="00F23D5A">
        <w:rPr>
          <w:rFonts w:ascii="Arial" w:hAnsi="Arial" w:cs="Arial"/>
          <w:b/>
          <w:color w:val="000000" w:themeColor="text1"/>
        </w:rPr>
        <w:t xml:space="preserve">.- SOLUCIÓN DE CONTROVERSIAS: </w:t>
      </w:r>
      <w:r w:rsidRPr="00F23D5A">
        <w:rPr>
          <w:rFonts w:ascii="Arial" w:hAnsi="Arial" w:cs="Arial"/>
          <w:color w:val="000000" w:themeColor="text1"/>
          <w:lang w:val="es-ES_tradnl"/>
        </w:rPr>
        <w:t xml:space="preserve"> </w:t>
      </w:r>
      <w:r w:rsidR="009E0F0C" w:rsidRPr="00F23D5A">
        <w:rPr>
          <w:rFonts w:ascii="Arial" w:hAnsi="Arial" w:cs="Arial"/>
          <w:color w:val="000000" w:themeColor="text1"/>
        </w:rPr>
        <w:t xml:space="preserve">Cualquier controversia o diferencia que surja entre cualquiera de las Empresas que conforman la Parte Reveladora y la Parte Receptora por la celebración, ejecución, interpretación, terminación, liquidación, vigencia o naturaleza del Acuerdo de </w:t>
      </w:r>
      <w:r w:rsidR="009E0F0C" w:rsidRPr="00F23D5A">
        <w:rPr>
          <w:rFonts w:ascii="Arial" w:hAnsi="Arial" w:cs="Arial"/>
          <w:color w:val="000000" w:themeColor="text1"/>
        </w:rPr>
        <w:lastRenderedPageBreak/>
        <w:t xml:space="preserve">Confidencialidad, incluyendo pero sin limitarse a reclamos de cualquier tipo, pagos de sumas de dinero, cobros de sumas de dinero a cualquier título, cumplimiento de obligaciones, declaraciones contractuales, que no hubiere podido ser resuelta de manera directa entre ellas, se intentará resolver mediante un procedimiento conciliatorio que se surtirá ante el Centro de Conciliación y Arbitraje de la Cámara de Comercio de Bogotá, previa solicitud de conciliación elevada individual o conjuntamente por las Partes. </w:t>
      </w:r>
    </w:p>
    <w:p w:rsidR="009E0F0C" w:rsidRPr="00F23D5A" w:rsidRDefault="009E0F0C" w:rsidP="009E0F0C">
      <w:pPr>
        <w:jc w:val="both"/>
        <w:rPr>
          <w:rFonts w:ascii="Arial" w:hAnsi="Arial" w:cs="Arial"/>
          <w:color w:val="000000" w:themeColor="text1"/>
        </w:rPr>
      </w:pPr>
    </w:p>
    <w:p w:rsidR="009E0F0C" w:rsidRPr="00F23D5A" w:rsidRDefault="009E0F0C" w:rsidP="009E0F0C">
      <w:pPr>
        <w:jc w:val="both"/>
        <w:rPr>
          <w:rFonts w:ascii="Arial" w:hAnsi="Arial" w:cs="Arial"/>
          <w:color w:val="000000" w:themeColor="text1"/>
        </w:rPr>
      </w:pPr>
      <w:r w:rsidRPr="00F23D5A">
        <w:rPr>
          <w:rFonts w:ascii="Arial" w:hAnsi="Arial" w:cs="Arial"/>
          <w:color w:val="000000" w:themeColor="text1"/>
        </w:rPr>
        <w:t xml:space="preserve">Si en el término de quince (15) días a partir del inicio del trámite de la conciliación, no se llega a un acuerdo para resolver las diferencias entre las Partes, éstas deberán obligatoriamente acudir a un Tribunal de Arbitramento que funcionará en la ciudad de Bogotá y que estará sujeto al Reglamento del Centro de Conciliación y Arbitraje de la Cámara de Comercio de Bogotá. </w:t>
      </w:r>
    </w:p>
    <w:p w:rsidR="009E0F0C" w:rsidRPr="00F23D5A" w:rsidRDefault="009E0F0C" w:rsidP="009E0F0C">
      <w:pPr>
        <w:jc w:val="both"/>
        <w:rPr>
          <w:rFonts w:ascii="Arial" w:hAnsi="Arial" w:cs="Arial"/>
          <w:color w:val="000000" w:themeColor="text1"/>
        </w:rPr>
      </w:pPr>
    </w:p>
    <w:p w:rsidR="009E0F0C" w:rsidRPr="00F23D5A" w:rsidRDefault="009E0F0C" w:rsidP="009E0F0C">
      <w:pPr>
        <w:jc w:val="both"/>
        <w:rPr>
          <w:rFonts w:ascii="Arial" w:hAnsi="Arial" w:cs="Arial"/>
          <w:color w:val="000000" w:themeColor="text1"/>
        </w:rPr>
      </w:pPr>
      <w:r w:rsidRPr="00F23D5A">
        <w:rPr>
          <w:rFonts w:ascii="Arial" w:hAnsi="Arial" w:cs="Arial"/>
          <w:color w:val="000000" w:themeColor="text1"/>
        </w:rPr>
        <w:t xml:space="preserve">El Tribunal de Arbitramento estará integrado por tres (3) árbitros, quienes serán abogados colombianos y decidirán en Derecho. Los árbitros serán designados de común acuerdo, o a falta de acuerdo para dicho nombramiento, la cual se presumirá ocurre si transcurridos quince (15) días a partir de la solicitud de una de las Partes no han logrado un consenso sobre los tres (3) árbitros, el Centro de Conciliación y Arbitraje de la Cámara de Comercio de </w:t>
      </w:r>
      <w:r w:rsidR="0069251C" w:rsidRPr="00F23D5A">
        <w:rPr>
          <w:rFonts w:ascii="Arial" w:hAnsi="Arial" w:cs="Arial"/>
          <w:color w:val="000000" w:themeColor="text1"/>
        </w:rPr>
        <w:t>Barranquilla</w:t>
      </w:r>
      <w:r w:rsidRPr="00F23D5A">
        <w:rPr>
          <w:rFonts w:ascii="Arial" w:hAnsi="Arial" w:cs="Arial"/>
          <w:color w:val="000000" w:themeColor="text1"/>
        </w:rPr>
        <w:t xml:space="preserve"> hará la designación de los árbitros que faltaren por ser nombrados. El acuerdo al que se llegue en la etapa de arreglo directo, o en la de conciliación, así como el laudo arbitral será de obligatorio cumplimiento para las Partes. Cualquiera de ellas podrá exigir su cumplimiento mediante el proceso ejecutivo, caso en el cual el acta en la cual se consigne el acuerdo o la conciliación o el laudo prestará mérito ejecutivo. En virtud de la presente cláusula compromisoria la Parte Reveladora y la Parte Receptora acuerdan expresamente que todos sus conflictos legales serán resueltos por el Tribunal de Arbitramento a que se refiere la presente cláusula y, que en consecuencia, la jurisdicción civil colombiana no será competente para conocer de ningún conflicto que surja o se relacione con la relación contractual de las Partes.</w:t>
      </w:r>
    </w:p>
    <w:p w:rsidR="00371920" w:rsidRPr="00F23D5A" w:rsidRDefault="00371920" w:rsidP="00371920">
      <w:pPr>
        <w:jc w:val="both"/>
        <w:rPr>
          <w:rFonts w:ascii="Arial" w:hAnsi="Arial" w:cs="Arial"/>
          <w:color w:val="000000" w:themeColor="text1"/>
        </w:rPr>
      </w:pPr>
    </w:p>
    <w:p w:rsidR="00371920" w:rsidRPr="00F23D5A" w:rsidRDefault="00371920" w:rsidP="00371920">
      <w:pPr>
        <w:jc w:val="both"/>
        <w:rPr>
          <w:rFonts w:ascii="Arial" w:hAnsi="Arial" w:cs="Arial"/>
          <w:b/>
          <w:color w:val="000000" w:themeColor="text1"/>
          <w:u w:val="single"/>
        </w:rPr>
      </w:pPr>
      <w:r w:rsidRPr="00F23D5A">
        <w:rPr>
          <w:rFonts w:ascii="Arial" w:hAnsi="Arial" w:cs="Arial"/>
          <w:b/>
          <w:color w:val="000000" w:themeColor="text1"/>
          <w:lang w:val="es-ES_tradnl"/>
        </w:rPr>
        <w:t>CLÁUSULA DECIMOPRIMERA</w:t>
      </w:r>
      <w:r w:rsidRPr="00F23D5A">
        <w:rPr>
          <w:rFonts w:ascii="Arial" w:hAnsi="Arial" w:cs="Arial"/>
          <w:b/>
          <w:color w:val="000000" w:themeColor="text1"/>
        </w:rPr>
        <w:t xml:space="preserve">.- NOTIFICACIONES: </w:t>
      </w:r>
      <w:r w:rsidRPr="00F23D5A">
        <w:rPr>
          <w:rFonts w:ascii="Arial" w:hAnsi="Arial" w:cs="Arial"/>
          <w:color w:val="000000" w:themeColor="text1"/>
        </w:rPr>
        <w:t>Todas las notificaciones o comunicaciones relacionadas con el presente Acuerdo de Confidencialidad deberán constar por escrito y ser dirigidas a las siguientes direcciones:</w:t>
      </w:r>
    </w:p>
    <w:p w:rsidR="00371920" w:rsidRPr="00F23D5A" w:rsidRDefault="00371920" w:rsidP="00371920">
      <w:pPr>
        <w:jc w:val="both"/>
        <w:rPr>
          <w:rFonts w:ascii="Arial" w:hAnsi="Arial" w:cs="Arial"/>
          <w:color w:val="000000" w:themeColor="text1"/>
        </w:rPr>
      </w:pPr>
    </w:p>
    <w:p w:rsidR="00371920" w:rsidRPr="00F23D5A" w:rsidRDefault="00924754" w:rsidP="00371920">
      <w:pPr>
        <w:ind w:left="540"/>
        <w:rPr>
          <w:rFonts w:ascii="Arial" w:hAnsi="Arial" w:cs="Arial"/>
          <w:b/>
          <w:color w:val="000000" w:themeColor="text1"/>
        </w:rPr>
      </w:pPr>
      <w:r w:rsidRPr="00F23D5A">
        <w:rPr>
          <w:rFonts w:ascii="Arial" w:hAnsi="Arial" w:cs="Arial"/>
          <w:b/>
          <w:color w:val="000000" w:themeColor="text1"/>
        </w:rPr>
        <w:t>PARTE REVELADORA</w:t>
      </w:r>
    </w:p>
    <w:p w:rsidR="00371920" w:rsidRPr="00F23D5A" w:rsidRDefault="00371920" w:rsidP="00371920">
      <w:pPr>
        <w:ind w:left="540"/>
        <w:rPr>
          <w:rFonts w:ascii="Arial" w:hAnsi="Arial" w:cs="Arial"/>
          <w:color w:val="000000" w:themeColor="text1"/>
        </w:rPr>
      </w:pPr>
      <w:r w:rsidRPr="00F23D5A">
        <w:rPr>
          <w:rFonts w:ascii="Arial" w:hAnsi="Arial" w:cs="Arial"/>
          <w:color w:val="000000" w:themeColor="text1"/>
        </w:rPr>
        <w:t xml:space="preserve">Dirección: </w:t>
      </w:r>
    </w:p>
    <w:p w:rsidR="00371920" w:rsidRPr="00F23D5A" w:rsidRDefault="00371920" w:rsidP="00371920">
      <w:pPr>
        <w:ind w:left="540"/>
        <w:jc w:val="both"/>
        <w:rPr>
          <w:rFonts w:ascii="Arial" w:hAnsi="Arial" w:cs="Arial"/>
          <w:color w:val="000000" w:themeColor="text1"/>
        </w:rPr>
      </w:pPr>
      <w:r w:rsidRPr="00F23D5A">
        <w:rPr>
          <w:rFonts w:ascii="Arial" w:hAnsi="Arial" w:cs="Arial"/>
          <w:color w:val="000000" w:themeColor="text1"/>
        </w:rPr>
        <w:t xml:space="preserve">Teléfono: </w:t>
      </w:r>
    </w:p>
    <w:p w:rsidR="00371920" w:rsidRPr="00F23D5A" w:rsidRDefault="00371920" w:rsidP="00371920">
      <w:pPr>
        <w:ind w:left="540"/>
        <w:jc w:val="both"/>
        <w:rPr>
          <w:rFonts w:ascii="Arial" w:hAnsi="Arial" w:cs="Arial"/>
          <w:b/>
          <w:color w:val="000000" w:themeColor="text1"/>
        </w:rPr>
      </w:pPr>
      <w:r w:rsidRPr="00F23D5A">
        <w:rPr>
          <w:rFonts w:ascii="Arial" w:hAnsi="Arial" w:cs="Arial"/>
          <w:color w:val="000000" w:themeColor="text1"/>
        </w:rPr>
        <w:t>Correo electrónico:</w:t>
      </w:r>
      <w:r w:rsidR="009E0F0C" w:rsidRPr="00F23D5A">
        <w:rPr>
          <w:rFonts w:ascii="Arial" w:hAnsi="Arial" w:cs="Arial"/>
          <w:color w:val="000000" w:themeColor="text1"/>
          <w:u w:val="single"/>
        </w:rPr>
        <w:t xml:space="preserve"> </w:t>
      </w:r>
    </w:p>
    <w:p w:rsidR="00371920" w:rsidRPr="00F23D5A" w:rsidRDefault="00371920" w:rsidP="00371920">
      <w:pPr>
        <w:ind w:left="540"/>
        <w:jc w:val="both"/>
        <w:rPr>
          <w:rFonts w:ascii="Arial" w:hAnsi="Arial" w:cs="Arial"/>
          <w:color w:val="000000" w:themeColor="text1"/>
        </w:rPr>
      </w:pPr>
      <w:r w:rsidRPr="00F23D5A">
        <w:rPr>
          <w:rFonts w:ascii="Arial" w:hAnsi="Arial" w:cs="Arial"/>
          <w:color w:val="000000" w:themeColor="text1"/>
        </w:rPr>
        <w:t xml:space="preserve">Atención: </w:t>
      </w:r>
    </w:p>
    <w:p w:rsidR="0015021A" w:rsidRPr="00F23D5A" w:rsidRDefault="0015021A" w:rsidP="00371920">
      <w:pPr>
        <w:ind w:left="540"/>
        <w:jc w:val="both"/>
        <w:rPr>
          <w:rFonts w:ascii="Arial" w:hAnsi="Arial" w:cs="Arial"/>
          <w:color w:val="000000" w:themeColor="text1"/>
        </w:rPr>
      </w:pPr>
    </w:p>
    <w:p w:rsidR="00371920" w:rsidRPr="00F23D5A" w:rsidRDefault="0015021A" w:rsidP="0015021A">
      <w:pPr>
        <w:ind w:left="540"/>
        <w:jc w:val="both"/>
        <w:rPr>
          <w:rFonts w:ascii="Arial" w:hAnsi="Arial" w:cs="Arial"/>
          <w:b/>
          <w:color w:val="000000" w:themeColor="text1"/>
        </w:rPr>
      </w:pPr>
      <w:r w:rsidRPr="00F23D5A">
        <w:rPr>
          <w:rFonts w:ascii="Arial" w:hAnsi="Arial" w:cs="Arial"/>
          <w:b/>
          <w:color w:val="000000" w:themeColor="text1"/>
        </w:rPr>
        <w:t>PARTE RECEPTORA</w:t>
      </w:r>
    </w:p>
    <w:p w:rsidR="0015021A" w:rsidRPr="00F23D5A" w:rsidRDefault="0015021A" w:rsidP="0015021A">
      <w:pPr>
        <w:ind w:left="540"/>
        <w:rPr>
          <w:rFonts w:ascii="Arial" w:hAnsi="Arial" w:cs="Arial"/>
          <w:color w:val="000000" w:themeColor="text1"/>
        </w:rPr>
      </w:pPr>
      <w:r w:rsidRPr="00F23D5A">
        <w:rPr>
          <w:rFonts w:ascii="Arial" w:hAnsi="Arial" w:cs="Arial"/>
          <w:color w:val="000000" w:themeColor="text1"/>
        </w:rPr>
        <w:t>Dirección:</w:t>
      </w:r>
    </w:p>
    <w:p w:rsidR="0015021A" w:rsidRPr="00F23D5A" w:rsidRDefault="0015021A" w:rsidP="0015021A">
      <w:pPr>
        <w:ind w:left="540"/>
        <w:jc w:val="both"/>
        <w:rPr>
          <w:rFonts w:ascii="Arial" w:hAnsi="Arial" w:cs="Arial"/>
          <w:color w:val="000000" w:themeColor="text1"/>
        </w:rPr>
      </w:pPr>
      <w:r w:rsidRPr="00F23D5A">
        <w:rPr>
          <w:rFonts w:ascii="Arial" w:hAnsi="Arial" w:cs="Arial"/>
          <w:color w:val="000000" w:themeColor="text1"/>
        </w:rPr>
        <w:t xml:space="preserve">Teléfono: </w:t>
      </w:r>
    </w:p>
    <w:p w:rsidR="0015021A" w:rsidRPr="00F23D5A" w:rsidRDefault="0015021A" w:rsidP="0015021A">
      <w:pPr>
        <w:ind w:left="540"/>
        <w:jc w:val="both"/>
        <w:rPr>
          <w:rFonts w:ascii="Arial" w:hAnsi="Arial" w:cs="Arial"/>
          <w:color w:val="000000" w:themeColor="text1"/>
        </w:rPr>
      </w:pPr>
      <w:r w:rsidRPr="00F23D5A">
        <w:rPr>
          <w:rFonts w:ascii="Arial" w:hAnsi="Arial" w:cs="Arial"/>
          <w:color w:val="000000" w:themeColor="text1"/>
        </w:rPr>
        <w:t xml:space="preserve">Correo electrónico: </w:t>
      </w:r>
    </w:p>
    <w:p w:rsidR="00371920" w:rsidRPr="00F23D5A" w:rsidRDefault="0015021A" w:rsidP="0015021A">
      <w:pPr>
        <w:ind w:left="540"/>
        <w:jc w:val="both"/>
        <w:rPr>
          <w:rFonts w:ascii="Arial" w:hAnsi="Arial" w:cs="Arial"/>
          <w:color w:val="000000" w:themeColor="text1"/>
        </w:rPr>
      </w:pPr>
      <w:r w:rsidRPr="00F23D5A">
        <w:rPr>
          <w:rFonts w:ascii="Arial" w:hAnsi="Arial" w:cs="Arial"/>
          <w:color w:val="000000" w:themeColor="text1"/>
        </w:rPr>
        <w:t xml:space="preserve">Atención: </w:t>
      </w:r>
    </w:p>
    <w:p w:rsidR="00371920" w:rsidRPr="00F23D5A" w:rsidRDefault="00371920" w:rsidP="00371920">
      <w:pPr>
        <w:tabs>
          <w:tab w:val="left" w:pos="-720"/>
        </w:tabs>
        <w:suppressAutoHyphens/>
        <w:jc w:val="both"/>
        <w:rPr>
          <w:rFonts w:ascii="Arial" w:hAnsi="Arial" w:cs="Arial"/>
          <w:b/>
          <w:color w:val="000000" w:themeColor="text1"/>
          <w:spacing w:val="-3"/>
          <w:u w:val="single"/>
        </w:rPr>
      </w:pPr>
    </w:p>
    <w:p w:rsidR="002B5F78" w:rsidRPr="00F23D5A" w:rsidRDefault="00AD5E16" w:rsidP="002B5F78">
      <w:pPr>
        <w:tabs>
          <w:tab w:val="left" w:pos="-720"/>
        </w:tabs>
        <w:suppressAutoHyphens/>
        <w:jc w:val="both"/>
        <w:rPr>
          <w:rFonts w:ascii="Arial" w:hAnsi="Arial" w:cs="Arial"/>
          <w:color w:val="000000" w:themeColor="text1"/>
          <w:spacing w:val="-3"/>
        </w:rPr>
      </w:pPr>
      <w:r w:rsidRPr="00F23D5A">
        <w:rPr>
          <w:rFonts w:ascii="Arial" w:hAnsi="Arial" w:cs="Arial"/>
          <w:color w:val="000000" w:themeColor="text1"/>
          <w:spacing w:val="-3"/>
        </w:rPr>
        <w:t xml:space="preserve">Para todos los efectos se entiende </w:t>
      </w:r>
      <w:r w:rsidR="00E3410B" w:rsidRPr="00F23D5A">
        <w:rPr>
          <w:rFonts w:ascii="Arial" w:hAnsi="Arial" w:cs="Arial"/>
          <w:color w:val="000000" w:themeColor="text1"/>
          <w:spacing w:val="-3"/>
        </w:rPr>
        <w:t xml:space="preserve">suscrito por las Partes el </w:t>
      </w:r>
      <w:r w:rsidR="00371920" w:rsidRPr="00F23D5A">
        <w:rPr>
          <w:rFonts w:ascii="Arial" w:hAnsi="Arial" w:cs="Arial"/>
          <w:color w:val="000000" w:themeColor="text1"/>
          <w:spacing w:val="-3"/>
        </w:rPr>
        <w:t xml:space="preserve">presente </w:t>
      </w:r>
      <w:r w:rsidR="00371920" w:rsidRPr="00F23D5A">
        <w:rPr>
          <w:rFonts w:ascii="Arial" w:hAnsi="Arial" w:cs="Arial"/>
          <w:color w:val="000000" w:themeColor="text1"/>
        </w:rPr>
        <w:t>Acuerdo de Confidencialidad</w:t>
      </w:r>
      <w:r w:rsidR="002B5F78" w:rsidRPr="00F23D5A">
        <w:rPr>
          <w:rFonts w:ascii="Arial" w:hAnsi="Arial" w:cs="Arial"/>
          <w:color w:val="000000" w:themeColor="text1"/>
          <w:spacing w:val="-3"/>
        </w:rPr>
        <w:t xml:space="preserve"> a los </w:t>
      </w:r>
      <w:r w:rsidR="009A34A2" w:rsidRPr="00F23D5A">
        <w:rPr>
          <w:rFonts w:ascii="Arial" w:hAnsi="Arial" w:cs="Arial"/>
          <w:color w:val="000000" w:themeColor="text1"/>
          <w:spacing w:val="-3"/>
        </w:rPr>
        <w:t>___</w:t>
      </w:r>
      <w:r w:rsidR="009E0F0C" w:rsidRPr="00F23D5A">
        <w:rPr>
          <w:rFonts w:ascii="Arial" w:hAnsi="Arial" w:cs="Arial"/>
          <w:color w:val="000000" w:themeColor="text1"/>
          <w:spacing w:val="-3"/>
        </w:rPr>
        <w:t xml:space="preserve"> </w:t>
      </w:r>
      <w:r w:rsidR="002B5F78" w:rsidRPr="00F23D5A">
        <w:rPr>
          <w:rFonts w:ascii="Arial" w:hAnsi="Arial" w:cs="Arial"/>
          <w:color w:val="000000" w:themeColor="text1"/>
          <w:spacing w:val="-3"/>
        </w:rPr>
        <w:t xml:space="preserve">días del mes de </w:t>
      </w:r>
      <w:r w:rsidR="009A34A2" w:rsidRPr="00F23D5A">
        <w:rPr>
          <w:rFonts w:ascii="Arial" w:hAnsi="Arial" w:cs="Arial"/>
          <w:color w:val="000000" w:themeColor="text1"/>
          <w:spacing w:val="-3"/>
        </w:rPr>
        <w:t>_____</w:t>
      </w:r>
      <w:r w:rsidR="009E0F0C" w:rsidRPr="00F23D5A">
        <w:rPr>
          <w:rFonts w:ascii="Arial" w:hAnsi="Arial" w:cs="Arial"/>
          <w:color w:val="000000" w:themeColor="text1"/>
          <w:spacing w:val="-3"/>
        </w:rPr>
        <w:t xml:space="preserve"> </w:t>
      </w:r>
      <w:r w:rsidR="002B5F78" w:rsidRPr="00F23D5A">
        <w:rPr>
          <w:rFonts w:ascii="Arial" w:hAnsi="Arial" w:cs="Arial"/>
          <w:color w:val="000000" w:themeColor="text1"/>
          <w:spacing w:val="-3"/>
        </w:rPr>
        <w:t xml:space="preserve">de </w:t>
      </w:r>
      <w:r w:rsidR="0069251C" w:rsidRPr="00F23D5A">
        <w:rPr>
          <w:rFonts w:ascii="Arial" w:hAnsi="Arial" w:cs="Arial"/>
          <w:color w:val="000000" w:themeColor="text1"/>
          <w:spacing w:val="-3"/>
        </w:rPr>
        <w:t>2022</w:t>
      </w:r>
      <w:r w:rsidR="00390770" w:rsidRPr="00F23D5A">
        <w:rPr>
          <w:rFonts w:ascii="Arial" w:hAnsi="Arial" w:cs="Arial"/>
          <w:color w:val="000000" w:themeColor="text1"/>
          <w:spacing w:val="-3"/>
        </w:rPr>
        <w:t>.</w:t>
      </w:r>
    </w:p>
    <w:p w:rsidR="002B5F78" w:rsidRPr="00F23D5A" w:rsidRDefault="002B5F78" w:rsidP="002B5F78">
      <w:pPr>
        <w:tabs>
          <w:tab w:val="left" w:pos="-720"/>
        </w:tabs>
        <w:suppressAutoHyphens/>
        <w:jc w:val="both"/>
        <w:rPr>
          <w:rFonts w:ascii="Arial" w:hAnsi="Arial" w:cs="Arial"/>
          <w:color w:val="000000" w:themeColor="text1"/>
          <w:spacing w:val="-3"/>
        </w:rPr>
      </w:pPr>
    </w:p>
    <w:p w:rsidR="002B5F78" w:rsidRPr="00F23D5A" w:rsidRDefault="002B5F78" w:rsidP="002B5F78">
      <w:pPr>
        <w:tabs>
          <w:tab w:val="left" w:pos="-720"/>
        </w:tabs>
        <w:suppressAutoHyphens/>
        <w:jc w:val="both"/>
        <w:rPr>
          <w:rFonts w:ascii="Arial" w:hAnsi="Arial" w:cs="Arial"/>
          <w:color w:val="000000" w:themeColor="text1"/>
          <w:spacing w:val="-3"/>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2B5F78" w:rsidRPr="00F23D5A" w:rsidTr="00135A0E">
        <w:trPr>
          <w:trHeight w:val="80"/>
        </w:trPr>
        <w:tc>
          <w:tcPr>
            <w:tcW w:w="2942" w:type="dxa"/>
            <w:tcBorders>
              <w:bottom w:val="single" w:sz="4" w:space="0" w:color="auto"/>
            </w:tcBorders>
          </w:tcPr>
          <w:p w:rsidR="002B5F78" w:rsidRPr="00F23D5A" w:rsidRDefault="002B5F78" w:rsidP="00DE023A">
            <w:pPr>
              <w:tabs>
                <w:tab w:val="left" w:pos="-720"/>
              </w:tabs>
              <w:suppressAutoHyphens/>
              <w:jc w:val="both"/>
              <w:rPr>
                <w:rFonts w:ascii="Arial" w:hAnsi="Arial" w:cs="Arial"/>
                <w:color w:val="000000" w:themeColor="text1"/>
                <w:spacing w:val="-3"/>
              </w:rPr>
            </w:pPr>
          </w:p>
        </w:tc>
        <w:tc>
          <w:tcPr>
            <w:tcW w:w="2943" w:type="dxa"/>
          </w:tcPr>
          <w:p w:rsidR="002B5F78" w:rsidRPr="00F23D5A" w:rsidRDefault="002B5F78" w:rsidP="00DE023A">
            <w:pPr>
              <w:tabs>
                <w:tab w:val="left" w:pos="-720"/>
              </w:tabs>
              <w:suppressAutoHyphens/>
              <w:jc w:val="both"/>
              <w:rPr>
                <w:rFonts w:ascii="Arial" w:hAnsi="Arial" w:cs="Arial"/>
                <w:color w:val="000000" w:themeColor="text1"/>
                <w:spacing w:val="-3"/>
              </w:rPr>
            </w:pPr>
          </w:p>
        </w:tc>
        <w:tc>
          <w:tcPr>
            <w:tcW w:w="2943" w:type="dxa"/>
            <w:tcBorders>
              <w:bottom w:val="single" w:sz="4" w:space="0" w:color="auto"/>
            </w:tcBorders>
          </w:tcPr>
          <w:p w:rsidR="002B5F78" w:rsidRPr="00F23D5A" w:rsidRDefault="002B5F78" w:rsidP="00DE023A">
            <w:pPr>
              <w:tabs>
                <w:tab w:val="left" w:pos="-720"/>
              </w:tabs>
              <w:suppressAutoHyphens/>
              <w:jc w:val="both"/>
              <w:rPr>
                <w:rFonts w:ascii="Arial" w:hAnsi="Arial" w:cs="Arial"/>
                <w:color w:val="000000" w:themeColor="text1"/>
                <w:spacing w:val="-3"/>
              </w:rPr>
            </w:pPr>
          </w:p>
        </w:tc>
      </w:tr>
      <w:tr w:rsidR="002B5F78" w:rsidRPr="00F23D5A" w:rsidTr="00DE023A">
        <w:tc>
          <w:tcPr>
            <w:tcW w:w="2942" w:type="dxa"/>
            <w:tcBorders>
              <w:top w:val="single" w:sz="4" w:space="0" w:color="auto"/>
            </w:tcBorders>
          </w:tcPr>
          <w:p w:rsidR="002B5F78" w:rsidRPr="00F23D5A" w:rsidRDefault="0069251C" w:rsidP="00DE023A">
            <w:pPr>
              <w:tabs>
                <w:tab w:val="left" w:pos="-720"/>
              </w:tabs>
              <w:suppressAutoHyphens/>
              <w:jc w:val="both"/>
              <w:rPr>
                <w:rFonts w:ascii="Arial" w:hAnsi="Arial" w:cs="Arial"/>
                <w:color w:val="000000" w:themeColor="text1"/>
                <w:spacing w:val="-3"/>
              </w:rPr>
            </w:pPr>
            <w:r w:rsidRPr="00F23D5A">
              <w:rPr>
                <w:rFonts w:ascii="Arial" w:hAnsi="Arial" w:cs="Arial"/>
                <w:color w:val="000000" w:themeColor="text1"/>
                <w:spacing w:val="-3"/>
              </w:rPr>
              <w:t xml:space="preserve">Juan Sebastián Panesso A. </w:t>
            </w:r>
          </w:p>
        </w:tc>
        <w:tc>
          <w:tcPr>
            <w:tcW w:w="2943" w:type="dxa"/>
          </w:tcPr>
          <w:p w:rsidR="002B5F78" w:rsidRPr="00F23D5A" w:rsidRDefault="002B5F78" w:rsidP="00DE023A">
            <w:pPr>
              <w:tabs>
                <w:tab w:val="left" w:pos="-720"/>
              </w:tabs>
              <w:suppressAutoHyphens/>
              <w:jc w:val="both"/>
              <w:rPr>
                <w:rFonts w:ascii="Arial" w:hAnsi="Arial" w:cs="Arial"/>
                <w:color w:val="000000" w:themeColor="text1"/>
                <w:spacing w:val="-3"/>
              </w:rPr>
            </w:pPr>
          </w:p>
        </w:tc>
        <w:tc>
          <w:tcPr>
            <w:tcW w:w="2943" w:type="dxa"/>
            <w:tcBorders>
              <w:top w:val="single" w:sz="4" w:space="0" w:color="auto"/>
            </w:tcBorders>
          </w:tcPr>
          <w:p w:rsidR="00135A0E" w:rsidRPr="00F23D5A" w:rsidRDefault="009A34A2" w:rsidP="009E0F0C">
            <w:pPr>
              <w:tabs>
                <w:tab w:val="left" w:pos="-720"/>
              </w:tabs>
              <w:suppressAutoHyphens/>
              <w:jc w:val="both"/>
              <w:rPr>
                <w:rFonts w:ascii="Arial" w:hAnsi="Arial" w:cs="Arial"/>
                <w:color w:val="000000" w:themeColor="text1"/>
                <w:spacing w:val="-3"/>
              </w:rPr>
            </w:pPr>
            <w:r w:rsidRPr="00F23D5A">
              <w:rPr>
                <w:rFonts w:ascii="Arial" w:hAnsi="Arial" w:cs="Arial"/>
                <w:color w:val="000000" w:themeColor="text1"/>
                <w:spacing w:val="-3"/>
                <w:highlight w:val="yellow"/>
              </w:rPr>
              <w:t>_______________</w:t>
            </w:r>
            <w:r w:rsidR="00AB748B" w:rsidRPr="00F23D5A">
              <w:rPr>
                <w:rFonts w:ascii="Arial" w:hAnsi="Arial" w:cs="Arial"/>
                <w:color w:val="000000" w:themeColor="text1"/>
                <w:spacing w:val="-3"/>
              </w:rPr>
              <w:t>.</w:t>
            </w:r>
          </w:p>
        </w:tc>
      </w:tr>
      <w:tr w:rsidR="002B5F78" w:rsidRPr="00F23D5A" w:rsidTr="00DE023A">
        <w:tc>
          <w:tcPr>
            <w:tcW w:w="2942" w:type="dxa"/>
          </w:tcPr>
          <w:p w:rsidR="002B5F78" w:rsidRPr="00F23D5A" w:rsidRDefault="00364029" w:rsidP="00DE023A">
            <w:pPr>
              <w:tabs>
                <w:tab w:val="left" w:pos="-720"/>
              </w:tabs>
              <w:suppressAutoHyphens/>
              <w:jc w:val="both"/>
              <w:rPr>
                <w:rFonts w:ascii="Arial" w:hAnsi="Arial" w:cs="Arial"/>
                <w:color w:val="000000" w:themeColor="text1"/>
                <w:spacing w:val="-3"/>
              </w:rPr>
            </w:pPr>
            <w:r w:rsidRPr="00F23D5A">
              <w:rPr>
                <w:rFonts w:ascii="Arial" w:hAnsi="Arial" w:cs="Arial"/>
                <w:color w:val="000000" w:themeColor="text1"/>
                <w:spacing w:val="-3"/>
              </w:rPr>
              <w:t>Representante Legal</w:t>
            </w:r>
          </w:p>
          <w:p w:rsidR="002B5F78" w:rsidRPr="00F23D5A" w:rsidRDefault="0069251C" w:rsidP="00DE023A">
            <w:pPr>
              <w:tabs>
                <w:tab w:val="left" w:pos="-720"/>
              </w:tabs>
              <w:suppressAutoHyphens/>
              <w:jc w:val="both"/>
              <w:rPr>
                <w:rFonts w:ascii="Arial" w:hAnsi="Arial" w:cs="Arial"/>
                <w:color w:val="000000" w:themeColor="text1"/>
                <w:spacing w:val="-3"/>
                <w:lang w:val="en-US"/>
              </w:rPr>
            </w:pPr>
            <w:r w:rsidRPr="00F23D5A">
              <w:rPr>
                <w:rFonts w:ascii="Arial" w:hAnsi="Arial" w:cs="Arial"/>
                <w:color w:val="000000" w:themeColor="text1"/>
                <w:spacing w:val="-3"/>
                <w:lang w:val="en-US"/>
              </w:rPr>
              <w:t>Predium Tech S.A.S.</w:t>
            </w:r>
          </w:p>
        </w:tc>
        <w:tc>
          <w:tcPr>
            <w:tcW w:w="2943" w:type="dxa"/>
          </w:tcPr>
          <w:p w:rsidR="002B5F78" w:rsidRPr="00F23D5A" w:rsidRDefault="002B5F78" w:rsidP="00DE023A">
            <w:pPr>
              <w:tabs>
                <w:tab w:val="left" w:pos="-720"/>
              </w:tabs>
              <w:suppressAutoHyphens/>
              <w:jc w:val="both"/>
              <w:rPr>
                <w:rFonts w:ascii="Arial" w:hAnsi="Arial" w:cs="Arial"/>
                <w:color w:val="000000" w:themeColor="text1"/>
                <w:spacing w:val="-3"/>
                <w:lang w:val="en-US"/>
              </w:rPr>
            </w:pPr>
          </w:p>
        </w:tc>
        <w:tc>
          <w:tcPr>
            <w:tcW w:w="2943" w:type="dxa"/>
          </w:tcPr>
          <w:p w:rsidR="002B5F78" w:rsidRPr="00F23D5A" w:rsidRDefault="009A34A2" w:rsidP="00DE023A">
            <w:pPr>
              <w:tabs>
                <w:tab w:val="left" w:pos="-720"/>
              </w:tabs>
              <w:suppressAutoHyphens/>
              <w:jc w:val="both"/>
              <w:rPr>
                <w:rFonts w:ascii="Arial" w:hAnsi="Arial" w:cs="Arial"/>
                <w:color w:val="000000" w:themeColor="text1"/>
              </w:rPr>
            </w:pPr>
            <w:r w:rsidRPr="00F23D5A">
              <w:rPr>
                <w:rFonts w:ascii="Arial" w:hAnsi="Arial" w:cs="Arial"/>
                <w:color w:val="000000" w:themeColor="text1"/>
                <w:highlight w:val="yellow"/>
              </w:rPr>
              <w:t>________________</w:t>
            </w:r>
          </w:p>
          <w:p w:rsidR="00AB748B" w:rsidRPr="00F23D5A" w:rsidRDefault="00760CA1" w:rsidP="00DE023A">
            <w:pPr>
              <w:tabs>
                <w:tab w:val="left" w:pos="-720"/>
              </w:tabs>
              <w:suppressAutoHyphens/>
              <w:jc w:val="both"/>
              <w:rPr>
                <w:rFonts w:ascii="Arial" w:hAnsi="Arial" w:cs="Arial"/>
                <w:color w:val="000000" w:themeColor="text1"/>
                <w:spacing w:val="-3"/>
              </w:rPr>
            </w:pPr>
            <w:r w:rsidRPr="00F23D5A">
              <w:rPr>
                <w:rFonts w:ascii="Arial" w:hAnsi="Arial" w:cs="Arial"/>
                <w:color w:val="000000" w:themeColor="text1"/>
              </w:rPr>
              <w:t xml:space="preserve">Primer Representante Legal </w:t>
            </w:r>
          </w:p>
        </w:tc>
      </w:tr>
    </w:tbl>
    <w:p w:rsidR="00135A0E" w:rsidRPr="00F23D5A" w:rsidRDefault="00135A0E">
      <w:pPr>
        <w:rPr>
          <w:rFonts w:ascii="Arial" w:hAnsi="Arial" w:cs="Arial"/>
          <w:color w:val="000000" w:themeColor="text1"/>
          <w:spacing w:val="-3"/>
        </w:rPr>
      </w:pPr>
    </w:p>
    <w:p w:rsidR="00135A0E" w:rsidRPr="00F23D5A" w:rsidRDefault="00135A0E">
      <w:pPr>
        <w:rPr>
          <w:rFonts w:ascii="Arial" w:hAnsi="Arial" w:cs="Arial"/>
          <w:color w:val="000000" w:themeColor="text1"/>
          <w:spacing w:val="-3"/>
        </w:rPr>
      </w:pPr>
    </w:p>
    <w:p w:rsidR="00760CA1" w:rsidRPr="00F23D5A" w:rsidRDefault="00760CA1" w:rsidP="0069251C">
      <w:pPr>
        <w:rPr>
          <w:rFonts w:ascii="Arial" w:hAnsi="Arial" w:cs="Arial"/>
          <w:b/>
          <w:color w:val="000000" w:themeColor="text1"/>
        </w:rPr>
      </w:pPr>
    </w:p>
    <w:sectPr w:rsidR="00760CA1" w:rsidRPr="00F23D5A" w:rsidSect="004C6FE7">
      <w:pgSz w:w="12240" w:h="15840" w:code="1"/>
      <w:pgMar w:top="1267" w:right="1467" w:bottom="1411" w:left="1699" w:header="450" w:footer="3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F6F" w:rsidRDefault="00873F6F">
      <w:r>
        <w:separator/>
      </w:r>
    </w:p>
  </w:endnote>
  <w:endnote w:type="continuationSeparator" w:id="0">
    <w:p w:rsidR="00873F6F" w:rsidRDefault="0087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F6F" w:rsidRDefault="00873F6F">
      <w:r>
        <w:separator/>
      </w:r>
    </w:p>
  </w:footnote>
  <w:footnote w:type="continuationSeparator" w:id="0">
    <w:p w:rsidR="00873F6F" w:rsidRDefault="00873F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B9E61E0A"/>
    <w:lvl w:ilvl="0">
      <w:start w:val="1"/>
      <w:numFmt w:val="bullet"/>
      <w:pStyle w:val="Listaconnmeros"/>
      <w:lvlText w:val=""/>
      <w:lvlJc w:val="left"/>
      <w:pPr>
        <w:tabs>
          <w:tab w:val="num" w:pos="643"/>
        </w:tabs>
        <w:ind w:left="643" w:hanging="360"/>
      </w:pPr>
      <w:rPr>
        <w:rFonts w:ascii="Symbol" w:hAnsi="Symbol" w:hint="default"/>
      </w:rPr>
    </w:lvl>
  </w:abstractNum>
  <w:abstractNum w:abstractNumId="1" w15:restartNumberingAfterBreak="0">
    <w:nsid w:val="00000003"/>
    <w:multiLevelType w:val="multilevel"/>
    <w:tmpl w:val="9FF4C522"/>
    <w:name w:val="WW8Num3"/>
    <w:lvl w:ilvl="0">
      <w:start w:val="1"/>
      <w:numFmt w:val="decimal"/>
      <w:lvlText w:val="%1."/>
      <w:lvlJc w:val="left"/>
      <w:pPr>
        <w:tabs>
          <w:tab w:val="num" w:pos="0"/>
        </w:tabs>
        <w:ind w:left="390" w:hanging="390"/>
      </w:pPr>
      <w:rPr>
        <w:rFonts w:ascii="Arial" w:hAnsi="Arial" w:cs="Arial" w:hint="default"/>
        <w:sz w:val="24"/>
        <w:szCs w:val="24"/>
      </w:rPr>
    </w:lvl>
    <w:lvl w:ilvl="1">
      <w:start w:val="1"/>
      <w:numFmt w:val="decimal"/>
      <w:lvlText w:val="%1.%2."/>
      <w:lvlJc w:val="left"/>
      <w:pPr>
        <w:tabs>
          <w:tab w:val="num" w:pos="0"/>
        </w:tabs>
        <w:ind w:left="720" w:hanging="720"/>
      </w:pPr>
      <w:rPr>
        <w:rFonts w:ascii="Arial" w:hAnsi="Arial" w:cs="Courier New" w:hint="default"/>
        <w:b/>
        <w:i w:val="0"/>
        <w:color w:val="auto"/>
        <w:lang w:val="es-CO"/>
      </w:rPr>
    </w:lvl>
    <w:lvl w:ilvl="2">
      <w:start w:val="1"/>
      <w:numFmt w:val="decimal"/>
      <w:lvlText w:val="%1.%2.%3."/>
      <w:lvlJc w:val="left"/>
      <w:pPr>
        <w:tabs>
          <w:tab w:val="num" w:pos="0"/>
        </w:tabs>
        <w:ind w:left="720" w:hanging="720"/>
      </w:pPr>
      <w:rPr>
        <w:rFonts w:ascii="Symbol" w:hAnsi="Symbol" w:cs="Symbol"/>
      </w:rPr>
    </w:lvl>
    <w:lvl w:ilvl="3">
      <w:start w:val="1"/>
      <w:numFmt w:val="decimal"/>
      <w:lvlText w:val="%1.%2.%3.%4."/>
      <w:lvlJc w:val="left"/>
      <w:pPr>
        <w:tabs>
          <w:tab w:val="num" w:pos="0"/>
        </w:tabs>
        <w:ind w:left="1080" w:hanging="1080"/>
      </w:pPr>
      <w:rPr>
        <w:rFonts w:ascii="Symbol" w:hAnsi="Symbol" w:cs="Symbol"/>
      </w:rPr>
    </w:lvl>
    <w:lvl w:ilvl="4">
      <w:start w:val="1"/>
      <w:numFmt w:val="decimal"/>
      <w:lvlText w:val="%1.%2.%3.%4.%5."/>
      <w:lvlJc w:val="left"/>
      <w:pPr>
        <w:tabs>
          <w:tab w:val="num" w:pos="0"/>
        </w:tabs>
        <w:ind w:left="1080" w:hanging="1080"/>
      </w:pPr>
      <w:rPr>
        <w:rFonts w:ascii="Symbol" w:hAnsi="Symbol" w:cs="Symbol"/>
      </w:rPr>
    </w:lvl>
    <w:lvl w:ilvl="5">
      <w:start w:val="1"/>
      <w:numFmt w:val="decimal"/>
      <w:lvlText w:val="%1.%2.%3.%4.%5.%6."/>
      <w:lvlJc w:val="left"/>
      <w:pPr>
        <w:tabs>
          <w:tab w:val="num" w:pos="0"/>
        </w:tabs>
        <w:ind w:left="1440" w:hanging="1440"/>
      </w:pPr>
      <w:rPr>
        <w:rFonts w:ascii="Symbol" w:hAnsi="Symbol" w:cs="Symbol"/>
      </w:rPr>
    </w:lvl>
    <w:lvl w:ilvl="6">
      <w:start w:val="1"/>
      <w:numFmt w:val="decimal"/>
      <w:lvlText w:val="%1.%2.%3.%4.%5.%6.%7."/>
      <w:lvlJc w:val="left"/>
      <w:pPr>
        <w:tabs>
          <w:tab w:val="num" w:pos="0"/>
        </w:tabs>
        <w:ind w:left="1440" w:hanging="1440"/>
      </w:pPr>
      <w:rPr>
        <w:rFonts w:ascii="Symbol" w:hAnsi="Symbol" w:cs="Symbol"/>
      </w:rPr>
    </w:lvl>
    <w:lvl w:ilvl="7">
      <w:start w:val="1"/>
      <w:numFmt w:val="decimal"/>
      <w:lvlText w:val="%1.%2.%3.%4.%5.%6.%7.%8."/>
      <w:lvlJc w:val="left"/>
      <w:pPr>
        <w:tabs>
          <w:tab w:val="num" w:pos="0"/>
        </w:tabs>
        <w:ind w:left="1800" w:hanging="1800"/>
      </w:pPr>
      <w:rPr>
        <w:rFonts w:ascii="Symbol" w:hAnsi="Symbol" w:cs="Symbol"/>
      </w:rPr>
    </w:lvl>
    <w:lvl w:ilvl="8">
      <w:start w:val="1"/>
      <w:numFmt w:val="decimal"/>
      <w:lvlText w:val="%1.%2.%3.%4.%5.%6.%7.%8.%9."/>
      <w:lvlJc w:val="left"/>
      <w:pPr>
        <w:tabs>
          <w:tab w:val="num" w:pos="0"/>
        </w:tabs>
        <w:ind w:left="2160" w:hanging="2160"/>
      </w:pPr>
      <w:rPr>
        <w:rFonts w:ascii="Symbol" w:hAnsi="Symbol" w:cs="Symbol"/>
      </w:rPr>
    </w:lvl>
  </w:abstractNum>
  <w:abstractNum w:abstractNumId="2" w15:restartNumberingAfterBreak="0">
    <w:nsid w:val="00000004"/>
    <w:multiLevelType w:val="singleLevel"/>
    <w:tmpl w:val="240A0001"/>
    <w:lvl w:ilvl="0">
      <w:start w:val="1"/>
      <w:numFmt w:val="bullet"/>
      <w:lvlText w:val=""/>
      <w:lvlJc w:val="left"/>
      <w:pPr>
        <w:ind w:left="720" w:hanging="360"/>
      </w:pPr>
      <w:rPr>
        <w:rFonts w:ascii="Symbol" w:hAnsi="Symbol" w:hint="default"/>
      </w:rPr>
    </w:lvl>
  </w:abstractNum>
  <w:abstractNum w:abstractNumId="3" w15:restartNumberingAfterBreak="0">
    <w:nsid w:val="018B4FDB"/>
    <w:multiLevelType w:val="hybridMultilevel"/>
    <w:tmpl w:val="74FA1C86"/>
    <w:lvl w:ilvl="0" w:tplc="240A0003">
      <w:start w:val="1"/>
      <w:numFmt w:val="bullet"/>
      <w:lvlText w:val="o"/>
      <w:lvlJc w:val="left"/>
      <w:pPr>
        <w:ind w:left="0" w:hanging="360"/>
      </w:pPr>
      <w:rPr>
        <w:rFonts w:ascii="Courier New" w:hAnsi="Courier New" w:cs="Courier New" w:hint="default"/>
      </w:rPr>
    </w:lvl>
    <w:lvl w:ilvl="1" w:tplc="240A0003">
      <w:start w:val="1"/>
      <w:numFmt w:val="bullet"/>
      <w:lvlText w:val="o"/>
      <w:lvlJc w:val="left"/>
      <w:pPr>
        <w:ind w:left="720" w:hanging="360"/>
      </w:pPr>
      <w:rPr>
        <w:rFonts w:ascii="Courier New" w:hAnsi="Courier New" w:cs="Courier New" w:hint="default"/>
      </w:rPr>
    </w:lvl>
    <w:lvl w:ilvl="2" w:tplc="240A0005">
      <w:start w:val="1"/>
      <w:numFmt w:val="bullet"/>
      <w:lvlText w:val=""/>
      <w:lvlJc w:val="left"/>
      <w:pPr>
        <w:ind w:left="1440" w:hanging="360"/>
      </w:pPr>
      <w:rPr>
        <w:rFonts w:ascii="Wingdings" w:hAnsi="Wingdings" w:hint="default"/>
      </w:rPr>
    </w:lvl>
    <w:lvl w:ilvl="3" w:tplc="240A0001">
      <w:start w:val="1"/>
      <w:numFmt w:val="bullet"/>
      <w:lvlText w:val=""/>
      <w:lvlJc w:val="left"/>
      <w:pPr>
        <w:ind w:left="2160" w:hanging="360"/>
      </w:pPr>
      <w:rPr>
        <w:rFonts w:ascii="Symbol" w:hAnsi="Symbol" w:hint="default"/>
      </w:rPr>
    </w:lvl>
    <w:lvl w:ilvl="4" w:tplc="240A0003">
      <w:start w:val="1"/>
      <w:numFmt w:val="bullet"/>
      <w:lvlText w:val="o"/>
      <w:lvlJc w:val="left"/>
      <w:pPr>
        <w:ind w:left="2880" w:hanging="360"/>
      </w:pPr>
      <w:rPr>
        <w:rFonts w:ascii="Courier New" w:hAnsi="Courier New" w:cs="Courier New" w:hint="default"/>
      </w:rPr>
    </w:lvl>
    <w:lvl w:ilvl="5" w:tplc="240A0005">
      <w:start w:val="1"/>
      <w:numFmt w:val="bullet"/>
      <w:lvlText w:val=""/>
      <w:lvlJc w:val="left"/>
      <w:pPr>
        <w:ind w:left="3600" w:hanging="360"/>
      </w:pPr>
      <w:rPr>
        <w:rFonts w:ascii="Wingdings" w:hAnsi="Wingdings" w:hint="default"/>
      </w:rPr>
    </w:lvl>
    <w:lvl w:ilvl="6" w:tplc="240A000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4" w15:restartNumberingAfterBreak="0">
    <w:nsid w:val="03685CD5"/>
    <w:multiLevelType w:val="hybridMultilevel"/>
    <w:tmpl w:val="E810711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3F57F18"/>
    <w:multiLevelType w:val="multilevel"/>
    <w:tmpl w:val="423097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5D6F9B"/>
    <w:multiLevelType w:val="hybridMultilevel"/>
    <w:tmpl w:val="2E2C9EB4"/>
    <w:lvl w:ilvl="0" w:tplc="240A0001">
      <w:start w:val="1"/>
      <w:numFmt w:val="bullet"/>
      <w:lvlText w:val=""/>
      <w:lvlJc w:val="left"/>
      <w:pPr>
        <w:ind w:left="1353" w:hanging="360"/>
      </w:pPr>
      <w:rPr>
        <w:rFonts w:ascii="Symbol" w:hAnsi="Symbol" w:hint="default"/>
        <w:i w:val="0"/>
      </w:rPr>
    </w:lvl>
    <w:lvl w:ilvl="1" w:tplc="240A0019">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7" w15:restartNumberingAfterBreak="0">
    <w:nsid w:val="0FC064F2"/>
    <w:multiLevelType w:val="multilevel"/>
    <w:tmpl w:val="240A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0B22993"/>
    <w:multiLevelType w:val="hybridMultilevel"/>
    <w:tmpl w:val="60E45F12"/>
    <w:lvl w:ilvl="0" w:tplc="240A0001">
      <w:start w:val="1"/>
      <w:numFmt w:val="bullet"/>
      <w:lvlText w:val=""/>
      <w:lvlJc w:val="left"/>
      <w:pPr>
        <w:ind w:left="1152" w:hanging="360"/>
      </w:pPr>
      <w:rPr>
        <w:rFonts w:ascii="Symbol" w:hAnsi="Symbol" w:hint="default"/>
      </w:rPr>
    </w:lvl>
    <w:lvl w:ilvl="1" w:tplc="240A0003">
      <w:start w:val="1"/>
      <w:numFmt w:val="bullet"/>
      <w:lvlText w:val="o"/>
      <w:lvlJc w:val="left"/>
      <w:pPr>
        <w:ind w:left="1872" w:hanging="360"/>
      </w:pPr>
      <w:rPr>
        <w:rFonts w:ascii="Courier New" w:hAnsi="Courier New" w:cs="Courier New" w:hint="default"/>
      </w:rPr>
    </w:lvl>
    <w:lvl w:ilvl="2" w:tplc="240A0005" w:tentative="1">
      <w:start w:val="1"/>
      <w:numFmt w:val="bullet"/>
      <w:lvlText w:val=""/>
      <w:lvlJc w:val="left"/>
      <w:pPr>
        <w:ind w:left="2592" w:hanging="360"/>
      </w:pPr>
      <w:rPr>
        <w:rFonts w:ascii="Wingdings" w:hAnsi="Wingdings" w:hint="default"/>
      </w:rPr>
    </w:lvl>
    <w:lvl w:ilvl="3" w:tplc="240A0001" w:tentative="1">
      <w:start w:val="1"/>
      <w:numFmt w:val="bullet"/>
      <w:lvlText w:val=""/>
      <w:lvlJc w:val="left"/>
      <w:pPr>
        <w:ind w:left="3312" w:hanging="360"/>
      </w:pPr>
      <w:rPr>
        <w:rFonts w:ascii="Symbol" w:hAnsi="Symbol" w:hint="default"/>
      </w:rPr>
    </w:lvl>
    <w:lvl w:ilvl="4" w:tplc="240A0003" w:tentative="1">
      <w:start w:val="1"/>
      <w:numFmt w:val="bullet"/>
      <w:lvlText w:val="o"/>
      <w:lvlJc w:val="left"/>
      <w:pPr>
        <w:ind w:left="4032" w:hanging="360"/>
      </w:pPr>
      <w:rPr>
        <w:rFonts w:ascii="Courier New" w:hAnsi="Courier New" w:cs="Courier New" w:hint="default"/>
      </w:rPr>
    </w:lvl>
    <w:lvl w:ilvl="5" w:tplc="240A0005" w:tentative="1">
      <w:start w:val="1"/>
      <w:numFmt w:val="bullet"/>
      <w:lvlText w:val=""/>
      <w:lvlJc w:val="left"/>
      <w:pPr>
        <w:ind w:left="4752" w:hanging="360"/>
      </w:pPr>
      <w:rPr>
        <w:rFonts w:ascii="Wingdings" w:hAnsi="Wingdings" w:hint="default"/>
      </w:rPr>
    </w:lvl>
    <w:lvl w:ilvl="6" w:tplc="240A0001" w:tentative="1">
      <w:start w:val="1"/>
      <w:numFmt w:val="bullet"/>
      <w:lvlText w:val=""/>
      <w:lvlJc w:val="left"/>
      <w:pPr>
        <w:ind w:left="5472" w:hanging="360"/>
      </w:pPr>
      <w:rPr>
        <w:rFonts w:ascii="Symbol" w:hAnsi="Symbol" w:hint="default"/>
      </w:rPr>
    </w:lvl>
    <w:lvl w:ilvl="7" w:tplc="240A0003" w:tentative="1">
      <w:start w:val="1"/>
      <w:numFmt w:val="bullet"/>
      <w:lvlText w:val="o"/>
      <w:lvlJc w:val="left"/>
      <w:pPr>
        <w:ind w:left="6192" w:hanging="360"/>
      </w:pPr>
      <w:rPr>
        <w:rFonts w:ascii="Courier New" w:hAnsi="Courier New" w:cs="Courier New" w:hint="default"/>
      </w:rPr>
    </w:lvl>
    <w:lvl w:ilvl="8" w:tplc="240A0005" w:tentative="1">
      <w:start w:val="1"/>
      <w:numFmt w:val="bullet"/>
      <w:lvlText w:val=""/>
      <w:lvlJc w:val="left"/>
      <w:pPr>
        <w:ind w:left="6912" w:hanging="360"/>
      </w:pPr>
      <w:rPr>
        <w:rFonts w:ascii="Wingdings" w:hAnsi="Wingdings" w:hint="default"/>
      </w:rPr>
    </w:lvl>
  </w:abstractNum>
  <w:abstractNum w:abstractNumId="9" w15:restartNumberingAfterBreak="0">
    <w:nsid w:val="11BB6625"/>
    <w:multiLevelType w:val="multilevel"/>
    <w:tmpl w:val="652E1A74"/>
    <w:lvl w:ilvl="0">
      <w:start w:val="1"/>
      <w:numFmt w:val="decimal"/>
      <w:lvlText w:val="%1."/>
      <w:lvlJc w:val="left"/>
      <w:pPr>
        <w:ind w:left="390" w:hanging="390"/>
      </w:pPr>
      <w:rPr>
        <w:rFonts w:hint="default"/>
        <w:b/>
      </w:rPr>
    </w:lvl>
    <w:lvl w:ilvl="1">
      <w:start w:val="1"/>
      <w:numFmt w:val="decimal"/>
      <w:lvlText w:val="%1.%2."/>
      <w:lvlJc w:val="left"/>
      <w:pPr>
        <w:ind w:left="862" w:hanging="720"/>
      </w:pPr>
      <w:rPr>
        <w:rFonts w:ascii="Arial" w:hAnsi="Arial" w:cs="Arial"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236A556C"/>
    <w:multiLevelType w:val="hybridMultilevel"/>
    <w:tmpl w:val="BD782406"/>
    <w:lvl w:ilvl="0" w:tplc="F23C709E">
      <w:start w:val="4"/>
      <w:numFmt w:val="bullet"/>
      <w:lvlText w:val="-"/>
      <w:lvlJc w:val="left"/>
      <w:pPr>
        <w:ind w:left="0" w:hanging="360"/>
      </w:pPr>
      <w:rPr>
        <w:rFonts w:ascii="Calibri" w:eastAsia="Calibri" w:hAnsi="Calibri" w:cs="Times New Roman" w:hint="default"/>
      </w:rPr>
    </w:lvl>
    <w:lvl w:ilvl="1" w:tplc="240A0003">
      <w:start w:val="1"/>
      <w:numFmt w:val="bullet"/>
      <w:lvlText w:val="o"/>
      <w:lvlJc w:val="left"/>
      <w:pPr>
        <w:ind w:left="720" w:hanging="360"/>
      </w:pPr>
      <w:rPr>
        <w:rFonts w:ascii="Courier New" w:hAnsi="Courier New" w:cs="Courier New" w:hint="default"/>
      </w:rPr>
    </w:lvl>
    <w:lvl w:ilvl="2" w:tplc="240A0005">
      <w:start w:val="1"/>
      <w:numFmt w:val="bullet"/>
      <w:lvlText w:val=""/>
      <w:lvlJc w:val="left"/>
      <w:pPr>
        <w:ind w:left="1440" w:hanging="360"/>
      </w:pPr>
      <w:rPr>
        <w:rFonts w:ascii="Wingdings" w:hAnsi="Wingdings" w:hint="default"/>
      </w:rPr>
    </w:lvl>
    <w:lvl w:ilvl="3" w:tplc="240A0001">
      <w:start w:val="1"/>
      <w:numFmt w:val="bullet"/>
      <w:lvlText w:val=""/>
      <w:lvlJc w:val="left"/>
      <w:pPr>
        <w:ind w:left="2160" w:hanging="360"/>
      </w:pPr>
      <w:rPr>
        <w:rFonts w:ascii="Symbol" w:hAnsi="Symbol" w:hint="default"/>
      </w:rPr>
    </w:lvl>
    <w:lvl w:ilvl="4" w:tplc="240A0003">
      <w:start w:val="1"/>
      <w:numFmt w:val="bullet"/>
      <w:lvlText w:val="o"/>
      <w:lvlJc w:val="left"/>
      <w:pPr>
        <w:ind w:left="2880" w:hanging="360"/>
      </w:pPr>
      <w:rPr>
        <w:rFonts w:ascii="Courier New" w:hAnsi="Courier New" w:cs="Courier New" w:hint="default"/>
      </w:rPr>
    </w:lvl>
    <w:lvl w:ilvl="5" w:tplc="240A0005">
      <w:start w:val="1"/>
      <w:numFmt w:val="bullet"/>
      <w:lvlText w:val=""/>
      <w:lvlJc w:val="left"/>
      <w:pPr>
        <w:ind w:left="3600" w:hanging="360"/>
      </w:pPr>
      <w:rPr>
        <w:rFonts w:ascii="Wingdings" w:hAnsi="Wingdings" w:hint="default"/>
      </w:rPr>
    </w:lvl>
    <w:lvl w:ilvl="6" w:tplc="240A0001">
      <w:start w:val="1"/>
      <w:numFmt w:val="bullet"/>
      <w:lvlText w:val=""/>
      <w:lvlJc w:val="left"/>
      <w:pPr>
        <w:ind w:left="4320" w:hanging="360"/>
      </w:pPr>
      <w:rPr>
        <w:rFonts w:ascii="Symbol" w:hAnsi="Symbol" w:hint="default"/>
      </w:rPr>
    </w:lvl>
    <w:lvl w:ilvl="7" w:tplc="240A0003">
      <w:start w:val="1"/>
      <w:numFmt w:val="bullet"/>
      <w:lvlText w:val="o"/>
      <w:lvlJc w:val="left"/>
      <w:pPr>
        <w:ind w:left="5040" w:hanging="360"/>
      </w:pPr>
      <w:rPr>
        <w:rFonts w:ascii="Courier New" w:hAnsi="Courier New" w:cs="Courier New" w:hint="default"/>
      </w:rPr>
    </w:lvl>
    <w:lvl w:ilvl="8" w:tplc="240A0005">
      <w:start w:val="1"/>
      <w:numFmt w:val="bullet"/>
      <w:lvlText w:val=""/>
      <w:lvlJc w:val="left"/>
      <w:pPr>
        <w:ind w:left="5760" w:hanging="360"/>
      </w:pPr>
      <w:rPr>
        <w:rFonts w:ascii="Wingdings" w:hAnsi="Wingdings" w:hint="default"/>
      </w:rPr>
    </w:lvl>
  </w:abstractNum>
  <w:abstractNum w:abstractNumId="11" w15:restartNumberingAfterBreak="0">
    <w:nsid w:val="25D6443D"/>
    <w:multiLevelType w:val="multilevel"/>
    <w:tmpl w:val="1764CAE8"/>
    <w:styleLink w:val="ProdecoList"/>
    <w:lvl w:ilvl="0">
      <w:start w:val="1"/>
      <w:numFmt w:val="decimal"/>
      <w:pStyle w:val="IEncabezado"/>
      <w:suff w:val="nothing"/>
      <w:lvlText w:val="CAPITULO %1"/>
      <w:lvlJc w:val="left"/>
      <w:pPr>
        <w:ind w:left="432" w:hanging="432"/>
      </w:pPr>
      <w:rPr>
        <w:rFonts w:hint="default"/>
      </w:rPr>
    </w:lvl>
    <w:lvl w:ilvl="1">
      <w:start w:val="1"/>
      <w:numFmt w:val="decimal"/>
      <w:pStyle w:val="2Encabezado"/>
      <w:lvlText w:val="%1.%2"/>
      <w:lvlJc w:val="left"/>
      <w:pPr>
        <w:ind w:left="576" w:hanging="576"/>
      </w:pPr>
      <w:rPr>
        <w:rFonts w:hint="default"/>
      </w:rPr>
    </w:lvl>
    <w:lvl w:ilvl="2">
      <w:start w:val="1"/>
      <w:numFmt w:val="decimal"/>
      <w:pStyle w:val="3Encabezado"/>
      <w:lvlText w:val="%1.%2.%3"/>
      <w:lvlJc w:val="left"/>
      <w:pPr>
        <w:ind w:left="720" w:hanging="720"/>
      </w:pPr>
      <w:rPr>
        <w:rFonts w:hint="default"/>
      </w:rPr>
    </w:lvl>
    <w:lvl w:ilvl="3">
      <w:start w:val="1"/>
      <w:numFmt w:val="decimal"/>
      <w:pStyle w:val="4Encabezado"/>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BF17889"/>
    <w:multiLevelType w:val="multilevel"/>
    <w:tmpl w:val="240A001F"/>
    <w:lvl w:ilvl="0">
      <w:start w:val="1"/>
      <w:numFmt w:val="decimal"/>
      <w:lvlText w:val="%1."/>
      <w:lvlJc w:val="left"/>
      <w:pPr>
        <w:ind w:left="360" w:hanging="360"/>
      </w:pPr>
      <w:rPr>
        <w:b/>
        <w: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F2375"/>
    <w:multiLevelType w:val="hybridMultilevel"/>
    <w:tmpl w:val="010CA06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15:restartNumberingAfterBreak="0">
    <w:nsid w:val="39F81F8C"/>
    <w:multiLevelType w:val="hybridMultilevel"/>
    <w:tmpl w:val="807815A6"/>
    <w:lvl w:ilvl="0" w:tplc="E6A03E5A">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C8B5440"/>
    <w:multiLevelType w:val="multilevel"/>
    <w:tmpl w:val="C1205992"/>
    <w:lvl w:ilvl="0">
      <w:start w:val="4"/>
      <w:numFmt w:val="decimal"/>
      <w:lvlText w:val="%1"/>
      <w:lvlJc w:val="left"/>
      <w:pPr>
        <w:ind w:left="360" w:hanging="360"/>
      </w:pPr>
      <w:rPr>
        <w:rFonts w:hint="default"/>
        <w:b/>
      </w:rPr>
    </w:lvl>
    <w:lvl w:ilvl="1">
      <w:start w:val="4"/>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15:restartNumberingAfterBreak="0">
    <w:nsid w:val="3ED10A5F"/>
    <w:multiLevelType w:val="multilevel"/>
    <w:tmpl w:val="E2FA4662"/>
    <w:lvl w:ilvl="0">
      <w:start w:val="1"/>
      <w:numFmt w:val="decimal"/>
      <w:pStyle w:val="Ttulo1"/>
      <w:lvlText w:val="%1."/>
      <w:lvlJc w:val="left"/>
      <w:pPr>
        <w:tabs>
          <w:tab w:val="num" w:pos="2417"/>
        </w:tabs>
        <w:ind w:left="2417" w:hanging="432"/>
      </w:pPr>
      <w:rPr>
        <w:rFonts w:ascii="Times New Roman Bold" w:hAnsi="Times New Roman Bold" w:hint="default"/>
        <w:b/>
        <w:i w:val="0"/>
        <w:sz w:val="28"/>
      </w:rPr>
    </w:lvl>
    <w:lvl w:ilvl="1">
      <w:start w:val="1"/>
      <w:numFmt w:val="decimal"/>
      <w:pStyle w:val="Ttulo2"/>
      <w:lvlText w:val="%1.%2"/>
      <w:lvlJc w:val="left"/>
      <w:pPr>
        <w:tabs>
          <w:tab w:val="num" w:pos="504"/>
        </w:tabs>
        <w:ind w:left="504" w:hanging="504"/>
      </w:pPr>
      <w:rPr>
        <w:rFonts w:ascii="Times New Roman" w:hAnsi="Times New Roman" w:hint="default"/>
        <w:b w:val="0"/>
        <w:i w:val="0"/>
        <w:color w:val="auto"/>
        <w:sz w:val="24"/>
      </w:rPr>
    </w:lvl>
    <w:lvl w:ilvl="2">
      <w:start w:val="1"/>
      <w:numFmt w:val="lowerLetter"/>
      <w:pStyle w:val="Ttulo3"/>
      <w:lvlText w:val="(%3)"/>
      <w:lvlJc w:val="left"/>
      <w:pPr>
        <w:tabs>
          <w:tab w:val="num" w:pos="864"/>
        </w:tabs>
        <w:ind w:left="864" w:hanging="432"/>
      </w:pPr>
      <w:rPr>
        <w:rFonts w:ascii="Times New Roman" w:hAnsi="Times New Roman" w:hint="default"/>
        <w:b w:val="0"/>
        <w:i w:val="0"/>
        <w:sz w:val="24"/>
      </w:rPr>
    </w:lvl>
    <w:lvl w:ilvl="3">
      <w:start w:val="1"/>
      <w:numFmt w:val="lowerRoman"/>
      <w:pStyle w:val="Ttulo4"/>
      <w:lvlText w:val="(%4)"/>
      <w:lvlJc w:val="left"/>
      <w:pPr>
        <w:tabs>
          <w:tab w:val="num" w:pos="1512"/>
        </w:tabs>
        <w:ind w:left="1512" w:hanging="648"/>
      </w:pPr>
      <w:rPr>
        <w:rFonts w:ascii="Times New Roman" w:hAnsi="Times New Roman" w:hint="default"/>
        <w:b w:val="0"/>
        <w:i w:val="0"/>
        <w:sz w:val="24"/>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0E24DB5"/>
    <w:multiLevelType w:val="multilevel"/>
    <w:tmpl w:val="B28E87AE"/>
    <w:lvl w:ilvl="0">
      <w:start w:val="5"/>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AD6BCB"/>
    <w:multiLevelType w:val="hybridMultilevel"/>
    <w:tmpl w:val="41363A6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9" w15:restartNumberingAfterBreak="0">
    <w:nsid w:val="479D1962"/>
    <w:multiLevelType w:val="hybridMultilevel"/>
    <w:tmpl w:val="FDC4CE8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0" w15:restartNumberingAfterBreak="0">
    <w:nsid w:val="48290F18"/>
    <w:multiLevelType w:val="multilevel"/>
    <w:tmpl w:val="BFB2923E"/>
    <w:lvl w:ilvl="0">
      <w:start w:val="5"/>
      <w:numFmt w:val="decimal"/>
      <w:lvlText w:val="%1."/>
      <w:lvlJc w:val="left"/>
      <w:pPr>
        <w:ind w:left="720" w:hanging="360"/>
      </w:pPr>
      <w:rPr>
        <w:rFonts w:ascii="Arial" w:hAnsi="Arial" w:cs="Arial" w:hint="default"/>
        <w:sz w:val="24"/>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1" w15:restartNumberingAfterBreak="0">
    <w:nsid w:val="4C2A3CC2"/>
    <w:multiLevelType w:val="hybridMultilevel"/>
    <w:tmpl w:val="F948CAD8"/>
    <w:lvl w:ilvl="0" w:tplc="240A000F">
      <w:start w:val="1"/>
      <w:numFmt w:val="decimal"/>
      <w:lvlText w:val="%1."/>
      <w:lvlJc w:val="left"/>
      <w:pPr>
        <w:ind w:left="720" w:hanging="360"/>
      </w:pPr>
      <w:rPr>
        <w:b/>
        <w:i/>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1480718"/>
    <w:multiLevelType w:val="hybridMultilevel"/>
    <w:tmpl w:val="FA3A39F2"/>
    <w:lvl w:ilvl="0" w:tplc="57A4BAA0">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3" w15:restartNumberingAfterBreak="0">
    <w:nsid w:val="51A90F53"/>
    <w:multiLevelType w:val="hybridMultilevel"/>
    <w:tmpl w:val="D68077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8B90588"/>
    <w:multiLevelType w:val="multilevel"/>
    <w:tmpl w:val="1764CAE8"/>
    <w:numStyleLink w:val="ProdecoList"/>
  </w:abstractNum>
  <w:abstractNum w:abstractNumId="25" w15:restartNumberingAfterBreak="0">
    <w:nsid w:val="602D5910"/>
    <w:multiLevelType w:val="multilevel"/>
    <w:tmpl w:val="423097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3EE6A0D"/>
    <w:multiLevelType w:val="hybridMultilevel"/>
    <w:tmpl w:val="D68077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8FC69A6"/>
    <w:multiLevelType w:val="hybridMultilevel"/>
    <w:tmpl w:val="50B6DE0C"/>
    <w:lvl w:ilvl="0" w:tplc="C8F88D18">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8" w15:restartNumberingAfterBreak="0">
    <w:nsid w:val="6BAE388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02F1D90"/>
    <w:multiLevelType w:val="hybridMultilevel"/>
    <w:tmpl w:val="F64AF7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0D43B5C"/>
    <w:multiLevelType w:val="hybridMultilevel"/>
    <w:tmpl w:val="8E18A4C0"/>
    <w:lvl w:ilvl="0" w:tplc="EC0E8706">
      <w:start w:val="1"/>
      <w:numFmt w:val="upperLetter"/>
      <w:pStyle w:val="TDC3"/>
      <w:lvlText w:val="%1."/>
      <w:lvlJc w:val="center"/>
      <w:pPr>
        <w:tabs>
          <w:tab w:val="num" w:pos="1130"/>
        </w:tabs>
        <w:ind w:left="842" w:hanging="72"/>
      </w:pPr>
      <w:rPr>
        <w:rFonts w:ascii="Times New Roman" w:hAnsi="Times New Roman" w:hint="default"/>
        <w:b/>
        <w:i w:val="0"/>
        <w:sz w:val="28"/>
      </w:rPr>
    </w:lvl>
    <w:lvl w:ilvl="1" w:tplc="0C0A0019" w:tentative="1">
      <w:start w:val="1"/>
      <w:numFmt w:val="lowerLetter"/>
      <w:lvlText w:val="%2."/>
      <w:lvlJc w:val="left"/>
      <w:pPr>
        <w:tabs>
          <w:tab w:val="num" w:pos="1922"/>
        </w:tabs>
        <w:ind w:left="1922" w:hanging="360"/>
      </w:pPr>
    </w:lvl>
    <w:lvl w:ilvl="2" w:tplc="0C0A001B" w:tentative="1">
      <w:start w:val="1"/>
      <w:numFmt w:val="lowerRoman"/>
      <w:lvlText w:val="%3."/>
      <w:lvlJc w:val="right"/>
      <w:pPr>
        <w:tabs>
          <w:tab w:val="num" w:pos="2642"/>
        </w:tabs>
        <w:ind w:left="2642" w:hanging="180"/>
      </w:pPr>
    </w:lvl>
    <w:lvl w:ilvl="3" w:tplc="0C0A000F" w:tentative="1">
      <w:start w:val="1"/>
      <w:numFmt w:val="decimal"/>
      <w:lvlText w:val="%4."/>
      <w:lvlJc w:val="left"/>
      <w:pPr>
        <w:tabs>
          <w:tab w:val="num" w:pos="3362"/>
        </w:tabs>
        <w:ind w:left="3362" w:hanging="360"/>
      </w:pPr>
    </w:lvl>
    <w:lvl w:ilvl="4" w:tplc="0C0A0019" w:tentative="1">
      <w:start w:val="1"/>
      <w:numFmt w:val="lowerLetter"/>
      <w:lvlText w:val="%5."/>
      <w:lvlJc w:val="left"/>
      <w:pPr>
        <w:tabs>
          <w:tab w:val="num" w:pos="4082"/>
        </w:tabs>
        <w:ind w:left="4082" w:hanging="360"/>
      </w:pPr>
    </w:lvl>
    <w:lvl w:ilvl="5" w:tplc="0C0A001B" w:tentative="1">
      <w:start w:val="1"/>
      <w:numFmt w:val="lowerRoman"/>
      <w:lvlText w:val="%6."/>
      <w:lvlJc w:val="right"/>
      <w:pPr>
        <w:tabs>
          <w:tab w:val="num" w:pos="4802"/>
        </w:tabs>
        <w:ind w:left="4802" w:hanging="180"/>
      </w:pPr>
    </w:lvl>
    <w:lvl w:ilvl="6" w:tplc="0C0A000F" w:tentative="1">
      <w:start w:val="1"/>
      <w:numFmt w:val="decimal"/>
      <w:lvlText w:val="%7."/>
      <w:lvlJc w:val="left"/>
      <w:pPr>
        <w:tabs>
          <w:tab w:val="num" w:pos="5522"/>
        </w:tabs>
        <w:ind w:left="5522" w:hanging="360"/>
      </w:pPr>
    </w:lvl>
    <w:lvl w:ilvl="7" w:tplc="0C0A0019" w:tentative="1">
      <w:start w:val="1"/>
      <w:numFmt w:val="lowerLetter"/>
      <w:lvlText w:val="%8."/>
      <w:lvlJc w:val="left"/>
      <w:pPr>
        <w:tabs>
          <w:tab w:val="num" w:pos="6242"/>
        </w:tabs>
        <w:ind w:left="6242" w:hanging="360"/>
      </w:pPr>
    </w:lvl>
    <w:lvl w:ilvl="8" w:tplc="0C0A001B" w:tentative="1">
      <w:start w:val="1"/>
      <w:numFmt w:val="lowerRoman"/>
      <w:lvlText w:val="%9."/>
      <w:lvlJc w:val="right"/>
      <w:pPr>
        <w:tabs>
          <w:tab w:val="num" w:pos="6962"/>
        </w:tabs>
        <w:ind w:left="6962" w:hanging="180"/>
      </w:pPr>
    </w:lvl>
  </w:abstractNum>
  <w:abstractNum w:abstractNumId="31" w15:restartNumberingAfterBreak="0">
    <w:nsid w:val="73763B63"/>
    <w:multiLevelType w:val="multilevel"/>
    <w:tmpl w:val="73DAF416"/>
    <w:lvl w:ilvl="0">
      <w:start w:val="1"/>
      <w:numFmt w:val="decimal"/>
      <w:lvlText w:val="%1."/>
      <w:lvlJc w:val="left"/>
      <w:pPr>
        <w:ind w:left="360" w:hanging="360"/>
      </w:pPr>
    </w:lvl>
    <w:lvl w:ilvl="1">
      <w:start w:val="1"/>
      <w:numFmt w:val="decimal"/>
      <w:lvlText w:val="%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805634"/>
    <w:multiLevelType w:val="hybridMultilevel"/>
    <w:tmpl w:val="B0789A5E"/>
    <w:lvl w:ilvl="0" w:tplc="240A0009">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15:restartNumberingAfterBreak="0">
    <w:nsid w:val="7915671B"/>
    <w:multiLevelType w:val="hybridMultilevel"/>
    <w:tmpl w:val="1D34B5B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0"/>
  </w:num>
  <w:num w:numId="3">
    <w:abstractNumId w:val="16"/>
  </w:num>
  <w:num w:numId="4">
    <w:abstractNumId w:val="11"/>
  </w:num>
  <w:num w:numId="5">
    <w:abstractNumId w:val="24"/>
    <w:lvlOverride w:ilvl="0">
      <w:lvl w:ilvl="0">
        <w:numFmt w:val="decimal"/>
        <w:pStyle w:val="IEncabezado"/>
        <w:lvlText w:val=""/>
        <w:lvlJc w:val="left"/>
      </w:lvl>
    </w:lvlOverride>
    <w:lvlOverride w:ilvl="1">
      <w:lvl w:ilvl="1">
        <w:start w:val="1"/>
        <w:numFmt w:val="decimal"/>
        <w:pStyle w:val="2Encabezado"/>
        <w:lvlText w:val="%1.%2"/>
        <w:lvlJc w:val="left"/>
        <w:pPr>
          <w:ind w:left="576" w:hanging="576"/>
        </w:pPr>
        <w:rPr>
          <w:rFonts w:hint="default"/>
          <w:lang w:val="es-ES_tradnl"/>
        </w:rPr>
      </w:lvl>
    </w:lvlOverride>
  </w:num>
  <w:num w:numId="6">
    <w:abstractNumId w:val="21"/>
  </w:num>
  <w:num w:numId="7">
    <w:abstractNumId w:val="10"/>
  </w:num>
  <w:num w:numId="8">
    <w:abstractNumId w:val="14"/>
  </w:num>
  <w:num w:numId="9">
    <w:abstractNumId w:val="29"/>
  </w:num>
  <w:num w:numId="10">
    <w:abstractNumId w:val="33"/>
  </w:num>
  <w:num w:numId="11">
    <w:abstractNumId w:val="12"/>
  </w:num>
  <w:num w:numId="12">
    <w:abstractNumId w:val="7"/>
  </w:num>
  <w:num w:numId="13">
    <w:abstractNumId w:val="4"/>
  </w:num>
  <w:num w:numId="14">
    <w:abstractNumId w:val="31"/>
  </w:num>
  <w:num w:numId="15">
    <w:abstractNumId w:val="32"/>
  </w:num>
  <w:num w:numId="16">
    <w:abstractNumId w:val="18"/>
  </w:num>
  <w:num w:numId="17">
    <w:abstractNumId w:val="8"/>
  </w:num>
  <w:num w:numId="18">
    <w:abstractNumId w:val="3"/>
  </w:num>
  <w:num w:numId="19">
    <w:abstractNumId w:val="27"/>
  </w:num>
  <w:num w:numId="20">
    <w:abstractNumId w:val="28"/>
  </w:num>
  <w:num w:numId="21">
    <w:abstractNumId w:val="17"/>
  </w:num>
  <w:num w:numId="22">
    <w:abstractNumId w:val="19"/>
  </w:num>
  <w:num w:numId="23">
    <w:abstractNumId w:val="13"/>
  </w:num>
  <w:num w:numId="24">
    <w:abstractNumId w:val="26"/>
  </w:num>
  <w:num w:numId="25">
    <w:abstractNumId w:val="5"/>
  </w:num>
  <w:num w:numId="26">
    <w:abstractNumId w:val="23"/>
  </w:num>
  <w:num w:numId="27">
    <w:abstractNumId w:val="25"/>
  </w:num>
  <w:num w:numId="28">
    <w:abstractNumId w:val="22"/>
  </w:num>
  <w:num w:numId="29">
    <w:abstractNumId w:val="9"/>
  </w:num>
  <w:num w:numId="30">
    <w:abstractNumId w:val="6"/>
  </w:num>
  <w:num w:numId="31">
    <w:abstractNumId w:val="15"/>
  </w:num>
  <w:num w:numId="32">
    <w:abstractNumId w:val="1"/>
  </w:num>
  <w:num w:numId="33">
    <w:abstractNumId w:val="2"/>
  </w:num>
  <w:num w:numId="34">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3C6"/>
    <w:rsid w:val="00001C7E"/>
    <w:rsid w:val="00002A4C"/>
    <w:rsid w:val="00003747"/>
    <w:rsid w:val="00003875"/>
    <w:rsid w:val="00004A6D"/>
    <w:rsid w:val="000056F4"/>
    <w:rsid w:val="00013115"/>
    <w:rsid w:val="00015203"/>
    <w:rsid w:val="00015B68"/>
    <w:rsid w:val="000161C8"/>
    <w:rsid w:val="0001684E"/>
    <w:rsid w:val="000168A0"/>
    <w:rsid w:val="000172E1"/>
    <w:rsid w:val="00020BF3"/>
    <w:rsid w:val="00021A3E"/>
    <w:rsid w:val="000248C5"/>
    <w:rsid w:val="000305A3"/>
    <w:rsid w:val="00030789"/>
    <w:rsid w:val="00032EB1"/>
    <w:rsid w:val="00035978"/>
    <w:rsid w:val="00036B22"/>
    <w:rsid w:val="00041F12"/>
    <w:rsid w:val="000433FA"/>
    <w:rsid w:val="000445FB"/>
    <w:rsid w:val="00045002"/>
    <w:rsid w:val="000457C2"/>
    <w:rsid w:val="00051DBA"/>
    <w:rsid w:val="00053721"/>
    <w:rsid w:val="00060E8C"/>
    <w:rsid w:val="00060FFD"/>
    <w:rsid w:val="00063EEE"/>
    <w:rsid w:val="00065228"/>
    <w:rsid w:val="000723F0"/>
    <w:rsid w:val="00077F37"/>
    <w:rsid w:val="000813F3"/>
    <w:rsid w:val="00084886"/>
    <w:rsid w:val="00084A9B"/>
    <w:rsid w:val="00087091"/>
    <w:rsid w:val="000912AA"/>
    <w:rsid w:val="00094EB7"/>
    <w:rsid w:val="00095640"/>
    <w:rsid w:val="000A072B"/>
    <w:rsid w:val="000A348E"/>
    <w:rsid w:val="000A50A4"/>
    <w:rsid w:val="000A784F"/>
    <w:rsid w:val="000B4331"/>
    <w:rsid w:val="000B7A28"/>
    <w:rsid w:val="000C125F"/>
    <w:rsid w:val="000C6C30"/>
    <w:rsid w:val="000C7C5B"/>
    <w:rsid w:val="000D0822"/>
    <w:rsid w:val="000D0D15"/>
    <w:rsid w:val="000D5BC8"/>
    <w:rsid w:val="000D64FE"/>
    <w:rsid w:val="000D6AEF"/>
    <w:rsid w:val="000E10FF"/>
    <w:rsid w:val="000E7CF4"/>
    <w:rsid w:val="000F1E03"/>
    <w:rsid w:val="000F7015"/>
    <w:rsid w:val="000F756C"/>
    <w:rsid w:val="00102F95"/>
    <w:rsid w:val="00103E04"/>
    <w:rsid w:val="00104CDB"/>
    <w:rsid w:val="001054D9"/>
    <w:rsid w:val="00106192"/>
    <w:rsid w:val="00113814"/>
    <w:rsid w:val="00114438"/>
    <w:rsid w:val="0011493A"/>
    <w:rsid w:val="001153B7"/>
    <w:rsid w:val="00120114"/>
    <w:rsid w:val="0012086A"/>
    <w:rsid w:val="00121F5B"/>
    <w:rsid w:val="001250A6"/>
    <w:rsid w:val="001259C9"/>
    <w:rsid w:val="00125A39"/>
    <w:rsid w:val="0012762F"/>
    <w:rsid w:val="001277E5"/>
    <w:rsid w:val="00135A0E"/>
    <w:rsid w:val="00140830"/>
    <w:rsid w:val="0014087C"/>
    <w:rsid w:val="0015021A"/>
    <w:rsid w:val="0015180A"/>
    <w:rsid w:val="00152595"/>
    <w:rsid w:val="001661C6"/>
    <w:rsid w:val="00166BBB"/>
    <w:rsid w:val="00166CB8"/>
    <w:rsid w:val="00175691"/>
    <w:rsid w:val="00175E32"/>
    <w:rsid w:val="00176DD6"/>
    <w:rsid w:val="001773E8"/>
    <w:rsid w:val="001858EE"/>
    <w:rsid w:val="0019272A"/>
    <w:rsid w:val="00192EF9"/>
    <w:rsid w:val="00194F5A"/>
    <w:rsid w:val="00196F65"/>
    <w:rsid w:val="00197BDC"/>
    <w:rsid w:val="001A4535"/>
    <w:rsid w:val="001A7ECD"/>
    <w:rsid w:val="001B1FB1"/>
    <w:rsid w:val="001B4CBE"/>
    <w:rsid w:val="001B661B"/>
    <w:rsid w:val="001C1E37"/>
    <w:rsid w:val="001C79BD"/>
    <w:rsid w:val="001D1F7D"/>
    <w:rsid w:val="001D7726"/>
    <w:rsid w:val="001E042D"/>
    <w:rsid w:val="001E2CD9"/>
    <w:rsid w:val="001E3109"/>
    <w:rsid w:val="001E3BBF"/>
    <w:rsid w:val="001E4CF4"/>
    <w:rsid w:val="001E7D62"/>
    <w:rsid w:val="001F05FB"/>
    <w:rsid w:val="001F1100"/>
    <w:rsid w:val="001F3121"/>
    <w:rsid w:val="001F64B6"/>
    <w:rsid w:val="00201A92"/>
    <w:rsid w:val="00202C38"/>
    <w:rsid w:val="0020387E"/>
    <w:rsid w:val="00207A98"/>
    <w:rsid w:val="00207CDF"/>
    <w:rsid w:val="00211560"/>
    <w:rsid w:val="002147EA"/>
    <w:rsid w:val="00221109"/>
    <w:rsid w:val="002226DC"/>
    <w:rsid w:val="00223876"/>
    <w:rsid w:val="002259FF"/>
    <w:rsid w:val="00233CE5"/>
    <w:rsid w:val="00243391"/>
    <w:rsid w:val="00245604"/>
    <w:rsid w:val="00245E12"/>
    <w:rsid w:val="002568A2"/>
    <w:rsid w:val="0025781F"/>
    <w:rsid w:val="0026050F"/>
    <w:rsid w:val="00261207"/>
    <w:rsid w:val="00262FB5"/>
    <w:rsid w:val="0026488F"/>
    <w:rsid w:val="00265CA6"/>
    <w:rsid w:val="002668B3"/>
    <w:rsid w:val="002674B4"/>
    <w:rsid w:val="00267D74"/>
    <w:rsid w:val="002707C4"/>
    <w:rsid w:val="00270A2E"/>
    <w:rsid w:val="00270AD8"/>
    <w:rsid w:val="002726D1"/>
    <w:rsid w:val="00272A20"/>
    <w:rsid w:val="00272D16"/>
    <w:rsid w:val="00276512"/>
    <w:rsid w:val="002775CE"/>
    <w:rsid w:val="00277974"/>
    <w:rsid w:val="002856E7"/>
    <w:rsid w:val="002866A3"/>
    <w:rsid w:val="00286F5A"/>
    <w:rsid w:val="00291B09"/>
    <w:rsid w:val="00294874"/>
    <w:rsid w:val="002953AB"/>
    <w:rsid w:val="002953FE"/>
    <w:rsid w:val="002A19C0"/>
    <w:rsid w:val="002A1DB5"/>
    <w:rsid w:val="002A73BB"/>
    <w:rsid w:val="002B4207"/>
    <w:rsid w:val="002B5F78"/>
    <w:rsid w:val="002B758F"/>
    <w:rsid w:val="002C0562"/>
    <w:rsid w:val="002C1D4B"/>
    <w:rsid w:val="002C3726"/>
    <w:rsid w:val="002C680A"/>
    <w:rsid w:val="002D1597"/>
    <w:rsid w:val="002D18B9"/>
    <w:rsid w:val="002D2864"/>
    <w:rsid w:val="002E23AA"/>
    <w:rsid w:val="002E27A8"/>
    <w:rsid w:val="002E2D47"/>
    <w:rsid w:val="002E63A3"/>
    <w:rsid w:val="002E764B"/>
    <w:rsid w:val="0030032E"/>
    <w:rsid w:val="00302994"/>
    <w:rsid w:val="00302B01"/>
    <w:rsid w:val="0030592D"/>
    <w:rsid w:val="00312A95"/>
    <w:rsid w:val="0031391D"/>
    <w:rsid w:val="003166BE"/>
    <w:rsid w:val="0031769F"/>
    <w:rsid w:val="003254A9"/>
    <w:rsid w:val="00330061"/>
    <w:rsid w:val="00331B3B"/>
    <w:rsid w:val="00333577"/>
    <w:rsid w:val="003414E1"/>
    <w:rsid w:val="003439E7"/>
    <w:rsid w:val="003451BB"/>
    <w:rsid w:val="00346B8C"/>
    <w:rsid w:val="00350D59"/>
    <w:rsid w:val="00355FD9"/>
    <w:rsid w:val="003569E2"/>
    <w:rsid w:val="00361335"/>
    <w:rsid w:val="003615CC"/>
    <w:rsid w:val="00363DFB"/>
    <w:rsid w:val="00364029"/>
    <w:rsid w:val="00365EE7"/>
    <w:rsid w:val="00365F5C"/>
    <w:rsid w:val="003661BC"/>
    <w:rsid w:val="00367B23"/>
    <w:rsid w:val="0037127F"/>
    <w:rsid w:val="00371920"/>
    <w:rsid w:val="0037276D"/>
    <w:rsid w:val="003754AC"/>
    <w:rsid w:val="003829DD"/>
    <w:rsid w:val="00383941"/>
    <w:rsid w:val="00385692"/>
    <w:rsid w:val="003860E3"/>
    <w:rsid w:val="003869A8"/>
    <w:rsid w:val="003879BC"/>
    <w:rsid w:val="003906B6"/>
    <w:rsid w:val="0039074F"/>
    <w:rsid w:val="00390770"/>
    <w:rsid w:val="00394B7A"/>
    <w:rsid w:val="00395E6A"/>
    <w:rsid w:val="00396378"/>
    <w:rsid w:val="003A0837"/>
    <w:rsid w:val="003A0E14"/>
    <w:rsid w:val="003A2F3A"/>
    <w:rsid w:val="003A7B34"/>
    <w:rsid w:val="003B2DEC"/>
    <w:rsid w:val="003B3F15"/>
    <w:rsid w:val="003B60D6"/>
    <w:rsid w:val="003B6701"/>
    <w:rsid w:val="003C1841"/>
    <w:rsid w:val="003C1855"/>
    <w:rsid w:val="003C212E"/>
    <w:rsid w:val="003C3E42"/>
    <w:rsid w:val="003C6781"/>
    <w:rsid w:val="003D1582"/>
    <w:rsid w:val="003D3FF3"/>
    <w:rsid w:val="003D4D9E"/>
    <w:rsid w:val="003D521C"/>
    <w:rsid w:val="003D79B0"/>
    <w:rsid w:val="003D7F59"/>
    <w:rsid w:val="003E1BD1"/>
    <w:rsid w:val="003E4FB7"/>
    <w:rsid w:val="003E6BBB"/>
    <w:rsid w:val="003F3473"/>
    <w:rsid w:val="003F3743"/>
    <w:rsid w:val="00400358"/>
    <w:rsid w:val="00401969"/>
    <w:rsid w:val="00404B55"/>
    <w:rsid w:val="00410068"/>
    <w:rsid w:val="00414EBD"/>
    <w:rsid w:val="004168F7"/>
    <w:rsid w:val="004200A1"/>
    <w:rsid w:val="00420784"/>
    <w:rsid w:val="004231BD"/>
    <w:rsid w:val="00427379"/>
    <w:rsid w:val="004313A6"/>
    <w:rsid w:val="00432FCF"/>
    <w:rsid w:val="004338BB"/>
    <w:rsid w:val="00437C5C"/>
    <w:rsid w:val="00437D44"/>
    <w:rsid w:val="00441ED9"/>
    <w:rsid w:val="00450DBC"/>
    <w:rsid w:val="00451DC5"/>
    <w:rsid w:val="0045260B"/>
    <w:rsid w:val="0045477B"/>
    <w:rsid w:val="00461CFE"/>
    <w:rsid w:val="00462236"/>
    <w:rsid w:val="00463947"/>
    <w:rsid w:val="00464A98"/>
    <w:rsid w:val="004656EA"/>
    <w:rsid w:val="00465B92"/>
    <w:rsid w:val="00467037"/>
    <w:rsid w:val="00470B27"/>
    <w:rsid w:val="00472361"/>
    <w:rsid w:val="0047607A"/>
    <w:rsid w:val="00480D04"/>
    <w:rsid w:val="00481F6B"/>
    <w:rsid w:val="00483B47"/>
    <w:rsid w:val="0048706B"/>
    <w:rsid w:val="0048790C"/>
    <w:rsid w:val="004940CE"/>
    <w:rsid w:val="00495C29"/>
    <w:rsid w:val="004979CF"/>
    <w:rsid w:val="004A0959"/>
    <w:rsid w:val="004A0CEC"/>
    <w:rsid w:val="004A2B18"/>
    <w:rsid w:val="004A30E1"/>
    <w:rsid w:val="004A35F8"/>
    <w:rsid w:val="004A4743"/>
    <w:rsid w:val="004A5D76"/>
    <w:rsid w:val="004B1A0C"/>
    <w:rsid w:val="004B3DA6"/>
    <w:rsid w:val="004B404A"/>
    <w:rsid w:val="004B609B"/>
    <w:rsid w:val="004C2C47"/>
    <w:rsid w:val="004C317D"/>
    <w:rsid w:val="004C63BA"/>
    <w:rsid w:val="004C6D22"/>
    <w:rsid w:val="004C6FE7"/>
    <w:rsid w:val="004D10C7"/>
    <w:rsid w:val="004D266A"/>
    <w:rsid w:val="004D2F1E"/>
    <w:rsid w:val="004D44EB"/>
    <w:rsid w:val="004D5B1C"/>
    <w:rsid w:val="004F1ED0"/>
    <w:rsid w:val="004F24DC"/>
    <w:rsid w:val="004F57F4"/>
    <w:rsid w:val="004F71B9"/>
    <w:rsid w:val="005001B6"/>
    <w:rsid w:val="00503528"/>
    <w:rsid w:val="00504DEF"/>
    <w:rsid w:val="00505C3C"/>
    <w:rsid w:val="00506D16"/>
    <w:rsid w:val="00507C6A"/>
    <w:rsid w:val="00512D82"/>
    <w:rsid w:val="0051498A"/>
    <w:rsid w:val="00515CD9"/>
    <w:rsid w:val="005173F6"/>
    <w:rsid w:val="005208C8"/>
    <w:rsid w:val="0052308B"/>
    <w:rsid w:val="005238B0"/>
    <w:rsid w:val="00523F93"/>
    <w:rsid w:val="00527889"/>
    <w:rsid w:val="00527F30"/>
    <w:rsid w:val="00530004"/>
    <w:rsid w:val="00530487"/>
    <w:rsid w:val="00531554"/>
    <w:rsid w:val="005339EB"/>
    <w:rsid w:val="00536334"/>
    <w:rsid w:val="00545AFA"/>
    <w:rsid w:val="005508CC"/>
    <w:rsid w:val="005509E5"/>
    <w:rsid w:val="00551204"/>
    <w:rsid w:val="00551819"/>
    <w:rsid w:val="0055524B"/>
    <w:rsid w:val="0055768F"/>
    <w:rsid w:val="005623BC"/>
    <w:rsid w:val="00563D7D"/>
    <w:rsid w:val="00565B23"/>
    <w:rsid w:val="00570C6E"/>
    <w:rsid w:val="00574F65"/>
    <w:rsid w:val="00575711"/>
    <w:rsid w:val="0057662B"/>
    <w:rsid w:val="0058156F"/>
    <w:rsid w:val="0058318F"/>
    <w:rsid w:val="005868BE"/>
    <w:rsid w:val="00591204"/>
    <w:rsid w:val="00591DC7"/>
    <w:rsid w:val="0059408D"/>
    <w:rsid w:val="00594D78"/>
    <w:rsid w:val="00595ED6"/>
    <w:rsid w:val="005976EB"/>
    <w:rsid w:val="00597ABC"/>
    <w:rsid w:val="005A3B99"/>
    <w:rsid w:val="005B036E"/>
    <w:rsid w:val="005B1D29"/>
    <w:rsid w:val="005B2265"/>
    <w:rsid w:val="005B4E46"/>
    <w:rsid w:val="005B5ED0"/>
    <w:rsid w:val="005C051E"/>
    <w:rsid w:val="005C0CA1"/>
    <w:rsid w:val="005C24E1"/>
    <w:rsid w:val="005C49EC"/>
    <w:rsid w:val="005C5DD9"/>
    <w:rsid w:val="005D364B"/>
    <w:rsid w:val="005D751B"/>
    <w:rsid w:val="005E0D3F"/>
    <w:rsid w:val="005E170F"/>
    <w:rsid w:val="005E1E99"/>
    <w:rsid w:val="005E6EFF"/>
    <w:rsid w:val="005F4DDD"/>
    <w:rsid w:val="005F56F8"/>
    <w:rsid w:val="005F70D0"/>
    <w:rsid w:val="005F7562"/>
    <w:rsid w:val="00602451"/>
    <w:rsid w:val="00602B25"/>
    <w:rsid w:val="00604DDB"/>
    <w:rsid w:val="006057BB"/>
    <w:rsid w:val="0060663B"/>
    <w:rsid w:val="006131D4"/>
    <w:rsid w:val="00613BAB"/>
    <w:rsid w:val="00616E13"/>
    <w:rsid w:val="00617001"/>
    <w:rsid w:val="00617856"/>
    <w:rsid w:val="006179D4"/>
    <w:rsid w:val="00620199"/>
    <w:rsid w:val="00621A58"/>
    <w:rsid w:val="00626B9D"/>
    <w:rsid w:val="0063196E"/>
    <w:rsid w:val="006338C1"/>
    <w:rsid w:val="00640D53"/>
    <w:rsid w:val="0064572F"/>
    <w:rsid w:val="00653733"/>
    <w:rsid w:val="00653C27"/>
    <w:rsid w:val="00657B67"/>
    <w:rsid w:val="00663752"/>
    <w:rsid w:val="00663C85"/>
    <w:rsid w:val="0066453D"/>
    <w:rsid w:val="00664647"/>
    <w:rsid w:val="006665BE"/>
    <w:rsid w:val="00667CC3"/>
    <w:rsid w:val="00672368"/>
    <w:rsid w:val="0067304B"/>
    <w:rsid w:val="00673C38"/>
    <w:rsid w:val="00676204"/>
    <w:rsid w:val="006820F2"/>
    <w:rsid w:val="006824D2"/>
    <w:rsid w:val="00682F42"/>
    <w:rsid w:val="00686931"/>
    <w:rsid w:val="00687ECB"/>
    <w:rsid w:val="00692102"/>
    <w:rsid w:val="0069251C"/>
    <w:rsid w:val="0069276B"/>
    <w:rsid w:val="00693945"/>
    <w:rsid w:val="00696F92"/>
    <w:rsid w:val="006A62B5"/>
    <w:rsid w:val="006A6FED"/>
    <w:rsid w:val="006B008A"/>
    <w:rsid w:val="006B0611"/>
    <w:rsid w:val="006B0EB4"/>
    <w:rsid w:val="006B2D32"/>
    <w:rsid w:val="006B3098"/>
    <w:rsid w:val="006B5028"/>
    <w:rsid w:val="006B6666"/>
    <w:rsid w:val="006C5F09"/>
    <w:rsid w:val="006C632B"/>
    <w:rsid w:val="006C70E1"/>
    <w:rsid w:val="006D35BE"/>
    <w:rsid w:val="006D3876"/>
    <w:rsid w:val="006D49F0"/>
    <w:rsid w:val="006D6008"/>
    <w:rsid w:val="006D6A18"/>
    <w:rsid w:val="006D71EE"/>
    <w:rsid w:val="006D73C6"/>
    <w:rsid w:val="006E494B"/>
    <w:rsid w:val="006E5FD9"/>
    <w:rsid w:val="006F0B8A"/>
    <w:rsid w:val="006F1977"/>
    <w:rsid w:val="006F2C25"/>
    <w:rsid w:val="006F4626"/>
    <w:rsid w:val="006F48A5"/>
    <w:rsid w:val="006F5EF2"/>
    <w:rsid w:val="006F6278"/>
    <w:rsid w:val="00701B30"/>
    <w:rsid w:val="00701B8E"/>
    <w:rsid w:val="00702C39"/>
    <w:rsid w:val="007065C6"/>
    <w:rsid w:val="007074E0"/>
    <w:rsid w:val="007122F8"/>
    <w:rsid w:val="00720780"/>
    <w:rsid w:val="00721477"/>
    <w:rsid w:val="00727608"/>
    <w:rsid w:val="00732EC2"/>
    <w:rsid w:val="007359B9"/>
    <w:rsid w:val="00740D81"/>
    <w:rsid w:val="00743308"/>
    <w:rsid w:val="00744B7D"/>
    <w:rsid w:val="007454F9"/>
    <w:rsid w:val="0074581F"/>
    <w:rsid w:val="00751EEE"/>
    <w:rsid w:val="00752C59"/>
    <w:rsid w:val="00753429"/>
    <w:rsid w:val="00754055"/>
    <w:rsid w:val="0075619B"/>
    <w:rsid w:val="0075649C"/>
    <w:rsid w:val="00757B38"/>
    <w:rsid w:val="00760CA1"/>
    <w:rsid w:val="007641A2"/>
    <w:rsid w:val="007643AE"/>
    <w:rsid w:val="00765075"/>
    <w:rsid w:val="00766CB7"/>
    <w:rsid w:val="00767D1E"/>
    <w:rsid w:val="007701A8"/>
    <w:rsid w:val="007722AB"/>
    <w:rsid w:val="00776589"/>
    <w:rsid w:val="00777DB9"/>
    <w:rsid w:val="00777E5D"/>
    <w:rsid w:val="00780254"/>
    <w:rsid w:val="00780914"/>
    <w:rsid w:val="00781248"/>
    <w:rsid w:val="007834C3"/>
    <w:rsid w:val="007911CB"/>
    <w:rsid w:val="00792237"/>
    <w:rsid w:val="00792881"/>
    <w:rsid w:val="00793FBA"/>
    <w:rsid w:val="00795644"/>
    <w:rsid w:val="007958FF"/>
    <w:rsid w:val="00796D58"/>
    <w:rsid w:val="0079788C"/>
    <w:rsid w:val="007A62AD"/>
    <w:rsid w:val="007C0A9E"/>
    <w:rsid w:val="007C16EF"/>
    <w:rsid w:val="007C2D99"/>
    <w:rsid w:val="007C2FEF"/>
    <w:rsid w:val="007C58E2"/>
    <w:rsid w:val="007C6A80"/>
    <w:rsid w:val="007D0D38"/>
    <w:rsid w:val="007D242B"/>
    <w:rsid w:val="007D3B3F"/>
    <w:rsid w:val="007E0252"/>
    <w:rsid w:val="007E51E6"/>
    <w:rsid w:val="007E6680"/>
    <w:rsid w:val="007F1A73"/>
    <w:rsid w:val="007F2B76"/>
    <w:rsid w:val="007F30F5"/>
    <w:rsid w:val="007F6195"/>
    <w:rsid w:val="007F6E86"/>
    <w:rsid w:val="007F7715"/>
    <w:rsid w:val="008019A8"/>
    <w:rsid w:val="008061E4"/>
    <w:rsid w:val="00814825"/>
    <w:rsid w:val="0082082E"/>
    <w:rsid w:val="00824414"/>
    <w:rsid w:val="008254C7"/>
    <w:rsid w:val="00835A90"/>
    <w:rsid w:val="00837BD7"/>
    <w:rsid w:val="008404DC"/>
    <w:rsid w:val="00840652"/>
    <w:rsid w:val="00846CAC"/>
    <w:rsid w:val="00850526"/>
    <w:rsid w:val="00851A94"/>
    <w:rsid w:val="00852021"/>
    <w:rsid w:val="00853A52"/>
    <w:rsid w:val="008560AB"/>
    <w:rsid w:val="008606AE"/>
    <w:rsid w:val="00861B71"/>
    <w:rsid w:val="00864E97"/>
    <w:rsid w:val="00866DA2"/>
    <w:rsid w:val="00871A21"/>
    <w:rsid w:val="00873497"/>
    <w:rsid w:val="00873C17"/>
    <w:rsid w:val="00873F6F"/>
    <w:rsid w:val="00877A78"/>
    <w:rsid w:val="008803BF"/>
    <w:rsid w:val="0088110D"/>
    <w:rsid w:val="00883C93"/>
    <w:rsid w:val="0088724C"/>
    <w:rsid w:val="0089321E"/>
    <w:rsid w:val="008A2A15"/>
    <w:rsid w:val="008A36EE"/>
    <w:rsid w:val="008A5418"/>
    <w:rsid w:val="008B2147"/>
    <w:rsid w:val="008B4BF0"/>
    <w:rsid w:val="008B68FC"/>
    <w:rsid w:val="008C15B6"/>
    <w:rsid w:val="008C1F51"/>
    <w:rsid w:val="008C329F"/>
    <w:rsid w:val="008C555B"/>
    <w:rsid w:val="008C6BB0"/>
    <w:rsid w:val="008D242B"/>
    <w:rsid w:val="008D3C9A"/>
    <w:rsid w:val="008E057F"/>
    <w:rsid w:val="008E678E"/>
    <w:rsid w:val="008F36CE"/>
    <w:rsid w:val="008F468A"/>
    <w:rsid w:val="009020EB"/>
    <w:rsid w:val="0090358D"/>
    <w:rsid w:val="00905260"/>
    <w:rsid w:val="00906A55"/>
    <w:rsid w:val="009076F2"/>
    <w:rsid w:val="009120D2"/>
    <w:rsid w:val="009141E7"/>
    <w:rsid w:val="00914F08"/>
    <w:rsid w:val="009151A5"/>
    <w:rsid w:val="009152BC"/>
    <w:rsid w:val="00915AFF"/>
    <w:rsid w:val="00916470"/>
    <w:rsid w:val="00917705"/>
    <w:rsid w:val="00924754"/>
    <w:rsid w:val="009254AF"/>
    <w:rsid w:val="00927D5D"/>
    <w:rsid w:val="009300E3"/>
    <w:rsid w:val="0093068C"/>
    <w:rsid w:val="00933147"/>
    <w:rsid w:val="009411F8"/>
    <w:rsid w:val="00945D7E"/>
    <w:rsid w:val="00946985"/>
    <w:rsid w:val="00947492"/>
    <w:rsid w:val="00947EA7"/>
    <w:rsid w:val="00950493"/>
    <w:rsid w:val="009510FA"/>
    <w:rsid w:val="00952BF5"/>
    <w:rsid w:val="00955924"/>
    <w:rsid w:val="0096175E"/>
    <w:rsid w:val="00964FB4"/>
    <w:rsid w:val="00970B2D"/>
    <w:rsid w:val="00971518"/>
    <w:rsid w:val="00972AED"/>
    <w:rsid w:val="009730ED"/>
    <w:rsid w:val="00973561"/>
    <w:rsid w:val="009750CB"/>
    <w:rsid w:val="00976778"/>
    <w:rsid w:val="00976A79"/>
    <w:rsid w:val="00977F1C"/>
    <w:rsid w:val="00983649"/>
    <w:rsid w:val="00984A8A"/>
    <w:rsid w:val="00984E49"/>
    <w:rsid w:val="00984EF8"/>
    <w:rsid w:val="0098661B"/>
    <w:rsid w:val="009903F5"/>
    <w:rsid w:val="009915CF"/>
    <w:rsid w:val="009942E7"/>
    <w:rsid w:val="009977FA"/>
    <w:rsid w:val="009A046F"/>
    <w:rsid w:val="009A173D"/>
    <w:rsid w:val="009A1ADB"/>
    <w:rsid w:val="009A1B63"/>
    <w:rsid w:val="009A3289"/>
    <w:rsid w:val="009A34A2"/>
    <w:rsid w:val="009A5A37"/>
    <w:rsid w:val="009A6665"/>
    <w:rsid w:val="009A7D3B"/>
    <w:rsid w:val="009B0541"/>
    <w:rsid w:val="009B4FDF"/>
    <w:rsid w:val="009B6B9E"/>
    <w:rsid w:val="009C12EA"/>
    <w:rsid w:val="009C200B"/>
    <w:rsid w:val="009C33CE"/>
    <w:rsid w:val="009C4C72"/>
    <w:rsid w:val="009C5DFF"/>
    <w:rsid w:val="009C69FB"/>
    <w:rsid w:val="009C6D2C"/>
    <w:rsid w:val="009C7573"/>
    <w:rsid w:val="009C7F9F"/>
    <w:rsid w:val="009D4111"/>
    <w:rsid w:val="009D42E7"/>
    <w:rsid w:val="009E0F0C"/>
    <w:rsid w:val="009E501B"/>
    <w:rsid w:val="009E5421"/>
    <w:rsid w:val="009E7112"/>
    <w:rsid w:val="009F3626"/>
    <w:rsid w:val="009F412C"/>
    <w:rsid w:val="009F4B4E"/>
    <w:rsid w:val="009F7A65"/>
    <w:rsid w:val="00A01379"/>
    <w:rsid w:val="00A018D9"/>
    <w:rsid w:val="00A020CE"/>
    <w:rsid w:val="00A02178"/>
    <w:rsid w:val="00A04F35"/>
    <w:rsid w:val="00A06E94"/>
    <w:rsid w:val="00A07947"/>
    <w:rsid w:val="00A10739"/>
    <w:rsid w:val="00A125A4"/>
    <w:rsid w:val="00A12775"/>
    <w:rsid w:val="00A15E4E"/>
    <w:rsid w:val="00A160F4"/>
    <w:rsid w:val="00A20E5B"/>
    <w:rsid w:val="00A2217C"/>
    <w:rsid w:val="00A25082"/>
    <w:rsid w:val="00A25331"/>
    <w:rsid w:val="00A27072"/>
    <w:rsid w:val="00A30C47"/>
    <w:rsid w:val="00A3302A"/>
    <w:rsid w:val="00A33589"/>
    <w:rsid w:val="00A35E73"/>
    <w:rsid w:val="00A36039"/>
    <w:rsid w:val="00A40569"/>
    <w:rsid w:val="00A41ACF"/>
    <w:rsid w:val="00A47ADC"/>
    <w:rsid w:val="00A5059D"/>
    <w:rsid w:val="00A50E44"/>
    <w:rsid w:val="00A5230B"/>
    <w:rsid w:val="00A55B08"/>
    <w:rsid w:val="00A564ED"/>
    <w:rsid w:val="00A5786E"/>
    <w:rsid w:val="00A60594"/>
    <w:rsid w:val="00A607F6"/>
    <w:rsid w:val="00A61442"/>
    <w:rsid w:val="00A637ED"/>
    <w:rsid w:val="00A648C6"/>
    <w:rsid w:val="00A6531B"/>
    <w:rsid w:val="00A700DA"/>
    <w:rsid w:val="00A72A38"/>
    <w:rsid w:val="00A736D2"/>
    <w:rsid w:val="00A75957"/>
    <w:rsid w:val="00A8077B"/>
    <w:rsid w:val="00A82546"/>
    <w:rsid w:val="00A840D8"/>
    <w:rsid w:val="00A862B7"/>
    <w:rsid w:val="00A90519"/>
    <w:rsid w:val="00A90A1B"/>
    <w:rsid w:val="00A92403"/>
    <w:rsid w:val="00A9256F"/>
    <w:rsid w:val="00A954C9"/>
    <w:rsid w:val="00AA2BD0"/>
    <w:rsid w:val="00AB49D9"/>
    <w:rsid w:val="00AB50B3"/>
    <w:rsid w:val="00AB748B"/>
    <w:rsid w:val="00AC2956"/>
    <w:rsid w:val="00AC3D3F"/>
    <w:rsid w:val="00AC4ECA"/>
    <w:rsid w:val="00AC6481"/>
    <w:rsid w:val="00AD1F6B"/>
    <w:rsid w:val="00AD2479"/>
    <w:rsid w:val="00AD43A7"/>
    <w:rsid w:val="00AD5E16"/>
    <w:rsid w:val="00AD710D"/>
    <w:rsid w:val="00AE167E"/>
    <w:rsid w:val="00AE56A0"/>
    <w:rsid w:val="00AE761B"/>
    <w:rsid w:val="00AF3C24"/>
    <w:rsid w:val="00AF4803"/>
    <w:rsid w:val="00AF4E0E"/>
    <w:rsid w:val="00B013FA"/>
    <w:rsid w:val="00B01577"/>
    <w:rsid w:val="00B04AAD"/>
    <w:rsid w:val="00B055EE"/>
    <w:rsid w:val="00B07D4E"/>
    <w:rsid w:val="00B14CCA"/>
    <w:rsid w:val="00B16676"/>
    <w:rsid w:val="00B21F7B"/>
    <w:rsid w:val="00B239D7"/>
    <w:rsid w:val="00B23D76"/>
    <w:rsid w:val="00B25FBA"/>
    <w:rsid w:val="00B34619"/>
    <w:rsid w:val="00B35A17"/>
    <w:rsid w:val="00B369B6"/>
    <w:rsid w:val="00B3700A"/>
    <w:rsid w:val="00B4200E"/>
    <w:rsid w:val="00B436A8"/>
    <w:rsid w:val="00B44746"/>
    <w:rsid w:val="00B465FB"/>
    <w:rsid w:val="00B50FEA"/>
    <w:rsid w:val="00B51169"/>
    <w:rsid w:val="00B544C4"/>
    <w:rsid w:val="00B561FF"/>
    <w:rsid w:val="00B57BC4"/>
    <w:rsid w:val="00B616D7"/>
    <w:rsid w:val="00B61C9A"/>
    <w:rsid w:val="00B6541C"/>
    <w:rsid w:val="00B70E49"/>
    <w:rsid w:val="00B71E92"/>
    <w:rsid w:val="00B722D7"/>
    <w:rsid w:val="00B776B7"/>
    <w:rsid w:val="00B776E8"/>
    <w:rsid w:val="00B85C75"/>
    <w:rsid w:val="00B8799A"/>
    <w:rsid w:val="00B93B5A"/>
    <w:rsid w:val="00B93B5B"/>
    <w:rsid w:val="00B95D6B"/>
    <w:rsid w:val="00BA026A"/>
    <w:rsid w:val="00BA21A0"/>
    <w:rsid w:val="00BA320C"/>
    <w:rsid w:val="00BA4109"/>
    <w:rsid w:val="00BA4B91"/>
    <w:rsid w:val="00BA5522"/>
    <w:rsid w:val="00BA5BCF"/>
    <w:rsid w:val="00BA6A56"/>
    <w:rsid w:val="00BB0D8A"/>
    <w:rsid w:val="00BB2366"/>
    <w:rsid w:val="00BB2CFD"/>
    <w:rsid w:val="00BB45FF"/>
    <w:rsid w:val="00BB4EA9"/>
    <w:rsid w:val="00BC06C6"/>
    <w:rsid w:val="00BC07E9"/>
    <w:rsid w:val="00BC0EA4"/>
    <w:rsid w:val="00BC37D4"/>
    <w:rsid w:val="00BC445A"/>
    <w:rsid w:val="00BC5F24"/>
    <w:rsid w:val="00BD1268"/>
    <w:rsid w:val="00BD1480"/>
    <w:rsid w:val="00BD2413"/>
    <w:rsid w:val="00BD29DA"/>
    <w:rsid w:val="00BD41AB"/>
    <w:rsid w:val="00BE0A64"/>
    <w:rsid w:val="00BE0D1B"/>
    <w:rsid w:val="00BE25C1"/>
    <w:rsid w:val="00BE3C92"/>
    <w:rsid w:val="00BE5E55"/>
    <w:rsid w:val="00BE6821"/>
    <w:rsid w:val="00BE7639"/>
    <w:rsid w:val="00BF1DE4"/>
    <w:rsid w:val="00BF3227"/>
    <w:rsid w:val="00C0169D"/>
    <w:rsid w:val="00C03D62"/>
    <w:rsid w:val="00C055A8"/>
    <w:rsid w:val="00C062C9"/>
    <w:rsid w:val="00C0782B"/>
    <w:rsid w:val="00C1002A"/>
    <w:rsid w:val="00C10F28"/>
    <w:rsid w:val="00C15C73"/>
    <w:rsid w:val="00C162B2"/>
    <w:rsid w:val="00C2439A"/>
    <w:rsid w:val="00C27A63"/>
    <w:rsid w:val="00C27B31"/>
    <w:rsid w:val="00C303A8"/>
    <w:rsid w:val="00C35005"/>
    <w:rsid w:val="00C36DCF"/>
    <w:rsid w:val="00C45279"/>
    <w:rsid w:val="00C510AB"/>
    <w:rsid w:val="00C51B3E"/>
    <w:rsid w:val="00C5214A"/>
    <w:rsid w:val="00C5475A"/>
    <w:rsid w:val="00C60569"/>
    <w:rsid w:val="00C61022"/>
    <w:rsid w:val="00C612D5"/>
    <w:rsid w:val="00C6313C"/>
    <w:rsid w:val="00C644D7"/>
    <w:rsid w:val="00C6475E"/>
    <w:rsid w:val="00C6672E"/>
    <w:rsid w:val="00C67920"/>
    <w:rsid w:val="00C704E6"/>
    <w:rsid w:val="00C72740"/>
    <w:rsid w:val="00C7355D"/>
    <w:rsid w:val="00C756F1"/>
    <w:rsid w:val="00C758B0"/>
    <w:rsid w:val="00C76CC4"/>
    <w:rsid w:val="00C81254"/>
    <w:rsid w:val="00C851B5"/>
    <w:rsid w:val="00C85DED"/>
    <w:rsid w:val="00C90B50"/>
    <w:rsid w:val="00C923EA"/>
    <w:rsid w:val="00C94DF0"/>
    <w:rsid w:val="00C959CA"/>
    <w:rsid w:val="00C96943"/>
    <w:rsid w:val="00CA0AC1"/>
    <w:rsid w:val="00CA189D"/>
    <w:rsid w:val="00CA29B2"/>
    <w:rsid w:val="00CA2BA4"/>
    <w:rsid w:val="00CA5146"/>
    <w:rsid w:val="00CA6F83"/>
    <w:rsid w:val="00CB1895"/>
    <w:rsid w:val="00CC1A80"/>
    <w:rsid w:val="00CC4B9F"/>
    <w:rsid w:val="00CC675B"/>
    <w:rsid w:val="00CD0F97"/>
    <w:rsid w:val="00CD1920"/>
    <w:rsid w:val="00CD3656"/>
    <w:rsid w:val="00CD4051"/>
    <w:rsid w:val="00CD6807"/>
    <w:rsid w:val="00CD766E"/>
    <w:rsid w:val="00CE058B"/>
    <w:rsid w:val="00CF184E"/>
    <w:rsid w:val="00CF1E65"/>
    <w:rsid w:val="00CF214A"/>
    <w:rsid w:val="00CF260B"/>
    <w:rsid w:val="00CF4121"/>
    <w:rsid w:val="00CF57EA"/>
    <w:rsid w:val="00CF6001"/>
    <w:rsid w:val="00CF7BF1"/>
    <w:rsid w:val="00D014F3"/>
    <w:rsid w:val="00D01A46"/>
    <w:rsid w:val="00D01CA7"/>
    <w:rsid w:val="00D07740"/>
    <w:rsid w:val="00D106E8"/>
    <w:rsid w:val="00D12377"/>
    <w:rsid w:val="00D16512"/>
    <w:rsid w:val="00D16896"/>
    <w:rsid w:val="00D16DE8"/>
    <w:rsid w:val="00D17720"/>
    <w:rsid w:val="00D2416F"/>
    <w:rsid w:val="00D30B4A"/>
    <w:rsid w:val="00D32518"/>
    <w:rsid w:val="00D32959"/>
    <w:rsid w:val="00D33C18"/>
    <w:rsid w:val="00D34425"/>
    <w:rsid w:val="00D365E7"/>
    <w:rsid w:val="00D402C1"/>
    <w:rsid w:val="00D40996"/>
    <w:rsid w:val="00D42453"/>
    <w:rsid w:val="00D433F5"/>
    <w:rsid w:val="00D4360C"/>
    <w:rsid w:val="00D43B36"/>
    <w:rsid w:val="00D44B85"/>
    <w:rsid w:val="00D453D8"/>
    <w:rsid w:val="00D45766"/>
    <w:rsid w:val="00D47F3D"/>
    <w:rsid w:val="00D50595"/>
    <w:rsid w:val="00D523A0"/>
    <w:rsid w:val="00D53157"/>
    <w:rsid w:val="00D544EE"/>
    <w:rsid w:val="00D55082"/>
    <w:rsid w:val="00D55179"/>
    <w:rsid w:val="00D56B6B"/>
    <w:rsid w:val="00D57960"/>
    <w:rsid w:val="00D61E51"/>
    <w:rsid w:val="00D639A9"/>
    <w:rsid w:val="00D65319"/>
    <w:rsid w:val="00D65F67"/>
    <w:rsid w:val="00D670CA"/>
    <w:rsid w:val="00D70937"/>
    <w:rsid w:val="00D72E09"/>
    <w:rsid w:val="00D75DD2"/>
    <w:rsid w:val="00D832E7"/>
    <w:rsid w:val="00D83E42"/>
    <w:rsid w:val="00D87A58"/>
    <w:rsid w:val="00D9308A"/>
    <w:rsid w:val="00D94EED"/>
    <w:rsid w:val="00D9782E"/>
    <w:rsid w:val="00DA3418"/>
    <w:rsid w:val="00DA5699"/>
    <w:rsid w:val="00DB0D2C"/>
    <w:rsid w:val="00DB178C"/>
    <w:rsid w:val="00DB24D9"/>
    <w:rsid w:val="00DB3BA4"/>
    <w:rsid w:val="00DB691A"/>
    <w:rsid w:val="00DB7D75"/>
    <w:rsid w:val="00DC41DF"/>
    <w:rsid w:val="00DC49F7"/>
    <w:rsid w:val="00DC7C94"/>
    <w:rsid w:val="00DD2DFE"/>
    <w:rsid w:val="00DD3209"/>
    <w:rsid w:val="00DD4166"/>
    <w:rsid w:val="00DD5AB8"/>
    <w:rsid w:val="00DD79DA"/>
    <w:rsid w:val="00DD7B70"/>
    <w:rsid w:val="00DE023A"/>
    <w:rsid w:val="00DE1A58"/>
    <w:rsid w:val="00DE696B"/>
    <w:rsid w:val="00DE7FD0"/>
    <w:rsid w:val="00DF35C8"/>
    <w:rsid w:val="00DF3DF8"/>
    <w:rsid w:val="00DF5221"/>
    <w:rsid w:val="00DF6750"/>
    <w:rsid w:val="00E00E35"/>
    <w:rsid w:val="00E04EBA"/>
    <w:rsid w:val="00E0527D"/>
    <w:rsid w:val="00E059A1"/>
    <w:rsid w:val="00E12CCD"/>
    <w:rsid w:val="00E12D45"/>
    <w:rsid w:val="00E13B01"/>
    <w:rsid w:val="00E15AC6"/>
    <w:rsid w:val="00E22015"/>
    <w:rsid w:val="00E23796"/>
    <w:rsid w:val="00E26515"/>
    <w:rsid w:val="00E27D18"/>
    <w:rsid w:val="00E30903"/>
    <w:rsid w:val="00E32D2D"/>
    <w:rsid w:val="00E3410B"/>
    <w:rsid w:val="00E341A7"/>
    <w:rsid w:val="00E42D20"/>
    <w:rsid w:val="00E501D4"/>
    <w:rsid w:val="00E571DB"/>
    <w:rsid w:val="00E5766F"/>
    <w:rsid w:val="00E60F3E"/>
    <w:rsid w:val="00E637A3"/>
    <w:rsid w:val="00E6476D"/>
    <w:rsid w:val="00E66555"/>
    <w:rsid w:val="00E6683B"/>
    <w:rsid w:val="00E717AB"/>
    <w:rsid w:val="00E71A98"/>
    <w:rsid w:val="00E74794"/>
    <w:rsid w:val="00E82F18"/>
    <w:rsid w:val="00E83EF1"/>
    <w:rsid w:val="00E85526"/>
    <w:rsid w:val="00E86643"/>
    <w:rsid w:val="00E90F18"/>
    <w:rsid w:val="00E94AAE"/>
    <w:rsid w:val="00E95023"/>
    <w:rsid w:val="00E958A9"/>
    <w:rsid w:val="00E9671D"/>
    <w:rsid w:val="00E968C7"/>
    <w:rsid w:val="00E96B02"/>
    <w:rsid w:val="00E97F8C"/>
    <w:rsid w:val="00EA18F4"/>
    <w:rsid w:val="00EB2B01"/>
    <w:rsid w:val="00EC0D4D"/>
    <w:rsid w:val="00EC20A8"/>
    <w:rsid w:val="00EC34AC"/>
    <w:rsid w:val="00ED31CD"/>
    <w:rsid w:val="00EE3558"/>
    <w:rsid w:val="00EE4064"/>
    <w:rsid w:val="00EE42FF"/>
    <w:rsid w:val="00EF1BF6"/>
    <w:rsid w:val="00EF4C52"/>
    <w:rsid w:val="00EF5B93"/>
    <w:rsid w:val="00EF7366"/>
    <w:rsid w:val="00EF7609"/>
    <w:rsid w:val="00F03C2B"/>
    <w:rsid w:val="00F05C6F"/>
    <w:rsid w:val="00F06030"/>
    <w:rsid w:val="00F07A01"/>
    <w:rsid w:val="00F11B65"/>
    <w:rsid w:val="00F207A6"/>
    <w:rsid w:val="00F21C9D"/>
    <w:rsid w:val="00F23D5A"/>
    <w:rsid w:val="00F24E84"/>
    <w:rsid w:val="00F30B4D"/>
    <w:rsid w:val="00F36E1C"/>
    <w:rsid w:val="00F3754F"/>
    <w:rsid w:val="00F44180"/>
    <w:rsid w:val="00F44D64"/>
    <w:rsid w:val="00F4552D"/>
    <w:rsid w:val="00F457AB"/>
    <w:rsid w:val="00F4762A"/>
    <w:rsid w:val="00F55328"/>
    <w:rsid w:val="00F565AB"/>
    <w:rsid w:val="00F6263B"/>
    <w:rsid w:val="00F63E40"/>
    <w:rsid w:val="00F67D04"/>
    <w:rsid w:val="00F7031F"/>
    <w:rsid w:val="00F712BD"/>
    <w:rsid w:val="00F754E5"/>
    <w:rsid w:val="00F83A42"/>
    <w:rsid w:val="00F860D4"/>
    <w:rsid w:val="00F87882"/>
    <w:rsid w:val="00F9166D"/>
    <w:rsid w:val="00F92688"/>
    <w:rsid w:val="00F939AF"/>
    <w:rsid w:val="00F940F8"/>
    <w:rsid w:val="00F97B9E"/>
    <w:rsid w:val="00FA0163"/>
    <w:rsid w:val="00FA2CB4"/>
    <w:rsid w:val="00FA3897"/>
    <w:rsid w:val="00FA6298"/>
    <w:rsid w:val="00FB01E3"/>
    <w:rsid w:val="00FB0A6F"/>
    <w:rsid w:val="00FB2F2F"/>
    <w:rsid w:val="00FB4D9D"/>
    <w:rsid w:val="00FC3136"/>
    <w:rsid w:val="00FC591C"/>
    <w:rsid w:val="00FC658B"/>
    <w:rsid w:val="00FC758F"/>
    <w:rsid w:val="00FD09B2"/>
    <w:rsid w:val="00FD3247"/>
    <w:rsid w:val="00FE3D38"/>
    <w:rsid w:val="00FE7F64"/>
    <w:rsid w:val="00FF0216"/>
    <w:rsid w:val="00FF2F72"/>
    <w:rsid w:val="00FF3FEC"/>
    <w:rsid w:val="00FF43DF"/>
    <w:rsid w:val="00FF5B15"/>
    <w:rsid w:val="00FF5BD4"/>
    <w:rsid w:val="00FF621D"/>
    <w:rsid w:val="00FF70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6A6B210-E853-40A6-AC3B-04070138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3C6"/>
    <w:rPr>
      <w:lang w:val="es-ES" w:eastAsia="es-ES"/>
    </w:rPr>
  </w:style>
  <w:style w:type="paragraph" w:styleId="Ttulo1">
    <w:name w:val="heading 1"/>
    <w:aliases w:val="Document Header1,Pregunta"/>
    <w:basedOn w:val="Normal"/>
    <w:next w:val="Normal"/>
    <w:qFormat/>
    <w:rsid w:val="006D73C6"/>
    <w:pPr>
      <w:keepNext/>
      <w:numPr>
        <w:numId w:val="3"/>
      </w:numPr>
      <w:jc w:val="center"/>
      <w:outlineLvl w:val="0"/>
    </w:pPr>
    <w:rPr>
      <w:sz w:val="32"/>
    </w:rPr>
  </w:style>
  <w:style w:type="paragraph" w:styleId="Ttulo2">
    <w:name w:val="heading 2"/>
    <w:aliases w:val="Title Header2"/>
    <w:basedOn w:val="Ttulo1"/>
    <w:next w:val="Normal"/>
    <w:qFormat/>
    <w:rsid w:val="006D73C6"/>
    <w:pPr>
      <w:keepNext w:val="0"/>
      <w:numPr>
        <w:ilvl w:val="1"/>
      </w:numPr>
      <w:tabs>
        <w:tab w:val="left" w:pos="360"/>
      </w:tabs>
      <w:jc w:val="left"/>
      <w:outlineLvl w:val="1"/>
    </w:pPr>
    <w:rPr>
      <w:rFonts w:ascii="Garamond" w:hAnsi="Garamond"/>
      <w:b/>
      <w:sz w:val="24"/>
    </w:rPr>
  </w:style>
  <w:style w:type="paragraph" w:styleId="Ttulo3">
    <w:name w:val="heading 3"/>
    <w:aliases w:val="Section Header3"/>
    <w:basedOn w:val="Normal"/>
    <w:next w:val="Sangranormal"/>
    <w:qFormat/>
    <w:rsid w:val="006D73C6"/>
    <w:pPr>
      <w:numPr>
        <w:ilvl w:val="2"/>
        <w:numId w:val="3"/>
      </w:numPr>
      <w:jc w:val="both"/>
      <w:outlineLvl w:val="2"/>
    </w:pPr>
    <w:rPr>
      <w:b/>
      <w:sz w:val="22"/>
      <w:lang w:val="es-CO"/>
    </w:rPr>
  </w:style>
  <w:style w:type="paragraph" w:styleId="Ttulo4">
    <w:name w:val="heading 4"/>
    <w:basedOn w:val="Normal"/>
    <w:next w:val="Sangranormal"/>
    <w:qFormat/>
    <w:rsid w:val="006D73C6"/>
    <w:pPr>
      <w:numPr>
        <w:ilvl w:val="3"/>
        <w:numId w:val="3"/>
      </w:numPr>
      <w:outlineLvl w:val="3"/>
    </w:pPr>
    <w:rPr>
      <w:b/>
      <w:sz w:val="24"/>
      <w:u w:val="single"/>
      <w:lang w:val="es-ES_tradnl"/>
    </w:rPr>
  </w:style>
  <w:style w:type="paragraph" w:styleId="Ttulo5">
    <w:name w:val="heading 5"/>
    <w:basedOn w:val="Normal"/>
    <w:next w:val="Normal"/>
    <w:qFormat/>
    <w:rsid w:val="006D73C6"/>
    <w:pPr>
      <w:keepNext/>
      <w:numPr>
        <w:ilvl w:val="4"/>
        <w:numId w:val="3"/>
      </w:numPr>
      <w:jc w:val="center"/>
      <w:outlineLvl w:val="4"/>
    </w:pPr>
    <w:rPr>
      <w:rFonts w:ascii="Arial" w:hAnsi="Arial"/>
      <w:b/>
      <w:snapToGrid w:val="0"/>
      <w:color w:val="000000"/>
      <w:sz w:val="22"/>
      <w:lang w:val="es-CO"/>
    </w:rPr>
  </w:style>
  <w:style w:type="paragraph" w:styleId="Ttulo6">
    <w:name w:val="heading 6"/>
    <w:basedOn w:val="Normal"/>
    <w:next w:val="Normal"/>
    <w:qFormat/>
    <w:rsid w:val="006D73C6"/>
    <w:pPr>
      <w:keepNext/>
      <w:numPr>
        <w:ilvl w:val="5"/>
        <w:numId w:val="3"/>
      </w:numPr>
      <w:jc w:val="both"/>
      <w:outlineLvl w:val="5"/>
    </w:pPr>
    <w:rPr>
      <w:rFonts w:ascii="Arial" w:hAnsi="Arial"/>
      <w:b/>
      <w:lang w:val="es-CO"/>
    </w:rPr>
  </w:style>
  <w:style w:type="paragraph" w:styleId="Ttulo7">
    <w:name w:val="heading 7"/>
    <w:basedOn w:val="Normal"/>
    <w:next w:val="Normal"/>
    <w:qFormat/>
    <w:rsid w:val="006D73C6"/>
    <w:pPr>
      <w:keepNext/>
      <w:numPr>
        <w:ilvl w:val="6"/>
        <w:numId w:val="3"/>
      </w:numPr>
      <w:jc w:val="both"/>
      <w:outlineLvl w:val="6"/>
    </w:pPr>
    <w:rPr>
      <w:rFonts w:ascii="Arial" w:hAnsi="Arial" w:cs="Arial"/>
      <w:snapToGrid w:val="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normal">
    <w:name w:val="Normal Indent"/>
    <w:basedOn w:val="Normal"/>
    <w:rsid w:val="006D73C6"/>
    <w:pPr>
      <w:ind w:left="708"/>
    </w:pPr>
    <w:rPr>
      <w:rFonts w:ascii="Arial" w:hAnsi="Arial"/>
      <w:sz w:val="24"/>
      <w:lang w:val="es-CO"/>
    </w:rPr>
  </w:style>
  <w:style w:type="paragraph" w:styleId="Encabezado">
    <w:name w:val="header"/>
    <w:aliases w:val="PKAS,PKAS Header"/>
    <w:basedOn w:val="Normal"/>
    <w:link w:val="EncabezadoCar"/>
    <w:uiPriority w:val="99"/>
    <w:rsid w:val="006D73C6"/>
    <w:pPr>
      <w:tabs>
        <w:tab w:val="center" w:pos="4320"/>
        <w:tab w:val="right" w:pos="8640"/>
      </w:tabs>
    </w:pPr>
  </w:style>
  <w:style w:type="paragraph" w:styleId="Piedepgina">
    <w:name w:val="footer"/>
    <w:basedOn w:val="Normal"/>
    <w:link w:val="PiedepginaCar"/>
    <w:uiPriority w:val="99"/>
    <w:rsid w:val="006D73C6"/>
    <w:pPr>
      <w:tabs>
        <w:tab w:val="center" w:pos="4320"/>
        <w:tab w:val="right" w:pos="8640"/>
      </w:tabs>
    </w:pPr>
  </w:style>
  <w:style w:type="paragraph" w:customStyle="1" w:styleId="Texto">
    <w:name w:val="Texto"/>
    <w:basedOn w:val="Normal"/>
    <w:rsid w:val="006D73C6"/>
    <w:pPr>
      <w:spacing w:after="240"/>
      <w:jc w:val="both"/>
    </w:pPr>
    <w:rPr>
      <w:rFonts w:ascii="Arial" w:hAnsi="Arial"/>
      <w:sz w:val="22"/>
      <w:lang w:val="es-CO"/>
    </w:rPr>
  </w:style>
  <w:style w:type="paragraph" w:styleId="Listaconnmeros">
    <w:name w:val="List Number"/>
    <w:basedOn w:val="Normal"/>
    <w:rsid w:val="006D73C6"/>
    <w:pPr>
      <w:numPr>
        <w:numId w:val="1"/>
      </w:numPr>
      <w:tabs>
        <w:tab w:val="clear" w:pos="643"/>
        <w:tab w:val="left" w:pos="360"/>
      </w:tabs>
      <w:spacing w:after="240"/>
      <w:ind w:left="360"/>
    </w:pPr>
    <w:rPr>
      <w:rFonts w:ascii="Arial" w:hAnsi="Arial"/>
      <w:sz w:val="24"/>
      <w:lang w:val="es-CO"/>
    </w:rPr>
  </w:style>
  <w:style w:type="paragraph" w:styleId="TDC1">
    <w:name w:val="toc 1"/>
    <w:basedOn w:val="Normal"/>
    <w:next w:val="Normal"/>
    <w:autoRedefine/>
    <w:semiHidden/>
    <w:rsid w:val="00C15C73"/>
    <w:pPr>
      <w:tabs>
        <w:tab w:val="left" w:pos="480"/>
        <w:tab w:val="left" w:pos="567"/>
        <w:tab w:val="right" w:leader="dot" w:pos="8789"/>
      </w:tabs>
      <w:spacing w:before="360"/>
      <w:jc w:val="both"/>
    </w:pPr>
    <w:rPr>
      <w:rFonts w:ascii="Arial" w:hAnsi="Arial"/>
      <w:b/>
      <w:caps/>
      <w:noProof/>
      <w:color w:val="000000"/>
      <w:kern w:val="28"/>
      <w:sz w:val="22"/>
      <w:lang w:val="es-ES_tradnl" w:eastAsia="en-US"/>
    </w:rPr>
  </w:style>
  <w:style w:type="paragraph" w:styleId="TDC2">
    <w:name w:val="toc 2"/>
    <w:basedOn w:val="TDC1"/>
    <w:next w:val="Normal"/>
    <w:autoRedefine/>
    <w:semiHidden/>
    <w:rsid w:val="00C15C73"/>
    <w:pPr>
      <w:tabs>
        <w:tab w:val="left" w:pos="720"/>
      </w:tabs>
      <w:spacing w:before="240"/>
      <w:jc w:val="center"/>
    </w:pPr>
    <w:rPr>
      <w:sz w:val="24"/>
      <w:szCs w:val="24"/>
      <w:lang w:val="es-CO"/>
    </w:rPr>
  </w:style>
  <w:style w:type="paragraph" w:styleId="Textoindependiente">
    <w:name w:val="Body Text"/>
    <w:basedOn w:val="Normal"/>
    <w:rsid w:val="006D73C6"/>
    <w:pPr>
      <w:jc w:val="both"/>
    </w:pPr>
    <w:rPr>
      <w:rFonts w:ascii="Arial" w:hAnsi="Arial"/>
      <w:sz w:val="24"/>
      <w:lang w:val="es-CO"/>
    </w:rPr>
  </w:style>
  <w:style w:type="paragraph" w:customStyle="1" w:styleId="BodyText31">
    <w:name w:val="Body Text 31"/>
    <w:basedOn w:val="Normal"/>
    <w:rsid w:val="006D73C6"/>
    <w:pPr>
      <w:widowControl w:val="0"/>
      <w:jc w:val="both"/>
    </w:pPr>
    <w:rPr>
      <w:lang w:val="es-ES_tradnl"/>
    </w:rPr>
  </w:style>
  <w:style w:type="paragraph" w:styleId="Puesto">
    <w:name w:val="Title"/>
    <w:basedOn w:val="Normal"/>
    <w:link w:val="PuestoCar"/>
    <w:qFormat/>
    <w:rsid w:val="006D73C6"/>
    <w:pPr>
      <w:jc w:val="center"/>
    </w:pPr>
    <w:rPr>
      <w:b/>
      <w:sz w:val="48"/>
      <w:lang w:val="en-US" w:eastAsia="en-US"/>
    </w:rPr>
  </w:style>
  <w:style w:type="paragraph" w:styleId="TDC3">
    <w:name w:val="toc 3"/>
    <w:basedOn w:val="Normal"/>
    <w:next w:val="Normal"/>
    <w:autoRedefine/>
    <w:semiHidden/>
    <w:rsid w:val="006D73C6"/>
    <w:pPr>
      <w:numPr>
        <w:numId w:val="2"/>
      </w:numPr>
    </w:pPr>
  </w:style>
  <w:style w:type="paragraph" w:styleId="Textocomentario">
    <w:name w:val="annotation text"/>
    <w:basedOn w:val="Normal"/>
    <w:semiHidden/>
    <w:rsid w:val="006D73C6"/>
    <w:rPr>
      <w:sz w:val="24"/>
      <w:lang w:val="en-US" w:eastAsia="en-US"/>
    </w:rPr>
  </w:style>
  <w:style w:type="character" w:styleId="Hipervnculo">
    <w:name w:val="Hyperlink"/>
    <w:rsid w:val="006D73C6"/>
    <w:rPr>
      <w:color w:val="0000FF"/>
      <w:u w:val="single"/>
    </w:rPr>
  </w:style>
  <w:style w:type="paragraph" w:customStyle="1" w:styleId="Outline">
    <w:name w:val="Outline"/>
    <w:basedOn w:val="Normal"/>
    <w:rsid w:val="006D73C6"/>
    <w:pPr>
      <w:spacing w:before="240"/>
    </w:pPr>
    <w:rPr>
      <w:kern w:val="28"/>
      <w:sz w:val="24"/>
      <w:lang w:val="en-US" w:eastAsia="en-US"/>
    </w:rPr>
  </w:style>
  <w:style w:type="paragraph" w:customStyle="1" w:styleId="Subtitle2">
    <w:name w:val="Subtitle 2"/>
    <w:basedOn w:val="Piedepgina"/>
    <w:rsid w:val="006D73C6"/>
    <w:pPr>
      <w:tabs>
        <w:tab w:val="clear" w:pos="4320"/>
        <w:tab w:val="clear" w:pos="8640"/>
        <w:tab w:val="center" w:pos="4752"/>
        <w:tab w:val="right" w:pos="9778"/>
      </w:tabs>
      <w:spacing w:before="240" w:after="240"/>
      <w:jc w:val="center"/>
      <w:outlineLvl w:val="1"/>
    </w:pPr>
    <w:rPr>
      <w:b/>
      <w:sz w:val="32"/>
      <w:lang w:val="en-US" w:eastAsia="en-US"/>
    </w:rPr>
  </w:style>
  <w:style w:type="character" w:styleId="Refdecomentario">
    <w:name w:val="annotation reference"/>
    <w:semiHidden/>
    <w:rsid w:val="00B51169"/>
    <w:rPr>
      <w:sz w:val="16"/>
      <w:szCs w:val="16"/>
    </w:rPr>
  </w:style>
  <w:style w:type="paragraph" w:styleId="Textodeglobo">
    <w:name w:val="Balloon Text"/>
    <w:basedOn w:val="Normal"/>
    <w:semiHidden/>
    <w:rsid w:val="00B51169"/>
    <w:rPr>
      <w:rFonts w:ascii="Tahoma" w:hAnsi="Tahoma" w:cs="Tahoma"/>
      <w:sz w:val="16"/>
      <w:szCs w:val="16"/>
    </w:rPr>
  </w:style>
  <w:style w:type="table" w:styleId="Tablaweb1">
    <w:name w:val="Table Web 1"/>
    <w:basedOn w:val="Tablanormal"/>
    <w:rsid w:val="00D670CA"/>
    <w:pPr>
      <w:spacing w:line="240" w:lineRule="atLeas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
    <w:name w:val="Table Grid"/>
    <w:basedOn w:val="Tablanormal"/>
    <w:uiPriority w:val="39"/>
    <w:rsid w:val="00864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semiHidden/>
    <w:rsid w:val="00DE1A58"/>
    <w:rPr>
      <w:b/>
      <w:bCs/>
      <w:sz w:val="20"/>
      <w:lang w:val="es-ES" w:eastAsia="es-ES"/>
    </w:rPr>
  </w:style>
  <w:style w:type="paragraph" w:customStyle="1" w:styleId="i">
    <w:name w:val="(i)"/>
    <w:basedOn w:val="Normal"/>
    <w:next w:val="Normal"/>
    <w:autoRedefine/>
    <w:rsid w:val="00FA2CB4"/>
    <w:pPr>
      <w:jc w:val="center"/>
    </w:pPr>
    <w:rPr>
      <w:b/>
      <w:bCs/>
      <w:sz w:val="24"/>
      <w:lang w:val="es-ES_tradnl" w:eastAsia="en-US"/>
    </w:rPr>
  </w:style>
  <w:style w:type="paragraph" w:customStyle="1" w:styleId="BankNormal">
    <w:name w:val="BankNormal"/>
    <w:basedOn w:val="Normal"/>
    <w:rsid w:val="00FA2CB4"/>
    <w:pPr>
      <w:spacing w:after="240"/>
    </w:pPr>
    <w:rPr>
      <w:sz w:val="24"/>
      <w:lang w:val="en-US" w:eastAsia="en-US"/>
    </w:rPr>
  </w:style>
  <w:style w:type="paragraph" w:customStyle="1" w:styleId="Technical4">
    <w:name w:val="Technical 4"/>
    <w:rsid w:val="00FA2CB4"/>
    <w:pPr>
      <w:tabs>
        <w:tab w:val="left" w:pos="-720"/>
      </w:tabs>
      <w:suppressAutoHyphens/>
    </w:pPr>
    <w:rPr>
      <w:rFonts w:ascii="Courier" w:hAnsi="Courier"/>
      <w:b/>
      <w:sz w:val="24"/>
      <w:lang w:val="en-US" w:eastAsia="es-ES"/>
    </w:rPr>
  </w:style>
  <w:style w:type="paragraph" w:styleId="HTMLconformatoprevio">
    <w:name w:val="HTML Preformatted"/>
    <w:basedOn w:val="Normal"/>
    <w:link w:val="HTMLconformatoprevioCar"/>
    <w:rsid w:val="00FA2CB4"/>
    <w:pPr>
      <w:jc w:val="both"/>
    </w:pPr>
    <w:rPr>
      <w:rFonts w:ascii="Courier New" w:hAnsi="Courier New" w:cs="Courier New"/>
    </w:rPr>
  </w:style>
  <w:style w:type="paragraph" w:customStyle="1" w:styleId="Epgrafe1">
    <w:name w:val="Epígrafe1"/>
    <w:basedOn w:val="Normal"/>
    <w:next w:val="Normal"/>
    <w:qFormat/>
    <w:rsid w:val="00FA2CB4"/>
    <w:pPr>
      <w:jc w:val="both"/>
    </w:pPr>
    <w:rPr>
      <w:rFonts w:ascii="Verdana" w:hAnsi="Verdana"/>
      <w:lang w:val="es-CO"/>
    </w:rPr>
  </w:style>
  <w:style w:type="paragraph" w:customStyle="1" w:styleId="Default">
    <w:name w:val="Default"/>
    <w:rsid w:val="00BE0D1B"/>
    <w:pPr>
      <w:autoSpaceDE w:val="0"/>
      <w:autoSpaceDN w:val="0"/>
      <w:adjustRightInd w:val="0"/>
    </w:pPr>
    <w:rPr>
      <w:color w:val="000000"/>
      <w:sz w:val="24"/>
      <w:szCs w:val="24"/>
      <w:lang w:val="en-US" w:eastAsia="en-US"/>
    </w:rPr>
  </w:style>
  <w:style w:type="character" w:styleId="Nmerodepgina">
    <w:name w:val="page number"/>
    <w:basedOn w:val="Fuentedeprrafopredeter"/>
    <w:rsid w:val="009F4B4E"/>
  </w:style>
  <w:style w:type="paragraph" w:styleId="Prrafodelista">
    <w:name w:val="List Paragraph"/>
    <w:basedOn w:val="Normal"/>
    <w:link w:val="PrrafodelistaCar"/>
    <w:uiPriority w:val="34"/>
    <w:qFormat/>
    <w:rsid w:val="00873497"/>
    <w:pPr>
      <w:ind w:left="720"/>
    </w:pPr>
    <w:rPr>
      <w:rFonts w:eastAsia="Calibri"/>
      <w:sz w:val="24"/>
      <w:szCs w:val="24"/>
      <w:lang w:val="es-CO" w:eastAsia="es-CO"/>
    </w:rPr>
  </w:style>
  <w:style w:type="character" w:customStyle="1" w:styleId="EncabezadoCar">
    <w:name w:val="Encabezado Car"/>
    <w:aliases w:val="PKAS Car,PKAS Header Car"/>
    <w:link w:val="Encabezado"/>
    <w:uiPriority w:val="99"/>
    <w:rsid w:val="009120D2"/>
    <w:rPr>
      <w:lang w:val="es-ES" w:eastAsia="es-ES"/>
    </w:rPr>
  </w:style>
  <w:style w:type="paragraph" w:customStyle="1" w:styleId="IEncabezado">
    <w:name w:val="I Encabezado"/>
    <w:basedOn w:val="Ttulo1"/>
    <w:qFormat/>
    <w:rsid w:val="009120D2"/>
    <w:pPr>
      <w:keepNext w:val="0"/>
      <w:numPr>
        <w:numId w:val="5"/>
      </w:numPr>
      <w:spacing w:before="120" w:after="120"/>
      <w:ind w:left="0" w:firstLine="0"/>
    </w:pPr>
    <w:rPr>
      <w:rFonts w:ascii="Trebuchet MS" w:hAnsi="Trebuchet MS" w:cs="Arial"/>
      <w:b/>
      <w:kern w:val="28"/>
      <w:sz w:val="20"/>
      <w:lang w:val="es-ES_tradnl" w:eastAsia="en-US"/>
    </w:rPr>
  </w:style>
  <w:style w:type="numbering" w:customStyle="1" w:styleId="ProdecoList">
    <w:name w:val="ProdecoList"/>
    <w:uiPriority w:val="99"/>
    <w:rsid w:val="009120D2"/>
    <w:pPr>
      <w:numPr>
        <w:numId w:val="4"/>
      </w:numPr>
    </w:pPr>
  </w:style>
  <w:style w:type="paragraph" w:customStyle="1" w:styleId="2Encabezado">
    <w:name w:val="2 Encabezado"/>
    <w:basedOn w:val="Ttulo1"/>
    <w:link w:val="2EncabezadoChar"/>
    <w:qFormat/>
    <w:rsid w:val="009120D2"/>
    <w:pPr>
      <w:keepNext w:val="0"/>
      <w:numPr>
        <w:ilvl w:val="1"/>
        <w:numId w:val="5"/>
      </w:numPr>
      <w:spacing w:before="240" w:after="120"/>
      <w:jc w:val="both"/>
    </w:pPr>
    <w:rPr>
      <w:rFonts w:ascii="Trebuchet MS" w:hAnsi="Trebuchet MS" w:cs="Arial"/>
      <w:b/>
      <w:i/>
      <w:caps/>
      <w:kern w:val="28"/>
      <w:sz w:val="20"/>
      <w:lang w:val="es-ES_tradnl" w:eastAsia="en-US"/>
    </w:rPr>
  </w:style>
  <w:style w:type="paragraph" w:customStyle="1" w:styleId="3Encabezado">
    <w:name w:val="3 Encabezado"/>
    <w:basedOn w:val="Prrafodelista"/>
    <w:link w:val="3EncabezadoChar1"/>
    <w:qFormat/>
    <w:rsid w:val="009120D2"/>
    <w:pPr>
      <w:numPr>
        <w:ilvl w:val="2"/>
        <w:numId w:val="5"/>
      </w:numPr>
      <w:spacing w:before="240"/>
      <w:jc w:val="both"/>
    </w:pPr>
    <w:rPr>
      <w:rFonts w:ascii="Trebuchet MS" w:eastAsia="Times New Roman" w:hAnsi="Trebuchet MS" w:cs="Arial"/>
      <w:b/>
      <w:i/>
      <w:sz w:val="20"/>
      <w:szCs w:val="20"/>
      <w:lang w:eastAsia="es-ES"/>
    </w:rPr>
  </w:style>
  <w:style w:type="character" w:customStyle="1" w:styleId="2EncabezadoChar">
    <w:name w:val="2 Encabezado Char"/>
    <w:link w:val="2Encabezado"/>
    <w:rsid w:val="009120D2"/>
    <w:rPr>
      <w:rFonts w:ascii="Trebuchet MS" w:hAnsi="Trebuchet MS" w:cs="Arial"/>
      <w:b/>
      <w:i/>
      <w:caps/>
      <w:kern w:val="28"/>
      <w:lang w:val="es-ES_tradnl" w:eastAsia="en-US"/>
    </w:rPr>
  </w:style>
  <w:style w:type="paragraph" w:customStyle="1" w:styleId="4Encabezado">
    <w:name w:val="4 Encabezado"/>
    <w:basedOn w:val="3Encabezado"/>
    <w:qFormat/>
    <w:rsid w:val="009120D2"/>
    <w:pPr>
      <w:numPr>
        <w:ilvl w:val="3"/>
      </w:numPr>
      <w:tabs>
        <w:tab w:val="num" w:pos="360"/>
      </w:tabs>
    </w:pPr>
    <w:rPr>
      <w:kern w:val="28"/>
      <w:lang w:eastAsia="en-US"/>
    </w:rPr>
  </w:style>
  <w:style w:type="character" w:customStyle="1" w:styleId="PiedepginaCar">
    <w:name w:val="Pie de página Car"/>
    <w:link w:val="Piedepgina"/>
    <w:uiPriority w:val="99"/>
    <w:rsid w:val="00720780"/>
    <w:rPr>
      <w:lang w:val="es-ES" w:eastAsia="es-ES"/>
    </w:rPr>
  </w:style>
  <w:style w:type="character" w:customStyle="1" w:styleId="PrrafodelistaCar">
    <w:name w:val="Párrafo de lista Car"/>
    <w:link w:val="Prrafodelista"/>
    <w:uiPriority w:val="34"/>
    <w:rsid w:val="004C317D"/>
    <w:rPr>
      <w:rFonts w:eastAsia="Calibri"/>
      <w:sz w:val="24"/>
      <w:szCs w:val="24"/>
    </w:rPr>
  </w:style>
  <w:style w:type="character" w:customStyle="1" w:styleId="HTMLconformatoprevioCar">
    <w:name w:val="HTML con formato previo Car"/>
    <w:link w:val="HTMLconformatoprevio"/>
    <w:rsid w:val="00A47ADC"/>
    <w:rPr>
      <w:rFonts w:ascii="Courier New" w:hAnsi="Courier New" w:cs="Courier New"/>
      <w:lang w:val="es-ES" w:eastAsia="es-ES"/>
    </w:rPr>
  </w:style>
  <w:style w:type="paragraph" w:styleId="Sinespaciado">
    <w:name w:val="No Spacing"/>
    <w:uiPriority w:val="1"/>
    <w:qFormat/>
    <w:rsid w:val="008606AE"/>
    <w:rPr>
      <w:rFonts w:ascii="Calibri" w:eastAsia="Calibri" w:hAnsi="Calibri"/>
      <w:sz w:val="22"/>
      <w:szCs w:val="22"/>
      <w:lang w:eastAsia="en-US"/>
    </w:rPr>
  </w:style>
  <w:style w:type="table" w:styleId="Sombreadomedio1-nfasis1">
    <w:name w:val="Medium Shading 1 Accent 1"/>
    <w:basedOn w:val="Tablanormal"/>
    <w:uiPriority w:val="63"/>
    <w:rsid w:val="007E6680"/>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staclara-nfasis1">
    <w:name w:val="Light List Accent 1"/>
    <w:basedOn w:val="Tablanormal"/>
    <w:uiPriority w:val="61"/>
    <w:rsid w:val="007E668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3EncabezadoChar1">
    <w:name w:val="3 Encabezado Char1"/>
    <w:link w:val="3Encabezado"/>
    <w:rsid w:val="00866DA2"/>
    <w:rPr>
      <w:rFonts w:ascii="Trebuchet MS" w:hAnsi="Trebuchet MS" w:cs="Arial"/>
      <w:b/>
      <w:i/>
      <w:lang w:eastAsia="es-ES"/>
    </w:rPr>
  </w:style>
  <w:style w:type="character" w:customStyle="1" w:styleId="PuestoCar">
    <w:name w:val="Puesto Car"/>
    <w:basedOn w:val="Fuentedeprrafopredeter"/>
    <w:link w:val="Puesto"/>
    <w:rsid w:val="005208C8"/>
    <w:rPr>
      <w:b/>
      <w:sz w:val="48"/>
      <w:lang w:val="en-US" w:eastAsia="en-US"/>
    </w:rPr>
  </w:style>
  <w:style w:type="character" w:styleId="Hipervnculovisitado">
    <w:name w:val="FollowedHyperlink"/>
    <w:basedOn w:val="Fuentedeprrafopredeter"/>
    <w:rsid w:val="005208C8"/>
    <w:rPr>
      <w:color w:val="954F72" w:themeColor="followedHyperlink"/>
      <w:u w:val="single"/>
    </w:rPr>
  </w:style>
  <w:style w:type="character" w:styleId="Textoennegrita">
    <w:name w:val="Strong"/>
    <w:basedOn w:val="Fuentedeprrafopredeter"/>
    <w:uiPriority w:val="22"/>
    <w:qFormat/>
    <w:rsid w:val="00E32D2D"/>
    <w:rPr>
      <w:b/>
      <w:bCs/>
    </w:rPr>
  </w:style>
  <w:style w:type="paragraph" w:styleId="Revisin">
    <w:name w:val="Revision"/>
    <w:hidden/>
    <w:uiPriority w:val="99"/>
    <w:semiHidden/>
    <w:rsid w:val="00B616D7"/>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38321">
      <w:bodyDiv w:val="1"/>
      <w:marLeft w:val="0"/>
      <w:marRight w:val="0"/>
      <w:marTop w:val="0"/>
      <w:marBottom w:val="0"/>
      <w:divBdr>
        <w:top w:val="none" w:sz="0" w:space="0" w:color="auto"/>
        <w:left w:val="none" w:sz="0" w:space="0" w:color="auto"/>
        <w:bottom w:val="none" w:sz="0" w:space="0" w:color="auto"/>
        <w:right w:val="none" w:sz="0" w:space="0" w:color="auto"/>
      </w:divBdr>
    </w:div>
    <w:div w:id="205066967">
      <w:bodyDiv w:val="1"/>
      <w:marLeft w:val="0"/>
      <w:marRight w:val="0"/>
      <w:marTop w:val="0"/>
      <w:marBottom w:val="0"/>
      <w:divBdr>
        <w:top w:val="none" w:sz="0" w:space="0" w:color="auto"/>
        <w:left w:val="none" w:sz="0" w:space="0" w:color="auto"/>
        <w:bottom w:val="none" w:sz="0" w:space="0" w:color="auto"/>
        <w:right w:val="none" w:sz="0" w:space="0" w:color="auto"/>
      </w:divBdr>
    </w:div>
    <w:div w:id="221721734">
      <w:bodyDiv w:val="1"/>
      <w:marLeft w:val="0"/>
      <w:marRight w:val="0"/>
      <w:marTop w:val="0"/>
      <w:marBottom w:val="0"/>
      <w:divBdr>
        <w:top w:val="none" w:sz="0" w:space="0" w:color="auto"/>
        <w:left w:val="none" w:sz="0" w:space="0" w:color="auto"/>
        <w:bottom w:val="none" w:sz="0" w:space="0" w:color="auto"/>
        <w:right w:val="none" w:sz="0" w:space="0" w:color="auto"/>
      </w:divBdr>
    </w:div>
    <w:div w:id="254439994">
      <w:bodyDiv w:val="1"/>
      <w:marLeft w:val="0"/>
      <w:marRight w:val="0"/>
      <w:marTop w:val="0"/>
      <w:marBottom w:val="0"/>
      <w:divBdr>
        <w:top w:val="none" w:sz="0" w:space="0" w:color="auto"/>
        <w:left w:val="none" w:sz="0" w:space="0" w:color="auto"/>
        <w:bottom w:val="none" w:sz="0" w:space="0" w:color="auto"/>
        <w:right w:val="none" w:sz="0" w:space="0" w:color="auto"/>
      </w:divBdr>
    </w:div>
    <w:div w:id="308441150">
      <w:bodyDiv w:val="1"/>
      <w:marLeft w:val="0"/>
      <w:marRight w:val="0"/>
      <w:marTop w:val="0"/>
      <w:marBottom w:val="0"/>
      <w:divBdr>
        <w:top w:val="none" w:sz="0" w:space="0" w:color="auto"/>
        <w:left w:val="none" w:sz="0" w:space="0" w:color="auto"/>
        <w:bottom w:val="none" w:sz="0" w:space="0" w:color="auto"/>
        <w:right w:val="none" w:sz="0" w:space="0" w:color="auto"/>
      </w:divBdr>
    </w:div>
    <w:div w:id="322665196">
      <w:bodyDiv w:val="1"/>
      <w:marLeft w:val="0"/>
      <w:marRight w:val="0"/>
      <w:marTop w:val="0"/>
      <w:marBottom w:val="0"/>
      <w:divBdr>
        <w:top w:val="none" w:sz="0" w:space="0" w:color="auto"/>
        <w:left w:val="none" w:sz="0" w:space="0" w:color="auto"/>
        <w:bottom w:val="none" w:sz="0" w:space="0" w:color="auto"/>
        <w:right w:val="none" w:sz="0" w:space="0" w:color="auto"/>
      </w:divBdr>
    </w:div>
    <w:div w:id="360010856">
      <w:bodyDiv w:val="1"/>
      <w:marLeft w:val="0"/>
      <w:marRight w:val="0"/>
      <w:marTop w:val="0"/>
      <w:marBottom w:val="0"/>
      <w:divBdr>
        <w:top w:val="none" w:sz="0" w:space="0" w:color="auto"/>
        <w:left w:val="none" w:sz="0" w:space="0" w:color="auto"/>
        <w:bottom w:val="none" w:sz="0" w:space="0" w:color="auto"/>
        <w:right w:val="none" w:sz="0" w:space="0" w:color="auto"/>
      </w:divBdr>
    </w:div>
    <w:div w:id="401029414">
      <w:bodyDiv w:val="1"/>
      <w:marLeft w:val="0"/>
      <w:marRight w:val="0"/>
      <w:marTop w:val="0"/>
      <w:marBottom w:val="0"/>
      <w:divBdr>
        <w:top w:val="none" w:sz="0" w:space="0" w:color="auto"/>
        <w:left w:val="none" w:sz="0" w:space="0" w:color="auto"/>
        <w:bottom w:val="none" w:sz="0" w:space="0" w:color="auto"/>
        <w:right w:val="none" w:sz="0" w:space="0" w:color="auto"/>
      </w:divBdr>
    </w:div>
    <w:div w:id="418866024">
      <w:bodyDiv w:val="1"/>
      <w:marLeft w:val="0"/>
      <w:marRight w:val="0"/>
      <w:marTop w:val="0"/>
      <w:marBottom w:val="0"/>
      <w:divBdr>
        <w:top w:val="none" w:sz="0" w:space="0" w:color="auto"/>
        <w:left w:val="none" w:sz="0" w:space="0" w:color="auto"/>
        <w:bottom w:val="none" w:sz="0" w:space="0" w:color="auto"/>
        <w:right w:val="none" w:sz="0" w:space="0" w:color="auto"/>
      </w:divBdr>
    </w:div>
    <w:div w:id="441385991">
      <w:bodyDiv w:val="1"/>
      <w:marLeft w:val="0"/>
      <w:marRight w:val="0"/>
      <w:marTop w:val="0"/>
      <w:marBottom w:val="0"/>
      <w:divBdr>
        <w:top w:val="none" w:sz="0" w:space="0" w:color="auto"/>
        <w:left w:val="none" w:sz="0" w:space="0" w:color="auto"/>
        <w:bottom w:val="none" w:sz="0" w:space="0" w:color="auto"/>
        <w:right w:val="none" w:sz="0" w:space="0" w:color="auto"/>
      </w:divBdr>
    </w:div>
    <w:div w:id="529101867">
      <w:bodyDiv w:val="1"/>
      <w:marLeft w:val="0"/>
      <w:marRight w:val="0"/>
      <w:marTop w:val="0"/>
      <w:marBottom w:val="0"/>
      <w:divBdr>
        <w:top w:val="none" w:sz="0" w:space="0" w:color="auto"/>
        <w:left w:val="none" w:sz="0" w:space="0" w:color="auto"/>
        <w:bottom w:val="none" w:sz="0" w:space="0" w:color="auto"/>
        <w:right w:val="none" w:sz="0" w:space="0" w:color="auto"/>
      </w:divBdr>
    </w:div>
    <w:div w:id="557592779">
      <w:bodyDiv w:val="1"/>
      <w:marLeft w:val="0"/>
      <w:marRight w:val="0"/>
      <w:marTop w:val="0"/>
      <w:marBottom w:val="0"/>
      <w:divBdr>
        <w:top w:val="none" w:sz="0" w:space="0" w:color="auto"/>
        <w:left w:val="none" w:sz="0" w:space="0" w:color="auto"/>
        <w:bottom w:val="none" w:sz="0" w:space="0" w:color="auto"/>
        <w:right w:val="none" w:sz="0" w:space="0" w:color="auto"/>
      </w:divBdr>
    </w:div>
    <w:div w:id="599292623">
      <w:bodyDiv w:val="1"/>
      <w:marLeft w:val="0"/>
      <w:marRight w:val="0"/>
      <w:marTop w:val="0"/>
      <w:marBottom w:val="0"/>
      <w:divBdr>
        <w:top w:val="none" w:sz="0" w:space="0" w:color="auto"/>
        <w:left w:val="none" w:sz="0" w:space="0" w:color="auto"/>
        <w:bottom w:val="none" w:sz="0" w:space="0" w:color="auto"/>
        <w:right w:val="none" w:sz="0" w:space="0" w:color="auto"/>
      </w:divBdr>
    </w:div>
    <w:div w:id="615529131">
      <w:bodyDiv w:val="1"/>
      <w:marLeft w:val="0"/>
      <w:marRight w:val="0"/>
      <w:marTop w:val="0"/>
      <w:marBottom w:val="0"/>
      <w:divBdr>
        <w:top w:val="none" w:sz="0" w:space="0" w:color="auto"/>
        <w:left w:val="none" w:sz="0" w:space="0" w:color="auto"/>
        <w:bottom w:val="none" w:sz="0" w:space="0" w:color="auto"/>
        <w:right w:val="none" w:sz="0" w:space="0" w:color="auto"/>
      </w:divBdr>
    </w:div>
    <w:div w:id="679937776">
      <w:bodyDiv w:val="1"/>
      <w:marLeft w:val="0"/>
      <w:marRight w:val="0"/>
      <w:marTop w:val="0"/>
      <w:marBottom w:val="0"/>
      <w:divBdr>
        <w:top w:val="none" w:sz="0" w:space="0" w:color="auto"/>
        <w:left w:val="none" w:sz="0" w:space="0" w:color="auto"/>
        <w:bottom w:val="none" w:sz="0" w:space="0" w:color="auto"/>
        <w:right w:val="none" w:sz="0" w:space="0" w:color="auto"/>
      </w:divBdr>
    </w:div>
    <w:div w:id="755327228">
      <w:bodyDiv w:val="1"/>
      <w:marLeft w:val="0"/>
      <w:marRight w:val="0"/>
      <w:marTop w:val="0"/>
      <w:marBottom w:val="0"/>
      <w:divBdr>
        <w:top w:val="none" w:sz="0" w:space="0" w:color="auto"/>
        <w:left w:val="none" w:sz="0" w:space="0" w:color="auto"/>
        <w:bottom w:val="none" w:sz="0" w:space="0" w:color="auto"/>
        <w:right w:val="none" w:sz="0" w:space="0" w:color="auto"/>
      </w:divBdr>
    </w:div>
    <w:div w:id="767233096">
      <w:bodyDiv w:val="1"/>
      <w:marLeft w:val="0"/>
      <w:marRight w:val="0"/>
      <w:marTop w:val="0"/>
      <w:marBottom w:val="0"/>
      <w:divBdr>
        <w:top w:val="none" w:sz="0" w:space="0" w:color="auto"/>
        <w:left w:val="none" w:sz="0" w:space="0" w:color="auto"/>
        <w:bottom w:val="none" w:sz="0" w:space="0" w:color="auto"/>
        <w:right w:val="none" w:sz="0" w:space="0" w:color="auto"/>
      </w:divBdr>
    </w:div>
    <w:div w:id="843402059">
      <w:bodyDiv w:val="1"/>
      <w:marLeft w:val="0"/>
      <w:marRight w:val="0"/>
      <w:marTop w:val="0"/>
      <w:marBottom w:val="0"/>
      <w:divBdr>
        <w:top w:val="none" w:sz="0" w:space="0" w:color="auto"/>
        <w:left w:val="none" w:sz="0" w:space="0" w:color="auto"/>
        <w:bottom w:val="none" w:sz="0" w:space="0" w:color="auto"/>
        <w:right w:val="none" w:sz="0" w:space="0" w:color="auto"/>
      </w:divBdr>
    </w:div>
    <w:div w:id="860241983">
      <w:bodyDiv w:val="1"/>
      <w:marLeft w:val="0"/>
      <w:marRight w:val="0"/>
      <w:marTop w:val="0"/>
      <w:marBottom w:val="0"/>
      <w:divBdr>
        <w:top w:val="none" w:sz="0" w:space="0" w:color="auto"/>
        <w:left w:val="none" w:sz="0" w:space="0" w:color="auto"/>
        <w:bottom w:val="none" w:sz="0" w:space="0" w:color="auto"/>
        <w:right w:val="none" w:sz="0" w:space="0" w:color="auto"/>
      </w:divBdr>
    </w:div>
    <w:div w:id="962619677">
      <w:bodyDiv w:val="1"/>
      <w:marLeft w:val="0"/>
      <w:marRight w:val="0"/>
      <w:marTop w:val="0"/>
      <w:marBottom w:val="0"/>
      <w:divBdr>
        <w:top w:val="none" w:sz="0" w:space="0" w:color="auto"/>
        <w:left w:val="none" w:sz="0" w:space="0" w:color="auto"/>
        <w:bottom w:val="none" w:sz="0" w:space="0" w:color="auto"/>
        <w:right w:val="none" w:sz="0" w:space="0" w:color="auto"/>
      </w:divBdr>
    </w:div>
    <w:div w:id="1041588886">
      <w:bodyDiv w:val="1"/>
      <w:marLeft w:val="0"/>
      <w:marRight w:val="0"/>
      <w:marTop w:val="0"/>
      <w:marBottom w:val="0"/>
      <w:divBdr>
        <w:top w:val="none" w:sz="0" w:space="0" w:color="auto"/>
        <w:left w:val="none" w:sz="0" w:space="0" w:color="auto"/>
        <w:bottom w:val="none" w:sz="0" w:space="0" w:color="auto"/>
        <w:right w:val="none" w:sz="0" w:space="0" w:color="auto"/>
      </w:divBdr>
    </w:div>
    <w:div w:id="1047799080">
      <w:bodyDiv w:val="1"/>
      <w:marLeft w:val="0"/>
      <w:marRight w:val="0"/>
      <w:marTop w:val="0"/>
      <w:marBottom w:val="0"/>
      <w:divBdr>
        <w:top w:val="none" w:sz="0" w:space="0" w:color="auto"/>
        <w:left w:val="none" w:sz="0" w:space="0" w:color="auto"/>
        <w:bottom w:val="none" w:sz="0" w:space="0" w:color="auto"/>
        <w:right w:val="none" w:sz="0" w:space="0" w:color="auto"/>
      </w:divBdr>
    </w:div>
    <w:div w:id="1130899463">
      <w:bodyDiv w:val="1"/>
      <w:marLeft w:val="0"/>
      <w:marRight w:val="0"/>
      <w:marTop w:val="0"/>
      <w:marBottom w:val="0"/>
      <w:divBdr>
        <w:top w:val="none" w:sz="0" w:space="0" w:color="auto"/>
        <w:left w:val="none" w:sz="0" w:space="0" w:color="auto"/>
        <w:bottom w:val="none" w:sz="0" w:space="0" w:color="auto"/>
        <w:right w:val="none" w:sz="0" w:space="0" w:color="auto"/>
      </w:divBdr>
    </w:div>
    <w:div w:id="1223297691">
      <w:bodyDiv w:val="1"/>
      <w:marLeft w:val="0"/>
      <w:marRight w:val="0"/>
      <w:marTop w:val="0"/>
      <w:marBottom w:val="0"/>
      <w:divBdr>
        <w:top w:val="none" w:sz="0" w:space="0" w:color="auto"/>
        <w:left w:val="none" w:sz="0" w:space="0" w:color="auto"/>
        <w:bottom w:val="none" w:sz="0" w:space="0" w:color="auto"/>
        <w:right w:val="none" w:sz="0" w:space="0" w:color="auto"/>
      </w:divBdr>
    </w:div>
    <w:div w:id="1236084988">
      <w:bodyDiv w:val="1"/>
      <w:marLeft w:val="0"/>
      <w:marRight w:val="0"/>
      <w:marTop w:val="0"/>
      <w:marBottom w:val="0"/>
      <w:divBdr>
        <w:top w:val="none" w:sz="0" w:space="0" w:color="auto"/>
        <w:left w:val="none" w:sz="0" w:space="0" w:color="auto"/>
        <w:bottom w:val="none" w:sz="0" w:space="0" w:color="auto"/>
        <w:right w:val="none" w:sz="0" w:space="0" w:color="auto"/>
      </w:divBdr>
    </w:div>
    <w:div w:id="1238782377">
      <w:bodyDiv w:val="1"/>
      <w:marLeft w:val="0"/>
      <w:marRight w:val="0"/>
      <w:marTop w:val="0"/>
      <w:marBottom w:val="0"/>
      <w:divBdr>
        <w:top w:val="none" w:sz="0" w:space="0" w:color="auto"/>
        <w:left w:val="none" w:sz="0" w:space="0" w:color="auto"/>
        <w:bottom w:val="none" w:sz="0" w:space="0" w:color="auto"/>
        <w:right w:val="none" w:sz="0" w:space="0" w:color="auto"/>
      </w:divBdr>
    </w:div>
    <w:div w:id="1287588085">
      <w:bodyDiv w:val="1"/>
      <w:marLeft w:val="0"/>
      <w:marRight w:val="0"/>
      <w:marTop w:val="0"/>
      <w:marBottom w:val="0"/>
      <w:divBdr>
        <w:top w:val="none" w:sz="0" w:space="0" w:color="auto"/>
        <w:left w:val="none" w:sz="0" w:space="0" w:color="auto"/>
        <w:bottom w:val="none" w:sz="0" w:space="0" w:color="auto"/>
        <w:right w:val="none" w:sz="0" w:space="0" w:color="auto"/>
      </w:divBdr>
    </w:div>
    <w:div w:id="1341352701">
      <w:bodyDiv w:val="1"/>
      <w:marLeft w:val="0"/>
      <w:marRight w:val="0"/>
      <w:marTop w:val="0"/>
      <w:marBottom w:val="0"/>
      <w:divBdr>
        <w:top w:val="none" w:sz="0" w:space="0" w:color="auto"/>
        <w:left w:val="none" w:sz="0" w:space="0" w:color="auto"/>
        <w:bottom w:val="none" w:sz="0" w:space="0" w:color="auto"/>
        <w:right w:val="none" w:sz="0" w:space="0" w:color="auto"/>
      </w:divBdr>
    </w:div>
    <w:div w:id="1366640715">
      <w:bodyDiv w:val="1"/>
      <w:marLeft w:val="0"/>
      <w:marRight w:val="0"/>
      <w:marTop w:val="0"/>
      <w:marBottom w:val="0"/>
      <w:divBdr>
        <w:top w:val="none" w:sz="0" w:space="0" w:color="auto"/>
        <w:left w:val="none" w:sz="0" w:space="0" w:color="auto"/>
        <w:bottom w:val="none" w:sz="0" w:space="0" w:color="auto"/>
        <w:right w:val="none" w:sz="0" w:space="0" w:color="auto"/>
      </w:divBdr>
    </w:div>
    <w:div w:id="1417432481">
      <w:bodyDiv w:val="1"/>
      <w:marLeft w:val="0"/>
      <w:marRight w:val="0"/>
      <w:marTop w:val="0"/>
      <w:marBottom w:val="0"/>
      <w:divBdr>
        <w:top w:val="none" w:sz="0" w:space="0" w:color="auto"/>
        <w:left w:val="none" w:sz="0" w:space="0" w:color="auto"/>
        <w:bottom w:val="none" w:sz="0" w:space="0" w:color="auto"/>
        <w:right w:val="none" w:sz="0" w:space="0" w:color="auto"/>
      </w:divBdr>
    </w:div>
    <w:div w:id="1422219685">
      <w:bodyDiv w:val="1"/>
      <w:marLeft w:val="0"/>
      <w:marRight w:val="0"/>
      <w:marTop w:val="0"/>
      <w:marBottom w:val="0"/>
      <w:divBdr>
        <w:top w:val="none" w:sz="0" w:space="0" w:color="auto"/>
        <w:left w:val="none" w:sz="0" w:space="0" w:color="auto"/>
        <w:bottom w:val="none" w:sz="0" w:space="0" w:color="auto"/>
        <w:right w:val="none" w:sz="0" w:space="0" w:color="auto"/>
      </w:divBdr>
    </w:div>
    <w:div w:id="1499274954">
      <w:bodyDiv w:val="1"/>
      <w:marLeft w:val="0"/>
      <w:marRight w:val="0"/>
      <w:marTop w:val="0"/>
      <w:marBottom w:val="0"/>
      <w:divBdr>
        <w:top w:val="none" w:sz="0" w:space="0" w:color="auto"/>
        <w:left w:val="none" w:sz="0" w:space="0" w:color="auto"/>
        <w:bottom w:val="none" w:sz="0" w:space="0" w:color="auto"/>
        <w:right w:val="none" w:sz="0" w:space="0" w:color="auto"/>
      </w:divBdr>
    </w:div>
    <w:div w:id="1559171084">
      <w:bodyDiv w:val="1"/>
      <w:marLeft w:val="0"/>
      <w:marRight w:val="0"/>
      <w:marTop w:val="0"/>
      <w:marBottom w:val="0"/>
      <w:divBdr>
        <w:top w:val="none" w:sz="0" w:space="0" w:color="auto"/>
        <w:left w:val="none" w:sz="0" w:space="0" w:color="auto"/>
        <w:bottom w:val="none" w:sz="0" w:space="0" w:color="auto"/>
        <w:right w:val="none" w:sz="0" w:space="0" w:color="auto"/>
      </w:divBdr>
    </w:div>
    <w:div w:id="1644118639">
      <w:bodyDiv w:val="1"/>
      <w:marLeft w:val="0"/>
      <w:marRight w:val="0"/>
      <w:marTop w:val="0"/>
      <w:marBottom w:val="0"/>
      <w:divBdr>
        <w:top w:val="none" w:sz="0" w:space="0" w:color="auto"/>
        <w:left w:val="none" w:sz="0" w:space="0" w:color="auto"/>
        <w:bottom w:val="none" w:sz="0" w:space="0" w:color="auto"/>
        <w:right w:val="none" w:sz="0" w:space="0" w:color="auto"/>
      </w:divBdr>
    </w:div>
    <w:div w:id="1680540937">
      <w:bodyDiv w:val="1"/>
      <w:marLeft w:val="0"/>
      <w:marRight w:val="0"/>
      <w:marTop w:val="0"/>
      <w:marBottom w:val="0"/>
      <w:divBdr>
        <w:top w:val="none" w:sz="0" w:space="0" w:color="auto"/>
        <w:left w:val="none" w:sz="0" w:space="0" w:color="auto"/>
        <w:bottom w:val="none" w:sz="0" w:space="0" w:color="auto"/>
        <w:right w:val="none" w:sz="0" w:space="0" w:color="auto"/>
      </w:divBdr>
    </w:div>
    <w:div w:id="1699114594">
      <w:bodyDiv w:val="1"/>
      <w:marLeft w:val="0"/>
      <w:marRight w:val="0"/>
      <w:marTop w:val="0"/>
      <w:marBottom w:val="0"/>
      <w:divBdr>
        <w:top w:val="none" w:sz="0" w:space="0" w:color="auto"/>
        <w:left w:val="none" w:sz="0" w:space="0" w:color="auto"/>
        <w:bottom w:val="none" w:sz="0" w:space="0" w:color="auto"/>
        <w:right w:val="none" w:sz="0" w:space="0" w:color="auto"/>
      </w:divBdr>
    </w:div>
    <w:div w:id="1769547381">
      <w:bodyDiv w:val="1"/>
      <w:marLeft w:val="0"/>
      <w:marRight w:val="0"/>
      <w:marTop w:val="0"/>
      <w:marBottom w:val="0"/>
      <w:divBdr>
        <w:top w:val="none" w:sz="0" w:space="0" w:color="auto"/>
        <w:left w:val="none" w:sz="0" w:space="0" w:color="auto"/>
        <w:bottom w:val="none" w:sz="0" w:space="0" w:color="auto"/>
        <w:right w:val="none" w:sz="0" w:space="0" w:color="auto"/>
      </w:divBdr>
    </w:div>
    <w:div w:id="1788962421">
      <w:bodyDiv w:val="1"/>
      <w:marLeft w:val="0"/>
      <w:marRight w:val="0"/>
      <w:marTop w:val="0"/>
      <w:marBottom w:val="0"/>
      <w:divBdr>
        <w:top w:val="none" w:sz="0" w:space="0" w:color="auto"/>
        <w:left w:val="none" w:sz="0" w:space="0" w:color="auto"/>
        <w:bottom w:val="none" w:sz="0" w:space="0" w:color="auto"/>
        <w:right w:val="none" w:sz="0" w:space="0" w:color="auto"/>
      </w:divBdr>
    </w:div>
    <w:div w:id="1800150951">
      <w:bodyDiv w:val="1"/>
      <w:marLeft w:val="0"/>
      <w:marRight w:val="0"/>
      <w:marTop w:val="0"/>
      <w:marBottom w:val="0"/>
      <w:divBdr>
        <w:top w:val="none" w:sz="0" w:space="0" w:color="auto"/>
        <w:left w:val="none" w:sz="0" w:space="0" w:color="auto"/>
        <w:bottom w:val="none" w:sz="0" w:space="0" w:color="auto"/>
        <w:right w:val="none" w:sz="0" w:space="0" w:color="auto"/>
      </w:divBdr>
    </w:div>
    <w:div w:id="1826621876">
      <w:bodyDiv w:val="1"/>
      <w:marLeft w:val="0"/>
      <w:marRight w:val="0"/>
      <w:marTop w:val="0"/>
      <w:marBottom w:val="0"/>
      <w:divBdr>
        <w:top w:val="none" w:sz="0" w:space="0" w:color="auto"/>
        <w:left w:val="none" w:sz="0" w:space="0" w:color="auto"/>
        <w:bottom w:val="none" w:sz="0" w:space="0" w:color="auto"/>
        <w:right w:val="none" w:sz="0" w:space="0" w:color="auto"/>
      </w:divBdr>
    </w:div>
    <w:div w:id="1830436306">
      <w:bodyDiv w:val="1"/>
      <w:marLeft w:val="0"/>
      <w:marRight w:val="0"/>
      <w:marTop w:val="0"/>
      <w:marBottom w:val="0"/>
      <w:divBdr>
        <w:top w:val="none" w:sz="0" w:space="0" w:color="auto"/>
        <w:left w:val="none" w:sz="0" w:space="0" w:color="auto"/>
        <w:bottom w:val="none" w:sz="0" w:space="0" w:color="auto"/>
        <w:right w:val="none" w:sz="0" w:space="0" w:color="auto"/>
      </w:divBdr>
    </w:div>
    <w:div w:id="1852526312">
      <w:bodyDiv w:val="1"/>
      <w:marLeft w:val="0"/>
      <w:marRight w:val="0"/>
      <w:marTop w:val="0"/>
      <w:marBottom w:val="0"/>
      <w:divBdr>
        <w:top w:val="none" w:sz="0" w:space="0" w:color="auto"/>
        <w:left w:val="none" w:sz="0" w:space="0" w:color="auto"/>
        <w:bottom w:val="none" w:sz="0" w:space="0" w:color="auto"/>
        <w:right w:val="none" w:sz="0" w:space="0" w:color="auto"/>
      </w:divBdr>
    </w:div>
    <w:div w:id="1898006363">
      <w:bodyDiv w:val="1"/>
      <w:marLeft w:val="0"/>
      <w:marRight w:val="0"/>
      <w:marTop w:val="0"/>
      <w:marBottom w:val="0"/>
      <w:divBdr>
        <w:top w:val="none" w:sz="0" w:space="0" w:color="auto"/>
        <w:left w:val="none" w:sz="0" w:space="0" w:color="auto"/>
        <w:bottom w:val="none" w:sz="0" w:space="0" w:color="auto"/>
        <w:right w:val="none" w:sz="0" w:space="0" w:color="auto"/>
      </w:divBdr>
    </w:div>
    <w:div w:id="1943609580">
      <w:bodyDiv w:val="1"/>
      <w:marLeft w:val="0"/>
      <w:marRight w:val="0"/>
      <w:marTop w:val="0"/>
      <w:marBottom w:val="0"/>
      <w:divBdr>
        <w:top w:val="none" w:sz="0" w:space="0" w:color="auto"/>
        <w:left w:val="none" w:sz="0" w:space="0" w:color="auto"/>
        <w:bottom w:val="none" w:sz="0" w:space="0" w:color="auto"/>
        <w:right w:val="none" w:sz="0" w:space="0" w:color="auto"/>
      </w:divBdr>
    </w:div>
    <w:div w:id="2006206627">
      <w:bodyDiv w:val="1"/>
      <w:marLeft w:val="0"/>
      <w:marRight w:val="0"/>
      <w:marTop w:val="0"/>
      <w:marBottom w:val="0"/>
      <w:divBdr>
        <w:top w:val="none" w:sz="0" w:space="0" w:color="auto"/>
        <w:left w:val="none" w:sz="0" w:space="0" w:color="auto"/>
        <w:bottom w:val="none" w:sz="0" w:space="0" w:color="auto"/>
        <w:right w:val="none" w:sz="0" w:space="0" w:color="auto"/>
      </w:divBdr>
    </w:div>
    <w:div w:id="212561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45A0A-FA79-44CC-9683-02501E6B8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1669</Words>
  <Characters>9184</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SOLICITUD DE OFERTAS</vt:lpstr>
      <vt:lpstr>SOLICITUD DE OFERTAS</vt:lpstr>
    </vt:vector>
  </TitlesOfParts>
  <Company>CARBONES DE LA JAGUA S.A.</Company>
  <LinksUpToDate>false</LinksUpToDate>
  <CharactersWithSpaces>10832</CharactersWithSpaces>
  <SharedDoc>false</SharedDoc>
  <HLinks>
    <vt:vector size="18" baseType="variant">
      <vt:variant>
        <vt:i4>65599</vt:i4>
      </vt:variant>
      <vt:variant>
        <vt:i4>6</vt:i4>
      </vt:variant>
      <vt:variant>
        <vt:i4>0</vt:i4>
      </vt:variant>
      <vt:variant>
        <vt:i4>5</vt:i4>
      </vt:variant>
      <vt:variant>
        <vt:lpwstr>mailto:pablo.mejia@prodeco.com.co</vt:lpwstr>
      </vt:variant>
      <vt:variant>
        <vt:lpwstr/>
      </vt:variant>
      <vt:variant>
        <vt:i4>2621522</vt:i4>
      </vt:variant>
      <vt:variant>
        <vt:i4>3</vt:i4>
      </vt:variant>
      <vt:variant>
        <vt:i4>0</vt:i4>
      </vt:variant>
      <vt:variant>
        <vt:i4>5</vt:i4>
      </vt:variant>
      <vt:variant>
        <vt:lpwstr>mailto:claudia.varon@coface.com</vt:lpwstr>
      </vt:variant>
      <vt:variant>
        <vt:lpwstr/>
      </vt:variant>
      <vt:variant>
        <vt:i4>1966197</vt:i4>
      </vt:variant>
      <vt:variant>
        <vt:i4>0</vt:i4>
      </vt:variant>
      <vt:variant>
        <vt:i4>0</vt:i4>
      </vt:variant>
      <vt:variant>
        <vt:i4>5</vt:i4>
      </vt:variant>
      <vt:variant>
        <vt:lpwstr>mailto:angelica.correa@coface.com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SOLICITUD DE OFERTAS</dc:title>
  <dc:creator>Preferred Customer</dc:creator>
  <cp:lastModifiedBy>pinpanpum fuego</cp:lastModifiedBy>
  <cp:revision>2</cp:revision>
  <cp:lastPrinted>2016-09-29T20:54:00Z</cp:lastPrinted>
  <dcterms:created xsi:type="dcterms:W3CDTF">2022-07-12T16:14:00Z</dcterms:created>
  <dcterms:modified xsi:type="dcterms:W3CDTF">2022-07-12T16:14:00Z</dcterms:modified>
</cp:coreProperties>
</file>