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24D41" w14:textId="77777777" w:rsidR="00464CC9" w:rsidRPr="00712667" w:rsidRDefault="00CB2603" w:rsidP="00712667">
      <w:pPr>
        <w:pStyle w:val="Title"/>
        <w:spacing w:after="0"/>
        <w:rPr>
          <w:rFonts w:ascii="Aptos" w:hAnsi="Aptos"/>
        </w:rPr>
      </w:pPr>
      <w:r w:rsidRPr="00712667">
        <w:rPr>
          <w:rFonts w:ascii="Aptos" w:hAnsi="Aptos"/>
        </w:rPr>
        <w:t>TradeOps</w:t>
      </w:r>
    </w:p>
    <w:p w14:paraId="532A8CC8" w14:textId="77777777" w:rsidR="00464CC9" w:rsidRPr="00712667" w:rsidRDefault="00CB2603" w:rsidP="00712667">
      <w:pPr>
        <w:spacing w:after="0" w:line="240" w:lineRule="auto"/>
        <w:rPr>
          <w:rFonts w:ascii="Aptos" w:hAnsi="Aptos"/>
        </w:rPr>
      </w:pPr>
      <w:r w:rsidRPr="00712667">
        <w:rPr>
          <w:rFonts w:ascii="Aptos" w:hAnsi="Aptos"/>
          <w:sz w:val="26"/>
        </w:rPr>
        <w:t>Milestone 2: Problem Definition, Extended ERD, Relational Model, and PostgreSQL Implementation</w:t>
      </w:r>
    </w:p>
    <w:tbl>
      <w:tblPr>
        <w:tblStyle w:val="TableGrid"/>
        <w:tblW w:w="9360" w:type="dxa"/>
        <w:jc w:val="center"/>
        <w:tblLayout w:type="fixed"/>
        <w:tblLook w:val="04A0" w:firstRow="1" w:lastRow="0" w:firstColumn="1" w:lastColumn="0" w:noHBand="0" w:noVBand="1"/>
      </w:tblPr>
      <w:tblGrid>
        <w:gridCol w:w="2160"/>
        <w:gridCol w:w="7200"/>
      </w:tblGrid>
      <w:tr w:rsidR="00464CC9" w:rsidRPr="00712667" w14:paraId="14DD53EF" w14:textId="77777777" w:rsidTr="00712667">
        <w:trPr>
          <w:jc w:val="center"/>
        </w:trPr>
        <w:tc>
          <w:tcPr>
            <w:tcW w:w="2160" w:type="dxa"/>
          </w:tcPr>
          <w:p w14:paraId="2267AA27" w14:textId="77777777" w:rsidR="00464CC9" w:rsidRPr="00712667" w:rsidRDefault="00CB2603" w:rsidP="00712667">
            <w:pPr>
              <w:spacing w:after="0"/>
              <w:rPr>
                <w:rFonts w:ascii="Aptos" w:hAnsi="Aptos"/>
              </w:rPr>
            </w:pPr>
            <w:r w:rsidRPr="00712667">
              <w:rPr>
                <w:rFonts w:ascii="Aptos" w:hAnsi="Aptos"/>
                <w:b/>
                <w:sz w:val="20"/>
              </w:rPr>
              <w:t>Item</w:t>
            </w:r>
          </w:p>
        </w:tc>
        <w:tc>
          <w:tcPr>
            <w:tcW w:w="7200" w:type="dxa"/>
          </w:tcPr>
          <w:p w14:paraId="7DF7574E" w14:textId="77777777" w:rsidR="00464CC9" w:rsidRPr="00712667" w:rsidRDefault="00CB2603" w:rsidP="00712667">
            <w:pPr>
              <w:spacing w:after="0"/>
              <w:rPr>
                <w:rFonts w:ascii="Aptos" w:hAnsi="Aptos"/>
              </w:rPr>
            </w:pPr>
            <w:r w:rsidRPr="00712667">
              <w:rPr>
                <w:rFonts w:ascii="Aptos" w:hAnsi="Aptos"/>
                <w:b/>
                <w:sz w:val="20"/>
              </w:rPr>
              <w:t>Details</w:t>
            </w:r>
          </w:p>
        </w:tc>
      </w:tr>
      <w:tr w:rsidR="00464CC9" w:rsidRPr="00712667" w14:paraId="3BEB05E6" w14:textId="77777777">
        <w:trPr>
          <w:jc w:val="center"/>
        </w:trPr>
        <w:tc>
          <w:tcPr>
            <w:tcW w:w="2160" w:type="dxa"/>
          </w:tcPr>
          <w:p w14:paraId="09E9B066" w14:textId="77777777" w:rsidR="00464CC9" w:rsidRPr="00712667" w:rsidRDefault="00CB2603" w:rsidP="00712667">
            <w:pPr>
              <w:spacing w:after="0"/>
              <w:rPr>
                <w:rFonts w:ascii="Aptos" w:hAnsi="Aptos"/>
              </w:rPr>
            </w:pPr>
            <w:r w:rsidRPr="00712667">
              <w:rPr>
                <w:rFonts w:ascii="Aptos" w:hAnsi="Aptos"/>
                <w:sz w:val="20"/>
              </w:rPr>
              <w:t>Course</w:t>
            </w:r>
          </w:p>
        </w:tc>
        <w:tc>
          <w:tcPr>
            <w:tcW w:w="7200" w:type="dxa"/>
          </w:tcPr>
          <w:p w14:paraId="6520F1D9" w14:textId="77777777" w:rsidR="00464CC9" w:rsidRPr="00712667" w:rsidRDefault="00CB2603" w:rsidP="00712667">
            <w:pPr>
              <w:spacing w:after="0"/>
              <w:rPr>
                <w:rFonts w:ascii="Aptos" w:hAnsi="Aptos"/>
              </w:rPr>
            </w:pPr>
            <w:r w:rsidRPr="00712667">
              <w:rPr>
                <w:rFonts w:ascii="Aptos" w:hAnsi="Aptos"/>
                <w:sz w:val="20"/>
              </w:rPr>
              <w:t>IE6750 Data Warehousing &amp; Integration, Northeastern University</w:t>
            </w:r>
          </w:p>
        </w:tc>
      </w:tr>
      <w:tr w:rsidR="00464CC9" w:rsidRPr="00712667" w14:paraId="5AFBDCED" w14:textId="77777777">
        <w:trPr>
          <w:jc w:val="center"/>
        </w:trPr>
        <w:tc>
          <w:tcPr>
            <w:tcW w:w="2160" w:type="dxa"/>
          </w:tcPr>
          <w:p w14:paraId="424E09E4" w14:textId="77777777" w:rsidR="00464CC9" w:rsidRPr="00712667" w:rsidRDefault="00CB2603" w:rsidP="00712667">
            <w:pPr>
              <w:spacing w:after="0"/>
              <w:rPr>
                <w:rFonts w:ascii="Aptos" w:hAnsi="Aptos"/>
              </w:rPr>
            </w:pPr>
            <w:r w:rsidRPr="00712667">
              <w:rPr>
                <w:rFonts w:ascii="Aptos" w:hAnsi="Aptos"/>
                <w:sz w:val="20"/>
              </w:rPr>
              <w:t>Assignment</w:t>
            </w:r>
          </w:p>
        </w:tc>
        <w:tc>
          <w:tcPr>
            <w:tcW w:w="7200" w:type="dxa"/>
          </w:tcPr>
          <w:p w14:paraId="46DE58A7" w14:textId="67211E6E" w:rsidR="00464CC9" w:rsidRPr="00712667" w:rsidRDefault="00CB2603" w:rsidP="00712667">
            <w:pPr>
              <w:spacing w:after="0"/>
              <w:rPr>
                <w:rFonts w:ascii="Aptos" w:hAnsi="Aptos"/>
              </w:rPr>
            </w:pPr>
            <w:r w:rsidRPr="00712667">
              <w:rPr>
                <w:rFonts w:ascii="Aptos" w:hAnsi="Aptos"/>
                <w:sz w:val="20"/>
              </w:rPr>
              <w:t>Milestone 2: Extended ERD, Relational Model, PostgreSQL Implementation</w:t>
            </w:r>
          </w:p>
        </w:tc>
      </w:tr>
      <w:tr w:rsidR="00464CC9" w:rsidRPr="00712667" w14:paraId="2BFA821B" w14:textId="77777777">
        <w:trPr>
          <w:jc w:val="center"/>
        </w:trPr>
        <w:tc>
          <w:tcPr>
            <w:tcW w:w="2160" w:type="dxa"/>
          </w:tcPr>
          <w:p w14:paraId="0B575D46" w14:textId="77777777" w:rsidR="00464CC9" w:rsidRPr="00712667" w:rsidRDefault="00CB2603" w:rsidP="00712667">
            <w:pPr>
              <w:spacing w:after="0"/>
              <w:rPr>
                <w:rFonts w:ascii="Aptos" w:hAnsi="Aptos"/>
              </w:rPr>
            </w:pPr>
            <w:r w:rsidRPr="00712667">
              <w:rPr>
                <w:rFonts w:ascii="Aptos" w:hAnsi="Aptos"/>
                <w:sz w:val="20"/>
              </w:rPr>
              <w:t>Group Number</w:t>
            </w:r>
          </w:p>
        </w:tc>
        <w:tc>
          <w:tcPr>
            <w:tcW w:w="7200" w:type="dxa"/>
          </w:tcPr>
          <w:p w14:paraId="31A1EC7F" w14:textId="77777777" w:rsidR="00464CC9" w:rsidRPr="00712667" w:rsidRDefault="00CB2603" w:rsidP="00712667">
            <w:pPr>
              <w:spacing w:after="0"/>
              <w:rPr>
                <w:rFonts w:ascii="Aptos" w:hAnsi="Aptos"/>
              </w:rPr>
            </w:pPr>
            <w:r w:rsidRPr="00712667">
              <w:rPr>
                <w:rFonts w:ascii="Aptos" w:hAnsi="Aptos"/>
                <w:sz w:val="20"/>
              </w:rPr>
              <w:t>Group 08</w:t>
            </w:r>
          </w:p>
        </w:tc>
      </w:tr>
      <w:tr w:rsidR="00464CC9" w:rsidRPr="00712667" w14:paraId="1FA7160E" w14:textId="77777777">
        <w:trPr>
          <w:jc w:val="center"/>
        </w:trPr>
        <w:tc>
          <w:tcPr>
            <w:tcW w:w="2160" w:type="dxa"/>
          </w:tcPr>
          <w:p w14:paraId="445E019A" w14:textId="5F5FBFCF" w:rsidR="00464CC9" w:rsidRPr="00712667" w:rsidRDefault="00E04B4B" w:rsidP="00712667">
            <w:pPr>
              <w:spacing w:after="0"/>
              <w:rPr>
                <w:rFonts w:ascii="Aptos" w:hAnsi="Aptos"/>
              </w:rPr>
            </w:pPr>
            <w:r>
              <w:rPr>
                <w:rFonts w:ascii="Aptos" w:hAnsi="Aptos"/>
                <w:sz w:val="20"/>
              </w:rPr>
              <w:t>Member</w:t>
            </w:r>
          </w:p>
        </w:tc>
        <w:tc>
          <w:tcPr>
            <w:tcW w:w="7200" w:type="dxa"/>
          </w:tcPr>
          <w:p w14:paraId="657048D6" w14:textId="18C34B20" w:rsidR="00464CC9" w:rsidRPr="00712667" w:rsidRDefault="00CB2603" w:rsidP="00712667">
            <w:pPr>
              <w:spacing w:after="0"/>
              <w:rPr>
                <w:rFonts w:ascii="Aptos" w:hAnsi="Aptos"/>
              </w:rPr>
            </w:pPr>
            <w:r w:rsidRPr="00712667">
              <w:rPr>
                <w:rFonts w:ascii="Aptos" w:hAnsi="Aptos"/>
                <w:sz w:val="20"/>
              </w:rPr>
              <w:t xml:space="preserve">Jesus D. Jimenez Ballestas </w:t>
            </w:r>
          </w:p>
        </w:tc>
      </w:tr>
      <w:tr w:rsidR="00464CC9" w:rsidRPr="00712667" w14:paraId="08625C35" w14:textId="77777777">
        <w:trPr>
          <w:jc w:val="center"/>
        </w:trPr>
        <w:tc>
          <w:tcPr>
            <w:tcW w:w="2160" w:type="dxa"/>
          </w:tcPr>
          <w:p w14:paraId="6805E888" w14:textId="77777777" w:rsidR="00464CC9" w:rsidRPr="00712667" w:rsidRDefault="00CB2603" w:rsidP="00712667">
            <w:pPr>
              <w:spacing w:after="0"/>
              <w:rPr>
                <w:rFonts w:ascii="Aptos" w:hAnsi="Aptos"/>
              </w:rPr>
            </w:pPr>
            <w:r w:rsidRPr="00712667">
              <w:rPr>
                <w:rFonts w:ascii="Aptos" w:hAnsi="Aptos"/>
                <w:sz w:val="20"/>
              </w:rPr>
              <w:t>Project Title</w:t>
            </w:r>
          </w:p>
        </w:tc>
        <w:tc>
          <w:tcPr>
            <w:tcW w:w="7200" w:type="dxa"/>
          </w:tcPr>
          <w:p w14:paraId="45B69441" w14:textId="77777777" w:rsidR="00464CC9" w:rsidRPr="00712667" w:rsidRDefault="00CB2603" w:rsidP="00712667">
            <w:pPr>
              <w:spacing w:after="0"/>
              <w:rPr>
                <w:rFonts w:ascii="Aptos" w:hAnsi="Aptos"/>
              </w:rPr>
            </w:pPr>
            <w:r w:rsidRPr="00712667">
              <w:rPr>
                <w:rFonts w:ascii="Aptos" w:hAnsi="Aptos"/>
                <w:sz w:val="20"/>
              </w:rPr>
              <w:t>TradeOps: A Data Warehouse for Prop-Firm Futures Trading Operations</w:t>
            </w:r>
          </w:p>
        </w:tc>
      </w:tr>
      <w:tr w:rsidR="00464CC9" w:rsidRPr="00712667" w14:paraId="4922C6E5" w14:textId="77777777">
        <w:trPr>
          <w:jc w:val="center"/>
        </w:trPr>
        <w:tc>
          <w:tcPr>
            <w:tcW w:w="2160" w:type="dxa"/>
          </w:tcPr>
          <w:p w14:paraId="40780185" w14:textId="77777777" w:rsidR="00464CC9" w:rsidRPr="00712667" w:rsidRDefault="00CB2603" w:rsidP="00712667">
            <w:pPr>
              <w:spacing w:after="0"/>
              <w:rPr>
                <w:rFonts w:ascii="Aptos" w:hAnsi="Aptos"/>
              </w:rPr>
            </w:pPr>
            <w:r w:rsidRPr="00712667">
              <w:rPr>
                <w:rFonts w:ascii="Aptos" w:hAnsi="Aptos"/>
                <w:sz w:val="20"/>
              </w:rPr>
              <w:t>Data Source</w:t>
            </w:r>
          </w:p>
        </w:tc>
        <w:tc>
          <w:tcPr>
            <w:tcW w:w="7200" w:type="dxa"/>
          </w:tcPr>
          <w:p w14:paraId="56DF21DC" w14:textId="77777777" w:rsidR="00464CC9" w:rsidRPr="00712667" w:rsidRDefault="00CB2603" w:rsidP="00712667">
            <w:pPr>
              <w:spacing w:after="0"/>
              <w:rPr>
                <w:rFonts w:ascii="Aptos" w:hAnsi="Aptos"/>
              </w:rPr>
            </w:pPr>
            <w:r w:rsidRPr="00712667">
              <w:rPr>
                <w:rFonts w:ascii="Aptos" w:hAnsi="Aptos"/>
                <w:sz w:val="20"/>
              </w:rPr>
              <w:t>Generated through a seeded Python script (synthetic), using real contract specifications</w:t>
            </w:r>
          </w:p>
        </w:tc>
      </w:tr>
      <w:tr w:rsidR="00464CC9" w:rsidRPr="00712667" w14:paraId="29CFB81F" w14:textId="77777777">
        <w:trPr>
          <w:jc w:val="center"/>
        </w:trPr>
        <w:tc>
          <w:tcPr>
            <w:tcW w:w="2160" w:type="dxa"/>
          </w:tcPr>
          <w:p w14:paraId="56350E17" w14:textId="77777777" w:rsidR="00464CC9" w:rsidRPr="00712667" w:rsidRDefault="00CB2603" w:rsidP="00712667">
            <w:pPr>
              <w:spacing w:after="0"/>
              <w:rPr>
                <w:rFonts w:ascii="Aptos" w:hAnsi="Aptos"/>
              </w:rPr>
            </w:pPr>
            <w:r w:rsidRPr="00712667">
              <w:rPr>
                <w:rFonts w:ascii="Aptos" w:hAnsi="Aptos"/>
                <w:sz w:val="20"/>
              </w:rPr>
              <w:t>Database</w:t>
            </w:r>
          </w:p>
        </w:tc>
        <w:tc>
          <w:tcPr>
            <w:tcW w:w="7200" w:type="dxa"/>
          </w:tcPr>
          <w:p w14:paraId="4C6A6C76" w14:textId="77777777" w:rsidR="00464CC9" w:rsidRPr="00712667" w:rsidRDefault="00CB2603" w:rsidP="00712667">
            <w:pPr>
              <w:spacing w:after="0"/>
              <w:rPr>
                <w:rFonts w:ascii="Aptos" w:hAnsi="Aptos"/>
              </w:rPr>
            </w:pPr>
            <w:r w:rsidRPr="00712667">
              <w:rPr>
                <w:rFonts w:ascii="Aptos" w:hAnsi="Aptos"/>
                <w:sz w:val="20"/>
              </w:rPr>
              <w:t>PostgreSQL 16, database tradeops, schema tradeops</w:t>
            </w:r>
          </w:p>
        </w:tc>
      </w:tr>
      <w:tr w:rsidR="00464CC9" w:rsidRPr="00712667" w14:paraId="6C03D911" w14:textId="77777777">
        <w:trPr>
          <w:jc w:val="center"/>
        </w:trPr>
        <w:tc>
          <w:tcPr>
            <w:tcW w:w="2160" w:type="dxa"/>
          </w:tcPr>
          <w:p w14:paraId="20D73B28" w14:textId="77777777" w:rsidR="00464CC9" w:rsidRPr="00712667" w:rsidRDefault="00CB2603" w:rsidP="00712667">
            <w:pPr>
              <w:spacing w:after="0"/>
              <w:rPr>
                <w:rFonts w:ascii="Aptos" w:hAnsi="Aptos"/>
              </w:rPr>
            </w:pPr>
            <w:r w:rsidRPr="00712667">
              <w:rPr>
                <w:rFonts w:ascii="Aptos" w:hAnsi="Aptos"/>
                <w:sz w:val="20"/>
              </w:rPr>
              <w:t>Repository</w:t>
            </w:r>
          </w:p>
        </w:tc>
        <w:tc>
          <w:tcPr>
            <w:tcW w:w="7200" w:type="dxa"/>
          </w:tcPr>
          <w:p w14:paraId="7C05225A" w14:textId="77777777" w:rsidR="00464CC9" w:rsidRPr="00712667" w:rsidRDefault="00CB2603" w:rsidP="00712667">
            <w:pPr>
              <w:spacing w:after="0"/>
              <w:rPr>
                <w:rFonts w:ascii="Aptos" w:hAnsi="Aptos"/>
              </w:rPr>
            </w:pPr>
            <w:r w:rsidRPr="00712667">
              <w:rPr>
                <w:rFonts w:ascii="Aptos" w:hAnsi="Aptos"/>
                <w:sz w:val="20"/>
              </w:rPr>
              <w:t>https://github.com/Jesus-D-Jimenez/tradeops</w:t>
            </w:r>
          </w:p>
        </w:tc>
      </w:tr>
      <w:tr w:rsidR="00464CC9" w:rsidRPr="00712667" w14:paraId="395E13D8" w14:textId="77777777">
        <w:trPr>
          <w:jc w:val="center"/>
        </w:trPr>
        <w:tc>
          <w:tcPr>
            <w:tcW w:w="2160" w:type="dxa"/>
          </w:tcPr>
          <w:p w14:paraId="6AAB6379" w14:textId="77777777" w:rsidR="00464CC9" w:rsidRPr="00712667" w:rsidRDefault="00CB2603" w:rsidP="00712667">
            <w:pPr>
              <w:spacing w:after="0"/>
              <w:rPr>
                <w:rFonts w:ascii="Aptos" w:hAnsi="Aptos"/>
              </w:rPr>
            </w:pPr>
            <w:r w:rsidRPr="00712667">
              <w:rPr>
                <w:rFonts w:ascii="Aptos" w:hAnsi="Aptos"/>
                <w:sz w:val="20"/>
              </w:rPr>
              <w:t>Date</w:t>
            </w:r>
          </w:p>
        </w:tc>
        <w:tc>
          <w:tcPr>
            <w:tcW w:w="7200" w:type="dxa"/>
          </w:tcPr>
          <w:p w14:paraId="4C14145D" w14:textId="77777777" w:rsidR="00464CC9" w:rsidRPr="00712667" w:rsidRDefault="00CB2603" w:rsidP="00712667">
            <w:pPr>
              <w:spacing w:after="0"/>
              <w:rPr>
                <w:rFonts w:ascii="Aptos" w:hAnsi="Aptos"/>
              </w:rPr>
            </w:pPr>
            <w:r w:rsidRPr="00712667">
              <w:rPr>
                <w:rFonts w:ascii="Aptos" w:hAnsi="Aptos"/>
                <w:sz w:val="20"/>
              </w:rPr>
              <w:t>October 2026</w:t>
            </w:r>
          </w:p>
        </w:tc>
      </w:tr>
    </w:tbl>
    <w:p w14:paraId="692C1A10" w14:textId="77777777" w:rsidR="00464CC9" w:rsidRPr="00712667" w:rsidRDefault="00464CC9" w:rsidP="00712667">
      <w:pPr>
        <w:spacing w:after="0" w:line="240" w:lineRule="auto"/>
        <w:rPr>
          <w:rFonts w:ascii="Aptos" w:hAnsi="Aptos"/>
        </w:rPr>
      </w:pPr>
    </w:p>
    <w:p w14:paraId="5BF0B46C" w14:textId="77777777" w:rsidR="00464CC9" w:rsidRPr="00712667" w:rsidRDefault="00CB2603" w:rsidP="00712667">
      <w:pPr>
        <w:pStyle w:val="Heading1"/>
        <w:spacing w:before="0" w:line="240" w:lineRule="auto"/>
        <w:rPr>
          <w:rFonts w:ascii="Aptos" w:hAnsi="Aptos"/>
        </w:rPr>
      </w:pPr>
      <w:r w:rsidRPr="00712667">
        <w:rPr>
          <w:rFonts w:ascii="Aptos" w:hAnsi="Aptos"/>
        </w:rPr>
        <w:t>1. Project Summary</w:t>
      </w:r>
    </w:p>
    <w:p w14:paraId="3C46808E" w14:textId="463ADB43" w:rsidR="00464CC9" w:rsidRDefault="00CB2603" w:rsidP="00712667">
      <w:pPr>
        <w:spacing w:after="0" w:line="240" w:lineRule="auto"/>
        <w:rPr>
          <w:rFonts w:ascii="Aptos" w:hAnsi="Aptos"/>
        </w:rPr>
      </w:pPr>
      <w:r>
        <w:rPr>
          <w:rFonts w:ascii="Aptos" w:hAnsi="Aptos"/>
        </w:rPr>
        <w:t>This project focuses on building a data warehouse for a futures trading operation that uses capital provided by proprietary trading firms, or "prop firms," instead of trading only with personal funds. The operation manages dozens of evaluation and funded accounts across several firms, while a single trade can be copied to every active account at the same time. Because each firm has different rules, fees, and payout schedules, the information needed to evaluate overall performance is spread across multiple dashboards and platform exports. The main goal of the project is to bring this information together in one place so it becomes easier to answer an important question: after all fees are included, is the operation actually profitable, and which strategies, instruments, and firms contribute the most to the results?</w:t>
      </w:r>
    </w:p>
    <w:p w14:paraId="0795CC17" w14:textId="77777777" w:rsidR="00712667" w:rsidRPr="00712667" w:rsidRDefault="00712667" w:rsidP="00712667">
      <w:pPr>
        <w:spacing w:after="0" w:line="240" w:lineRule="auto"/>
        <w:rPr>
          <w:rFonts w:ascii="Aptos" w:hAnsi="Aptos"/>
        </w:rPr>
      </w:pPr>
    </w:p>
    <w:p w14:paraId="77BEA1F2" w14:textId="77777777" w:rsidR="00464CC9" w:rsidRPr="00712667" w:rsidRDefault="00CB2603" w:rsidP="00712667">
      <w:pPr>
        <w:pStyle w:val="Heading1"/>
        <w:spacing w:before="0" w:line="240" w:lineRule="auto"/>
        <w:rPr>
          <w:rFonts w:ascii="Aptos" w:hAnsi="Aptos"/>
        </w:rPr>
      </w:pPr>
      <w:r w:rsidRPr="00712667">
        <w:rPr>
          <w:rFonts w:ascii="Aptos" w:hAnsi="Aptos"/>
        </w:rPr>
        <w:t>2. Operational Business Context</w:t>
      </w:r>
    </w:p>
    <w:p w14:paraId="6757C35D" w14:textId="6BE9FBE3" w:rsidR="00464CC9" w:rsidRPr="00712667" w:rsidRDefault="00CB2603" w:rsidP="00712667">
      <w:pPr>
        <w:spacing w:after="0" w:line="240" w:lineRule="auto"/>
        <w:rPr>
          <w:rFonts w:ascii="Aptos" w:hAnsi="Aptos"/>
        </w:rPr>
      </w:pPr>
      <w:r>
        <w:rPr>
          <w:rFonts w:ascii="Aptos" w:hAnsi="Aptos"/>
        </w:rPr>
        <w:t>A prop firm gives traders access to an evaluation account for a fee. For example, a trader might pay a monthly fee for a $50,000 evaluation account. To pass the evaluation, the trader must reach a profit target while keeping the account balance above a trailing drawdown limit that moves with the account's highest balance. Some firms also have daily loss limits and consistency rules that restrict how much of the total profit can come from one trading day. After passing the evaluation, the trader receives a funded account, usually after paying an activation fee. The trader can then request payouts and typically keeps most of the profit, commonly around 90%. If the account balance reaches the drawdown limit, the account is lost.</w:t>
      </w:r>
    </w:p>
    <w:p w14:paraId="2CEEA9C4" w14:textId="77777777" w:rsidR="00464CC9" w:rsidRPr="00712667" w:rsidRDefault="00CB2603" w:rsidP="00712667">
      <w:pPr>
        <w:spacing w:after="0" w:line="240" w:lineRule="auto"/>
        <w:rPr>
          <w:rFonts w:ascii="Aptos" w:hAnsi="Aptos"/>
        </w:rPr>
      </w:pPr>
      <w:r>
        <w:rPr>
          <w:rFonts w:ascii="Aptos" w:hAnsi="Aptos"/>
        </w:rPr>
        <w:t>This project looks at that process on a larger scale. The operational database needs to support the following day-to-day activities:</w:t>
      </w:r>
    </w:p>
    <w:p w14:paraId="5AF39C05" w14:textId="77777777" w:rsidR="00464CC9" w:rsidRPr="00712667" w:rsidRDefault="00CB2603" w:rsidP="00712667">
      <w:pPr>
        <w:pStyle w:val="ListBullet"/>
        <w:spacing w:after="0" w:line="240" w:lineRule="auto"/>
        <w:rPr>
          <w:rFonts w:ascii="Aptos" w:hAnsi="Aptos"/>
        </w:rPr>
      </w:pPr>
      <w:r w:rsidRPr="00712667">
        <w:rPr>
          <w:rFonts w:ascii="Aptos" w:hAnsi="Aptos"/>
          <w:b/>
        </w:rPr>
        <w:t xml:space="preserve">Account management: </w:t>
      </w:r>
      <w:r>
        <w:rPr>
          <w:rFonts w:ascii="Aptos" w:hAnsi="Aptos"/>
        </w:rPr>
        <w:t>purchasing evaluation accounts, paying monthly and reset fees, and activating funded accounts after an evaluation is passed.</w:t>
      </w:r>
    </w:p>
    <w:p w14:paraId="4EB54129" w14:textId="77777777" w:rsidR="00464CC9" w:rsidRPr="00712667" w:rsidRDefault="00CB2603" w:rsidP="00712667">
      <w:pPr>
        <w:pStyle w:val="ListBullet"/>
        <w:spacing w:after="0" w:line="240" w:lineRule="auto"/>
        <w:rPr>
          <w:rFonts w:ascii="Aptos" w:hAnsi="Aptos"/>
        </w:rPr>
      </w:pPr>
      <w:r w:rsidRPr="00712667">
        <w:rPr>
          <w:rFonts w:ascii="Aptos" w:hAnsi="Aptos"/>
          <w:b/>
        </w:rPr>
        <w:t xml:space="preserve">Trade execution: </w:t>
      </w:r>
      <w:r>
        <w:rPr>
          <w:rFonts w:ascii="Aptos" w:hAnsi="Aptos"/>
        </w:rPr>
        <w:t>a trade is placed in a leader account, and copy-trading software sends the same trade to each follower account, although position sizes and fills can differ.</w:t>
      </w:r>
    </w:p>
    <w:p w14:paraId="1A919777" w14:textId="77777777" w:rsidR="00464CC9" w:rsidRPr="00712667" w:rsidRDefault="00CB2603" w:rsidP="00712667">
      <w:pPr>
        <w:pStyle w:val="ListBullet"/>
        <w:spacing w:after="0" w:line="240" w:lineRule="auto"/>
        <w:rPr>
          <w:rFonts w:ascii="Aptos" w:hAnsi="Aptos"/>
        </w:rPr>
      </w:pPr>
      <w:r w:rsidRPr="00712667">
        <w:rPr>
          <w:rFonts w:ascii="Aptos" w:hAnsi="Aptos"/>
          <w:b/>
        </w:rPr>
        <w:t xml:space="preserve">End-of-day statements: </w:t>
      </w:r>
      <w:r>
        <w:rPr>
          <w:rFonts w:ascii="Aptos" w:hAnsi="Aptos"/>
        </w:rPr>
        <w:t>each firm reports information such as the account's ending balance, high-water mark, and drawdown floor.</w:t>
      </w:r>
    </w:p>
    <w:p w14:paraId="5E6C7457" w14:textId="77777777" w:rsidR="00464CC9" w:rsidRPr="00712667" w:rsidRDefault="00CB2603" w:rsidP="00712667">
      <w:pPr>
        <w:pStyle w:val="ListBullet"/>
        <w:spacing w:after="0" w:line="240" w:lineRule="auto"/>
        <w:rPr>
          <w:rFonts w:ascii="Aptos" w:hAnsi="Aptos"/>
        </w:rPr>
      </w:pPr>
      <w:r w:rsidRPr="00712667">
        <w:rPr>
          <w:rFonts w:ascii="Aptos" w:hAnsi="Aptos"/>
          <w:b/>
        </w:rPr>
        <w:t xml:space="preserve">Rule monitoring: </w:t>
      </w:r>
      <w:r>
        <w:rPr>
          <w:rFonts w:ascii="Aptos" w:hAnsi="Aptos"/>
        </w:rPr>
        <w:t>tracking events such as drawdown breaches, daily loss-limit violations, and consistency-rule flags.</w:t>
      </w:r>
    </w:p>
    <w:p w14:paraId="01B80BB8" w14:textId="77777777" w:rsidR="00464CC9" w:rsidRPr="00712667" w:rsidRDefault="00CB2603" w:rsidP="00712667">
      <w:pPr>
        <w:pStyle w:val="ListBullet"/>
        <w:spacing w:after="0" w:line="240" w:lineRule="auto"/>
        <w:rPr>
          <w:rFonts w:ascii="Aptos" w:hAnsi="Aptos"/>
        </w:rPr>
      </w:pPr>
      <w:r w:rsidRPr="00712667">
        <w:rPr>
          <w:rFonts w:ascii="Aptos" w:hAnsi="Aptos"/>
          <w:b/>
        </w:rPr>
        <w:lastRenderedPageBreak/>
        <w:t xml:space="preserve">Payouts: </w:t>
      </w:r>
      <w:r>
        <w:rPr>
          <w:rFonts w:ascii="Aptos" w:hAnsi="Aptos"/>
        </w:rPr>
        <w:t>recording withdrawal requests from funded accounts based on each firm's payout schedule.</w:t>
      </w:r>
    </w:p>
    <w:p w14:paraId="0CA64AB8" w14:textId="77777777" w:rsidR="00464CC9" w:rsidRDefault="00CB2603" w:rsidP="00712667">
      <w:pPr>
        <w:spacing w:after="0" w:line="240" w:lineRule="auto"/>
        <w:rPr>
          <w:rFonts w:ascii="Aptos" w:hAnsi="Aptos"/>
        </w:rPr>
      </w:pPr>
      <w:r>
        <w:rPr>
          <w:rFonts w:ascii="Aptos" w:hAnsi="Aptos"/>
        </w:rPr>
        <w:t>These are transactional processes because they usually add or update a small number of records at a time and mainly depend on current data. This matches the OLTP workload described in Section 3.1 of Vaisman and Zimányi (2022). The type of analysis needed for this project is different because it requires combining and summarizing historical information, which supports the need for a separate data warehouse.</w:t>
      </w:r>
    </w:p>
    <w:p w14:paraId="1FC3C88E" w14:textId="77777777" w:rsidR="00712667" w:rsidRPr="00712667" w:rsidRDefault="00712667" w:rsidP="00712667">
      <w:pPr>
        <w:spacing w:after="0" w:line="240" w:lineRule="auto"/>
        <w:rPr>
          <w:rFonts w:ascii="Aptos" w:hAnsi="Aptos"/>
        </w:rPr>
      </w:pPr>
    </w:p>
    <w:p w14:paraId="628D2326" w14:textId="77777777" w:rsidR="00464CC9" w:rsidRPr="00712667" w:rsidRDefault="00CB2603" w:rsidP="00712667">
      <w:pPr>
        <w:pStyle w:val="Heading1"/>
        <w:spacing w:before="0" w:line="240" w:lineRule="auto"/>
        <w:rPr>
          <w:rFonts w:ascii="Aptos" w:hAnsi="Aptos"/>
        </w:rPr>
      </w:pPr>
      <w:r w:rsidRPr="00712667">
        <w:rPr>
          <w:rFonts w:ascii="Aptos" w:hAnsi="Aptos"/>
        </w:rPr>
        <w:t>3. Problem Definition</w:t>
      </w:r>
    </w:p>
    <w:p w14:paraId="5B8A6360" w14:textId="77777777" w:rsidR="00464CC9" w:rsidRPr="00712667" w:rsidRDefault="00CB2603" w:rsidP="00712667">
      <w:pPr>
        <w:spacing w:after="0" w:line="240" w:lineRule="auto"/>
        <w:rPr>
          <w:rFonts w:ascii="Aptos" w:hAnsi="Aptos"/>
        </w:rPr>
      </w:pPr>
      <w:r w:rsidRPr="00712667">
        <w:rPr>
          <w:rFonts w:ascii="Aptos" w:hAnsi="Aptos"/>
          <w:b/>
        </w:rPr>
        <w:t xml:space="preserve">Problem statement. </w:t>
      </w:r>
      <w:r>
        <w:rPr>
          <w:rFonts w:ascii="Aptos" w:hAnsi="Aptos"/>
        </w:rPr>
        <w:t>The operation does not currently have an easy way to measure its true return because expenses, such as evaluation, reset, and activation fees, are stored separately from trading results and payout income. Each prop firm also reports its information in a different format. As a result, it is difficult to determine which strategies, trading sessions, or instruments are connected to the drawdown violations that cause accounts to fail. It is also difficult to compare copied trades with the original leader trade. This project first creates an operational database that records these events, which is the focus of this milestone, and will later use a data warehouse to combine the information for multidimensional analysis.</w:t>
      </w:r>
    </w:p>
    <w:p w14:paraId="67135115" w14:textId="77777777" w:rsidR="00464CC9" w:rsidRPr="00712667" w:rsidRDefault="00CB2603" w:rsidP="00712667">
      <w:pPr>
        <w:spacing w:after="0" w:line="240" w:lineRule="auto"/>
        <w:rPr>
          <w:rFonts w:ascii="Aptos" w:hAnsi="Aptos"/>
        </w:rPr>
      </w:pPr>
      <w:r>
        <w:rPr>
          <w:rFonts w:ascii="Aptos" w:hAnsi="Aptos"/>
        </w:rPr>
        <w:t>The project is designed to answer the following business questions:</w:t>
      </w:r>
    </w:p>
    <w:p w14:paraId="6B1A9274" w14:textId="77777777" w:rsidR="00464CC9" w:rsidRPr="00712667" w:rsidRDefault="00CB2603" w:rsidP="00712667">
      <w:pPr>
        <w:pStyle w:val="ListNumber"/>
        <w:spacing w:after="0" w:line="240" w:lineRule="auto"/>
        <w:rPr>
          <w:rFonts w:ascii="Aptos" w:hAnsi="Aptos"/>
        </w:rPr>
      </w:pPr>
      <w:r>
        <w:rPr>
          <w:rFonts w:ascii="Aptos" w:hAnsi="Aptos"/>
        </w:rPr>
        <w:t>What is the operation's net return, calculated as payouts received minus all fees, by firm, plan, and month?</w:t>
      </w:r>
    </w:p>
    <w:p w14:paraId="757167B2" w14:textId="77777777" w:rsidR="00464CC9" w:rsidRPr="00712667" w:rsidRDefault="00CB2603" w:rsidP="00712667">
      <w:pPr>
        <w:pStyle w:val="ListNumber"/>
        <w:spacing w:after="0" w:line="240" w:lineRule="auto"/>
        <w:rPr>
          <w:rFonts w:ascii="Aptos" w:hAnsi="Aptos"/>
        </w:rPr>
      </w:pPr>
      <w:r>
        <w:rPr>
          <w:rFonts w:ascii="Aptos" w:hAnsi="Aptos"/>
        </w:rPr>
        <w:t>Which strategies and instruments generate the most net P&amp;L, and which ones are associated with the most rule violations?</w:t>
      </w:r>
    </w:p>
    <w:p w14:paraId="1AA405BD" w14:textId="77777777" w:rsidR="00464CC9" w:rsidRPr="00712667" w:rsidRDefault="00CB2603" w:rsidP="00712667">
      <w:pPr>
        <w:pStyle w:val="ListNumber"/>
        <w:spacing w:after="0" w:line="240" w:lineRule="auto"/>
        <w:rPr>
          <w:rFonts w:ascii="Aptos" w:hAnsi="Aptos"/>
        </w:rPr>
      </w:pPr>
      <w:r>
        <w:rPr>
          <w:rFonts w:ascii="Aptos" w:hAnsi="Aptos"/>
        </w:rPr>
        <w:t>How does trading performance differ by session and on major economic event days such as CPI, NFP, and FOMC?</w:t>
      </w:r>
    </w:p>
    <w:p w14:paraId="217CD0B2" w14:textId="77777777" w:rsidR="00464CC9" w:rsidRPr="00712667" w:rsidRDefault="00CB2603" w:rsidP="00712667">
      <w:pPr>
        <w:pStyle w:val="ListNumber"/>
        <w:spacing w:after="0" w:line="240" w:lineRule="auto"/>
        <w:rPr>
          <w:rFonts w:ascii="Aptos" w:hAnsi="Aptos"/>
        </w:rPr>
      </w:pPr>
      <w:r>
        <w:rPr>
          <w:rFonts w:ascii="Aptos" w:hAnsi="Aptos"/>
        </w:rPr>
        <w:t>What percentage of evaluations are passed, how long does it take to pass them, and how long do funded accounts remain active?</w:t>
      </w:r>
    </w:p>
    <w:p w14:paraId="4C5EF682" w14:textId="77777777" w:rsidR="00464CC9" w:rsidRPr="00712667" w:rsidRDefault="00CB2603" w:rsidP="00712667">
      <w:pPr>
        <w:pStyle w:val="ListNumber"/>
        <w:spacing w:after="0" w:line="240" w:lineRule="auto"/>
        <w:rPr>
          <w:rFonts w:ascii="Aptos" w:hAnsi="Aptos"/>
        </w:rPr>
      </w:pPr>
      <w:r>
        <w:rPr>
          <w:rFonts w:ascii="Aptos" w:hAnsi="Aptos"/>
        </w:rPr>
        <w:t>How much additional slippage is created when trades are copied from the leader account?</w:t>
      </w:r>
    </w:p>
    <w:p w14:paraId="7223BBC1" w14:textId="77777777" w:rsidR="00464CC9" w:rsidRDefault="00CB2603" w:rsidP="00712667">
      <w:pPr>
        <w:spacing w:after="0" w:line="240" w:lineRule="auto"/>
        <w:rPr>
          <w:rFonts w:ascii="Aptos" w:hAnsi="Aptos"/>
        </w:rPr>
      </w:pPr>
      <w:r w:rsidRPr="00712667">
        <w:rPr>
          <w:rFonts w:ascii="Aptos" w:hAnsi="Aptos"/>
          <w:b/>
        </w:rPr>
        <w:t xml:space="preserve">Scope. </w:t>
      </w:r>
      <w:r>
        <w:rPr>
          <w:rFonts w:ascii="Aptos" w:hAnsi="Aptos"/>
        </w:rPr>
        <w:t>The project includes futures trades, account lifecycles, fees, balances, rule violations, and payouts from January 2025 through August 2026. Live market data, order-book data, and personal tax reporting are outside the scope of the project.</w:t>
      </w:r>
    </w:p>
    <w:p w14:paraId="3A421259" w14:textId="77777777" w:rsidR="00712667" w:rsidRPr="00712667" w:rsidRDefault="00712667" w:rsidP="00712667">
      <w:pPr>
        <w:spacing w:after="0" w:line="240" w:lineRule="auto"/>
        <w:rPr>
          <w:rFonts w:ascii="Aptos" w:hAnsi="Aptos"/>
        </w:rPr>
      </w:pPr>
    </w:p>
    <w:p w14:paraId="5FE6D5D8" w14:textId="77777777" w:rsidR="00464CC9" w:rsidRPr="00712667" w:rsidRDefault="00CB2603" w:rsidP="00712667">
      <w:pPr>
        <w:pStyle w:val="Heading2"/>
        <w:spacing w:before="0" w:line="240" w:lineRule="auto"/>
        <w:rPr>
          <w:rFonts w:ascii="Aptos" w:hAnsi="Aptos"/>
        </w:rPr>
      </w:pPr>
      <w:r w:rsidRPr="00712667">
        <w:rPr>
          <w:rFonts w:ascii="Aptos" w:hAnsi="Aptos"/>
        </w:rPr>
        <w:t>Milestone 2 Additions</w:t>
      </w:r>
    </w:p>
    <w:p w14:paraId="35A6ADB0" w14:textId="77777777" w:rsidR="00464CC9" w:rsidRPr="00712667" w:rsidRDefault="00CB2603" w:rsidP="00712667">
      <w:pPr>
        <w:spacing w:after="0" w:line="240" w:lineRule="auto"/>
        <w:rPr>
          <w:rFonts w:ascii="Aptos" w:hAnsi="Aptos"/>
        </w:rPr>
      </w:pPr>
      <w:r>
        <w:rPr>
          <w:rFonts w:ascii="Aptos" w:hAnsi="Aptos"/>
        </w:rPr>
        <w:t>Milestone 1 defined the problem and created the first version of the operational database. This milestone builds on that work by adding the extended ERD (Section 4), the mapping to a normalized relational model (Section 5), the PostgreSQL implementation (Section 6), the data population methodology (Section 7), and a first list of candidate dimensions, hierarchies, and measures for the warehouse (Section 8). Compared with Milestone 1, the main changes to the database are:</w:t>
      </w:r>
    </w:p>
    <w:p w14:paraId="56621A32" w14:textId="77777777" w:rsidR="00464CC9" w:rsidRPr="00712667" w:rsidRDefault="00CB2603" w:rsidP="00712667">
      <w:pPr>
        <w:pStyle w:val="ListBullet"/>
        <w:spacing w:after="0" w:line="240" w:lineRule="auto"/>
        <w:rPr>
          <w:rFonts w:ascii="Aptos" w:hAnsi="Aptos"/>
        </w:rPr>
      </w:pPr>
      <w:r w:rsidRPr="00712667">
        <w:rPr>
          <w:rFonts w:ascii="Aptos" w:hAnsi="Aptos"/>
          <w:b/>
        </w:rPr>
        <w:t xml:space="preserve">Platform: </w:t>
      </w:r>
      <w:r>
        <w:rPr>
          <w:rFonts w:ascii="Aptos" w:hAnsi="Aptos"/>
        </w:rPr>
        <w:t>the schema now runs natively in PostgreSQL 16, while the Milestone 1 version was tested in DuckDB and MySQL.</w:t>
      </w:r>
    </w:p>
    <w:p w14:paraId="0C93C12A" w14:textId="77777777" w:rsidR="00464CC9" w:rsidRPr="00712667" w:rsidRDefault="00CB2603" w:rsidP="00712667">
      <w:pPr>
        <w:pStyle w:val="ListBullet"/>
        <w:spacing w:after="0" w:line="240" w:lineRule="auto"/>
        <w:rPr>
          <w:rFonts w:ascii="Aptos" w:hAnsi="Aptos"/>
        </w:rPr>
      </w:pPr>
      <w:r w:rsidRPr="00712667">
        <w:rPr>
          <w:rFonts w:ascii="Aptos" w:hAnsi="Aptos"/>
          <w:b/>
        </w:rPr>
        <w:t xml:space="preserve">Constraints: </w:t>
      </w:r>
      <w:r>
        <w:rPr>
          <w:rFonts w:ascii="Aptos" w:hAnsi="Aptos"/>
        </w:rPr>
        <w:t>every constraint now has a name, and 19 new CHECK rules were added, for a total of 30. These rules enforce business logic such as the Evaluation and Funded plan rules, closing dates for closed accounts, paid dates for paid payouts, and exit times that come after entry times.</w:t>
      </w:r>
    </w:p>
    <w:p w14:paraId="1B66294C" w14:textId="77777777" w:rsidR="00464CC9" w:rsidRPr="00712667" w:rsidRDefault="00CB2603" w:rsidP="00712667">
      <w:pPr>
        <w:pStyle w:val="ListBullet"/>
        <w:spacing w:after="0" w:line="240" w:lineRule="auto"/>
        <w:rPr>
          <w:rFonts w:ascii="Aptos" w:hAnsi="Aptos"/>
        </w:rPr>
      </w:pPr>
      <w:r w:rsidRPr="00712667">
        <w:rPr>
          <w:rFonts w:ascii="Aptos" w:hAnsi="Aptos"/>
          <w:b/>
        </w:rPr>
        <w:t xml:space="preserve">New relationship: </w:t>
      </w:r>
      <w:r>
        <w:rPr>
          <w:rFonts w:ascii="Aptos" w:hAnsi="Aptos"/>
        </w:rPr>
        <w:t>Product.FullSizeRoot links each micro contract to its full-size product, for example MNQ to NQ. Copied trades often use the micro version of the leader's contract, so this link is needed to compare the two.</w:t>
      </w:r>
    </w:p>
    <w:p w14:paraId="394B1590" w14:textId="77777777" w:rsidR="00464CC9" w:rsidRDefault="00CB2603" w:rsidP="00712667">
      <w:pPr>
        <w:pStyle w:val="ListBullet"/>
        <w:spacing w:after="0" w:line="240" w:lineRule="auto"/>
        <w:rPr>
          <w:rFonts w:ascii="Aptos" w:hAnsi="Aptos"/>
        </w:rPr>
      </w:pPr>
      <w:r w:rsidRPr="00712667">
        <w:rPr>
          <w:rFonts w:ascii="Aptos" w:hAnsi="Aptos"/>
          <w:b/>
        </w:rPr>
        <w:lastRenderedPageBreak/>
        <w:t xml:space="preserve">Indexes: </w:t>
      </w:r>
      <w:r>
        <w:rPr>
          <w:rFonts w:ascii="Aptos" w:hAnsi="Aptos"/>
        </w:rPr>
        <w:t>15 secondary indexes on the foreign keys and on Trade.EntryTime support the joins and date filters that the ETL process will run in later milestones.</w:t>
      </w:r>
    </w:p>
    <w:p w14:paraId="4A179933" w14:textId="77777777" w:rsidR="00712667" w:rsidRPr="00712667" w:rsidRDefault="00712667" w:rsidP="00712667">
      <w:pPr>
        <w:pStyle w:val="ListBullet"/>
        <w:numPr>
          <w:ilvl w:val="0"/>
          <w:numId w:val="0"/>
        </w:numPr>
        <w:spacing w:after="0" w:line="240" w:lineRule="auto"/>
        <w:ind w:left="360"/>
        <w:rPr>
          <w:rFonts w:ascii="Aptos" w:hAnsi="Aptos"/>
        </w:rPr>
      </w:pPr>
    </w:p>
    <w:p w14:paraId="1086FDB2" w14:textId="77777777" w:rsidR="00464CC9" w:rsidRPr="00712667" w:rsidRDefault="00CB2603" w:rsidP="00712667">
      <w:pPr>
        <w:pStyle w:val="Heading1"/>
        <w:spacing w:before="0" w:line="240" w:lineRule="auto"/>
        <w:rPr>
          <w:rFonts w:ascii="Aptos" w:hAnsi="Aptos"/>
        </w:rPr>
      </w:pPr>
      <w:r w:rsidRPr="00712667">
        <w:rPr>
          <w:rFonts w:ascii="Aptos" w:hAnsi="Aptos"/>
        </w:rPr>
        <w:t>4. Extended Entity-Relationship Model</w:t>
      </w:r>
    </w:p>
    <w:p w14:paraId="25BF5AFA" w14:textId="3DC2EFC1" w:rsidR="00464CC9" w:rsidRPr="00712667" w:rsidRDefault="00CB2603" w:rsidP="00712667">
      <w:pPr>
        <w:spacing w:after="0" w:line="240" w:lineRule="auto"/>
        <w:rPr>
          <w:rFonts w:ascii="Aptos" w:hAnsi="Aptos"/>
        </w:rPr>
      </w:pPr>
      <w:r>
        <w:rPr>
          <w:rFonts w:ascii="Aptos" w:hAnsi="Aptos"/>
        </w:rPr>
        <w:t>The extended ERD was created in draw.io using crow's foot notation and is shown in F 1 (the editable file is TradeOps_Diagrams.drawio). The model contains 18 entity types: 16 entities that become tables in the database and two subtypes of AccountPlan. It also uses four features of the extended ER model, which are described below:</w:t>
      </w:r>
    </w:p>
    <w:p w14:paraId="3911DCF9" w14:textId="6393FEF2" w:rsidR="00464CC9" w:rsidRPr="00712667" w:rsidRDefault="00CB2603" w:rsidP="00712667">
      <w:pPr>
        <w:pStyle w:val="ListBullet"/>
        <w:spacing w:after="0" w:line="240" w:lineRule="auto"/>
        <w:rPr>
          <w:rFonts w:ascii="Aptos" w:hAnsi="Aptos"/>
        </w:rPr>
      </w:pPr>
      <w:r w:rsidRPr="00712667">
        <w:rPr>
          <w:rFonts w:ascii="Aptos" w:hAnsi="Aptos"/>
          <w:b/>
        </w:rPr>
        <w:t xml:space="preserve">Specialization: </w:t>
      </w:r>
      <w:r>
        <w:rPr>
          <w:rFonts w:ascii="Aptos" w:hAnsi="Aptos"/>
        </w:rPr>
        <w:t>AccountPlan is specialized into EvaluationPlan and FundedPlan based on the PlanType attribute. The specialization is disjoint, because a plan can only be one of the two types, and total, because every plan must belong to one of them. Evaluation plans have a ProfitTarget and MinTradingDays, while funded plans have a ProfitSplitPct.</w:t>
      </w:r>
    </w:p>
    <w:p w14:paraId="7D57001D" w14:textId="77777777" w:rsidR="00464CC9" w:rsidRPr="00712667" w:rsidRDefault="00CB2603" w:rsidP="00712667">
      <w:pPr>
        <w:pStyle w:val="ListBullet"/>
        <w:spacing w:after="0" w:line="240" w:lineRule="auto"/>
        <w:rPr>
          <w:rFonts w:ascii="Aptos" w:hAnsi="Aptos"/>
        </w:rPr>
      </w:pPr>
      <w:r w:rsidRPr="00712667">
        <w:rPr>
          <w:rFonts w:ascii="Aptos" w:hAnsi="Aptos"/>
          <w:b/>
        </w:rPr>
        <w:t xml:space="preserve">Weak entities: </w:t>
      </w:r>
      <w:r>
        <w:rPr>
          <w:rFonts w:ascii="Aptos" w:hAnsi="Aptos"/>
        </w:rPr>
        <w:t>Fill depends on Trade and is identified by the composite key (TradeID, LegNo), which means a fill cannot exist without the trade it belongs to. In the same way, DailyAccountBalance depends on Account and is identified by (AccountID, TradeDate).</w:t>
      </w:r>
    </w:p>
    <w:p w14:paraId="0DAC5991" w14:textId="77777777" w:rsidR="00464CC9" w:rsidRPr="00712667" w:rsidRDefault="00CB2603" w:rsidP="00712667">
      <w:pPr>
        <w:pStyle w:val="ListBullet"/>
        <w:spacing w:after="0" w:line="240" w:lineRule="auto"/>
        <w:rPr>
          <w:rFonts w:ascii="Aptos" w:hAnsi="Aptos"/>
        </w:rPr>
      </w:pPr>
      <w:r w:rsidRPr="00712667">
        <w:rPr>
          <w:rFonts w:ascii="Aptos" w:hAnsi="Aptos"/>
          <w:b/>
        </w:rPr>
        <w:t xml:space="preserve">Recursive relationships: </w:t>
      </w:r>
      <w:r>
        <w:rPr>
          <w:rFonts w:ascii="Aptos" w:hAnsi="Aptos"/>
        </w:rPr>
        <w:t>the model includes three relationships between an entity and itself. An evaluation Account earns a funded Account (earns), a leader Trade is copied into follower Trades (copies), and a micro Product is the smaller version of a full-size Product (micro of).</w:t>
      </w:r>
    </w:p>
    <w:p w14:paraId="27F4BB10" w14:textId="77777777" w:rsidR="00464CC9" w:rsidRPr="00712667" w:rsidRDefault="00CB2603" w:rsidP="00712667">
      <w:pPr>
        <w:pStyle w:val="ListBullet"/>
        <w:spacing w:after="0" w:line="240" w:lineRule="auto"/>
        <w:rPr>
          <w:rFonts w:ascii="Aptos" w:hAnsi="Aptos"/>
        </w:rPr>
      </w:pPr>
      <w:r w:rsidRPr="00712667">
        <w:rPr>
          <w:rFonts w:ascii="Aptos" w:hAnsi="Aptos"/>
          <w:b/>
        </w:rPr>
        <w:t xml:space="preserve">Associative entity: </w:t>
      </w:r>
      <w:r>
        <w:rPr>
          <w:rFonts w:ascii="Aptos" w:hAnsi="Aptos"/>
        </w:rPr>
        <w:t>StrategyApproval resolves the many-to-many relationship between Strategy and Product. It is modeled as its own entity because it carries attributes of its own, MaxContracts and EnabledDate.</w:t>
      </w:r>
    </w:p>
    <w:p w14:paraId="72B90ECE" w14:textId="77777777" w:rsidR="00464CC9" w:rsidRDefault="00CB2603" w:rsidP="00712667">
      <w:pPr>
        <w:spacing w:after="0" w:line="240" w:lineRule="auto"/>
        <w:rPr>
          <w:rFonts w:ascii="Aptos" w:hAnsi="Aptos"/>
        </w:rPr>
      </w:pPr>
      <w:r>
        <w:rPr>
          <w:rFonts w:ascii="Aptos" w:hAnsi="Aptos"/>
        </w:rPr>
        <w:t>TradingSession and EconomicEvent do not have stored relationships with the other entities. Instead, the session of a trade and any nearby economic release can be found by comparing timestamps, and the ETL process will perform this lookup when it builds the warehouse. Storing a SessionID on every trade would repeat information that the entry time already determines.</w:t>
      </w:r>
    </w:p>
    <w:p w14:paraId="2497D462" w14:textId="77777777" w:rsidR="00712667" w:rsidRPr="00712667" w:rsidRDefault="00712667" w:rsidP="00712667">
      <w:pPr>
        <w:spacing w:after="0" w:line="240" w:lineRule="auto"/>
        <w:rPr>
          <w:rFonts w:ascii="Aptos" w:hAnsi="Aptos"/>
        </w:rPr>
      </w:pPr>
    </w:p>
    <w:p w14:paraId="4079E54E" w14:textId="328D96F6" w:rsidR="00464CC9" w:rsidRPr="00712667" w:rsidRDefault="00CB2603" w:rsidP="00712667">
      <w:pPr>
        <w:pStyle w:val="Heading2"/>
        <w:spacing w:before="0" w:line="240" w:lineRule="auto"/>
        <w:rPr>
          <w:rFonts w:ascii="Aptos" w:hAnsi="Aptos"/>
        </w:rPr>
      </w:pPr>
      <w:r w:rsidRPr="00712667">
        <w:rPr>
          <w:rFonts w:ascii="Aptos" w:hAnsi="Aptos"/>
        </w:rPr>
        <w:t>Relationships and Cardinalities</w:t>
      </w:r>
    </w:p>
    <w:tbl>
      <w:tblPr>
        <w:tblStyle w:val="TableGrid"/>
        <w:tblW w:w="9360" w:type="dxa"/>
        <w:jc w:val="center"/>
        <w:tblLayout w:type="fixed"/>
        <w:tblLook w:val="04A0" w:firstRow="1" w:lastRow="0" w:firstColumn="1" w:lastColumn="0" w:noHBand="0" w:noVBand="1"/>
      </w:tblPr>
      <w:tblGrid>
        <w:gridCol w:w="1440"/>
        <w:gridCol w:w="1800"/>
        <w:gridCol w:w="1944"/>
        <w:gridCol w:w="1296"/>
        <w:gridCol w:w="2880"/>
      </w:tblGrid>
      <w:tr w:rsidR="00464CC9" w:rsidRPr="00712667" w14:paraId="2666B8C5" w14:textId="77777777" w:rsidTr="00712667">
        <w:trPr>
          <w:jc w:val="center"/>
        </w:trPr>
        <w:tc>
          <w:tcPr>
            <w:tcW w:w="1440" w:type="dxa"/>
          </w:tcPr>
          <w:p w14:paraId="1F5EAD8A" w14:textId="77777777" w:rsidR="00464CC9" w:rsidRPr="00712667" w:rsidRDefault="00CB2603" w:rsidP="00712667">
            <w:pPr>
              <w:spacing w:after="0"/>
              <w:rPr>
                <w:rFonts w:ascii="Aptos" w:hAnsi="Aptos"/>
              </w:rPr>
            </w:pPr>
            <w:r w:rsidRPr="00712667">
              <w:rPr>
                <w:rFonts w:ascii="Aptos" w:hAnsi="Aptos"/>
                <w:b/>
                <w:sz w:val="18"/>
              </w:rPr>
              <w:t>Relationship</w:t>
            </w:r>
          </w:p>
        </w:tc>
        <w:tc>
          <w:tcPr>
            <w:tcW w:w="1800" w:type="dxa"/>
          </w:tcPr>
          <w:p w14:paraId="0E34568F" w14:textId="77777777" w:rsidR="00464CC9" w:rsidRPr="00712667" w:rsidRDefault="00CB2603" w:rsidP="00712667">
            <w:pPr>
              <w:spacing w:after="0"/>
              <w:rPr>
                <w:rFonts w:ascii="Aptos" w:hAnsi="Aptos"/>
              </w:rPr>
            </w:pPr>
            <w:r w:rsidRPr="00712667">
              <w:rPr>
                <w:rFonts w:ascii="Aptos" w:hAnsi="Aptos"/>
                <w:b/>
                <w:sz w:val="18"/>
              </w:rPr>
              <w:t>Parent (one side)</w:t>
            </w:r>
          </w:p>
        </w:tc>
        <w:tc>
          <w:tcPr>
            <w:tcW w:w="1944" w:type="dxa"/>
          </w:tcPr>
          <w:p w14:paraId="08E9741C" w14:textId="77777777" w:rsidR="00464CC9" w:rsidRPr="00712667" w:rsidRDefault="00CB2603" w:rsidP="00712667">
            <w:pPr>
              <w:spacing w:after="0"/>
              <w:rPr>
                <w:rFonts w:ascii="Aptos" w:hAnsi="Aptos"/>
              </w:rPr>
            </w:pPr>
            <w:r w:rsidRPr="00712667">
              <w:rPr>
                <w:rFonts w:ascii="Aptos" w:hAnsi="Aptos"/>
                <w:b/>
                <w:sz w:val="18"/>
              </w:rPr>
              <w:t>Child (many side)</w:t>
            </w:r>
          </w:p>
        </w:tc>
        <w:tc>
          <w:tcPr>
            <w:tcW w:w="1296" w:type="dxa"/>
          </w:tcPr>
          <w:p w14:paraId="7F180692" w14:textId="77777777" w:rsidR="00464CC9" w:rsidRPr="00712667" w:rsidRDefault="00CB2603" w:rsidP="00712667">
            <w:pPr>
              <w:spacing w:after="0"/>
              <w:rPr>
                <w:rFonts w:ascii="Aptos" w:hAnsi="Aptos"/>
              </w:rPr>
            </w:pPr>
            <w:r w:rsidRPr="00712667">
              <w:rPr>
                <w:rFonts w:ascii="Aptos" w:hAnsi="Aptos"/>
                <w:b/>
                <w:sz w:val="18"/>
              </w:rPr>
              <w:t>Cardinality</w:t>
            </w:r>
          </w:p>
        </w:tc>
        <w:tc>
          <w:tcPr>
            <w:tcW w:w="2880" w:type="dxa"/>
          </w:tcPr>
          <w:p w14:paraId="57C11C47" w14:textId="77777777" w:rsidR="00464CC9" w:rsidRPr="00712667" w:rsidRDefault="00CB2603" w:rsidP="00712667">
            <w:pPr>
              <w:spacing w:after="0"/>
              <w:rPr>
                <w:rFonts w:ascii="Aptos" w:hAnsi="Aptos"/>
              </w:rPr>
            </w:pPr>
            <w:r w:rsidRPr="00712667">
              <w:rPr>
                <w:rFonts w:ascii="Aptos" w:hAnsi="Aptos"/>
                <w:b/>
                <w:sz w:val="18"/>
              </w:rPr>
              <w:t>Notes</w:t>
            </w:r>
          </w:p>
        </w:tc>
      </w:tr>
      <w:tr w:rsidR="00464CC9" w:rsidRPr="00712667" w14:paraId="2D36D845" w14:textId="77777777">
        <w:trPr>
          <w:jc w:val="center"/>
        </w:trPr>
        <w:tc>
          <w:tcPr>
            <w:tcW w:w="1440" w:type="dxa"/>
          </w:tcPr>
          <w:p w14:paraId="4DCB2366" w14:textId="77777777" w:rsidR="00464CC9" w:rsidRPr="00712667" w:rsidRDefault="00CB2603" w:rsidP="00712667">
            <w:pPr>
              <w:spacing w:after="0"/>
              <w:rPr>
                <w:rFonts w:ascii="Aptos" w:hAnsi="Aptos"/>
              </w:rPr>
            </w:pPr>
            <w:r w:rsidRPr="00712667">
              <w:rPr>
                <w:rFonts w:ascii="Aptos" w:hAnsi="Aptos"/>
                <w:sz w:val="18"/>
              </w:rPr>
              <w:t>offers</w:t>
            </w:r>
          </w:p>
        </w:tc>
        <w:tc>
          <w:tcPr>
            <w:tcW w:w="1800" w:type="dxa"/>
          </w:tcPr>
          <w:p w14:paraId="0519E4FD" w14:textId="77777777" w:rsidR="00464CC9" w:rsidRPr="00712667" w:rsidRDefault="00CB2603" w:rsidP="00712667">
            <w:pPr>
              <w:spacing w:after="0"/>
              <w:rPr>
                <w:rFonts w:ascii="Aptos" w:hAnsi="Aptos"/>
              </w:rPr>
            </w:pPr>
            <w:r w:rsidRPr="00712667">
              <w:rPr>
                <w:rFonts w:ascii="Aptos" w:hAnsi="Aptos"/>
                <w:sz w:val="18"/>
              </w:rPr>
              <w:t>PropFirm</w:t>
            </w:r>
          </w:p>
        </w:tc>
        <w:tc>
          <w:tcPr>
            <w:tcW w:w="1944" w:type="dxa"/>
          </w:tcPr>
          <w:p w14:paraId="4D7264B9" w14:textId="77777777" w:rsidR="00464CC9" w:rsidRPr="00712667" w:rsidRDefault="00CB2603" w:rsidP="00712667">
            <w:pPr>
              <w:spacing w:after="0"/>
              <w:rPr>
                <w:rFonts w:ascii="Aptos" w:hAnsi="Aptos"/>
              </w:rPr>
            </w:pPr>
            <w:r w:rsidRPr="00712667">
              <w:rPr>
                <w:rFonts w:ascii="Aptos" w:hAnsi="Aptos"/>
                <w:sz w:val="18"/>
              </w:rPr>
              <w:t>AccountPlan</w:t>
            </w:r>
          </w:p>
        </w:tc>
        <w:tc>
          <w:tcPr>
            <w:tcW w:w="1296" w:type="dxa"/>
          </w:tcPr>
          <w:p w14:paraId="388EEA7E" w14:textId="77777777" w:rsidR="00464CC9" w:rsidRPr="00712667" w:rsidRDefault="00CB2603" w:rsidP="00712667">
            <w:pPr>
              <w:spacing w:after="0"/>
              <w:rPr>
                <w:rFonts w:ascii="Aptos" w:hAnsi="Aptos"/>
              </w:rPr>
            </w:pPr>
            <w:r w:rsidRPr="00712667">
              <w:rPr>
                <w:rFonts w:ascii="Aptos" w:hAnsi="Aptos"/>
                <w:sz w:val="18"/>
              </w:rPr>
              <w:t>1 to 0..*</w:t>
            </w:r>
          </w:p>
        </w:tc>
        <w:tc>
          <w:tcPr>
            <w:tcW w:w="2880" w:type="dxa"/>
          </w:tcPr>
          <w:p w14:paraId="5DC6C315" w14:textId="77777777" w:rsidR="00464CC9" w:rsidRPr="00712667" w:rsidRDefault="00CB2603" w:rsidP="00712667">
            <w:pPr>
              <w:spacing w:after="0"/>
              <w:rPr>
                <w:rFonts w:ascii="Aptos" w:hAnsi="Aptos"/>
              </w:rPr>
            </w:pPr>
            <w:r w:rsidRPr="00712667">
              <w:rPr>
                <w:rFonts w:ascii="Aptos" w:hAnsi="Aptos"/>
                <w:sz w:val="18"/>
              </w:rPr>
              <w:t>Each plan belongs to exactly one firm</w:t>
            </w:r>
          </w:p>
        </w:tc>
      </w:tr>
      <w:tr w:rsidR="00464CC9" w:rsidRPr="00712667" w14:paraId="3AB97DAC" w14:textId="77777777">
        <w:trPr>
          <w:jc w:val="center"/>
        </w:trPr>
        <w:tc>
          <w:tcPr>
            <w:tcW w:w="1440" w:type="dxa"/>
          </w:tcPr>
          <w:p w14:paraId="2C13882A" w14:textId="77777777" w:rsidR="00464CC9" w:rsidRPr="00712667" w:rsidRDefault="00CB2603" w:rsidP="00712667">
            <w:pPr>
              <w:spacing w:after="0"/>
              <w:rPr>
                <w:rFonts w:ascii="Aptos" w:hAnsi="Aptos"/>
              </w:rPr>
            </w:pPr>
            <w:r w:rsidRPr="00712667">
              <w:rPr>
                <w:rFonts w:ascii="Aptos" w:hAnsi="Aptos"/>
                <w:sz w:val="18"/>
              </w:rPr>
              <w:t>governs</w:t>
            </w:r>
          </w:p>
        </w:tc>
        <w:tc>
          <w:tcPr>
            <w:tcW w:w="1800" w:type="dxa"/>
          </w:tcPr>
          <w:p w14:paraId="045B7679" w14:textId="77777777" w:rsidR="00464CC9" w:rsidRPr="00712667" w:rsidRDefault="00CB2603" w:rsidP="00712667">
            <w:pPr>
              <w:spacing w:after="0"/>
              <w:rPr>
                <w:rFonts w:ascii="Aptos" w:hAnsi="Aptos"/>
              </w:rPr>
            </w:pPr>
            <w:r w:rsidRPr="00712667">
              <w:rPr>
                <w:rFonts w:ascii="Aptos" w:hAnsi="Aptos"/>
                <w:sz w:val="18"/>
              </w:rPr>
              <w:t>AccountPlan</w:t>
            </w:r>
          </w:p>
        </w:tc>
        <w:tc>
          <w:tcPr>
            <w:tcW w:w="1944" w:type="dxa"/>
          </w:tcPr>
          <w:p w14:paraId="43DCB0CF" w14:textId="77777777" w:rsidR="00464CC9" w:rsidRPr="00712667" w:rsidRDefault="00CB2603" w:rsidP="00712667">
            <w:pPr>
              <w:spacing w:after="0"/>
              <w:rPr>
                <w:rFonts w:ascii="Aptos" w:hAnsi="Aptos"/>
              </w:rPr>
            </w:pPr>
            <w:r w:rsidRPr="00712667">
              <w:rPr>
                <w:rFonts w:ascii="Aptos" w:hAnsi="Aptos"/>
                <w:sz w:val="18"/>
              </w:rPr>
              <w:t>Account</w:t>
            </w:r>
          </w:p>
        </w:tc>
        <w:tc>
          <w:tcPr>
            <w:tcW w:w="1296" w:type="dxa"/>
          </w:tcPr>
          <w:p w14:paraId="0477DF87" w14:textId="77777777" w:rsidR="00464CC9" w:rsidRPr="00712667" w:rsidRDefault="00CB2603" w:rsidP="00712667">
            <w:pPr>
              <w:spacing w:after="0"/>
              <w:rPr>
                <w:rFonts w:ascii="Aptos" w:hAnsi="Aptos"/>
              </w:rPr>
            </w:pPr>
            <w:r w:rsidRPr="00712667">
              <w:rPr>
                <w:rFonts w:ascii="Aptos" w:hAnsi="Aptos"/>
                <w:sz w:val="18"/>
              </w:rPr>
              <w:t>1 to 0..*</w:t>
            </w:r>
          </w:p>
        </w:tc>
        <w:tc>
          <w:tcPr>
            <w:tcW w:w="2880" w:type="dxa"/>
          </w:tcPr>
          <w:p w14:paraId="05C6E7DB" w14:textId="77777777" w:rsidR="00464CC9" w:rsidRPr="00712667" w:rsidRDefault="00CB2603" w:rsidP="00712667">
            <w:pPr>
              <w:spacing w:after="0"/>
              <w:rPr>
                <w:rFonts w:ascii="Aptos" w:hAnsi="Aptos"/>
              </w:rPr>
            </w:pPr>
            <w:r w:rsidRPr="00712667">
              <w:rPr>
                <w:rFonts w:ascii="Aptos" w:hAnsi="Aptos"/>
                <w:sz w:val="18"/>
              </w:rPr>
              <w:t>Plan rules apply to every account bought on that plan</w:t>
            </w:r>
          </w:p>
        </w:tc>
      </w:tr>
      <w:tr w:rsidR="00464CC9" w:rsidRPr="00712667" w14:paraId="7B258D9A" w14:textId="77777777">
        <w:trPr>
          <w:jc w:val="center"/>
        </w:trPr>
        <w:tc>
          <w:tcPr>
            <w:tcW w:w="1440" w:type="dxa"/>
          </w:tcPr>
          <w:p w14:paraId="79170367" w14:textId="77777777" w:rsidR="00464CC9" w:rsidRPr="00712667" w:rsidRDefault="00CB2603" w:rsidP="00712667">
            <w:pPr>
              <w:spacing w:after="0"/>
              <w:rPr>
                <w:rFonts w:ascii="Aptos" w:hAnsi="Aptos"/>
              </w:rPr>
            </w:pPr>
            <w:r w:rsidRPr="00712667">
              <w:rPr>
                <w:rFonts w:ascii="Aptos" w:hAnsi="Aptos"/>
                <w:sz w:val="18"/>
              </w:rPr>
              <w:t>earns</w:t>
            </w:r>
          </w:p>
        </w:tc>
        <w:tc>
          <w:tcPr>
            <w:tcW w:w="1800" w:type="dxa"/>
          </w:tcPr>
          <w:p w14:paraId="02EA710C" w14:textId="77777777" w:rsidR="00464CC9" w:rsidRPr="00712667" w:rsidRDefault="00CB2603" w:rsidP="00712667">
            <w:pPr>
              <w:spacing w:after="0"/>
              <w:rPr>
                <w:rFonts w:ascii="Aptos" w:hAnsi="Aptos"/>
              </w:rPr>
            </w:pPr>
            <w:r w:rsidRPr="00712667">
              <w:rPr>
                <w:rFonts w:ascii="Aptos" w:hAnsi="Aptos"/>
                <w:sz w:val="18"/>
              </w:rPr>
              <w:t>Account (evaluation)</w:t>
            </w:r>
          </w:p>
        </w:tc>
        <w:tc>
          <w:tcPr>
            <w:tcW w:w="1944" w:type="dxa"/>
          </w:tcPr>
          <w:p w14:paraId="76FF78C0" w14:textId="77777777" w:rsidR="00464CC9" w:rsidRPr="00712667" w:rsidRDefault="00CB2603" w:rsidP="00712667">
            <w:pPr>
              <w:spacing w:after="0"/>
              <w:rPr>
                <w:rFonts w:ascii="Aptos" w:hAnsi="Aptos"/>
              </w:rPr>
            </w:pPr>
            <w:r w:rsidRPr="00712667">
              <w:rPr>
                <w:rFonts w:ascii="Aptos" w:hAnsi="Aptos"/>
                <w:sz w:val="18"/>
              </w:rPr>
              <w:t>Account (funded)</w:t>
            </w:r>
          </w:p>
        </w:tc>
        <w:tc>
          <w:tcPr>
            <w:tcW w:w="1296" w:type="dxa"/>
          </w:tcPr>
          <w:p w14:paraId="41C86213" w14:textId="77777777" w:rsidR="00464CC9" w:rsidRPr="00712667" w:rsidRDefault="00CB2603" w:rsidP="00712667">
            <w:pPr>
              <w:spacing w:after="0"/>
              <w:rPr>
                <w:rFonts w:ascii="Aptos" w:hAnsi="Aptos"/>
              </w:rPr>
            </w:pPr>
            <w:r w:rsidRPr="00712667">
              <w:rPr>
                <w:rFonts w:ascii="Aptos" w:hAnsi="Aptos"/>
                <w:sz w:val="18"/>
              </w:rPr>
              <w:t>0..1 to 0..*</w:t>
            </w:r>
          </w:p>
        </w:tc>
        <w:tc>
          <w:tcPr>
            <w:tcW w:w="2880" w:type="dxa"/>
          </w:tcPr>
          <w:p w14:paraId="3F675B47" w14:textId="77777777" w:rsidR="00464CC9" w:rsidRPr="00712667" w:rsidRDefault="00CB2603" w:rsidP="00712667">
            <w:pPr>
              <w:spacing w:after="0"/>
              <w:rPr>
                <w:rFonts w:ascii="Aptos" w:hAnsi="Aptos"/>
              </w:rPr>
            </w:pPr>
            <w:r w:rsidRPr="00712667">
              <w:rPr>
                <w:rFonts w:ascii="Aptos" w:hAnsi="Aptos"/>
                <w:sz w:val="18"/>
              </w:rPr>
              <w:t>Recursive; ParentAccountID</w:t>
            </w:r>
          </w:p>
        </w:tc>
      </w:tr>
      <w:tr w:rsidR="00464CC9" w:rsidRPr="00712667" w14:paraId="0026D13A" w14:textId="77777777">
        <w:trPr>
          <w:jc w:val="center"/>
        </w:trPr>
        <w:tc>
          <w:tcPr>
            <w:tcW w:w="1440" w:type="dxa"/>
          </w:tcPr>
          <w:p w14:paraId="6AB652D7" w14:textId="77777777" w:rsidR="00464CC9" w:rsidRPr="00712667" w:rsidRDefault="00CB2603" w:rsidP="00712667">
            <w:pPr>
              <w:spacing w:after="0"/>
              <w:rPr>
                <w:rFonts w:ascii="Aptos" w:hAnsi="Aptos"/>
              </w:rPr>
            </w:pPr>
            <w:r w:rsidRPr="00712667">
              <w:rPr>
                <w:rFonts w:ascii="Aptos" w:hAnsi="Aptos"/>
                <w:sz w:val="18"/>
              </w:rPr>
              <w:t>billed</w:t>
            </w:r>
          </w:p>
        </w:tc>
        <w:tc>
          <w:tcPr>
            <w:tcW w:w="1800" w:type="dxa"/>
          </w:tcPr>
          <w:p w14:paraId="6F94F2B8" w14:textId="77777777" w:rsidR="00464CC9" w:rsidRPr="00712667" w:rsidRDefault="00CB2603" w:rsidP="00712667">
            <w:pPr>
              <w:spacing w:after="0"/>
              <w:rPr>
                <w:rFonts w:ascii="Aptos" w:hAnsi="Aptos"/>
              </w:rPr>
            </w:pPr>
            <w:r w:rsidRPr="00712667">
              <w:rPr>
                <w:rFonts w:ascii="Aptos" w:hAnsi="Aptos"/>
                <w:sz w:val="18"/>
              </w:rPr>
              <w:t>Account</w:t>
            </w:r>
          </w:p>
        </w:tc>
        <w:tc>
          <w:tcPr>
            <w:tcW w:w="1944" w:type="dxa"/>
          </w:tcPr>
          <w:p w14:paraId="40307D45" w14:textId="77777777" w:rsidR="00464CC9" w:rsidRPr="00712667" w:rsidRDefault="00CB2603" w:rsidP="00712667">
            <w:pPr>
              <w:spacing w:after="0"/>
              <w:rPr>
                <w:rFonts w:ascii="Aptos" w:hAnsi="Aptos"/>
              </w:rPr>
            </w:pPr>
            <w:r w:rsidRPr="00712667">
              <w:rPr>
                <w:rFonts w:ascii="Aptos" w:hAnsi="Aptos"/>
                <w:sz w:val="18"/>
              </w:rPr>
              <w:t>AccountCharge</w:t>
            </w:r>
          </w:p>
        </w:tc>
        <w:tc>
          <w:tcPr>
            <w:tcW w:w="1296" w:type="dxa"/>
          </w:tcPr>
          <w:p w14:paraId="1F42A6CC" w14:textId="77777777" w:rsidR="00464CC9" w:rsidRPr="00712667" w:rsidRDefault="00CB2603" w:rsidP="00712667">
            <w:pPr>
              <w:spacing w:after="0"/>
              <w:rPr>
                <w:rFonts w:ascii="Aptos" w:hAnsi="Aptos"/>
              </w:rPr>
            </w:pPr>
            <w:r w:rsidRPr="00712667">
              <w:rPr>
                <w:rFonts w:ascii="Aptos" w:hAnsi="Aptos"/>
                <w:sz w:val="18"/>
              </w:rPr>
              <w:t>1 to 0..*</w:t>
            </w:r>
          </w:p>
        </w:tc>
        <w:tc>
          <w:tcPr>
            <w:tcW w:w="2880" w:type="dxa"/>
          </w:tcPr>
          <w:p w14:paraId="5B0594B5" w14:textId="77777777" w:rsidR="00464CC9" w:rsidRPr="00712667" w:rsidRDefault="00CB2603" w:rsidP="00712667">
            <w:pPr>
              <w:spacing w:after="0"/>
              <w:rPr>
                <w:rFonts w:ascii="Aptos" w:hAnsi="Aptos"/>
              </w:rPr>
            </w:pPr>
            <w:r w:rsidRPr="00712667">
              <w:rPr>
                <w:rFonts w:ascii="Aptos" w:hAnsi="Aptos"/>
                <w:sz w:val="18"/>
              </w:rPr>
              <w:t>Evaluation, activation, reset, and monthly fees</w:t>
            </w:r>
          </w:p>
        </w:tc>
      </w:tr>
      <w:tr w:rsidR="00464CC9" w:rsidRPr="00712667" w14:paraId="3D642BB1" w14:textId="77777777">
        <w:trPr>
          <w:jc w:val="center"/>
        </w:trPr>
        <w:tc>
          <w:tcPr>
            <w:tcW w:w="1440" w:type="dxa"/>
          </w:tcPr>
          <w:p w14:paraId="6C356001" w14:textId="77777777" w:rsidR="00464CC9" w:rsidRPr="00712667" w:rsidRDefault="00CB2603" w:rsidP="00712667">
            <w:pPr>
              <w:spacing w:after="0"/>
              <w:rPr>
                <w:rFonts w:ascii="Aptos" w:hAnsi="Aptos"/>
              </w:rPr>
            </w:pPr>
            <w:r w:rsidRPr="00712667">
              <w:rPr>
                <w:rFonts w:ascii="Aptos" w:hAnsi="Aptos"/>
                <w:sz w:val="18"/>
              </w:rPr>
              <w:t>paid out</w:t>
            </w:r>
          </w:p>
        </w:tc>
        <w:tc>
          <w:tcPr>
            <w:tcW w:w="1800" w:type="dxa"/>
          </w:tcPr>
          <w:p w14:paraId="56B10092" w14:textId="77777777" w:rsidR="00464CC9" w:rsidRPr="00712667" w:rsidRDefault="00CB2603" w:rsidP="00712667">
            <w:pPr>
              <w:spacing w:after="0"/>
              <w:rPr>
                <w:rFonts w:ascii="Aptos" w:hAnsi="Aptos"/>
              </w:rPr>
            </w:pPr>
            <w:r w:rsidRPr="00712667">
              <w:rPr>
                <w:rFonts w:ascii="Aptos" w:hAnsi="Aptos"/>
                <w:sz w:val="18"/>
              </w:rPr>
              <w:t>Account</w:t>
            </w:r>
          </w:p>
        </w:tc>
        <w:tc>
          <w:tcPr>
            <w:tcW w:w="1944" w:type="dxa"/>
          </w:tcPr>
          <w:p w14:paraId="5F6FD327" w14:textId="77777777" w:rsidR="00464CC9" w:rsidRPr="00712667" w:rsidRDefault="00CB2603" w:rsidP="00712667">
            <w:pPr>
              <w:spacing w:after="0"/>
              <w:rPr>
                <w:rFonts w:ascii="Aptos" w:hAnsi="Aptos"/>
              </w:rPr>
            </w:pPr>
            <w:r w:rsidRPr="00712667">
              <w:rPr>
                <w:rFonts w:ascii="Aptos" w:hAnsi="Aptos"/>
                <w:sz w:val="18"/>
              </w:rPr>
              <w:t>Payout</w:t>
            </w:r>
          </w:p>
        </w:tc>
        <w:tc>
          <w:tcPr>
            <w:tcW w:w="1296" w:type="dxa"/>
          </w:tcPr>
          <w:p w14:paraId="60047182" w14:textId="77777777" w:rsidR="00464CC9" w:rsidRPr="00712667" w:rsidRDefault="00CB2603" w:rsidP="00712667">
            <w:pPr>
              <w:spacing w:after="0"/>
              <w:rPr>
                <w:rFonts w:ascii="Aptos" w:hAnsi="Aptos"/>
              </w:rPr>
            </w:pPr>
            <w:r w:rsidRPr="00712667">
              <w:rPr>
                <w:rFonts w:ascii="Aptos" w:hAnsi="Aptos"/>
                <w:sz w:val="18"/>
              </w:rPr>
              <w:t>1 to 0..*</w:t>
            </w:r>
          </w:p>
        </w:tc>
        <w:tc>
          <w:tcPr>
            <w:tcW w:w="2880" w:type="dxa"/>
          </w:tcPr>
          <w:p w14:paraId="2583691C" w14:textId="77777777" w:rsidR="00464CC9" w:rsidRPr="00712667" w:rsidRDefault="00CB2603" w:rsidP="00712667">
            <w:pPr>
              <w:spacing w:after="0"/>
              <w:rPr>
                <w:rFonts w:ascii="Aptos" w:hAnsi="Aptos"/>
              </w:rPr>
            </w:pPr>
            <w:r w:rsidRPr="00712667">
              <w:rPr>
                <w:rFonts w:ascii="Aptos" w:hAnsi="Aptos"/>
                <w:sz w:val="18"/>
              </w:rPr>
              <w:t>Only funded accounts receive payouts</w:t>
            </w:r>
          </w:p>
        </w:tc>
      </w:tr>
      <w:tr w:rsidR="00464CC9" w:rsidRPr="00712667" w14:paraId="4A3BF692" w14:textId="77777777">
        <w:trPr>
          <w:jc w:val="center"/>
        </w:trPr>
        <w:tc>
          <w:tcPr>
            <w:tcW w:w="1440" w:type="dxa"/>
          </w:tcPr>
          <w:p w14:paraId="46ECFAF2" w14:textId="77777777" w:rsidR="00464CC9" w:rsidRPr="00712667" w:rsidRDefault="00CB2603" w:rsidP="00712667">
            <w:pPr>
              <w:spacing w:after="0"/>
              <w:rPr>
                <w:rFonts w:ascii="Aptos" w:hAnsi="Aptos"/>
              </w:rPr>
            </w:pPr>
            <w:r w:rsidRPr="00712667">
              <w:rPr>
                <w:rFonts w:ascii="Aptos" w:hAnsi="Aptos"/>
                <w:sz w:val="18"/>
              </w:rPr>
              <w:t>breaches</w:t>
            </w:r>
          </w:p>
        </w:tc>
        <w:tc>
          <w:tcPr>
            <w:tcW w:w="1800" w:type="dxa"/>
          </w:tcPr>
          <w:p w14:paraId="0C63E0FF" w14:textId="77777777" w:rsidR="00464CC9" w:rsidRPr="00712667" w:rsidRDefault="00CB2603" w:rsidP="00712667">
            <w:pPr>
              <w:spacing w:after="0"/>
              <w:rPr>
                <w:rFonts w:ascii="Aptos" w:hAnsi="Aptos"/>
              </w:rPr>
            </w:pPr>
            <w:r w:rsidRPr="00712667">
              <w:rPr>
                <w:rFonts w:ascii="Aptos" w:hAnsi="Aptos"/>
                <w:sz w:val="18"/>
              </w:rPr>
              <w:t>Account</w:t>
            </w:r>
          </w:p>
        </w:tc>
        <w:tc>
          <w:tcPr>
            <w:tcW w:w="1944" w:type="dxa"/>
          </w:tcPr>
          <w:p w14:paraId="6EBB4A43" w14:textId="77777777" w:rsidR="00464CC9" w:rsidRPr="00712667" w:rsidRDefault="00CB2603" w:rsidP="00712667">
            <w:pPr>
              <w:spacing w:after="0"/>
              <w:rPr>
                <w:rFonts w:ascii="Aptos" w:hAnsi="Aptos"/>
              </w:rPr>
            </w:pPr>
            <w:r w:rsidRPr="00712667">
              <w:rPr>
                <w:rFonts w:ascii="Aptos" w:hAnsi="Aptos"/>
                <w:sz w:val="18"/>
              </w:rPr>
              <w:t>RuleViolation</w:t>
            </w:r>
          </w:p>
        </w:tc>
        <w:tc>
          <w:tcPr>
            <w:tcW w:w="1296" w:type="dxa"/>
          </w:tcPr>
          <w:p w14:paraId="221CCBF3" w14:textId="77777777" w:rsidR="00464CC9" w:rsidRPr="00712667" w:rsidRDefault="00CB2603" w:rsidP="00712667">
            <w:pPr>
              <w:spacing w:after="0"/>
              <w:rPr>
                <w:rFonts w:ascii="Aptos" w:hAnsi="Aptos"/>
              </w:rPr>
            </w:pPr>
            <w:r w:rsidRPr="00712667">
              <w:rPr>
                <w:rFonts w:ascii="Aptos" w:hAnsi="Aptos"/>
                <w:sz w:val="18"/>
              </w:rPr>
              <w:t>1 to 0..*</w:t>
            </w:r>
          </w:p>
        </w:tc>
        <w:tc>
          <w:tcPr>
            <w:tcW w:w="2880" w:type="dxa"/>
          </w:tcPr>
          <w:p w14:paraId="45C8FA6D" w14:textId="77777777" w:rsidR="00464CC9" w:rsidRPr="00712667" w:rsidRDefault="00CB2603" w:rsidP="00712667">
            <w:pPr>
              <w:spacing w:after="0"/>
              <w:rPr>
                <w:rFonts w:ascii="Aptos" w:hAnsi="Aptos"/>
              </w:rPr>
            </w:pPr>
            <w:r w:rsidRPr="00712667">
              <w:rPr>
                <w:rFonts w:ascii="Aptos" w:hAnsi="Aptos"/>
                <w:sz w:val="18"/>
              </w:rPr>
              <w:t>Drawdown, daily loss, consistency, contract limit</w:t>
            </w:r>
          </w:p>
        </w:tc>
      </w:tr>
      <w:tr w:rsidR="00464CC9" w:rsidRPr="00712667" w14:paraId="754955C9" w14:textId="77777777">
        <w:trPr>
          <w:jc w:val="center"/>
        </w:trPr>
        <w:tc>
          <w:tcPr>
            <w:tcW w:w="1440" w:type="dxa"/>
          </w:tcPr>
          <w:p w14:paraId="796F2A1C" w14:textId="77777777" w:rsidR="00464CC9" w:rsidRPr="00712667" w:rsidRDefault="00CB2603" w:rsidP="00712667">
            <w:pPr>
              <w:spacing w:after="0"/>
              <w:rPr>
                <w:rFonts w:ascii="Aptos" w:hAnsi="Aptos"/>
              </w:rPr>
            </w:pPr>
            <w:r w:rsidRPr="00712667">
              <w:rPr>
                <w:rFonts w:ascii="Aptos" w:hAnsi="Aptos"/>
                <w:sz w:val="18"/>
              </w:rPr>
              <w:t>has snapshot</w:t>
            </w:r>
          </w:p>
        </w:tc>
        <w:tc>
          <w:tcPr>
            <w:tcW w:w="1800" w:type="dxa"/>
          </w:tcPr>
          <w:p w14:paraId="38AF63AA" w14:textId="77777777" w:rsidR="00464CC9" w:rsidRPr="00712667" w:rsidRDefault="00CB2603" w:rsidP="00712667">
            <w:pPr>
              <w:spacing w:after="0"/>
              <w:rPr>
                <w:rFonts w:ascii="Aptos" w:hAnsi="Aptos"/>
              </w:rPr>
            </w:pPr>
            <w:r w:rsidRPr="00712667">
              <w:rPr>
                <w:rFonts w:ascii="Aptos" w:hAnsi="Aptos"/>
                <w:sz w:val="18"/>
              </w:rPr>
              <w:t>Account</w:t>
            </w:r>
          </w:p>
        </w:tc>
        <w:tc>
          <w:tcPr>
            <w:tcW w:w="1944" w:type="dxa"/>
          </w:tcPr>
          <w:p w14:paraId="3B8F5563" w14:textId="77777777" w:rsidR="00464CC9" w:rsidRPr="00712667" w:rsidRDefault="00CB2603" w:rsidP="00712667">
            <w:pPr>
              <w:spacing w:after="0"/>
              <w:rPr>
                <w:rFonts w:ascii="Aptos" w:hAnsi="Aptos"/>
              </w:rPr>
            </w:pPr>
            <w:r w:rsidRPr="00712667">
              <w:rPr>
                <w:rFonts w:ascii="Aptos" w:hAnsi="Aptos"/>
                <w:sz w:val="18"/>
              </w:rPr>
              <w:t>DailyAccountBalance</w:t>
            </w:r>
          </w:p>
        </w:tc>
        <w:tc>
          <w:tcPr>
            <w:tcW w:w="1296" w:type="dxa"/>
          </w:tcPr>
          <w:p w14:paraId="04CB8EA3" w14:textId="77777777" w:rsidR="00464CC9" w:rsidRPr="00712667" w:rsidRDefault="00CB2603" w:rsidP="00712667">
            <w:pPr>
              <w:spacing w:after="0"/>
              <w:rPr>
                <w:rFonts w:ascii="Aptos" w:hAnsi="Aptos"/>
              </w:rPr>
            </w:pPr>
            <w:r w:rsidRPr="00712667">
              <w:rPr>
                <w:rFonts w:ascii="Aptos" w:hAnsi="Aptos"/>
                <w:sz w:val="18"/>
              </w:rPr>
              <w:t>1 to 1..*</w:t>
            </w:r>
          </w:p>
        </w:tc>
        <w:tc>
          <w:tcPr>
            <w:tcW w:w="2880" w:type="dxa"/>
          </w:tcPr>
          <w:p w14:paraId="102BA443" w14:textId="550CBEFF" w:rsidR="00464CC9" w:rsidRPr="00712667" w:rsidRDefault="00CB2603" w:rsidP="00712667">
            <w:pPr>
              <w:spacing w:after="0"/>
              <w:rPr>
                <w:rFonts w:ascii="Aptos" w:hAnsi="Aptos"/>
              </w:rPr>
            </w:pPr>
            <w:r w:rsidRPr="00712667">
              <w:rPr>
                <w:rFonts w:ascii="Aptos" w:hAnsi="Aptos"/>
                <w:sz w:val="18"/>
              </w:rPr>
              <w:t xml:space="preserve">Weak entity; one row per account </w:t>
            </w:r>
            <w:r w:rsidR="00931530">
              <w:rPr>
                <w:rFonts w:ascii="Aptos" w:hAnsi="Aptos"/>
                <w:sz w:val="18"/>
              </w:rPr>
              <w:t>per t</w:t>
            </w:r>
            <w:r w:rsidRPr="00712667">
              <w:rPr>
                <w:rFonts w:ascii="Aptos" w:hAnsi="Aptos"/>
                <w:sz w:val="18"/>
              </w:rPr>
              <w:t>rading day</w:t>
            </w:r>
          </w:p>
        </w:tc>
      </w:tr>
      <w:tr w:rsidR="00464CC9" w:rsidRPr="00712667" w14:paraId="4569ED82" w14:textId="77777777">
        <w:trPr>
          <w:jc w:val="center"/>
        </w:trPr>
        <w:tc>
          <w:tcPr>
            <w:tcW w:w="1440" w:type="dxa"/>
          </w:tcPr>
          <w:p w14:paraId="196CE9BF" w14:textId="77777777" w:rsidR="00464CC9" w:rsidRPr="00712667" w:rsidRDefault="00CB2603" w:rsidP="00712667">
            <w:pPr>
              <w:spacing w:after="0"/>
              <w:rPr>
                <w:rFonts w:ascii="Aptos" w:hAnsi="Aptos"/>
              </w:rPr>
            </w:pPr>
            <w:r w:rsidRPr="00712667">
              <w:rPr>
                <w:rFonts w:ascii="Aptos" w:hAnsi="Aptos"/>
                <w:sz w:val="18"/>
              </w:rPr>
              <w:t>places</w:t>
            </w:r>
          </w:p>
        </w:tc>
        <w:tc>
          <w:tcPr>
            <w:tcW w:w="1800" w:type="dxa"/>
          </w:tcPr>
          <w:p w14:paraId="02500341" w14:textId="77777777" w:rsidR="00464CC9" w:rsidRPr="00712667" w:rsidRDefault="00CB2603" w:rsidP="00712667">
            <w:pPr>
              <w:spacing w:after="0"/>
              <w:rPr>
                <w:rFonts w:ascii="Aptos" w:hAnsi="Aptos"/>
              </w:rPr>
            </w:pPr>
            <w:r w:rsidRPr="00712667">
              <w:rPr>
                <w:rFonts w:ascii="Aptos" w:hAnsi="Aptos"/>
                <w:sz w:val="18"/>
              </w:rPr>
              <w:t>Account</w:t>
            </w:r>
          </w:p>
        </w:tc>
        <w:tc>
          <w:tcPr>
            <w:tcW w:w="1944" w:type="dxa"/>
          </w:tcPr>
          <w:p w14:paraId="5299974C" w14:textId="77777777" w:rsidR="00464CC9" w:rsidRPr="00712667" w:rsidRDefault="00CB2603" w:rsidP="00712667">
            <w:pPr>
              <w:spacing w:after="0"/>
              <w:rPr>
                <w:rFonts w:ascii="Aptos" w:hAnsi="Aptos"/>
              </w:rPr>
            </w:pPr>
            <w:r w:rsidRPr="00712667">
              <w:rPr>
                <w:rFonts w:ascii="Aptos" w:hAnsi="Aptos"/>
                <w:sz w:val="18"/>
              </w:rPr>
              <w:t>Trade</w:t>
            </w:r>
          </w:p>
        </w:tc>
        <w:tc>
          <w:tcPr>
            <w:tcW w:w="1296" w:type="dxa"/>
          </w:tcPr>
          <w:p w14:paraId="694E31C6" w14:textId="77777777" w:rsidR="00464CC9" w:rsidRPr="00712667" w:rsidRDefault="00CB2603" w:rsidP="00712667">
            <w:pPr>
              <w:spacing w:after="0"/>
              <w:rPr>
                <w:rFonts w:ascii="Aptos" w:hAnsi="Aptos"/>
              </w:rPr>
            </w:pPr>
            <w:r w:rsidRPr="00712667">
              <w:rPr>
                <w:rFonts w:ascii="Aptos" w:hAnsi="Aptos"/>
                <w:sz w:val="18"/>
              </w:rPr>
              <w:t>1 to 0..*</w:t>
            </w:r>
          </w:p>
        </w:tc>
        <w:tc>
          <w:tcPr>
            <w:tcW w:w="2880" w:type="dxa"/>
          </w:tcPr>
          <w:p w14:paraId="77D870BD" w14:textId="77777777" w:rsidR="00464CC9" w:rsidRPr="00712667" w:rsidRDefault="00464CC9" w:rsidP="00712667">
            <w:pPr>
              <w:spacing w:after="0"/>
              <w:rPr>
                <w:rFonts w:ascii="Aptos" w:hAnsi="Aptos"/>
              </w:rPr>
            </w:pPr>
          </w:p>
        </w:tc>
      </w:tr>
      <w:tr w:rsidR="00464CC9" w:rsidRPr="00712667" w14:paraId="3904799F" w14:textId="77777777">
        <w:trPr>
          <w:jc w:val="center"/>
        </w:trPr>
        <w:tc>
          <w:tcPr>
            <w:tcW w:w="1440" w:type="dxa"/>
          </w:tcPr>
          <w:p w14:paraId="0BC96EF8" w14:textId="77777777" w:rsidR="00464CC9" w:rsidRPr="00712667" w:rsidRDefault="00CB2603" w:rsidP="00712667">
            <w:pPr>
              <w:spacing w:after="0"/>
              <w:rPr>
                <w:rFonts w:ascii="Aptos" w:hAnsi="Aptos"/>
              </w:rPr>
            </w:pPr>
            <w:r w:rsidRPr="00712667">
              <w:rPr>
                <w:rFonts w:ascii="Aptos" w:hAnsi="Aptos"/>
                <w:sz w:val="18"/>
              </w:rPr>
              <w:t>executed by</w:t>
            </w:r>
          </w:p>
        </w:tc>
        <w:tc>
          <w:tcPr>
            <w:tcW w:w="1800" w:type="dxa"/>
          </w:tcPr>
          <w:p w14:paraId="49B2D24C" w14:textId="77777777" w:rsidR="00464CC9" w:rsidRPr="00712667" w:rsidRDefault="00CB2603" w:rsidP="00712667">
            <w:pPr>
              <w:spacing w:after="0"/>
              <w:rPr>
                <w:rFonts w:ascii="Aptos" w:hAnsi="Aptos"/>
              </w:rPr>
            </w:pPr>
            <w:r w:rsidRPr="00712667">
              <w:rPr>
                <w:rFonts w:ascii="Aptos" w:hAnsi="Aptos"/>
                <w:sz w:val="18"/>
              </w:rPr>
              <w:t>Trade</w:t>
            </w:r>
          </w:p>
        </w:tc>
        <w:tc>
          <w:tcPr>
            <w:tcW w:w="1944" w:type="dxa"/>
          </w:tcPr>
          <w:p w14:paraId="6C3A7BE8" w14:textId="77777777" w:rsidR="00464CC9" w:rsidRPr="00712667" w:rsidRDefault="00CB2603" w:rsidP="00712667">
            <w:pPr>
              <w:spacing w:after="0"/>
              <w:rPr>
                <w:rFonts w:ascii="Aptos" w:hAnsi="Aptos"/>
              </w:rPr>
            </w:pPr>
            <w:r w:rsidRPr="00712667">
              <w:rPr>
                <w:rFonts w:ascii="Aptos" w:hAnsi="Aptos"/>
                <w:sz w:val="18"/>
              </w:rPr>
              <w:t>Fill</w:t>
            </w:r>
          </w:p>
        </w:tc>
        <w:tc>
          <w:tcPr>
            <w:tcW w:w="1296" w:type="dxa"/>
          </w:tcPr>
          <w:p w14:paraId="1AB06C5E" w14:textId="77777777" w:rsidR="00464CC9" w:rsidRPr="00712667" w:rsidRDefault="00CB2603" w:rsidP="00712667">
            <w:pPr>
              <w:spacing w:after="0"/>
              <w:rPr>
                <w:rFonts w:ascii="Aptos" w:hAnsi="Aptos"/>
              </w:rPr>
            </w:pPr>
            <w:r w:rsidRPr="00712667">
              <w:rPr>
                <w:rFonts w:ascii="Aptos" w:hAnsi="Aptos"/>
                <w:sz w:val="18"/>
              </w:rPr>
              <w:t>1 to 1..*</w:t>
            </w:r>
          </w:p>
        </w:tc>
        <w:tc>
          <w:tcPr>
            <w:tcW w:w="2880" w:type="dxa"/>
          </w:tcPr>
          <w:p w14:paraId="7D3A1A00" w14:textId="77777777" w:rsidR="00464CC9" w:rsidRPr="00712667" w:rsidRDefault="00CB2603" w:rsidP="00712667">
            <w:pPr>
              <w:spacing w:after="0"/>
              <w:rPr>
                <w:rFonts w:ascii="Aptos" w:hAnsi="Aptos"/>
              </w:rPr>
            </w:pPr>
            <w:r w:rsidRPr="00712667">
              <w:rPr>
                <w:rFonts w:ascii="Aptos" w:hAnsi="Aptos"/>
                <w:sz w:val="18"/>
              </w:rPr>
              <w:t>Weak entity; entry and exit legs</w:t>
            </w:r>
          </w:p>
        </w:tc>
      </w:tr>
      <w:tr w:rsidR="00464CC9" w:rsidRPr="00712667" w14:paraId="4F7BE4D5" w14:textId="77777777">
        <w:trPr>
          <w:jc w:val="center"/>
        </w:trPr>
        <w:tc>
          <w:tcPr>
            <w:tcW w:w="1440" w:type="dxa"/>
          </w:tcPr>
          <w:p w14:paraId="7BBA99E8" w14:textId="77777777" w:rsidR="00464CC9" w:rsidRPr="00712667" w:rsidRDefault="00CB2603" w:rsidP="00712667">
            <w:pPr>
              <w:spacing w:after="0"/>
              <w:rPr>
                <w:rFonts w:ascii="Aptos" w:hAnsi="Aptos"/>
              </w:rPr>
            </w:pPr>
            <w:r w:rsidRPr="00712667">
              <w:rPr>
                <w:rFonts w:ascii="Aptos" w:hAnsi="Aptos"/>
                <w:sz w:val="18"/>
              </w:rPr>
              <w:t>copies</w:t>
            </w:r>
          </w:p>
        </w:tc>
        <w:tc>
          <w:tcPr>
            <w:tcW w:w="1800" w:type="dxa"/>
          </w:tcPr>
          <w:p w14:paraId="40AF4E9F" w14:textId="77777777" w:rsidR="00464CC9" w:rsidRPr="00712667" w:rsidRDefault="00CB2603" w:rsidP="00712667">
            <w:pPr>
              <w:spacing w:after="0"/>
              <w:rPr>
                <w:rFonts w:ascii="Aptos" w:hAnsi="Aptos"/>
              </w:rPr>
            </w:pPr>
            <w:r w:rsidRPr="00712667">
              <w:rPr>
                <w:rFonts w:ascii="Aptos" w:hAnsi="Aptos"/>
                <w:sz w:val="18"/>
              </w:rPr>
              <w:t>Trade (leader)</w:t>
            </w:r>
          </w:p>
        </w:tc>
        <w:tc>
          <w:tcPr>
            <w:tcW w:w="1944" w:type="dxa"/>
          </w:tcPr>
          <w:p w14:paraId="2067EEA0" w14:textId="77777777" w:rsidR="00464CC9" w:rsidRPr="00712667" w:rsidRDefault="00CB2603" w:rsidP="00712667">
            <w:pPr>
              <w:spacing w:after="0"/>
              <w:rPr>
                <w:rFonts w:ascii="Aptos" w:hAnsi="Aptos"/>
              </w:rPr>
            </w:pPr>
            <w:r w:rsidRPr="00712667">
              <w:rPr>
                <w:rFonts w:ascii="Aptos" w:hAnsi="Aptos"/>
                <w:sz w:val="18"/>
              </w:rPr>
              <w:t>Trade (copy)</w:t>
            </w:r>
          </w:p>
        </w:tc>
        <w:tc>
          <w:tcPr>
            <w:tcW w:w="1296" w:type="dxa"/>
          </w:tcPr>
          <w:p w14:paraId="4E3A20D4" w14:textId="77777777" w:rsidR="00464CC9" w:rsidRPr="00712667" w:rsidRDefault="00CB2603" w:rsidP="00712667">
            <w:pPr>
              <w:spacing w:after="0"/>
              <w:rPr>
                <w:rFonts w:ascii="Aptos" w:hAnsi="Aptos"/>
              </w:rPr>
            </w:pPr>
            <w:r w:rsidRPr="00712667">
              <w:rPr>
                <w:rFonts w:ascii="Aptos" w:hAnsi="Aptos"/>
                <w:sz w:val="18"/>
              </w:rPr>
              <w:t>0..1 to 0..*</w:t>
            </w:r>
          </w:p>
        </w:tc>
        <w:tc>
          <w:tcPr>
            <w:tcW w:w="2880" w:type="dxa"/>
          </w:tcPr>
          <w:p w14:paraId="270A4167" w14:textId="77777777" w:rsidR="00464CC9" w:rsidRPr="00712667" w:rsidRDefault="00CB2603" w:rsidP="00712667">
            <w:pPr>
              <w:spacing w:after="0"/>
              <w:rPr>
                <w:rFonts w:ascii="Aptos" w:hAnsi="Aptos"/>
              </w:rPr>
            </w:pPr>
            <w:r w:rsidRPr="00712667">
              <w:rPr>
                <w:rFonts w:ascii="Aptos" w:hAnsi="Aptos"/>
                <w:sz w:val="18"/>
              </w:rPr>
              <w:t>Recursive; LeaderTradeID is NULL for leader trades</w:t>
            </w:r>
          </w:p>
        </w:tc>
      </w:tr>
      <w:tr w:rsidR="00464CC9" w:rsidRPr="00712667" w14:paraId="2FC1E1D5" w14:textId="77777777">
        <w:trPr>
          <w:jc w:val="center"/>
        </w:trPr>
        <w:tc>
          <w:tcPr>
            <w:tcW w:w="1440" w:type="dxa"/>
          </w:tcPr>
          <w:p w14:paraId="5F06A61B" w14:textId="77777777" w:rsidR="00464CC9" w:rsidRPr="00712667" w:rsidRDefault="00CB2603" w:rsidP="00712667">
            <w:pPr>
              <w:spacing w:after="0"/>
              <w:rPr>
                <w:rFonts w:ascii="Aptos" w:hAnsi="Aptos"/>
              </w:rPr>
            </w:pPr>
            <w:r w:rsidRPr="00712667">
              <w:rPr>
                <w:rFonts w:ascii="Aptos" w:hAnsi="Aptos"/>
                <w:sz w:val="18"/>
              </w:rPr>
              <w:t>generates</w:t>
            </w:r>
          </w:p>
        </w:tc>
        <w:tc>
          <w:tcPr>
            <w:tcW w:w="1800" w:type="dxa"/>
          </w:tcPr>
          <w:p w14:paraId="1D1F34C6" w14:textId="77777777" w:rsidR="00464CC9" w:rsidRPr="00712667" w:rsidRDefault="00CB2603" w:rsidP="00712667">
            <w:pPr>
              <w:spacing w:after="0"/>
              <w:rPr>
                <w:rFonts w:ascii="Aptos" w:hAnsi="Aptos"/>
              </w:rPr>
            </w:pPr>
            <w:r w:rsidRPr="00712667">
              <w:rPr>
                <w:rFonts w:ascii="Aptos" w:hAnsi="Aptos"/>
                <w:sz w:val="18"/>
              </w:rPr>
              <w:t>Strategy</w:t>
            </w:r>
          </w:p>
        </w:tc>
        <w:tc>
          <w:tcPr>
            <w:tcW w:w="1944" w:type="dxa"/>
          </w:tcPr>
          <w:p w14:paraId="51385709" w14:textId="77777777" w:rsidR="00464CC9" w:rsidRPr="00712667" w:rsidRDefault="00CB2603" w:rsidP="00712667">
            <w:pPr>
              <w:spacing w:after="0"/>
              <w:rPr>
                <w:rFonts w:ascii="Aptos" w:hAnsi="Aptos"/>
              </w:rPr>
            </w:pPr>
            <w:r w:rsidRPr="00712667">
              <w:rPr>
                <w:rFonts w:ascii="Aptos" w:hAnsi="Aptos"/>
                <w:sz w:val="18"/>
              </w:rPr>
              <w:t>Trade</w:t>
            </w:r>
          </w:p>
        </w:tc>
        <w:tc>
          <w:tcPr>
            <w:tcW w:w="1296" w:type="dxa"/>
          </w:tcPr>
          <w:p w14:paraId="796FDC91" w14:textId="77777777" w:rsidR="00464CC9" w:rsidRPr="00712667" w:rsidRDefault="00CB2603" w:rsidP="00712667">
            <w:pPr>
              <w:spacing w:after="0"/>
              <w:rPr>
                <w:rFonts w:ascii="Aptos" w:hAnsi="Aptos"/>
              </w:rPr>
            </w:pPr>
            <w:r w:rsidRPr="00712667">
              <w:rPr>
                <w:rFonts w:ascii="Aptos" w:hAnsi="Aptos"/>
                <w:sz w:val="18"/>
              </w:rPr>
              <w:t>1 to 0..*</w:t>
            </w:r>
          </w:p>
        </w:tc>
        <w:tc>
          <w:tcPr>
            <w:tcW w:w="2880" w:type="dxa"/>
          </w:tcPr>
          <w:p w14:paraId="536DA0E2" w14:textId="77777777" w:rsidR="00464CC9" w:rsidRPr="00712667" w:rsidRDefault="00464CC9" w:rsidP="00712667">
            <w:pPr>
              <w:spacing w:after="0"/>
              <w:rPr>
                <w:rFonts w:ascii="Aptos" w:hAnsi="Aptos"/>
              </w:rPr>
            </w:pPr>
          </w:p>
        </w:tc>
      </w:tr>
      <w:tr w:rsidR="00464CC9" w:rsidRPr="00712667" w14:paraId="081D032C" w14:textId="77777777">
        <w:trPr>
          <w:jc w:val="center"/>
        </w:trPr>
        <w:tc>
          <w:tcPr>
            <w:tcW w:w="1440" w:type="dxa"/>
          </w:tcPr>
          <w:p w14:paraId="3C017927" w14:textId="77777777" w:rsidR="00464CC9" w:rsidRPr="00712667" w:rsidRDefault="00CB2603" w:rsidP="00712667">
            <w:pPr>
              <w:spacing w:after="0"/>
              <w:rPr>
                <w:rFonts w:ascii="Aptos" w:hAnsi="Aptos"/>
              </w:rPr>
            </w:pPr>
            <w:r w:rsidRPr="00712667">
              <w:rPr>
                <w:rFonts w:ascii="Aptos" w:hAnsi="Aptos"/>
                <w:sz w:val="18"/>
              </w:rPr>
              <w:t>traded as</w:t>
            </w:r>
          </w:p>
        </w:tc>
        <w:tc>
          <w:tcPr>
            <w:tcW w:w="1800" w:type="dxa"/>
          </w:tcPr>
          <w:p w14:paraId="1F919FAB" w14:textId="77777777" w:rsidR="00464CC9" w:rsidRPr="00712667" w:rsidRDefault="00CB2603" w:rsidP="00712667">
            <w:pPr>
              <w:spacing w:after="0"/>
              <w:rPr>
                <w:rFonts w:ascii="Aptos" w:hAnsi="Aptos"/>
              </w:rPr>
            </w:pPr>
            <w:r w:rsidRPr="00712667">
              <w:rPr>
                <w:rFonts w:ascii="Aptos" w:hAnsi="Aptos"/>
                <w:sz w:val="18"/>
              </w:rPr>
              <w:t>Instrument</w:t>
            </w:r>
          </w:p>
        </w:tc>
        <w:tc>
          <w:tcPr>
            <w:tcW w:w="1944" w:type="dxa"/>
          </w:tcPr>
          <w:p w14:paraId="30A71613" w14:textId="77777777" w:rsidR="00464CC9" w:rsidRPr="00712667" w:rsidRDefault="00CB2603" w:rsidP="00712667">
            <w:pPr>
              <w:spacing w:after="0"/>
              <w:rPr>
                <w:rFonts w:ascii="Aptos" w:hAnsi="Aptos"/>
              </w:rPr>
            </w:pPr>
            <w:r w:rsidRPr="00712667">
              <w:rPr>
                <w:rFonts w:ascii="Aptos" w:hAnsi="Aptos"/>
                <w:sz w:val="18"/>
              </w:rPr>
              <w:t>Trade</w:t>
            </w:r>
          </w:p>
        </w:tc>
        <w:tc>
          <w:tcPr>
            <w:tcW w:w="1296" w:type="dxa"/>
          </w:tcPr>
          <w:p w14:paraId="15069E29" w14:textId="77777777" w:rsidR="00464CC9" w:rsidRPr="00712667" w:rsidRDefault="00CB2603" w:rsidP="00712667">
            <w:pPr>
              <w:spacing w:after="0"/>
              <w:rPr>
                <w:rFonts w:ascii="Aptos" w:hAnsi="Aptos"/>
              </w:rPr>
            </w:pPr>
            <w:r w:rsidRPr="00712667">
              <w:rPr>
                <w:rFonts w:ascii="Aptos" w:hAnsi="Aptos"/>
                <w:sz w:val="18"/>
              </w:rPr>
              <w:t>1 to 0..*</w:t>
            </w:r>
          </w:p>
        </w:tc>
        <w:tc>
          <w:tcPr>
            <w:tcW w:w="2880" w:type="dxa"/>
          </w:tcPr>
          <w:p w14:paraId="39EE5AC5" w14:textId="77777777" w:rsidR="00464CC9" w:rsidRPr="00712667" w:rsidRDefault="00CB2603" w:rsidP="00712667">
            <w:pPr>
              <w:spacing w:after="0"/>
              <w:rPr>
                <w:rFonts w:ascii="Aptos" w:hAnsi="Aptos"/>
              </w:rPr>
            </w:pPr>
            <w:r w:rsidRPr="00712667">
              <w:rPr>
                <w:rFonts w:ascii="Aptos" w:hAnsi="Aptos"/>
                <w:sz w:val="18"/>
              </w:rPr>
              <w:t>A trade is in one contract month (e.g., NQZ5)</w:t>
            </w:r>
          </w:p>
        </w:tc>
      </w:tr>
      <w:tr w:rsidR="00464CC9" w:rsidRPr="00712667" w14:paraId="26727DED" w14:textId="77777777">
        <w:trPr>
          <w:jc w:val="center"/>
        </w:trPr>
        <w:tc>
          <w:tcPr>
            <w:tcW w:w="1440" w:type="dxa"/>
          </w:tcPr>
          <w:p w14:paraId="5C0F6D06" w14:textId="77777777" w:rsidR="00464CC9" w:rsidRPr="00712667" w:rsidRDefault="00CB2603" w:rsidP="00712667">
            <w:pPr>
              <w:spacing w:after="0"/>
              <w:rPr>
                <w:rFonts w:ascii="Aptos" w:hAnsi="Aptos"/>
              </w:rPr>
            </w:pPr>
            <w:r w:rsidRPr="00712667">
              <w:rPr>
                <w:rFonts w:ascii="Aptos" w:hAnsi="Aptos"/>
                <w:sz w:val="18"/>
              </w:rPr>
              <w:lastRenderedPageBreak/>
              <w:t>listed as</w:t>
            </w:r>
          </w:p>
        </w:tc>
        <w:tc>
          <w:tcPr>
            <w:tcW w:w="1800" w:type="dxa"/>
          </w:tcPr>
          <w:p w14:paraId="56D6684E" w14:textId="77777777" w:rsidR="00464CC9" w:rsidRPr="00712667" w:rsidRDefault="00CB2603" w:rsidP="00712667">
            <w:pPr>
              <w:spacing w:after="0"/>
              <w:rPr>
                <w:rFonts w:ascii="Aptos" w:hAnsi="Aptos"/>
              </w:rPr>
            </w:pPr>
            <w:r w:rsidRPr="00712667">
              <w:rPr>
                <w:rFonts w:ascii="Aptos" w:hAnsi="Aptos"/>
                <w:sz w:val="18"/>
              </w:rPr>
              <w:t>Product</w:t>
            </w:r>
          </w:p>
        </w:tc>
        <w:tc>
          <w:tcPr>
            <w:tcW w:w="1944" w:type="dxa"/>
          </w:tcPr>
          <w:p w14:paraId="7A6C4C1A" w14:textId="77777777" w:rsidR="00464CC9" w:rsidRPr="00712667" w:rsidRDefault="00CB2603" w:rsidP="00712667">
            <w:pPr>
              <w:spacing w:after="0"/>
              <w:rPr>
                <w:rFonts w:ascii="Aptos" w:hAnsi="Aptos"/>
              </w:rPr>
            </w:pPr>
            <w:r w:rsidRPr="00712667">
              <w:rPr>
                <w:rFonts w:ascii="Aptos" w:hAnsi="Aptos"/>
                <w:sz w:val="18"/>
              </w:rPr>
              <w:t>Instrument</w:t>
            </w:r>
          </w:p>
        </w:tc>
        <w:tc>
          <w:tcPr>
            <w:tcW w:w="1296" w:type="dxa"/>
          </w:tcPr>
          <w:p w14:paraId="27B0847F" w14:textId="77777777" w:rsidR="00464CC9" w:rsidRPr="00712667" w:rsidRDefault="00CB2603" w:rsidP="00712667">
            <w:pPr>
              <w:spacing w:after="0"/>
              <w:rPr>
                <w:rFonts w:ascii="Aptos" w:hAnsi="Aptos"/>
              </w:rPr>
            </w:pPr>
            <w:r w:rsidRPr="00712667">
              <w:rPr>
                <w:rFonts w:ascii="Aptos" w:hAnsi="Aptos"/>
                <w:sz w:val="18"/>
              </w:rPr>
              <w:t>1 to 1..*</w:t>
            </w:r>
          </w:p>
        </w:tc>
        <w:tc>
          <w:tcPr>
            <w:tcW w:w="2880" w:type="dxa"/>
          </w:tcPr>
          <w:p w14:paraId="39D7CA23" w14:textId="77777777" w:rsidR="00464CC9" w:rsidRPr="00712667" w:rsidRDefault="00CB2603" w:rsidP="00712667">
            <w:pPr>
              <w:spacing w:after="0"/>
              <w:rPr>
                <w:rFonts w:ascii="Aptos" w:hAnsi="Aptos"/>
              </w:rPr>
            </w:pPr>
            <w:r w:rsidRPr="00712667">
              <w:rPr>
                <w:rFonts w:ascii="Aptos" w:hAnsi="Aptos"/>
                <w:sz w:val="18"/>
              </w:rPr>
              <w:t>Quarterly or monthly contract months</w:t>
            </w:r>
          </w:p>
        </w:tc>
      </w:tr>
      <w:tr w:rsidR="00464CC9" w:rsidRPr="00712667" w14:paraId="67002710" w14:textId="77777777">
        <w:trPr>
          <w:jc w:val="center"/>
        </w:trPr>
        <w:tc>
          <w:tcPr>
            <w:tcW w:w="1440" w:type="dxa"/>
          </w:tcPr>
          <w:p w14:paraId="1155C571" w14:textId="77777777" w:rsidR="00464CC9" w:rsidRPr="00712667" w:rsidRDefault="00CB2603" w:rsidP="00712667">
            <w:pPr>
              <w:spacing w:after="0"/>
              <w:rPr>
                <w:rFonts w:ascii="Aptos" w:hAnsi="Aptos"/>
              </w:rPr>
            </w:pPr>
            <w:r w:rsidRPr="00712667">
              <w:rPr>
                <w:rFonts w:ascii="Aptos" w:hAnsi="Aptos"/>
                <w:sz w:val="18"/>
              </w:rPr>
              <w:t>lists</w:t>
            </w:r>
          </w:p>
        </w:tc>
        <w:tc>
          <w:tcPr>
            <w:tcW w:w="1800" w:type="dxa"/>
          </w:tcPr>
          <w:p w14:paraId="22843973" w14:textId="77777777" w:rsidR="00464CC9" w:rsidRPr="00712667" w:rsidRDefault="00CB2603" w:rsidP="00712667">
            <w:pPr>
              <w:spacing w:after="0"/>
              <w:rPr>
                <w:rFonts w:ascii="Aptos" w:hAnsi="Aptos"/>
              </w:rPr>
            </w:pPr>
            <w:r w:rsidRPr="00712667">
              <w:rPr>
                <w:rFonts w:ascii="Aptos" w:hAnsi="Aptos"/>
                <w:sz w:val="18"/>
              </w:rPr>
              <w:t>Exchange</w:t>
            </w:r>
          </w:p>
        </w:tc>
        <w:tc>
          <w:tcPr>
            <w:tcW w:w="1944" w:type="dxa"/>
          </w:tcPr>
          <w:p w14:paraId="459CA980" w14:textId="77777777" w:rsidR="00464CC9" w:rsidRPr="00712667" w:rsidRDefault="00CB2603" w:rsidP="00712667">
            <w:pPr>
              <w:spacing w:after="0"/>
              <w:rPr>
                <w:rFonts w:ascii="Aptos" w:hAnsi="Aptos"/>
              </w:rPr>
            </w:pPr>
            <w:r w:rsidRPr="00712667">
              <w:rPr>
                <w:rFonts w:ascii="Aptos" w:hAnsi="Aptos"/>
                <w:sz w:val="18"/>
              </w:rPr>
              <w:t>Product</w:t>
            </w:r>
          </w:p>
        </w:tc>
        <w:tc>
          <w:tcPr>
            <w:tcW w:w="1296" w:type="dxa"/>
          </w:tcPr>
          <w:p w14:paraId="261F5A3C" w14:textId="77777777" w:rsidR="00464CC9" w:rsidRPr="00712667" w:rsidRDefault="00CB2603" w:rsidP="00712667">
            <w:pPr>
              <w:spacing w:after="0"/>
              <w:rPr>
                <w:rFonts w:ascii="Aptos" w:hAnsi="Aptos"/>
              </w:rPr>
            </w:pPr>
            <w:r w:rsidRPr="00712667">
              <w:rPr>
                <w:rFonts w:ascii="Aptos" w:hAnsi="Aptos"/>
                <w:sz w:val="18"/>
              </w:rPr>
              <w:t>1 to 1..*</w:t>
            </w:r>
          </w:p>
        </w:tc>
        <w:tc>
          <w:tcPr>
            <w:tcW w:w="2880" w:type="dxa"/>
          </w:tcPr>
          <w:p w14:paraId="1BD57542" w14:textId="77777777" w:rsidR="00464CC9" w:rsidRPr="00712667" w:rsidRDefault="00CB2603" w:rsidP="00712667">
            <w:pPr>
              <w:spacing w:after="0"/>
              <w:rPr>
                <w:rFonts w:ascii="Aptos" w:hAnsi="Aptos"/>
              </w:rPr>
            </w:pPr>
            <w:r w:rsidRPr="00712667">
              <w:rPr>
                <w:rFonts w:ascii="Aptos" w:hAnsi="Aptos"/>
                <w:sz w:val="18"/>
              </w:rPr>
              <w:t>CME, CBOT, NYMEX, COMEX</w:t>
            </w:r>
          </w:p>
        </w:tc>
      </w:tr>
      <w:tr w:rsidR="00464CC9" w:rsidRPr="00712667" w14:paraId="33C609C5" w14:textId="77777777">
        <w:trPr>
          <w:jc w:val="center"/>
        </w:trPr>
        <w:tc>
          <w:tcPr>
            <w:tcW w:w="1440" w:type="dxa"/>
          </w:tcPr>
          <w:p w14:paraId="0BE77299" w14:textId="77777777" w:rsidR="00464CC9" w:rsidRPr="00712667" w:rsidRDefault="00CB2603" w:rsidP="00712667">
            <w:pPr>
              <w:spacing w:after="0"/>
              <w:rPr>
                <w:rFonts w:ascii="Aptos" w:hAnsi="Aptos"/>
              </w:rPr>
            </w:pPr>
            <w:r w:rsidRPr="00712667">
              <w:rPr>
                <w:rFonts w:ascii="Aptos" w:hAnsi="Aptos"/>
                <w:sz w:val="18"/>
              </w:rPr>
              <w:t>approved for</w:t>
            </w:r>
          </w:p>
        </w:tc>
        <w:tc>
          <w:tcPr>
            <w:tcW w:w="1800" w:type="dxa"/>
          </w:tcPr>
          <w:p w14:paraId="49240CA2" w14:textId="77777777" w:rsidR="00464CC9" w:rsidRPr="00712667" w:rsidRDefault="00CB2603" w:rsidP="00712667">
            <w:pPr>
              <w:spacing w:after="0"/>
              <w:rPr>
                <w:rFonts w:ascii="Aptos" w:hAnsi="Aptos"/>
              </w:rPr>
            </w:pPr>
            <w:r w:rsidRPr="00712667">
              <w:rPr>
                <w:rFonts w:ascii="Aptos" w:hAnsi="Aptos"/>
                <w:sz w:val="18"/>
              </w:rPr>
              <w:t>Strategy / Product</w:t>
            </w:r>
          </w:p>
        </w:tc>
        <w:tc>
          <w:tcPr>
            <w:tcW w:w="1944" w:type="dxa"/>
          </w:tcPr>
          <w:p w14:paraId="07056D69" w14:textId="77777777" w:rsidR="00464CC9" w:rsidRPr="00712667" w:rsidRDefault="00CB2603" w:rsidP="00712667">
            <w:pPr>
              <w:spacing w:after="0"/>
              <w:rPr>
                <w:rFonts w:ascii="Aptos" w:hAnsi="Aptos"/>
              </w:rPr>
            </w:pPr>
            <w:r w:rsidRPr="00712667">
              <w:rPr>
                <w:rFonts w:ascii="Aptos" w:hAnsi="Aptos"/>
                <w:sz w:val="18"/>
              </w:rPr>
              <w:t>StrategyApproval</w:t>
            </w:r>
          </w:p>
        </w:tc>
        <w:tc>
          <w:tcPr>
            <w:tcW w:w="1296" w:type="dxa"/>
          </w:tcPr>
          <w:p w14:paraId="7642FE5A" w14:textId="77777777" w:rsidR="00464CC9" w:rsidRPr="00712667" w:rsidRDefault="00CB2603" w:rsidP="00712667">
            <w:pPr>
              <w:spacing w:after="0"/>
              <w:rPr>
                <w:rFonts w:ascii="Aptos" w:hAnsi="Aptos"/>
              </w:rPr>
            </w:pPr>
            <w:r w:rsidRPr="00712667">
              <w:rPr>
                <w:rFonts w:ascii="Aptos" w:hAnsi="Aptos"/>
                <w:sz w:val="18"/>
              </w:rPr>
              <w:t>M:N</w:t>
            </w:r>
          </w:p>
        </w:tc>
        <w:tc>
          <w:tcPr>
            <w:tcW w:w="2880" w:type="dxa"/>
          </w:tcPr>
          <w:p w14:paraId="0324BF28" w14:textId="77777777" w:rsidR="00464CC9" w:rsidRPr="00712667" w:rsidRDefault="00CB2603" w:rsidP="00712667">
            <w:pPr>
              <w:spacing w:after="0"/>
              <w:rPr>
                <w:rFonts w:ascii="Aptos" w:hAnsi="Aptos"/>
              </w:rPr>
            </w:pPr>
            <w:r w:rsidRPr="00712667">
              <w:rPr>
                <w:rFonts w:ascii="Aptos" w:hAnsi="Aptos"/>
                <w:sz w:val="18"/>
              </w:rPr>
              <w:t>Associative entity</w:t>
            </w:r>
          </w:p>
        </w:tc>
      </w:tr>
      <w:tr w:rsidR="00464CC9" w:rsidRPr="00712667" w14:paraId="0200648F" w14:textId="77777777">
        <w:trPr>
          <w:jc w:val="center"/>
        </w:trPr>
        <w:tc>
          <w:tcPr>
            <w:tcW w:w="1440" w:type="dxa"/>
          </w:tcPr>
          <w:p w14:paraId="4F7192CD" w14:textId="77777777" w:rsidR="00464CC9" w:rsidRPr="00712667" w:rsidRDefault="00CB2603" w:rsidP="00712667">
            <w:pPr>
              <w:spacing w:after="0"/>
              <w:rPr>
                <w:rFonts w:ascii="Aptos" w:hAnsi="Aptos"/>
              </w:rPr>
            </w:pPr>
            <w:r w:rsidRPr="00712667">
              <w:rPr>
                <w:rFonts w:ascii="Aptos" w:hAnsi="Aptos"/>
                <w:sz w:val="18"/>
              </w:rPr>
              <w:t>micro of</w:t>
            </w:r>
          </w:p>
        </w:tc>
        <w:tc>
          <w:tcPr>
            <w:tcW w:w="1800" w:type="dxa"/>
          </w:tcPr>
          <w:p w14:paraId="531990D9" w14:textId="77777777" w:rsidR="00464CC9" w:rsidRPr="00712667" w:rsidRDefault="00CB2603" w:rsidP="00712667">
            <w:pPr>
              <w:spacing w:after="0"/>
              <w:rPr>
                <w:rFonts w:ascii="Aptos" w:hAnsi="Aptos"/>
              </w:rPr>
            </w:pPr>
            <w:r w:rsidRPr="00712667">
              <w:rPr>
                <w:rFonts w:ascii="Aptos" w:hAnsi="Aptos"/>
                <w:sz w:val="18"/>
              </w:rPr>
              <w:t>Product (full-size)</w:t>
            </w:r>
          </w:p>
        </w:tc>
        <w:tc>
          <w:tcPr>
            <w:tcW w:w="1944" w:type="dxa"/>
          </w:tcPr>
          <w:p w14:paraId="16D6AE86" w14:textId="77777777" w:rsidR="00464CC9" w:rsidRPr="00712667" w:rsidRDefault="00CB2603" w:rsidP="00712667">
            <w:pPr>
              <w:spacing w:after="0"/>
              <w:rPr>
                <w:rFonts w:ascii="Aptos" w:hAnsi="Aptos"/>
              </w:rPr>
            </w:pPr>
            <w:r w:rsidRPr="00712667">
              <w:rPr>
                <w:rFonts w:ascii="Aptos" w:hAnsi="Aptos"/>
                <w:sz w:val="18"/>
              </w:rPr>
              <w:t>Product (micro)</w:t>
            </w:r>
          </w:p>
        </w:tc>
        <w:tc>
          <w:tcPr>
            <w:tcW w:w="1296" w:type="dxa"/>
          </w:tcPr>
          <w:p w14:paraId="44F20E6A" w14:textId="77777777" w:rsidR="00464CC9" w:rsidRPr="00712667" w:rsidRDefault="00CB2603" w:rsidP="00712667">
            <w:pPr>
              <w:spacing w:after="0"/>
              <w:rPr>
                <w:rFonts w:ascii="Aptos" w:hAnsi="Aptos"/>
              </w:rPr>
            </w:pPr>
            <w:r w:rsidRPr="00712667">
              <w:rPr>
                <w:rFonts w:ascii="Aptos" w:hAnsi="Aptos"/>
                <w:sz w:val="18"/>
              </w:rPr>
              <w:t>0..1 to 0..*</w:t>
            </w:r>
          </w:p>
        </w:tc>
        <w:tc>
          <w:tcPr>
            <w:tcW w:w="2880" w:type="dxa"/>
          </w:tcPr>
          <w:p w14:paraId="151FDA24" w14:textId="77777777" w:rsidR="00464CC9" w:rsidRPr="00712667" w:rsidRDefault="00CB2603" w:rsidP="00712667">
            <w:pPr>
              <w:spacing w:after="0"/>
              <w:rPr>
                <w:rFonts w:ascii="Aptos" w:hAnsi="Aptos"/>
              </w:rPr>
            </w:pPr>
            <w:r w:rsidRPr="00712667">
              <w:rPr>
                <w:rFonts w:ascii="Aptos" w:hAnsi="Aptos"/>
                <w:sz w:val="18"/>
              </w:rPr>
              <w:t>Recursive; FullSizeRoot</w:t>
            </w:r>
          </w:p>
        </w:tc>
      </w:tr>
    </w:tbl>
    <w:p w14:paraId="641E6E61" w14:textId="77777777" w:rsidR="00464CC9" w:rsidRPr="00712667" w:rsidRDefault="00464CC9" w:rsidP="00712667">
      <w:pPr>
        <w:spacing w:after="0" w:line="240" w:lineRule="auto"/>
        <w:rPr>
          <w:rFonts w:ascii="Aptos" w:hAnsi="Aptos"/>
        </w:rPr>
      </w:pPr>
    </w:p>
    <w:p w14:paraId="7E7D746D" w14:textId="77777777" w:rsidR="00464CC9" w:rsidRPr="00712667" w:rsidRDefault="00464CC9" w:rsidP="00712667">
      <w:pPr>
        <w:spacing w:after="0" w:line="240" w:lineRule="auto"/>
        <w:rPr>
          <w:rFonts w:ascii="Aptos" w:hAnsi="Aptos"/>
        </w:rPr>
        <w:sectPr w:rsidR="00464CC9" w:rsidRPr="00712667">
          <w:pgSz w:w="12240" w:h="15840"/>
          <w:pgMar w:top="1440" w:right="1440" w:bottom="1440" w:left="1440" w:header="720" w:footer="720" w:gutter="0"/>
          <w:cols w:space="720"/>
          <w:docGrid w:linePitch="360"/>
        </w:sectPr>
      </w:pPr>
    </w:p>
    <w:p w14:paraId="2DE86DBD" w14:textId="402900FC" w:rsidR="00464CC9" w:rsidRPr="00712667" w:rsidRDefault="00712667" w:rsidP="00712667">
      <w:pPr>
        <w:pStyle w:val="Heading2"/>
        <w:spacing w:before="0" w:line="240" w:lineRule="auto"/>
        <w:rPr>
          <w:rFonts w:ascii="Aptos" w:hAnsi="Aptos"/>
        </w:rPr>
      </w:pPr>
      <w:r>
        <w:rPr>
          <w:rFonts w:ascii="Aptos" w:hAnsi="Aptos"/>
        </w:rPr>
        <w:lastRenderedPageBreak/>
        <w:t xml:space="preserve">F </w:t>
      </w:r>
      <w:r w:rsidR="00CB2603" w:rsidRPr="00712667">
        <w:rPr>
          <w:rFonts w:ascii="Aptos" w:hAnsi="Aptos"/>
        </w:rPr>
        <w:t>1. Extended Entity-Relationship Diagram</w:t>
      </w:r>
    </w:p>
    <w:p w14:paraId="48C6B41E" w14:textId="77777777" w:rsidR="00464CC9" w:rsidRPr="00712667" w:rsidRDefault="00CB2603" w:rsidP="00712667">
      <w:pPr>
        <w:spacing w:after="0" w:line="240" w:lineRule="auto"/>
        <w:jc w:val="center"/>
        <w:rPr>
          <w:rFonts w:ascii="Aptos" w:hAnsi="Aptos"/>
        </w:rPr>
      </w:pPr>
      <w:r w:rsidRPr="00712667">
        <w:rPr>
          <w:rFonts w:ascii="Aptos" w:hAnsi="Aptos"/>
          <w:noProof/>
        </w:rPr>
        <w:drawing>
          <wp:inline distT="0" distB="0" distL="0" distR="0" wp14:anchorId="378EC01B" wp14:editId="7A6C9084">
            <wp:extent cx="9052560" cy="5204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deOps_EER.png"/>
                    <pic:cNvPicPr/>
                  </pic:nvPicPr>
                  <pic:blipFill>
                    <a:blip r:embed="rId8"/>
                    <a:stretch>
                      <a:fillRect/>
                    </a:stretch>
                  </pic:blipFill>
                  <pic:spPr>
                    <a:xfrm>
                      <a:off x="0" y="0"/>
                      <a:ext cx="9052560" cy="5204425"/>
                    </a:xfrm>
                    <a:prstGeom prst="rect">
                      <a:avLst/>
                    </a:prstGeom>
                  </pic:spPr>
                </pic:pic>
              </a:graphicData>
            </a:graphic>
          </wp:inline>
        </w:drawing>
      </w:r>
    </w:p>
    <w:p w14:paraId="09F8AF2E" w14:textId="5D8E5F22" w:rsidR="00464CC9" w:rsidRPr="00712667" w:rsidRDefault="00712667" w:rsidP="00712667">
      <w:pPr>
        <w:spacing w:after="0" w:line="240" w:lineRule="auto"/>
        <w:jc w:val="center"/>
        <w:rPr>
          <w:rFonts w:ascii="Aptos" w:hAnsi="Aptos"/>
        </w:rPr>
      </w:pPr>
      <w:r>
        <w:rPr>
          <w:rFonts w:ascii="Aptos" w:hAnsi="Aptos"/>
          <w:i/>
          <w:sz w:val="19"/>
        </w:rPr>
        <w:t xml:space="preserve">F </w:t>
      </w:r>
      <w:r w:rsidR="00CB2603" w:rsidRPr="00712667">
        <w:rPr>
          <w:rFonts w:ascii="Aptos" w:hAnsi="Aptos"/>
          <w:i/>
          <w:sz w:val="19"/>
        </w:rPr>
        <w:t>1. TradeOps EER diagram</w:t>
      </w:r>
    </w:p>
    <w:p w14:paraId="246527BE" w14:textId="573567F7" w:rsidR="00464CC9" w:rsidRPr="00712667" w:rsidRDefault="00712667" w:rsidP="00712667">
      <w:pPr>
        <w:pStyle w:val="Heading2"/>
        <w:spacing w:before="0" w:line="240" w:lineRule="auto"/>
        <w:rPr>
          <w:rFonts w:ascii="Aptos" w:hAnsi="Aptos"/>
        </w:rPr>
      </w:pPr>
      <w:r>
        <w:rPr>
          <w:rFonts w:ascii="Aptos" w:hAnsi="Aptos"/>
        </w:rPr>
        <w:lastRenderedPageBreak/>
        <w:t xml:space="preserve">F </w:t>
      </w:r>
      <w:r w:rsidR="00CB2603" w:rsidRPr="00712667">
        <w:rPr>
          <w:rFonts w:ascii="Aptos" w:hAnsi="Aptos"/>
        </w:rPr>
        <w:t>2. Relational Model</w:t>
      </w:r>
    </w:p>
    <w:p w14:paraId="57B2680F" w14:textId="77777777" w:rsidR="00464CC9" w:rsidRPr="00712667" w:rsidRDefault="00CB2603" w:rsidP="00712667">
      <w:pPr>
        <w:spacing w:after="0" w:line="240" w:lineRule="auto"/>
        <w:jc w:val="center"/>
        <w:rPr>
          <w:rFonts w:ascii="Aptos" w:hAnsi="Aptos"/>
        </w:rPr>
      </w:pPr>
      <w:r w:rsidRPr="00712667">
        <w:rPr>
          <w:rFonts w:ascii="Aptos" w:hAnsi="Aptos"/>
          <w:noProof/>
        </w:rPr>
        <w:drawing>
          <wp:inline distT="0" distB="0" distL="0" distR="0" wp14:anchorId="31F10773" wp14:editId="06B7850C">
            <wp:extent cx="9052560" cy="50659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deOps_Relational.png"/>
                    <pic:cNvPicPr/>
                  </pic:nvPicPr>
                  <pic:blipFill>
                    <a:blip r:embed="rId9"/>
                    <a:stretch>
                      <a:fillRect/>
                    </a:stretch>
                  </pic:blipFill>
                  <pic:spPr>
                    <a:xfrm>
                      <a:off x="0" y="0"/>
                      <a:ext cx="9052560" cy="5065965"/>
                    </a:xfrm>
                    <a:prstGeom prst="rect">
                      <a:avLst/>
                    </a:prstGeom>
                  </pic:spPr>
                </pic:pic>
              </a:graphicData>
            </a:graphic>
          </wp:inline>
        </w:drawing>
      </w:r>
    </w:p>
    <w:p w14:paraId="724EDE97" w14:textId="7FD0404B" w:rsidR="00464CC9" w:rsidRPr="00712667" w:rsidRDefault="00712667" w:rsidP="00712667">
      <w:pPr>
        <w:spacing w:after="0" w:line="240" w:lineRule="auto"/>
        <w:jc w:val="center"/>
        <w:rPr>
          <w:rFonts w:ascii="Aptos" w:hAnsi="Aptos"/>
        </w:rPr>
      </w:pPr>
      <w:r>
        <w:rPr>
          <w:rFonts w:ascii="Aptos" w:hAnsi="Aptos"/>
          <w:i/>
          <w:sz w:val="19"/>
        </w:rPr>
        <w:t xml:space="preserve">F </w:t>
      </w:r>
      <w:r w:rsidR="00CB2603" w:rsidRPr="00712667">
        <w:rPr>
          <w:rFonts w:ascii="Aptos" w:hAnsi="Aptos"/>
          <w:i/>
          <w:sz w:val="19"/>
        </w:rPr>
        <w:t>2. TradeOps relational model as implemented in PostgreSQL. Each line is a foreign key.</w:t>
      </w:r>
    </w:p>
    <w:p w14:paraId="56BE2A36" w14:textId="77777777" w:rsidR="00464CC9" w:rsidRPr="00712667" w:rsidRDefault="00464CC9" w:rsidP="00712667">
      <w:pPr>
        <w:spacing w:after="0" w:line="240" w:lineRule="auto"/>
        <w:rPr>
          <w:rFonts w:ascii="Aptos" w:hAnsi="Aptos"/>
        </w:rPr>
        <w:sectPr w:rsidR="00464CC9" w:rsidRPr="00712667">
          <w:pgSz w:w="15840" w:h="12240" w:orient="landscape"/>
          <w:pgMar w:top="720" w:right="720" w:bottom="720" w:left="720" w:header="720" w:footer="720" w:gutter="0"/>
          <w:cols w:space="720"/>
          <w:docGrid w:linePitch="360"/>
        </w:sectPr>
      </w:pPr>
    </w:p>
    <w:p w14:paraId="58662E0F" w14:textId="77777777" w:rsidR="00464CC9" w:rsidRPr="00712667" w:rsidRDefault="00CB2603" w:rsidP="00712667">
      <w:pPr>
        <w:pStyle w:val="Heading1"/>
        <w:spacing w:before="0" w:line="240" w:lineRule="auto"/>
        <w:rPr>
          <w:rFonts w:ascii="Aptos" w:hAnsi="Aptos"/>
        </w:rPr>
      </w:pPr>
      <w:r w:rsidRPr="00712667">
        <w:rPr>
          <w:rFonts w:ascii="Aptos" w:hAnsi="Aptos"/>
        </w:rPr>
        <w:lastRenderedPageBreak/>
        <w:t>5. Mapping the ERD to the Relational Model</w:t>
      </w:r>
    </w:p>
    <w:p w14:paraId="6301EA7C" w14:textId="4769823D" w:rsidR="00464CC9" w:rsidRPr="00712667" w:rsidRDefault="00CB2603" w:rsidP="00712667">
      <w:pPr>
        <w:spacing w:after="0" w:line="240" w:lineRule="auto"/>
        <w:rPr>
          <w:rFonts w:ascii="Aptos" w:hAnsi="Aptos"/>
        </w:rPr>
      </w:pPr>
      <w:r>
        <w:rPr>
          <w:rFonts w:ascii="Aptos" w:hAnsi="Aptos"/>
        </w:rPr>
        <w:t>The ERD was mapped to relations using the standard ER-to-relational mapping rules. T 1 summarizes how each type of construct was handled, and F 2 shows the resulting relational model.</w:t>
      </w:r>
    </w:p>
    <w:tbl>
      <w:tblPr>
        <w:tblStyle w:val="TableGrid"/>
        <w:tblW w:w="9360" w:type="dxa"/>
        <w:jc w:val="center"/>
        <w:tblLayout w:type="fixed"/>
        <w:tblLook w:val="04A0" w:firstRow="1" w:lastRow="0" w:firstColumn="1" w:lastColumn="0" w:noHBand="0" w:noVBand="1"/>
      </w:tblPr>
      <w:tblGrid>
        <w:gridCol w:w="2016"/>
        <w:gridCol w:w="3456"/>
        <w:gridCol w:w="3888"/>
      </w:tblGrid>
      <w:tr w:rsidR="00464CC9" w:rsidRPr="00712667" w14:paraId="1386B30F" w14:textId="77777777" w:rsidTr="00712667">
        <w:trPr>
          <w:jc w:val="center"/>
        </w:trPr>
        <w:tc>
          <w:tcPr>
            <w:tcW w:w="2016" w:type="dxa"/>
          </w:tcPr>
          <w:p w14:paraId="5B8D8C9C" w14:textId="77777777" w:rsidR="00464CC9" w:rsidRPr="00712667" w:rsidRDefault="00CB2603" w:rsidP="00712667">
            <w:pPr>
              <w:spacing w:after="0"/>
              <w:rPr>
                <w:rFonts w:ascii="Aptos" w:hAnsi="Aptos"/>
              </w:rPr>
            </w:pPr>
            <w:r w:rsidRPr="00712667">
              <w:rPr>
                <w:rFonts w:ascii="Aptos" w:hAnsi="Aptos"/>
                <w:b/>
                <w:sz w:val="18"/>
              </w:rPr>
              <w:t>EER construct</w:t>
            </w:r>
          </w:p>
        </w:tc>
        <w:tc>
          <w:tcPr>
            <w:tcW w:w="3456" w:type="dxa"/>
          </w:tcPr>
          <w:p w14:paraId="60581649" w14:textId="77777777" w:rsidR="00464CC9" w:rsidRPr="00712667" w:rsidRDefault="00CB2603" w:rsidP="00712667">
            <w:pPr>
              <w:spacing w:after="0"/>
              <w:rPr>
                <w:rFonts w:ascii="Aptos" w:hAnsi="Aptos"/>
              </w:rPr>
            </w:pPr>
            <w:r w:rsidRPr="00712667">
              <w:rPr>
                <w:rFonts w:ascii="Aptos" w:hAnsi="Aptos"/>
                <w:b/>
                <w:sz w:val="18"/>
              </w:rPr>
              <w:t>Mapping rule used</w:t>
            </w:r>
          </w:p>
        </w:tc>
        <w:tc>
          <w:tcPr>
            <w:tcW w:w="3888" w:type="dxa"/>
          </w:tcPr>
          <w:p w14:paraId="2E5BD1A7" w14:textId="77777777" w:rsidR="00464CC9" w:rsidRPr="00712667" w:rsidRDefault="00CB2603" w:rsidP="00712667">
            <w:pPr>
              <w:spacing w:after="0"/>
              <w:rPr>
                <w:rFonts w:ascii="Aptos" w:hAnsi="Aptos"/>
              </w:rPr>
            </w:pPr>
            <w:r w:rsidRPr="00712667">
              <w:rPr>
                <w:rFonts w:ascii="Aptos" w:hAnsi="Aptos"/>
                <w:b/>
                <w:sz w:val="18"/>
              </w:rPr>
              <w:t>Result in TradeOps</w:t>
            </w:r>
          </w:p>
        </w:tc>
      </w:tr>
      <w:tr w:rsidR="00464CC9" w:rsidRPr="00712667" w14:paraId="4B886AA6" w14:textId="77777777">
        <w:trPr>
          <w:jc w:val="center"/>
        </w:trPr>
        <w:tc>
          <w:tcPr>
            <w:tcW w:w="2016" w:type="dxa"/>
          </w:tcPr>
          <w:p w14:paraId="3190138D" w14:textId="77777777" w:rsidR="00464CC9" w:rsidRPr="00712667" w:rsidRDefault="00CB2603" w:rsidP="00712667">
            <w:pPr>
              <w:spacing w:after="0"/>
              <w:rPr>
                <w:rFonts w:ascii="Aptos" w:hAnsi="Aptos"/>
              </w:rPr>
            </w:pPr>
            <w:r w:rsidRPr="00712667">
              <w:rPr>
                <w:rFonts w:ascii="Aptos" w:hAnsi="Aptos"/>
                <w:sz w:val="18"/>
              </w:rPr>
              <w:t>Strong entity</w:t>
            </w:r>
          </w:p>
        </w:tc>
        <w:tc>
          <w:tcPr>
            <w:tcW w:w="3456" w:type="dxa"/>
          </w:tcPr>
          <w:p w14:paraId="7F4ADE89" w14:textId="77777777" w:rsidR="00464CC9" w:rsidRPr="00712667" w:rsidRDefault="00CB2603" w:rsidP="00712667">
            <w:pPr>
              <w:spacing w:after="0"/>
              <w:rPr>
                <w:rFonts w:ascii="Aptos" w:hAnsi="Aptos"/>
              </w:rPr>
            </w:pPr>
            <w:r w:rsidRPr="00712667">
              <w:rPr>
                <w:rFonts w:ascii="Aptos" w:hAnsi="Aptos"/>
                <w:sz w:val="18"/>
              </w:rPr>
              <w:t>One relation; the key attribute becomes the primary key</w:t>
            </w:r>
          </w:p>
        </w:tc>
        <w:tc>
          <w:tcPr>
            <w:tcW w:w="3888" w:type="dxa"/>
          </w:tcPr>
          <w:p w14:paraId="7648378F" w14:textId="77777777" w:rsidR="00464CC9" w:rsidRPr="00712667" w:rsidRDefault="00CB2603" w:rsidP="00712667">
            <w:pPr>
              <w:spacing w:after="0"/>
              <w:rPr>
                <w:rFonts w:ascii="Aptos" w:hAnsi="Aptos"/>
              </w:rPr>
            </w:pPr>
            <w:r w:rsidRPr="00712667">
              <w:rPr>
                <w:rFonts w:ascii="Aptos" w:hAnsi="Aptos"/>
                <w:sz w:val="18"/>
              </w:rPr>
              <w:t>PropFirm, Account, Trade, Strategy, Product, and the others</w:t>
            </w:r>
          </w:p>
        </w:tc>
      </w:tr>
      <w:tr w:rsidR="00464CC9" w:rsidRPr="00712667" w14:paraId="153DFC20" w14:textId="77777777">
        <w:trPr>
          <w:jc w:val="center"/>
        </w:trPr>
        <w:tc>
          <w:tcPr>
            <w:tcW w:w="2016" w:type="dxa"/>
          </w:tcPr>
          <w:p w14:paraId="4B704C54" w14:textId="77777777" w:rsidR="00464CC9" w:rsidRPr="00712667" w:rsidRDefault="00CB2603" w:rsidP="00712667">
            <w:pPr>
              <w:spacing w:after="0"/>
              <w:rPr>
                <w:rFonts w:ascii="Aptos" w:hAnsi="Aptos"/>
              </w:rPr>
            </w:pPr>
            <w:r w:rsidRPr="00712667">
              <w:rPr>
                <w:rFonts w:ascii="Aptos" w:hAnsi="Aptos"/>
                <w:sz w:val="18"/>
              </w:rPr>
              <w:t>1:N relationship</w:t>
            </w:r>
          </w:p>
        </w:tc>
        <w:tc>
          <w:tcPr>
            <w:tcW w:w="3456" w:type="dxa"/>
          </w:tcPr>
          <w:p w14:paraId="2E2D0D2E" w14:textId="77777777" w:rsidR="00464CC9" w:rsidRPr="00712667" w:rsidRDefault="00CB2603" w:rsidP="00712667">
            <w:pPr>
              <w:spacing w:after="0"/>
              <w:rPr>
                <w:rFonts w:ascii="Aptos" w:hAnsi="Aptos"/>
              </w:rPr>
            </w:pPr>
            <w:r w:rsidRPr="00712667">
              <w:rPr>
                <w:rFonts w:ascii="Aptos" w:hAnsi="Aptos"/>
                <w:sz w:val="18"/>
              </w:rPr>
              <w:t>Foreign key on the many side</w:t>
            </w:r>
          </w:p>
        </w:tc>
        <w:tc>
          <w:tcPr>
            <w:tcW w:w="3888" w:type="dxa"/>
          </w:tcPr>
          <w:p w14:paraId="115F6F50" w14:textId="77777777" w:rsidR="00464CC9" w:rsidRPr="00712667" w:rsidRDefault="00CB2603" w:rsidP="00712667">
            <w:pPr>
              <w:spacing w:after="0"/>
              <w:rPr>
                <w:rFonts w:ascii="Aptos" w:hAnsi="Aptos"/>
              </w:rPr>
            </w:pPr>
            <w:r w:rsidRPr="00712667">
              <w:rPr>
                <w:rFonts w:ascii="Aptos" w:hAnsi="Aptos"/>
                <w:sz w:val="18"/>
              </w:rPr>
              <w:t>Account.PlanID, Trade.AccountID, Trade.StrategyID, Instrument.RootSymbol, ...</w:t>
            </w:r>
          </w:p>
        </w:tc>
      </w:tr>
      <w:tr w:rsidR="00464CC9" w:rsidRPr="00712667" w14:paraId="016E6EE9" w14:textId="77777777">
        <w:trPr>
          <w:jc w:val="center"/>
        </w:trPr>
        <w:tc>
          <w:tcPr>
            <w:tcW w:w="2016" w:type="dxa"/>
          </w:tcPr>
          <w:p w14:paraId="05FE039D" w14:textId="77777777" w:rsidR="00464CC9" w:rsidRPr="00712667" w:rsidRDefault="00CB2603" w:rsidP="00712667">
            <w:pPr>
              <w:spacing w:after="0"/>
              <w:rPr>
                <w:rFonts w:ascii="Aptos" w:hAnsi="Aptos"/>
              </w:rPr>
            </w:pPr>
            <w:r w:rsidRPr="00712667">
              <w:rPr>
                <w:rFonts w:ascii="Aptos" w:hAnsi="Aptos"/>
                <w:sz w:val="18"/>
              </w:rPr>
              <w:t>Recursive 1:N</w:t>
            </w:r>
          </w:p>
        </w:tc>
        <w:tc>
          <w:tcPr>
            <w:tcW w:w="3456" w:type="dxa"/>
          </w:tcPr>
          <w:p w14:paraId="7CDD430C" w14:textId="77777777" w:rsidR="00464CC9" w:rsidRPr="00712667" w:rsidRDefault="00CB2603" w:rsidP="00712667">
            <w:pPr>
              <w:spacing w:after="0"/>
              <w:rPr>
                <w:rFonts w:ascii="Aptos" w:hAnsi="Aptos"/>
              </w:rPr>
            </w:pPr>
            <w:r w:rsidRPr="00712667">
              <w:rPr>
                <w:rFonts w:ascii="Aptos" w:hAnsi="Aptos"/>
                <w:sz w:val="18"/>
              </w:rPr>
              <w:t>Nullable foreign key to the same table</w:t>
            </w:r>
          </w:p>
        </w:tc>
        <w:tc>
          <w:tcPr>
            <w:tcW w:w="3888" w:type="dxa"/>
          </w:tcPr>
          <w:p w14:paraId="4F621939" w14:textId="77777777" w:rsidR="00464CC9" w:rsidRPr="00712667" w:rsidRDefault="00CB2603" w:rsidP="00712667">
            <w:pPr>
              <w:spacing w:after="0"/>
              <w:rPr>
                <w:rFonts w:ascii="Aptos" w:hAnsi="Aptos"/>
              </w:rPr>
            </w:pPr>
            <w:r w:rsidRPr="00712667">
              <w:rPr>
                <w:rFonts w:ascii="Aptos" w:hAnsi="Aptos"/>
                <w:sz w:val="18"/>
              </w:rPr>
              <w:t>Account.ParentAccountID, Trade.LeaderTradeID, Product.FullSizeRoot</w:t>
            </w:r>
          </w:p>
        </w:tc>
      </w:tr>
      <w:tr w:rsidR="00464CC9" w:rsidRPr="00712667" w14:paraId="2A6E75C7" w14:textId="77777777">
        <w:trPr>
          <w:jc w:val="center"/>
        </w:trPr>
        <w:tc>
          <w:tcPr>
            <w:tcW w:w="2016" w:type="dxa"/>
          </w:tcPr>
          <w:p w14:paraId="04A193E6" w14:textId="77777777" w:rsidR="00464CC9" w:rsidRPr="00712667" w:rsidRDefault="00CB2603" w:rsidP="00712667">
            <w:pPr>
              <w:spacing w:after="0"/>
              <w:rPr>
                <w:rFonts w:ascii="Aptos" w:hAnsi="Aptos"/>
              </w:rPr>
            </w:pPr>
            <w:r w:rsidRPr="00712667">
              <w:rPr>
                <w:rFonts w:ascii="Aptos" w:hAnsi="Aptos"/>
                <w:sz w:val="18"/>
              </w:rPr>
              <w:t>Weak entity</w:t>
            </w:r>
          </w:p>
        </w:tc>
        <w:tc>
          <w:tcPr>
            <w:tcW w:w="3456" w:type="dxa"/>
          </w:tcPr>
          <w:p w14:paraId="45B39B53" w14:textId="77777777" w:rsidR="00464CC9" w:rsidRPr="00712667" w:rsidRDefault="00CB2603" w:rsidP="00712667">
            <w:pPr>
              <w:spacing w:after="0"/>
              <w:rPr>
                <w:rFonts w:ascii="Aptos" w:hAnsi="Aptos"/>
              </w:rPr>
            </w:pPr>
            <w:r w:rsidRPr="00712667">
              <w:rPr>
                <w:rFonts w:ascii="Aptos" w:hAnsi="Aptos"/>
                <w:sz w:val="18"/>
              </w:rPr>
              <w:t>Primary key = owner's key + partial key; FK with ON DELETE CASCADE</w:t>
            </w:r>
          </w:p>
        </w:tc>
        <w:tc>
          <w:tcPr>
            <w:tcW w:w="3888" w:type="dxa"/>
          </w:tcPr>
          <w:p w14:paraId="165A8A0B" w14:textId="77777777" w:rsidR="00464CC9" w:rsidRPr="00712667" w:rsidRDefault="00CB2603" w:rsidP="00712667">
            <w:pPr>
              <w:spacing w:after="0"/>
              <w:rPr>
                <w:rFonts w:ascii="Aptos" w:hAnsi="Aptos"/>
              </w:rPr>
            </w:pPr>
            <w:r w:rsidRPr="00712667">
              <w:rPr>
                <w:rFonts w:ascii="Aptos" w:hAnsi="Aptos"/>
                <w:sz w:val="18"/>
              </w:rPr>
              <w:t>Fill (TradeID, LegNo); DailyAccountBalance (AccountID, TradeDate)</w:t>
            </w:r>
          </w:p>
        </w:tc>
      </w:tr>
      <w:tr w:rsidR="00464CC9" w:rsidRPr="00712667" w14:paraId="4414DB70" w14:textId="77777777">
        <w:trPr>
          <w:jc w:val="center"/>
        </w:trPr>
        <w:tc>
          <w:tcPr>
            <w:tcW w:w="2016" w:type="dxa"/>
          </w:tcPr>
          <w:p w14:paraId="6AA92C75" w14:textId="77777777" w:rsidR="00464CC9" w:rsidRPr="00712667" w:rsidRDefault="00CB2603" w:rsidP="00712667">
            <w:pPr>
              <w:spacing w:after="0"/>
              <w:rPr>
                <w:rFonts w:ascii="Aptos" w:hAnsi="Aptos"/>
              </w:rPr>
            </w:pPr>
            <w:r w:rsidRPr="00712667">
              <w:rPr>
                <w:rFonts w:ascii="Aptos" w:hAnsi="Aptos"/>
                <w:sz w:val="18"/>
              </w:rPr>
              <w:t>M:N with attributes</w:t>
            </w:r>
          </w:p>
        </w:tc>
        <w:tc>
          <w:tcPr>
            <w:tcW w:w="3456" w:type="dxa"/>
          </w:tcPr>
          <w:p w14:paraId="771B642F" w14:textId="77777777" w:rsidR="00464CC9" w:rsidRPr="00712667" w:rsidRDefault="00CB2603" w:rsidP="00712667">
            <w:pPr>
              <w:spacing w:after="0"/>
              <w:rPr>
                <w:rFonts w:ascii="Aptos" w:hAnsi="Aptos"/>
              </w:rPr>
            </w:pPr>
            <w:r w:rsidRPr="00712667">
              <w:rPr>
                <w:rFonts w:ascii="Aptos" w:hAnsi="Aptos"/>
                <w:sz w:val="18"/>
              </w:rPr>
              <w:t>Separate relation keyed by both foreign keys</w:t>
            </w:r>
          </w:p>
        </w:tc>
        <w:tc>
          <w:tcPr>
            <w:tcW w:w="3888" w:type="dxa"/>
          </w:tcPr>
          <w:p w14:paraId="70DF5D8D" w14:textId="77777777" w:rsidR="00464CC9" w:rsidRPr="00712667" w:rsidRDefault="00CB2603" w:rsidP="00712667">
            <w:pPr>
              <w:spacing w:after="0"/>
              <w:rPr>
                <w:rFonts w:ascii="Aptos" w:hAnsi="Aptos"/>
              </w:rPr>
            </w:pPr>
            <w:r w:rsidRPr="00712667">
              <w:rPr>
                <w:rFonts w:ascii="Aptos" w:hAnsi="Aptos"/>
                <w:sz w:val="18"/>
              </w:rPr>
              <w:t>StrategyApproval (StrategyID, RootSymbol)</w:t>
            </w:r>
          </w:p>
        </w:tc>
      </w:tr>
      <w:tr w:rsidR="00464CC9" w:rsidRPr="00712667" w14:paraId="31835AD5" w14:textId="77777777">
        <w:trPr>
          <w:jc w:val="center"/>
        </w:trPr>
        <w:tc>
          <w:tcPr>
            <w:tcW w:w="2016" w:type="dxa"/>
          </w:tcPr>
          <w:p w14:paraId="6F334335" w14:textId="77777777" w:rsidR="00464CC9" w:rsidRPr="00712667" w:rsidRDefault="00CB2603" w:rsidP="00712667">
            <w:pPr>
              <w:spacing w:after="0"/>
              <w:rPr>
                <w:rFonts w:ascii="Aptos" w:hAnsi="Aptos"/>
              </w:rPr>
            </w:pPr>
            <w:r w:rsidRPr="00712667">
              <w:rPr>
                <w:rFonts w:ascii="Aptos" w:hAnsi="Aptos"/>
                <w:sz w:val="18"/>
              </w:rPr>
              <w:t>Disjoint, total specialization</w:t>
            </w:r>
          </w:p>
        </w:tc>
        <w:tc>
          <w:tcPr>
            <w:tcW w:w="3456" w:type="dxa"/>
          </w:tcPr>
          <w:p w14:paraId="1CA63B32" w14:textId="77777777" w:rsidR="00464CC9" w:rsidRPr="00712667" w:rsidRDefault="00CB2603" w:rsidP="00712667">
            <w:pPr>
              <w:spacing w:after="0"/>
              <w:rPr>
                <w:rFonts w:ascii="Aptos" w:hAnsi="Aptos"/>
              </w:rPr>
            </w:pPr>
            <w:r w:rsidRPr="00712667">
              <w:rPr>
                <w:rFonts w:ascii="Aptos" w:hAnsi="Aptos"/>
                <w:sz w:val="18"/>
              </w:rPr>
              <w:t>Single relation with a type attribute; subtype columns are nullable, and CHECK rules enforce which subtype uses them</w:t>
            </w:r>
          </w:p>
        </w:tc>
        <w:tc>
          <w:tcPr>
            <w:tcW w:w="3888" w:type="dxa"/>
          </w:tcPr>
          <w:p w14:paraId="3039B938" w14:textId="77777777" w:rsidR="00464CC9" w:rsidRPr="00712667" w:rsidRDefault="00CB2603" w:rsidP="00712667">
            <w:pPr>
              <w:spacing w:after="0"/>
              <w:rPr>
                <w:rFonts w:ascii="Aptos" w:hAnsi="Aptos"/>
              </w:rPr>
            </w:pPr>
            <w:r w:rsidRPr="00712667">
              <w:rPr>
                <w:rFonts w:ascii="Aptos" w:hAnsi="Aptos"/>
                <w:sz w:val="18"/>
              </w:rPr>
              <w:t>AccountPlan with PlanType; ck_accountplan_eval and ck_accountplan_funded</w:t>
            </w:r>
          </w:p>
        </w:tc>
      </w:tr>
    </w:tbl>
    <w:p w14:paraId="1DC04150" w14:textId="6B670047" w:rsidR="00464CC9" w:rsidRDefault="00712667" w:rsidP="00712667">
      <w:pPr>
        <w:spacing w:after="0" w:line="240" w:lineRule="auto"/>
        <w:jc w:val="center"/>
        <w:rPr>
          <w:rFonts w:ascii="Aptos" w:hAnsi="Aptos"/>
          <w:i/>
          <w:sz w:val="19"/>
        </w:rPr>
      </w:pPr>
      <w:r>
        <w:rPr>
          <w:rFonts w:ascii="Aptos" w:hAnsi="Aptos"/>
          <w:i/>
          <w:sz w:val="19"/>
        </w:rPr>
        <w:t xml:space="preserve">T </w:t>
      </w:r>
      <w:r w:rsidR="00CB2603" w:rsidRPr="00712667">
        <w:rPr>
          <w:rFonts w:ascii="Aptos" w:hAnsi="Aptos"/>
          <w:i/>
          <w:sz w:val="19"/>
        </w:rPr>
        <w:t>1. ER-to-relational mapping rules applied</w:t>
      </w:r>
    </w:p>
    <w:p w14:paraId="5864A35B" w14:textId="77777777" w:rsidR="00712667" w:rsidRPr="00712667" w:rsidRDefault="00712667" w:rsidP="00712667">
      <w:pPr>
        <w:spacing w:after="0" w:line="240" w:lineRule="auto"/>
        <w:jc w:val="center"/>
        <w:rPr>
          <w:rFonts w:ascii="Aptos" w:hAnsi="Aptos"/>
        </w:rPr>
      </w:pPr>
    </w:p>
    <w:p w14:paraId="7396619E" w14:textId="03753421" w:rsidR="00464CC9" w:rsidRDefault="00CB2603" w:rsidP="00712667">
      <w:pPr>
        <w:spacing w:after="0" w:line="240" w:lineRule="auto"/>
        <w:rPr>
          <w:rFonts w:ascii="Aptos" w:hAnsi="Aptos"/>
        </w:rPr>
      </w:pPr>
      <w:r>
        <w:rPr>
          <w:rFonts w:ascii="Aptos" w:hAnsi="Aptos"/>
        </w:rPr>
        <w:t>For the AccountPlan specialization, a single table was chosen instead of separate EvaluationPlan and FundedPlan tables. The two subtypes share eight of their eleven attributes and differ in only three, and separate tables would also require Account to have two different foreign keys. Two CHECK constraints make sure the single table still follows the subtype rules: an evaluation plan must have a profit target and no profit split, while a funded plan must have a profit split and no profit target.</w:t>
      </w:r>
    </w:p>
    <w:p w14:paraId="0EFB7780" w14:textId="77777777" w:rsidR="00712667" w:rsidRPr="00712667" w:rsidRDefault="00712667" w:rsidP="00712667">
      <w:pPr>
        <w:spacing w:after="0" w:line="240" w:lineRule="auto"/>
        <w:rPr>
          <w:rFonts w:ascii="Aptos" w:hAnsi="Aptos"/>
        </w:rPr>
      </w:pPr>
    </w:p>
    <w:p w14:paraId="6B2BD625" w14:textId="0ADF6CB0" w:rsidR="00464CC9" w:rsidRPr="00712667" w:rsidRDefault="00CB2603" w:rsidP="00712667">
      <w:pPr>
        <w:pStyle w:val="Heading2"/>
        <w:spacing w:before="0" w:line="240" w:lineRule="auto"/>
        <w:rPr>
          <w:rFonts w:ascii="Aptos" w:hAnsi="Aptos"/>
        </w:rPr>
      </w:pPr>
      <w:r w:rsidRPr="00712667">
        <w:rPr>
          <w:rFonts w:ascii="Aptos" w:hAnsi="Aptos"/>
        </w:rPr>
        <w:t>Relational Schema</w:t>
      </w:r>
    </w:p>
    <w:p w14:paraId="0BC32B14" w14:textId="0FF6C6BD" w:rsidR="00464CC9" w:rsidRPr="00712667" w:rsidRDefault="00CB2603" w:rsidP="00712667">
      <w:pPr>
        <w:spacing w:after="0" w:line="240" w:lineRule="auto"/>
        <w:rPr>
          <w:rFonts w:ascii="Aptos" w:hAnsi="Aptos"/>
        </w:rPr>
      </w:pPr>
      <w:r>
        <w:rPr>
          <w:rFonts w:ascii="Aptos" w:hAnsi="Aptos"/>
        </w:rPr>
        <w:t>T 2 lists each relation with its primary key, its other attributes, and the table that each foreign key references.</w:t>
      </w:r>
    </w:p>
    <w:tbl>
      <w:tblPr>
        <w:tblStyle w:val="TableGrid"/>
        <w:tblW w:w="9360" w:type="dxa"/>
        <w:jc w:val="center"/>
        <w:tblLayout w:type="fixed"/>
        <w:tblLook w:val="04A0" w:firstRow="1" w:lastRow="0" w:firstColumn="1" w:lastColumn="0" w:noHBand="0" w:noVBand="1"/>
      </w:tblPr>
      <w:tblGrid>
        <w:gridCol w:w="1800"/>
        <w:gridCol w:w="1584"/>
        <w:gridCol w:w="3744"/>
        <w:gridCol w:w="2232"/>
      </w:tblGrid>
      <w:tr w:rsidR="00464CC9" w:rsidRPr="00712667" w14:paraId="4208844D" w14:textId="77777777" w:rsidTr="00712667">
        <w:trPr>
          <w:jc w:val="center"/>
        </w:trPr>
        <w:tc>
          <w:tcPr>
            <w:tcW w:w="1800" w:type="dxa"/>
          </w:tcPr>
          <w:p w14:paraId="59584574" w14:textId="77777777" w:rsidR="00464CC9" w:rsidRPr="00712667" w:rsidRDefault="00CB2603" w:rsidP="00712667">
            <w:pPr>
              <w:spacing w:after="0"/>
              <w:rPr>
                <w:rFonts w:ascii="Aptos" w:hAnsi="Aptos"/>
              </w:rPr>
            </w:pPr>
            <w:r w:rsidRPr="00712667">
              <w:rPr>
                <w:rFonts w:ascii="Aptos" w:hAnsi="Aptos"/>
                <w:b/>
                <w:sz w:val="17"/>
              </w:rPr>
              <w:t>Relation</w:t>
            </w:r>
          </w:p>
        </w:tc>
        <w:tc>
          <w:tcPr>
            <w:tcW w:w="1584" w:type="dxa"/>
          </w:tcPr>
          <w:p w14:paraId="2A6D4CE8" w14:textId="77777777" w:rsidR="00464CC9" w:rsidRPr="00712667" w:rsidRDefault="00CB2603" w:rsidP="00712667">
            <w:pPr>
              <w:spacing w:after="0"/>
              <w:rPr>
                <w:rFonts w:ascii="Aptos" w:hAnsi="Aptos"/>
              </w:rPr>
            </w:pPr>
            <w:r w:rsidRPr="00712667">
              <w:rPr>
                <w:rFonts w:ascii="Aptos" w:hAnsi="Aptos"/>
                <w:b/>
                <w:sz w:val="17"/>
              </w:rPr>
              <w:t>Primary key</w:t>
            </w:r>
          </w:p>
        </w:tc>
        <w:tc>
          <w:tcPr>
            <w:tcW w:w="3744" w:type="dxa"/>
          </w:tcPr>
          <w:p w14:paraId="3E2C2AFC" w14:textId="77777777" w:rsidR="00464CC9" w:rsidRPr="00712667" w:rsidRDefault="00CB2603" w:rsidP="00712667">
            <w:pPr>
              <w:spacing w:after="0"/>
              <w:rPr>
                <w:rFonts w:ascii="Aptos" w:hAnsi="Aptos"/>
              </w:rPr>
            </w:pPr>
            <w:r w:rsidRPr="00712667">
              <w:rPr>
                <w:rFonts w:ascii="Aptos" w:hAnsi="Aptos"/>
                <w:b/>
                <w:sz w:val="17"/>
              </w:rPr>
              <w:t>Other attributes</w:t>
            </w:r>
          </w:p>
        </w:tc>
        <w:tc>
          <w:tcPr>
            <w:tcW w:w="2232" w:type="dxa"/>
          </w:tcPr>
          <w:p w14:paraId="3F79E30F" w14:textId="77777777" w:rsidR="00464CC9" w:rsidRPr="00712667" w:rsidRDefault="00CB2603" w:rsidP="00712667">
            <w:pPr>
              <w:spacing w:after="0"/>
              <w:rPr>
                <w:rFonts w:ascii="Aptos" w:hAnsi="Aptos"/>
              </w:rPr>
            </w:pPr>
            <w:r w:rsidRPr="00712667">
              <w:rPr>
                <w:rFonts w:ascii="Aptos" w:hAnsi="Aptos"/>
                <w:b/>
                <w:sz w:val="17"/>
              </w:rPr>
              <w:t>Foreign keys</w:t>
            </w:r>
          </w:p>
        </w:tc>
      </w:tr>
      <w:tr w:rsidR="00464CC9" w:rsidRPr="00712667" w14:paraId="65A2107B" w14:textId="77777777">
        <w:trPr>
          <w:jc w:val="center"/>
        </w:trPr>
        <w:tc>
          <w:tcPr>
            <w:tcW w:w="1800" w:type="dxa"/>
          </w:tcPr>
          <w:p w14:paraId="5BC84D3F" w14:textId="77777777" w:rsidR="00464CC9" w:rsidRPr="00712667" w:rsidRDefault="00CB2603" w:rsidP="00712667">
            <w:pPr>
              <w:spacing w:after="0"/>
              <w:rPr>
                <w:rFonts w:ascii="Aptos" w:hAnsi="Aptos"/>
              </w:rPr>
            </w:pPr>
            <w:r w:rsidRPr="00712667">
              <w:rPr>
                <w:rFonts w:ascii="Aptos" w:hAnsi="Aptos"/>
                <w:sz w:val="17"/>
              </w:rPr>
              <w:t>PropFirm</w:t>
            </w:r>
          </w:p>
        </w:tc>
        <w:tc>
          <w:tcPr>
            <w:tcW w:w="1584" w:type="dxa"/>
          </w:tcPr>
          <w:p w14:paraId="2E484A78" w14:textId="77777777" w:rsidR="00464CC9" w:rsidRPr="00712667" w:rsidRDefault="00CB2603" w:rsidP="00712667">
            <w:pPr>
              <w:spacing w:after="0"/>
              <w:rPr>
                <w:rFonts w:ascii="Aptos" w:hAnsi="Aptos"/>
              </w:rPr>
            </w:pPr>
            <w:r w:rsidRPr="00712667">
              <w:rPr>
                <w:rFonts w:ascii="Aptos" w:hAnsi="Aptos"/>
                <w:sz w:val="17"/>
              </w:rPr>
              <w:t>FirmID</w:t>
            </w:r>
          </w:p>
        </w:tc>
        <w:tc>
          <w:tcPr>
            <w:tcW w:w="3744" w:type="dxa"/>
          </w:tcPr>
          <w:p w14:paraId="265DBC9B" w14:textId="77777777" w:rsidR="00464CC9" w:rsidRPr="00712667" w:rsidRDefault="00CB2603" w:rsidP="00712667">
            <w:pPr>
              <w:spacing w:after="0"/>
              <w:rPr>
                <w:rFonts w:ascii="Aptos" w:hAnsi="Aptos"/>
              </w:rPr>
            </w:pPr>
            <w:r w:rsidRPr="00712667">
              <w:rPr>
                <w:rFonts w:ascii="Aptos" w:hAnsi="Aptos"/>
                <w:sz w:val="17"/>
              </w:rPr>
              <w:t>FirmName, Website, PayoutCycleDays</w:t>
            </w:r>
          </w:p>
        </w:tc>
        <w:tc>
          <w:tcPr>
            <w:tcW w:w="2232" w:type="dxa"/>
          </w:tcPr>
          <w:p w14:paraId="75194612" w14:textId="77777777" w:rsidR="00464CC9" w:rsidRPr="00712667" w:rsidRDefault="00CB2603" w:rsidP="00712667">
            <w:pPr>
              <w:spacing w:after="0"/>
              <w:rPr>
                <w:rFonts w:ascii="Aptos" w:hAnsi="Aptos"/>
              </w:rPr>
            </w:pPr>
            <w:r w:rsidRPr="00712667">
              <w:rPr>
                <w:rFonts w:ascii="Aptos" w:hAnsi="Aptos"/>
                <w:sz w:val="17"/>
              </w:rPr>
              <w:t>-</w:t>
            </w:r>
          </w:p>
        </w:tc>
      </w:tr>
      <w:tr w:rsidR="00464CC9" w:rsidRPr="00712667" w14:paraId="3239A4E4" w14:textId="77777777">
        <w:trPr>
          <w:jc w:val="center"/>
        </w:trPr>
        <w:tc>
          <w:tcPr>
            <w:tcW w:w="1800" w:type="dxa"/>
          </w:tcPr>
          <w:p w14:paraId="155F26E9" w14:textId="77777777" w:rsidR="00464CC9" w:rsidRPr="00712667" w:rsidRDefault="00CB2603" w:rsidP="00712667">
            <w:pPr>
              <w:spacing w:after="0"/>
              <w:rPr>
                <w:rFonts w:ascii="Aptos" w:hAnsi="Aptos"/>
              </w:rPr>
            </w:pPr>
            <w:r w:rsidRPr="00712667">
              <w:rPr>
                <w:rFonts w:ascii="Aptos" w:hAnsi="Aptos"/>
                <w:sz w:val="17"/>
              </w:rPr>
              <w:t>AccountPlan</w:t>
            </w:r>
          </w:p>
        </w:tc>
        <w:tc>
          <w:tcPr>
            <w:tcW w:w="1584" w:type="dxa"/>
          </w:tcPr>
          <w:p w14:paraId="7E648584" w14:textId="77777777" w:rsidR="00464CC9" w:rsidRPr="00712667" w:rsidRDefault="00CB2603" w:rsidP="00712667">
            <w:pPr>
              <w:spacing w:after="0"/>
              <w:rPr>
                <w:rFonts w:ascii="Aptos" w:hAnsi="Aptos"/>
              </w:rPr>
            </w:pPr>
            <w:r w:rsidRPr="00712667">
              <w:rPr>
                <w:rFonts w:ascii="Aptos" w:hAnsi="Aptos"/>
                <w:sz w:val="17"/>
              </w:rPr>
              <w:t>PlanID</w:t>
            </w:r>
          </w:p>
        </w:tc>
        <w:tc>
          <w:tcPr>
            <w:tcW w:w="3744" w:type="dxa"/>
          </w:tcPr>
          <w:p w14:paraId="71632717" w14:textId="7695FF8B" w:rsidR="00464CC9" w:rsidRPr="00712667" w:rsidRDefault="00CB2603" w:rsidP="00712667">
            <w:pPr>
              <w:spacing w:after="0"/>
              <w:rPr>
                <w:rFonts w:ascii="Aptos" w:hAnsi="Aptos"/>
              </w:rPr>
            </w:pPr>
            <w:r w:rsidRPr="00712667">
              <w:rPr>
                <w:rFonts w:ascii="Aptos" w:hAnsi="Aptos"/>
                <w:sz w:val="17"/>
              </w:rPr>
              <w:t xml:space="preserve">FirmID, PlanName, PlanType, StartingBalance, </w:t>
            </w:r>
            <w:r w:rsidR="00931530">
              <w:rPr>
                <w:rFonts w:ascii="Aptos" w:hAnsi="Aptos"/>
                <w:sz w:val="17"/>
              </w:rPr>
              <w:t>Profit</w:t>
            </w:r>
            <w:r w:rsidRPr="00712667">
              <w:rPr>
                <w:rFonts w:ascii="Aptos" w:hAnsi="Aptos"/>
                <w:sz w:val="17"/>
              </w:rPr>
              <w:t xml:space="preserve">Target, MaxTrailingDrawdown, DailyLossLimit, ConsistencyRulePct, MinTradingDays, MaxContracts, </w:t>
            </w:r>
            <w:r w:rsidR="00931530">
              <w:rPr>
                <w:rFonts w:ascii="Aptos" w:hAnsi="Aptos"/>
                <w:sz w:val="17"/>
              </w:rPr>
              <w:t>Profit</w:t>
            </w:r>
            <w:r w:rsidRPr="00712667">
              <w:rPr>
                <w:rFonts w:ascii="Aptos" w:hAnsi="Aptos"/>
                <w:sz w:val="17"/>
              </w:rPr>
              <w:t>SplitPct, PlanFee</w:t>
            </w:r>
          </w:p>
        </w:tc>
        <w:tc>
          <w:tcPr>
            <w:tcW w:w="2232" w:type="dxa"/>
          </w:tcPr>
          <w:p w14:paraId="03DF8D3A" w14:textId="77777777" w:rsidR="00464CC9" w:rsidRPr="00712667" w:rsidRDefault="00CB2603" w:rsidP="00712667">
            <w:pPr>
              <w:spacing w:after="0"/>
              <w:rPr>
                <w:rFonts w:ascii="Aptos" w:hAnsi="Aptos"/>
              </w:rPr>
            </w:pPr>
            <w:r w:rsidRPr="00712667">
              <w:rPr>
                <w:rFonts w:ascii="Aptos" w:hAnsi="Aptos"/>
                <w:sz w:val="17"/>
              </w:rPr>
              <w:t>FirmID → PropFirm</w:t>
            </w:r>
          </w:p>
        </w:tc>
      </w:tr>
      <w:tr w:rsidR="00464CC9" w:rsidRPr="00712667" w14:paraId="04B33C74" w14:textId="77777777">
        <w:trPr>
          <w:jc w:val="center"/>
        </w:trPr>
        <w:tc>
          <w:tcPr>
            <w:tcW w:w="1800" w:type="dxa"/>
          </w:tcPr>
          <w:p w14:paraId="687788DB" w14:textId="77777777" w:rsidR="00464CC9" w:rsidRPr="00712667" w:rsidRDefault="00CB2603" w:rsidP="00712667">
            <w:pPr>
              <w:spacing w:after="0"/>
              <w:rPr>
                <w:rFonts w:ascii="Aptos" w:hAnsi="Aptos"/>
              </w:rPr>
            </w:pPr>
            <w:r w:rsidRPr="00712667">
              <w:rPr>
                <w:rFonts w:ascii="Aptos" w:hAnsi="Aptos"/>
                <w:sz w:val="17"/>
              </w:rPr>
              <w:t>Exchange</w:t>
            </w:r>
          </w:p>
        </w:tc>
        <w:tc>
          <w:tcPr>
            <w:tcW w:w="1584" w:type="dxa"/>
          </w:tcPr>
          <w:p w14:paraId="4CCA2515" w14:textId="77777777" w:rsidR="00464CC9" w:rsidRPr="00712667" w:rsidRDefault="00CB2603" w:rsidP="00712667">
            <w:pPr>
              <w:spacing w:after="0"/>
              <w:rPr>
                <w:rFonts w:ascii="Aptos" w:hAnsi="Aptos"/>
              </w:rPr>
            </w:pPr>
            <w:r w:rsidRPr="00712667">
              <w:rPr>
                <w:rFonts w:ascii="Aptos" w:hAnsi="Aptos"/>
                <w:sz w:val="17"/>
              </w:rPr>
              <w:t>ExchangeCode</w:t>
            </w:r>
          </w:p>
        </w:tc>
        <w:tc>
          <w:tcPr>
            <w:tcW w:w="3744" w:type="dxa"/>
          </w:tcPr>
          <w:p w14:paraId="01FD6336" w14:textId="77777777" w:rsidR="00464CC9" w:rsidRPr="00712667" w:rsidRDefault="00CB2603" w:rsidP="00712667">
            <w:pPr>
              <w:spacing w:after="0"/>
              <w:rPr>
                <w:rFonts w:ascii="Aptos" w:hAnsi="Aptos"/>
              </w:rPr>
            </w:pPr>
            <w:r w:rsidRPr="00712667">
              <w:rPr>
                <w:rFonts w:ascii="Aptos" w:hAnsi="Aptos"/>
                <w:sz w:val="17"/>
              </w:rPr>
              <w:t>ExchangeName, TimeZone</w:t>
            </w:r>
          </w:p>
        </w:tc>
        <w:tc>
          <w:tcPr>
            <w:tcW w:w="2232" w:type="dxa"/>
          </w:tcPr>
          <w:p w14:paraId="70D3B427" w14:textId="77777777" w:rsidR="00464CC9" w:rsidRPr="00712667" w:rsidRDefault="00CB2603" w:rsidP="00712667">
            <w:pPr>
              <w:spacing w:after="0"/>
              <w:rPr>
                <w:rFonts w:ascii="Aptos" w:hAnsi="Aptos"/>
              </w:rPr>
            </w:pPr>
            <w:r w:rsidRPr="00712667">
              <w:rPr>
                <w:rFonts w:ascii="Aptos" w:hAnsi="Aptos"/>
                <w:sz w:val="17"/>
              </w:rPr>
              <w:t>-</w:t>
            </w:r>
          </w:p>
        </w:tc>
      </w:tr>
      <w:tr w:rsidR="00464CC9" w:rsidRPr="00712667" w14:paraId="1DA8D14B" w14:textId="77777777">
        <w:trPr>
          <w:jc w:val="center"/>
        </w:trPr>
        <w:tc>
          <w:tcPr>
            <w:tcW w:w="1800" w:type="dxa"/>
          </w:tcPr>
          <w:p w14:paraId="6B22D121" w14:textId="77777777" w:rsidR="00464CC9" w:rsidRPr="00712667" w:rsidRDefault="00CB2603" w:rsidP="00712667">
            <w:pPr>
              <w:spacing w:after="0"/>
              <w:rPr>
                <w:rFonts w:ascii="Aptos" w:hAnsi="Aptos"/>
              </w:rPr>
            </w:pPr>
            <w:r w:rsidRPr="00712667">
              <w:rPr>
                <w:rFonts w:ascii="Aptos" w:hAnsi="Aptos"/>
                <w:sz w:val="17"/>
              </w:rPr>
              <w:t>Product</w:t>
            </w:r>
          </w:p>
        </w:tc>
        <w:tc>
          <w:tcPr>
            <w:tcW w:w="1584" w:type="dxa"/>
          </w:tcPr>
          <w:p w14:paraId="31BDD886" w14:textId="77777777" w:rsidR="00464CC9" w:rsidRPr="00712667" w:rsidRDefault="00CB2603" w:rsidP="00712667">
            <w:pPr>
              <w:spacing w:after="0"/>
              <w:rPr>
                <w:rFonts w:ascii="Aptos" w:hAnsi="Aptos"/>
              </w:rPr>
            </w:pPr>
            <w:r w:rsidRPr="00712667">
              <w:rPr>
                <w:rFonts w:ascii="Aptos" w:hAnsi="Aptos"/>
                <w:sz w:val="17"/>
              </w:rPr>
              <w:t>RootSymbol</w:t>
            </w:r>
          </w:p>
        </w:tc>
        <w:tc>
          <w:tcPr>
            <w:tcW w:w="3744" w:type="dxa"/>
          </w:tcPr>
          <w:p w14:paraId="5B285822" w14:textId="77777777" w:rsidR="00464CC9" w:rsidRPr="00712667" w:rsidRDefault="00CB2603" w:rsidP="00712667">
            <w:pPr>
              <w:spacing w:after="0"/>
              <w:rPr>
                <w:rFonts w:ascii="Aptos" w:hAnsi="Aptos"/>
              </w:rPr>
            </w:pPr>
            <w:r w:rsidRPr="00712667">
              <w:rPr>
                <w:rFonts w:ascii="Aptos" w:hAnsi="Aptos"/>
                <w:sz w:val="17"/>
              </w:rPr>
              <w:t>ProductName, ExchangeCode, FullSizeRoot, AssetClass, TickSize, TickValue, IsMicro</w:t>
            </w:r>
          </w:p>
        </w:tc>
        <w:tc>
          <w:tcPr>
            <w:tcW w:w="2232" w:type="dxa"/>
          </w:tcPr>
          <w:p w14:paraId="35C9E6D2" w14:textId="77777777" w:rsidR="00464CC9" w:rsidRPr="00712667" w:rsidRDefault="00CB2603" w:rsidP="00712667">
            <w:pPr>
              <w:spacing w:after="0"/>
              <w:rPr>
                <w:rFonts w:ascii="Aptos" w:hAnsi="Aptos"/>
              </w:rPr>
            </w:pPr>
            <w:r w:rsidRPr="00712667">
              <w:rPr>
                <w:rFonts w:ascii="Aptos" w:hAnsi="Aptos"/>
                <w:sz w:val="17"/>
              </w:rPr>
              <w:t>ExchangeCode → Exchange; FullSizeRoot → Product</w:t>
            </w:r>
          </w:p>
        </w:tc>
      </w:tr>
      <w:tr w:rsidR="00464CC9" w:rsidRPr="00712667" w14:paraId="7DE859F8" w14:textId="77777777">
        <w:trPr>
          <w:jc w:val="center"/>
        </w:trPr>
        <w:tc>
          <w:tcPr>
            <w:tcW w:w="1800" w:type="dxa"/>
          </w:tcPr>
          <w:p w14:paraId="7071FD44" w14:textId="77777777" w:rsidR="00464CC9" w:rsidRPr="00712667" w:rsidRDefault="00CB2603" w:rsidP="00712667">
            <w:pPr>
              <w:spacing w:after="0"/>
              <w:rPr>
                <w:rFonts w:ascii="Aptos" w:hAnsi="Aptos"/>
              </w:rPr>
            </w:pPr>
            <w:r w:rsidRPr="00712667">
              <w:rPr>
                <w:rFonts w:ascii="Aptos" w:hAnsi="Aptos"/>
                <w:sz w:val="17"/>
              </w:rPr>
              <w:t>Instrument</w:t>
            </w:r>
          </w:p>
        </w:tc>
        <w:tc>
          <w:tcPr>
            <w:tcW w:w="1584" w:type="dxa"/>
          </w:tcPr>
          <w:p w14:paraId="600DFD6E" w14:textId="77777777" w:rsidR="00464CC9" w:rsidRPr="00712667" w:rsidRDefault="00CB2603" w:rsidP="00712667">
            <w:pPr>
              <w:spacing w:after="0"/>
              <w:rPr>
                <w:rFonts w:ascii="Aptos" w:hAnsi="Aptos"/>
              </w:rPr>
            </w:pPr>
            <w:r w:rsidRPr="00712667">
              <w:rPr>
                <w:rFonts w:ascii="Aptos" w:hAnsi="Aptos"/>
                <w:sz w:val="17"/>
              </w:rPr>
              <w:t>Symbol</w:t>
            </w:r>
          </w:p>
        </w:tc>
        <w:tc>
          <w:tcPr>
            <w:tcW w:w="3744" w:type="dxa"/>
          </w:tcPr>
          <w:p w14:paraId="13C05C2D" w14:textId="77777777" w:rsidR="00464CC9" w:rsidRPr="00712667" w:rsidRDefault="00CB2603" w:rsidP="00712667">
            <w:pPr>
              <w:spacing w:after="0"/>
              <w:rPr>
                <w:rFonts w:ascii="Aptos" w:hAnsi="Aptos"/>
              </w:rPr>
            </w:pPr>
            <w:r w:rsidRPr="00712667">
              <w:rPr>
                <w:rFonts w:ascii="Aptos" w:hAnsi="Aptos"/>
                <w:sz w:val="17"/>
              </w:rPr>
              <w:t>RootSymbol, ContractMonth, ExpirationDate</w:t>
            </w:r>
          </w:p>
        </w:tc>
        <w:tc>
          <w:tcPr>
            <w:tcW w:w="2232" w:type="dxa"/>
          </w:tcPr>
          <w:p w14:paraId="559CDD73" w14:textId="77777777" w:rsidR="00464CC9" w:rsidRPr="00712667" w:rsidRDefault="00CB2603" w:rsidP="00712667">
            <w:pPr>
              <w:spacing w:after="0"/>
              <w:rPr>
                <w:rFonts w:ascii="Aptos" w:hAnsi="Aptos"/>
              </w:rPr>
            </w:pPr>
            <w:r w:rsidRPr="00712667">
              <w:rPr>
                <w:rFonts w:ascii="Aptos" w:hAnsi="Aptos"/>
                <w:sz w:val="17"/>
              </w:rPr>
              <w:t>RootSymbol → Product</w:t>
            </w:r>
          </w:p>
        </w:tc>
      </w:tr>
      <w:tr w:rsidR="00464CC9" w:rsidRPr="00712667" w14:paraId="77976127" w14:textId="77777777">
        <w:trPr>
          <w:jc w:val="center"/>
        </w:trPr>
        <w:tc>
          <w:tcPr>
            <w:tcW w:w="1800" w:type="dxa"/>
          </w:tcPr>
          <w:p w14:paraId="55D06D16" w14:textId="77777777" w:rsidR="00464CC9" w:rsidRPr="00712667" w:rsidRDefault="00CB2603" w:rsidP="00712667">
            <w:pPr>
              <w:spacing w:after="0"/>
              <w:rPr>
                <w:rFonts w:ascii="Aptos" w:hAnsi="Aptos"/>
              </w:rPr>
            </w:pPr>
            <w:r w:rsidRPr="00712667">
              <w:rPr>
                <w:rFonts w:ascii="Aptos" w:hAnsi="Aptos"/>
                <w:sz w:val="17"/>
              </w:rPr>
              <w:t>Strategy</w:t>
            </w:r>
          </w:p>
        </w:tc>
        <w:tc>
          <w:tcPr>
            <w:tcW w:w="1584" w:type="dxa"/>
          </w:tcPr>
          <w:p w14:paraId="37F5D7B5" w14:textId="77777777" w:rsidR="00464CC9" w:rsidRPr="00712667" w:rsidRDefault="00CB2603" w:rsidP="00712667">
            <w:pPr>
              <w:spacing w:after="0"/>
              <w:rPr>
                <w:rFonts w:ascii="Aptos" w:hAnsi="Aptos"/>
              </w:rPr>
            </w:pPr>
            <w:r w:rsidRPr="00712667">
              <w:rPr>
                <w:rFonts w:ascii="Aptos" w:hAnsi="Aptos"/>
                <w:sz w:val="17"/>
              </w:rPr>
              <w:t>StrategyID</w:t>
            </w:r>
          </w:p>
        </w:tc>
        <w:tc>
          <w:tcPr>
            <w:tcW w:w="3744" w:type="dxa"/>
          </w:tcPr>
          <w:p w14:paraId="6D61181D" w14:textId="77777777" w:rsidR="00464CC9" w:rsidRPr="00712667" w:rsidRDefault="00CB2603" w:rsidP="00712667">
            <w:pPr>
              <w:spacing w:after="0"/>
              <w:rPr>
                <w:rFonts w:ascii="Aptos" w:hAnsi="Aptos"/>
              </w:rPr>
            </w:pPr>
            <w:r w:rsidRPr="00712667">
              <w:rPr>
                <w:rFonts w:ascii="Aptos" w:hAnsi="Aptos"/>
                <w:sz w:val="17"/>
              </w:rPr>
              <w:t>StrategyName, Style, Timeframe, Description</w:t>
            </w:r>
          </w:p>
        </w:tc>
        <w:tc>
          <w:tcPr>
            <w:tcW w:w="2232" w:type="dxa"/>
          </w:tcPr>
          <w:p w14:paraId="40E6F6D0" w14:textId="77777777" w:rsidR="00464CC9" w:rsidRPr="00712667" w:rsidRDefault="00CB2603" w:rsidP="00712667">
            <w:pPr>
              <w:spacing w:after="0"/>
              <w:rPr>
                <w:rFonts w:ascii="Aptos" w:hAnsi="Aptos"/>
              </w:rPr>
            </w:pPr>
            <w:r w:rsidRPr="00712667">
              <w:rPr>
                <w:rFonts w:ascii="Aptos" w:hAnsi="Aptos"/>
                <w:sz w:val="17"/>
              </w:rPr>
              <w:t>-</w:t>
            </w:r>
          </w:p>
        </w:tc>
      </w:tr>
      <w:tr w:rsidR="00464CC9" w:rsidRPr="00712667" w14:paraId="7C88C82A" w14:textId="77777777">
        <w:trPr>
          <w:jc w:val="center"/>
        </w:trPr>
        <w:tc>
          <w:tcPr>
            <w:tcW w:w="1800" w:type="dxa"/>
          </w:tcPr>
          <w:p w14:paraId="0576FBF9" w14:textId="77777777" w:rsidR="00464CC9" w:rsidRPr="00712667" w:rsidRDefault="00CB2603" w:rsidP="00712667">
            <w:pPr>
              <w:spacing w:after="0"/>
              <w:rPr>
                <w:rFonts w:ascii="Aptos" w:hAnsi="Aptos"/>
              </w:rPr>
            </w:pPr>
            <w:r w:rsidRPr="00712667">
              <w:rPr>
                <w:rFonts w:ascii="Aptos" w:hAnsi="Aptos"/>
                <w:sz w:val="17"/>
              </w:rPr>
              <w:t>StrategyApproval</w:t>
            </w:r>
          </w:p>
        </w:tc>
        <w:tc>
          <w:tcPr>
            <w:tcW w:w="1584" w:type="dxa"/>
          </w:tcPr>
          <w:p w14:paraId="40AD3B06" w14:textId="77777777" w:rsidR="00464CC9" w:rsidRPr="00712667" w:rsidRDefault="00CB2603" w:rsidP="00712667">
            <w:pPr>
              <w:spacing w:after="0"/>
              <w:rPr>
                <w:rFonts w:ascii="Aptos" w:hAnsi="Aptos"/>
              </w:rPr>
            </w:pPr>
            <w:r w:rsidRPr="00712667">
              <w:rPr>
                <w:rFonts w:ascii="Aptos" w:hAnsi="Aptos"/>
                <w:sz w:val="17"/>
              </w:rPr>
              <w:t>StrategyID, RootSymbol</w:t>
            </w:r>
          </w:p>
        </w:tc>
        <w:tc>
          <w:tcPr>
            <w:tcW w:w="3744" w:type="dxa"/>
          </w:tcPr>
          <w:p w14:paraId="50BE3E87" w14:textId="77777777" w:rsidR="00464CC9" w:rsidRPr="00712667" w:rsidRDefault="00CB2603" w:rsidP="00712667">
            <w:pPr>
              <w:spacing w:after="0"/>
              <w:rPr>
                <w:rFonts w:ascii="Aptos" w:hAnsi="Aptos"/>
              </w:rPr>
            </w:pPr>
            <w:r w:rsidRPr="00712667">
              <w:rPr>
                <w:rFonts w:ascii="Aptos" w:hAnsi="Aptos"/>
                <w:sz w:val="17"/>
              </w:rPr>
              <w:t>MaxContracts, EnabledDate</w:t>
            </w:r>
          </w:p>
        </w:tc>
        <w:tc>
          <w:tcPr>
            <w:tcW w:w="2232" w:type="dxa"/>
          </w:tcPr>
          <w:p w14:paraId="2D71A9B8" w14:textId="77777777" w:rsidR="00464CC9" w:rsidRPr="00712667" w:rsidRDefault="00CB2603" w:rsidP="00712667">
            <w:pPr>
              <w:spacing w:after="0"/>
              <w:rPr>
                <w:rFonts w:ascii="Aptos" w:hAnsi="Aptos"/>
              </w:rPr>
            </w:pPr>
            <w:r w:rsidRPr="00712667">
              <w:rPr>
                <w:rFonts w:ascii="Aptos" w:hAnsi="Aptos"/>
                <w:sz w:val="17"/>
              </w:rPr>
              <w:t>StrategyID → Strategy; RootSymbol → Product</w:t>
            </w:r>
          </w:p>
        </w:tc>
      </w:tr>
      <w:tr w:rsidR="00464CC9" w:rsidRPr="00712667" w14:paraId="2E85B71A" w14:textId="77777777">
        <w:trPr>
          <w:jc w:val="center"/>
        </w:trPr>
        <w:tc>
          <w:tcPr>
            <w:tcW w:w="1800" w:type="dxa"/>
          </w:tcPr>
          <w:p w14:paraId="2673E8AC" w14:textId="77777777" w:rsidR="00464CC9" w:rsidRPr="00712667" w:rsidRDefault="00CB2603" w:rsidP="00712667">
            <w:pPr>
              <w:spacing w:after="0"/>
              <w:rPr>
                <w:rFonts w:ascii="Aptos" w:hAnsi="Aptos"/>
              </w:rPr>
            </w:pPr>
            <w:r w:rsidRPr="00712667">
              <w:rPr>
                <w:rFonts w:ascii="Aptos" w:hAnsi="Aptos"/>
                <w:sz w:val="17"/>
              </w:rPr>
              <w:t>TradingSession</w:t>
            </w:r>
          </w:p>
        </w:tc>
        <w:tc>
          <w:tcPr>
            <w:tcW w:w="1584" w:type="dxa"/>
          </w:tcPr>
          <w:p w14:paraId="47B1DA3D" w14:textId="77777777" w:rsidR="00464CC9" w:rsidRPr="00712667" w:rsidRDefault="00CB2603" w:rsidP="00712667">
            <w:pPr>
              <w:spacing w:after="0"/>
              <w:rPr>
                <w:rFonts w:ascii="Aptos" w:hAnsi="Aptos"/>
              </w:rPr>
            </w:pPr>
            <w:r w:rsidRPr="00712667">
              <w:rPr>
                <w:rFonts w:ascii="Aptos" w:hAnsi="Aptos"/>
                <w:sz w:val="17"/>
              </w:rPr>
              <w:t>SessionID</w:t>
            </w:r>
          </w:p>
        </w:tc>
        <w:tc>
          <w:tcPr>
            <w:tcW w:w="3744" w:type="dxa"/>
          </w:tcPr>
          <w:p w14:paraId="0D0E2224" w14:textId="77777777" w:rsidR="00464CC9" w:rsidRPr="00712667" w:rsidRDefault="00CB2603" w:rsidP="00712667">
            <w:pPr>
              <w:spacing w:after="0"/>
              <w:rPr>
                <w:rFonts w:ascii="Aptos" w:hAnsi="Aptos"/>
              </w:rPr>
            </w:pPr>
            <w:r w:rsidRPr="00712667">
              <w:rPr>
                <w:rFonts w:ascii="Aptos" w:hAnsi="Aptos"/>
                <w:sz w:val="17"/>
              </w:rPr>
              <w:t>SessionName, StartTimeET, EndTimeET</w:t>
            </w:r>
          </w:p>
        </w:tc>
        <w:tc>
          <w:tcPr>
            <w:tcW w:w="2232" w:type="dxa"/>
          </w:tcPr>
          <w:p w14:paraId="72407998" w14:textId="77777777" w:rsidR="00464CC9" w:rsidRPr="00712667" w:rsidRDefault="00CB2603" w:rsidP="00712667">
            <w:pPr>
              <w:spacing w:after="0"/>
              <w:rPr>
                <w:rFonts w:ascii="Aptos" w:hAnsi="Aptos"/>
              </w:rPr>
            </w:pPr>
            <w:r w:rsidRPr="00712667">
              <w:rPr>
                <w:rFonts w:ascii="Aptos" w:hAnsi="Aptos"/>
                <w:sz w:val="17"/>
              </w:rPr>
              <w:t>-</w:t>
            </w:r>
          </w:p>
        </w:tc>
      </w:tr>
      <w:tr w:rsidR="00464CC9" w:rsidRPr="00712667" w14:paraId="0E9626A3" w14:textId="77777777">
        <w:trPr>
          <w:jc w:val="center"/>
        </w:trPr>
        <w:tc>
          <w:tcPr>
            <w:tcW w:w="1800" w:type="dxa"/>
          </w:tcPr>
          <w:p w14:paraId="5ACE3616" w14:textId="77777777" w:rsidR="00464CC9" w:rsidRPr="00712667" w:rsidRDefault="00CB2603" w:rsidP="00712667">
            <w:pPr>
              <w:spacing w:after="0"/>
              <w:rPr>
                <w:rFonts w:ascii="Aptos" w:hAnsi="Aptos"/>
              </w:rPr>
            </w:pPr>
            <w:r w:rsidRPr="00712667">
              <w:rPr>
                <w:rFonts w:ascii="Aptos" w:hAnsi="Aptos"/>
                <w:sz w:val="17"/>
              </w:rPr>
              <w:t>EconomicEvent</w:t>
            </w:r>
          </w:p>
        </w:tc>
        <w:tc>
          <w:tcPr>
            <w:tcW w:w="1584" w:type="dxa"/>
          </w:tcPr>
          <w:p w14:paraId="33FDDB6F" w14:textId="77777777" w:rsidR="00464CC9" w:rsidRPr="00712667" w:rsidRDefault="00CB2603" w:rsidP="00712667">
            <w:pPr>
              <w:spacing w:after="0"/>
              <w:rPr>
                <w:rFonts w:ascii="Aptos" w:hAnsi="Aptos"/>
              </w:rPr>
            </w:pPr>
            <w:r w:rsidRPr="00712667">
              <w:rPr>
                <w:rFonts w:ascii="Aptos" w:hAnsi="Aptos"/>
                <w:sz w:val="17"/>
              </w:rPr>
              <w:t>EventID</w:t>
            </w:r>
          </w:p>
        </w:tc>
        <w:tc>
          <w:tcPr>
            <w:tcW w:w="3744" w:type="dxa"/>
          </w:tcPr>
          <w:p w14:paraId="2CD80B51" w14:textId="77777777" w:rsidR="00464CC9" w:rsidRPr="00712667" w:rsidRDefault="00CB2603" w:rsidP="00712667">
            <w:pPr>
              <w:spacing w:after="0"/>
              <w:rPr>
                <w:rFonts w:ascii="Aptos" w:hAnsi="Aptos"/>
              </w:rPr>
            </w:pPr>
            <w:r w:rsidRPr="00712667">
              <w:rPr>
                <w:rFonts w:ascii="Aptos" w:hAnsi="Aptos"/>
                <w:sz w:val="17"/>
              </w:rPr>
              <w:t>EventDate, EventTimeET, EventName, Impact</w:t>
            </w:r>
          </w:p>
        </w:tc>
        <w:tc>
          <w:tcPr>
            <w:tcW w:w="2232" w:type="dxa"/>
          </w:tcPr>
          <w:p w14:paraId="7736DBAB" w14:textId="77777777" w:rsidR="00464CC9" w:rsidRPr="00712667" w:rsidRDefault="00CB2603" w:rsidP="00712667">
            <w:pPr>
              <w:spacing w:after="0"/>
              <w:rPr>
                <w:rFonts w:ascii="Aptos" w:hAnsi="Aptos"/>
              </w:rPr>
            </w:pPr>
            <w:r w:rsidRPr="00712667">
              <w:rPr>
                <w:rFonts w:ascii="Aptos" w:hAnsi="Aptos"/>
                <w:sz w:val="17"/>
              </w:rPr>
              <w:t>-</w:t>
            </w:r>
          </w:p>
        </w:tc>
      </w:tr>
      <w:tr w:rsidR="00464CC9" w:rsidRPr="00712667" w14:paraId="1EDB3F12" w14:textId="77777777">
        <w:trPr>
          <w:jc w:val="center"/>
        </w:trPr>
        <w:tc>
          <w:tcPr>
            <w:tcW w:w="1800" w:type="dxa"/>
          </w:tcPr>
          <w:p w14:paraId="3154E3E7" w14:textId="77777777" w:rsidR="00464CC9" w:rsidRPr="00712667" w:rsidRDefault="00CB2603" w:rsidP="00712667">
            <w:pPr>
              <w:spacing w:after="0"/>
              <w:rPr>
                <w:rFonts w:ascii="Aptos" w:hAnsi="Aptos"/>
              </w:rPr>
            </w:pPr>
            <w:r w:rsidRPr="00712667">
              <w:rPr>
                <w:rFonts w:ascii="Aptos" w:hAnsi="Aptos"/>
                <w:sz w:val="17"/>
              </w:rPr>
              <w:t>Account</w:t>
            </w:r>
          </w:p>
        </w:tc>
        <w:tc>
          <w:tcPr>
            <w:tcW w:w="1584" w:type="dxa"/>
          </w:tcPr>
          <w:p w14:paraId="20B7E099" w14:textId="77777777" w:rsidR="00464CC9" w:rsidRPr="00712667" w:rsidRDefault="00CB2603" w:rsidP="00712667">
            <w:pPr>
              <w:spacing w:after="0"/>
              <w:rPr>
                <w:rFonts w:ascii="Aptos" w:hAnsi="Aptos"/>
              </w:rPr>
            </w:pPr>
            <w:r w:rsidRPr="00712667">
              <w:rPr>
                <w:rFonts w:ascii="Aptos" w:hAnsi="Aptos"/>
                <w:sz w:val="17"/>
              </w:rPr>
              <w:t>AccountID</w:t>
            </w:r>
          </w:p>
        </w:tc>
        <w:tc>
          <w:tcPr>
            <w:tcW w:w="3744" w:type="dxa"/>
          </w:tcPr>
          <w:p w14:paraId="49301297" w14:textId="77777777" w:rsidR="00464CC9" w:rsidRPr="00712667" w:rsidRDefault="00CB2603" w:rsidP="00712667">
            <w:pPr>
              <w:spacing w:after="0"/>
              <w:rPr>
                <w:rFonts w:ascii="Aptos" w:hAnsi="Aptos"/>
              </w:rPr>
            </w:pPr>
            <w:r w:rsidRPr="00712667">
              <w:rPr>
                <w:rFonts w:ascii="Aptos" w:hAnsi="Aptos"/>
                <w:sz w:val="17"/>
              </w:rPr>
              <w:t>PlanID, ParentAccountID, AccountLabel, Platform, OpenDate, CloseDate, Status</w:t>
            </w:r>
          </w:p>
        </w:tc>
        <w:tc>
          <w:tcPr>
            <w:tcW w:w="2232" w:type="dxa"/>
          </w:tcPr>
          <w:p w14:paraId="54460FDC" w14:textId="77777777" w:rsidR="00464CC9" w:rsidRPr="00712667" w:rsidRDefault="00CB2603" w:rsidP="00712667">
            <w:pPr>
              <w:spacing w:after="0"/>
              <w:rPr>
                <w:rFonts w:ascii="Aptos" w:hAnsi="Aptos"/>
              </w:rPr>
            </w:pPr>
            <w:r w:rsidRPr="00712667">
              <w:rPr>
                <w:rFonts w:ascii="Aptos" w:hAnsi="Aptos"/>
                <w:sz w:val="17"/>
              </w:rPr>
              <w:t>PlanID → AccountPlan; ParentAccountID → Account</w:t>
            </w:r>
          </w:p>
        </w:tc>
      </w:tr>
      <w:tr w:rsidR="00464CC9" w:rsidRPr="00712667" w14:paraId="3607F4A5" w14:textId="77777777">
        <w:trPr>
          <w:jc w:val="center"/>
        </w:trPr>
        <w:tc>
          <w:tcPr>
            <w:tcW w:w="1800" w:type="dxa"/>
          </w:tcPr>
          <w:p w14:paraId="5C0F4857" w14:textId="77777777" w:rsidR="00464CC9" w:rsidRPr="00712667" w:rsidRDefault="00CB2603" w:rsidP="00712667">
            <w:pPr>
              <w:spacing w:after="0"/>
              <w:rPr>
                <w:rFonts w:ascii="Aptos" w:hAnsi="Aptos"/>
              </w:rPr>
            </w:pPr>
            <w:r w:rsidRPr="00712667">
              <w:rPr>
                <w:rFonts w:ascii="Aptos" w:hAnsi="Aptos"/>
                <w:sz w:val="17"/>
              </w:rPr>
              <w:t>AccountCharge</w:t>
            </w:r>
          </w:p>
        </w:tc>
        <w:tc>
          <w:tcPr>
            <w:tcW w:w="1584" w:type="dxa"/>
          </w:tcPr>
          <w:p w14:paraId="5157114A" w14:textId="77777777" w:rsidR="00464CC9" w:rsidRPr="00712667" w:rsidRDefault="00CB2603" w:rsidP="00712667">
            <w:pPr>
              <w:spacing w:after="0"/>
              <w:rPr>
                <w:rFonts w:ascii="Aptos" w:hAnsi="Aptos"/>
              </w:rPr>
            </w:pPr>
            <w:r w:rsidRPr="00712667">
              <w:rPr>
                <w:rFonts w:ascii="Aptos" w:hAnsi="Aptos"/>
                <w:sz w:val="17"/>
              </w:rPr>
              <w:t>ChargeID</w:t>
            </w:r>
          </w:p>
        </w:tc>
        <w:tc>
          <w:tcPr>
            <w:tcW w:w="3744" w:type="dxa"/>
          </w:tcPr>
          <w:p w14:paraId="143F1C00" w14:textId="77777777" w:rsidR="00464CC9" w:rsidRPr="00712667" w:rsidRDefault="00CB2603" w:rsidP="00712667">
            <w:pPr>
              <w:spacing w:after="0"/>
              <w:rPr>
                <w:rFonts w:ascii="Aptos" w:hAnsi="Aptos"/>
              </w:rPr>
            </w:pPr>
            <w:r w:rsidRPr="00712667">
              <w:rPr>
                <w:rFonts w:ascii="Aptos" w:hAnsi="Aptos"/>
                <w:sz w:val="17"/>
              </w:rPr>
              <w:t>AccountID, ChargeDate, ChargeType, Amount</w:t>
            </w:r>
          </w:p>
        </w:tc>
        <w:tc>
          <w:tcPr>
            <w:tcW w:w="2232" w:type="dxa"/>
          </w:tcPr>
          <w:p w14:paraId="5421F6DA" w14:textId="77777777" w:rsidR="00464CC9" w:rsidRPr="00712667" w:rsidRDefault="00CB2603" w:rsidP="00712667">
            <w:pPr>
              <w:spacing w:after="0"/>
              <w:rPr>
                <w:rFonts w:ascii="Aptos" w:hAnsi="Aptos"/>
              </w:rPr>
            </w:pPr>
            <w:r w:rsidRPr="00712667">
              <w:rPr>
                <w:rFonts w:ascii="Aptos" w:hAnsi="Aptos"/>
                <w:sz w:val="17"/>
              </w:rPr>
              <w:t>AccountID → Account</w:t>
            </w:r>
          </w:p>
        </w:tc>
      </w:tr>
      <w:tr w:rsidR="00464CC9" w:rsidRPr="00712667" w14:paraId="3C612B5A" w14:textId="77777777">
        <w:trPr>
          <w:jc w:val="center"/>
        </w:trPr>
        <w:tc>
          <w:tcPr>
            <w:tcW w:w="1800" w:type="dxa"/>
          </w:tcPr>
          <w:p w14:paraId="6A41238C" w14:textId="77777777" w:rsidR="00464CC9" w:rsidRPr="00712667" w:rsidRDefault="00CB2603" w:rsidP="00712667">
            <w:pPr>
              <w:spacing w:after="0"/>
              <w:rPr>
                <w:rFonts w:ascii="Aptos" w:hAnsi="Aptos"/>
              </w:rPr>
            </w:pPr>
            <w:r w:rsidRPr="00712667">
              <w:rPr>
                <w:rFonts w:ascii="Aptos" w:hAnsi="Aptos"/>
                <w:sz w:val="17"/>
              </w:rPr>
              <w:t>Trade</w:t>
            </w:r>
          </w:p>
        </w:tc>
        <w:tc>
          <w:tcPr>
            <w:tcW w:w="1584" w:type="dxa"/>
          </w:tcPr>
          <w:p w14:paraId="5FFDA83F" w14:textId="77777777" w:rsidR="00464CC9" w:rsidRPr="00712667" w:rsidRDefault="00CB2603" w:rsidP="00712667">
            <w:pPr>
              <w:spacing w:after="0"/>
              <w:rPr>
                <w:rFonts w:ascii="Aptos" w:hAnsi="Aptos"/>
              </w:rPr>
            </w:pPr>
            <w:r w:rsidRPr="00712667">
              <w:rPr>
                <w:rFonts w:ascii="Aptos" w:hAnsi="Aptos"/>
                <w:sz w:val="17"/>
              </w:rPr>
              <w:t>TradeID</w:t>
            </w:r>
          </w:p>
        </w:tc>
        <w:tc>
          <w:tcPr>
            <w:tcW w:w="3744" w:type="dxa"/>
          </w:tcPr>
          <w:p w14:paraId="212C526E" w14:textId="77777777" w:rsidR="00464CC9" w:rsidRPr="00712667" w:rsidRDefault="00CB2603" w:rsidP="00712667">
            <w:pPr>
              <w:spacing w:after="0"/>
              <w:rPr>
                <w:rFonts w:ascii="Aptos" w:hAnsi="Aptos"/>
              </w:rPr>
            </w:pPr>
            <w:r w:rsidRPr="00712667">
              <w:rPr>
                <w:rFonts w:ascii="Aptos" w:hAnsi="Aptos"/>
                <w:sz w:val="17"/>
              </w:rPr>
              <w:t>AccountID, StrategyID, Symbol, LeaderTradeID, Direction, Contracts, EntryTime, ExitTime, AvgEntryPrice, AvgExitPrice, Commission</w:t>
            </w:r>
          </w:p>
        </w:tc>
        <w:tc>
          <w:tcPr>
            <w:tcW w:w="2232" w:type="dxa"/>
          </w:tcPr>
          <w:p w14:paraId="3C62FBC3" w14:textId="77777777" w:rsidR="00464CC9" w:rsidRPr="00712667" w:rsidRDefault="00CB2603" w:rsidP="00712667">
            <w:pPr>
              <w:spacing w:after="0"/>
              <w:rPr>
                <w:rFonts w:ascii="Aptos" w:hAnsi="Aptos"/>
              </w:rPr>
            </w:pPr>
            <w:r w:rsidRPr="00712667">
              <w:rPr>
                <w:rFonts w:ascii="Aptos" w:hAnsi="Aptos"/>
                <w:sz w:val="17"/>
              </w:rPr>
              <w:t xml:space="preserve">AccountID → Account; StrategyID → Strategy; </w:t>
            </w:r>
            <w:r w:rsidRPr="00712667">
              <w:rPr>
                <w:rFonts w:ascii="Aptos" w:hAnsi="Aptos"/>
                <w:sz w:val="17"/>
              </w:rPr>
              <w:lastRenderedPageBreak/>
              <w:t>Symbol → Instrument; LeaderTradeID → Trade</w:t>
            </w:r>
          </w:p>
        </w:tc>
      </w:tr>
      <w:tr w:rsidR="00464CC9" w:rsidRPr="00712667" w14:paraId="29221303" w14:textId="77777777">
        <w:trPr>
          <w:jc w:val="center"/>
        </w:trPr>
        <w:tc>
          <w:tcPr>
            <w:tcW w:w="1800" w:type="dxa"/>
          </w:tcPr>
          <w:p w14:paraId="76C8E86B" w14:textId="77777777" w:rsidR="00464CC9" w:rsidRPr="00712667" w:rsidRDefault="00CB2603" w:rsidP="00712667">
            <w:pPr>
              <w:spacing w:after="0"/>
              <w:rPr>
                <w:rFonts w:ascii="Aptos" w:hAnsi="Aptos"/>
              </w:rPr>
            </w:pPr>
            <w:r w:rsidRPr="00712667">
              <w:rPr>
                <w:rFonts w:ascii="Aptos" w:hAnsi="Aptos"/>
                <w:sz w:val="17"/>
              </w:rPr>
              <w:lastRenderedPageBreak/>
              <w:t>Fill</w:t>
            </w:r>
          </w:p>
        </w:tc>
        <w:tc>
          <w:tcPr>
            <w:tcW w:w="1584" w:type="dxa"/>
          </w:tcPr>
          <w:p w14:paraId="14895114" w14:textId="77777777" w:rsidR="00464CC9" w:rsidRPr="00712667" w:rsidRDefault="00CB2603" w:rsidP="00712667">
            <w:pPr>
              <w:spacing w:after="0"/>
              <w:rPr>
                <w:rFonts w:ascii="Aptos" w:hAnsi="Aptos"/>
              </w:rPr>
            </w:pPr>
            <w:r w:rsidRPr="00712667">
              <w:rPr>
                <w:rFonts w:ascii="Aptos" w:hAnsi="Aptos"/>
                <w:sz w:val="17"/>
              </w:rPr>
              <w:t>TradeID, LegNo</w:t>
            </w:r>
          </w:p>
        </w:tc>
        <w:tc>
          <w:tcPr>
            <w:tcW w:w="3744" w:type="dxa"/>
          </w:tcPr>
          <w:p w14:paraId="72F817A5" w14:textId="77777777" w:rsidR="00464CC9" w:rsidRPr="00712667" w:rsidRDefault="00CB2603" w:rsidP="00712667">
            <w:pPr>
              <w:spacing w:after="0"/>
              <w:rPr>
                <w:rFonts w:ascii="Aptos" w:hAnsi="Aptos"/>
              </w:rPr>
            </w:pPr>
            <w:r w:rsidRPr="00712667">
              <w:rPr>
                <w:rFonts w:ascii="Aptos" w:hAnsi="Aptos"/>
                <w:sz w:val="17"/>
              </w:rPr>
              <w:t>FillTime, Side, Quantity, Price, OrderType</w:t>
            </w:r>
          </w:p>
        </w:tc>
        <w:tc>
          <w:tcPr>
            <w:tcW w:w="2232" w:type="dxa"/>
          </w:tcPr>
          <w:p w14:paraId="32B01BAA" w14:textId="77777777" w:rsidR="00464CC9" w:rsidRPr="00712667" w:rsidRDefault="00CB2603" w:rsidP="00712667">
            <w:pPr>
              <w:spacing w:after="0"/>
              <w:rPr>
                <w:rFonts w:ascii="Aptos" w:hAnsi="Aptos"/>
              </w:rPr>
            </w:pPr>
            <w:r w:rsidRPr="00712667">
              <w:rPr>
                <w:rFonts w:ascii="Aptos" w:hAnsi="Aptos"/>
                <w:sz w:val="17"/>
              </w:rPr>
              <w:t>TradeID → Trade</w:t>
            </w:r>
          </w:p>
        </w:tc>
      </w:tr>
      <w:tr w:rsidR="00464CC9" w:rsidRPr="00712667" w14:paraId="0D45FC1D" w14:textId="77777777">
        <w:trPr>
          <w:jc w:val="center"/>
        </w:trPr>
        <w:tc>
          <w:tcPr>
            <w:tcW w:w="1800" w:type="dxa"/>
          </w:tcPr>
          <w:p w14:paraId="1B403428" w14:textId="77777777" w:rsidR="00464CC9" w:rsidRPr="00712667" w:rsidRDefault="00CB2603" w:rsidP="00712667">
            <w:pPr>
              <w:spacing w:after="0"/>
              <w:rPr>
                <w:rFonts w:ascii="Aptos" w:hAnsi="Aptos"/>
              </w:rPr>
            </w:pPr>
            <w:r w:rsidRPr="00712667">
              <w:rPr>
                <w:rFonts w:ascii="Aptos" w:hAnsi="Aptos"/>
                <w:sz w:val="17"/>
              </w:rPr>
              <w:t>DailyAccountBalance</w:t>
            </w:r>
          </w:p>
        </w:tc>
        <w:tc>
          <w:tcPr>
            <w:tcW w:w="1584" w:type="dxa"/>
          </w:tcPr>
          <w:p w14:paraId="091DA2C0" w14:textId="77777777" w:rsidR="00464CC9" w:rsidRPr="00712667" w:rsidRDefault="00CB2603" w:rsidP="00712667">
            <w:pPr>
              <w:spacing w:after="0"/>
              <w:rPr>
                <w:rFonts w:ascii="Aptos" w:hAnsi="Aptos"/>
              </w:rPr>
            </w:pPr>
            <w:r w:rsidRPr="00712667">
              <w:rPr>
                <w:rFonts w:ascii="Aptos" w:hAnsi="Aptos"/>
                <w:sz w:val="17"/>
              </w:rPr>
              <w:t>AccountID, TradeDate</w:t>
            </w:r>
          </w:p>
        </w:tc>
        <w:tc>
          <w:tcPr>
            <w:tcW w:w="3744" w:type="dxa"/>
          </w:tcPr>
          <w:p w14:paraId="50F9466A" w14:textId="77777777" w:rsidR="00464CC9" w:rsidRPr="00712667" w:rsidRDefault="00CB2603" w:rsidP="00712667">
            <w:pPr>
              <w:spacing w:after="0"/>
              <w:rPr>
                <w:rFonts w:ascii="Aptos" w:hAnsi="Aptos"/>
              </w:rPr>
            </w:pPr>
            <w:r w:rsidRPr="00712667">
              <w:rPr>
                <w:rFonts w:ascii="Aptos" w:hAnsi="Aptos"/>
                <w:sz w:val="17"/>
              </w:rPr>
              <w:t>StartBalance, EndBalance, HighWaterMark, DrawdownFloor</w:t>
            </w:r>
          </w:p>
        </w:tc>
        <w:tc>
          <w:tcPr>
            <w:tcW w:w="2232" w:type="dxa"/>
          </w:tcPr>
          <w:p w14:paraId="060F1FDC" w14:textId="77777777" w:rsidR="00464CC9" w:rsidRPr="00712667" w:rsidRDefault="00CB2603" w:rsidP="00712667">
            <w:pPr>
              <w:spacing w:after="0"/>
              <w:rPr>
                <w:rFonts w:ascii="Aptos" w:hAnsi="Aptos"/>
              </w:rPr>
            </w:pPr>
            <w:r w:rsidRPr="00712667">
              <w:rPr>
                <w:rFonts w:ascii="Aptos" w:hAnsi="Aptos"/>
                <w:sz w:val="17"/>
              </w:rPr>
              <w:t>AccountID → Account</w:t>
            </w:r>
          </w:p>
        </w:tc>
      </w:tr>
      <w:tr w:rsidR="00464CC9" w:rsidRPr="00712667" w14:paraId="329A6550" w14:textId="77777777">
        <w:trPr>
          <w:jc w:val="center"/>
        </w:trPr>
        <w:tc>
          <w:tcPr>
            <w:tcW w:w="1800" w:type="dxa"/>
          </w:tcPr>
          <w:p w14:paraId="50E5990F" w14:textId="77777777" w:rsidR="00464CC9" w:rsidRPr="00712667" w:rsidRDefault="00CB2603" w:rsidP="00712667">
            <w:pPr>
              <w:spacing w:after="0"/>
              <w:rPr>
                <w:rFonts w:ascii="Aptos" w:hAnsi="Aptos"/>
              </w:rPr>
            </w:pPr>
            <w:r w:rsidRPr="00712667">
              <w:rPr>
                <w:rFonts w:ascii="Aptos" w:hAnsi="Aptos"/>
                <w:sz w:val="17"/>
              </w:rPr>
              <w:t>RuleViolation</w:t>
            </w:r>
          </w:p>
        </w:tc>
        <w:tc>
          <w:tcPr>
            <w:tcW w:w="1584" w:type="dxa"/>
          </w:tcPr>
          <w:p w14:paraId="132DBAF4" w14:textId="77777777" w:rsidR="00464CC9" w:rsidRPr="00712667" w:rsidRDefault="00CB2603" w:rsidP="00712667">
            <w:pPr>
              <w:spacing w:after="0"/>
              <w:rPr>
                <w:rFonts w:ascii="Aptos" w:hAnsi="Aptos"/>
              </w:rPr>
            </w:pPr>
            <w:r w:rsidRPr="00712667">
              <w:rPr>
                <w:rFonts w:ascii="Aptos" w:hAnsi="Aptos"/>
                <w:sz w:val="17"/>
              </w:rPr>
              <w:t>ViolationID</w:t>
            </w:r>
          </w:p>
        </w:tc>
        <w:tc>
          <w:tcPr>
            <w:tcW w:w="3744" w:type="dxa"/>
          </w:tcPr>
          <w:p w14:paraId="5C69E8B2" w14:textId="77777777" w:rsidR="00464CC9" w:rsidRPr="00712667" w:rsidRDefault="00CB2603" w:rsidP="00712667">
            <w:pPr>
              <w:spacing w:after="0"/>
              <w:rPr>
                <w:rFonts w:ascii="Aptos" w:hAnsi="Aptos"/>
              </w:rPr>
            </w:pPr>
            <w:r w:rsidRPr="00712667">
              <w:rPr>
                <w:rFonts w:ascii="Aptos" w:hAnsi="Aptos"/>
                <w:sz w:val="17"/>
              </w:rPr>
              <w:t>AccountID, ViolationDate, RuleType, Details</w:t>
            </w:r>
          </w:p>
        </w:tc>
        <w:tc>
          <w:tcPr>
            <w:tcW w:w="2232" w:type="dxa"/>
          </w:tcPr>
          <w:p w14:paraId="6610EE7F" w14:textId="77777777" w:rsidR="00464CC9" w:rsidRPr="00712667" w:rsidRDefault="00CB2603" w:rsidP="00712667">
            <w:pPr>
              <w:spacing w:after="0"/>
              <w:rPr>
                <w:rFonts w:ascii="Aptos" w:hAnsi="Aptos"/>
              </w:rPr>
            </w:pPr>
            <w:r w:rsidRPr="00712667">
              <w:rPr>
                <w:rFonts w:ascii="Aptos" w:hAnsi="Aptos"/>
                <w:sz w:val="17"/>
              </w:rPr>
              <w:t>AccountID → Account</w:t>
            </w:r>
          </w:p>
        </w:tc>
      </w:tr>
      <w:tr w:rsidR="00464CC9" w:rsidRPr="00712667" w14:paraId="2BE184DF" w14:textId="77777777">
        <w:trPr>
          <w:jc w:val="center"/>
        </w:trPr>
        <w:tc>
          <w:tcPr>
            <w:tcW w:w="1800" w:type="dxa"/>
          </w:tcPr>
          <w:p w14:paraId="682D8C78" w14:textId="77777777" w:rsidR="00464CC9" w:rsidRPr="00712667" w:rsidRDefault="00CB2603" w:rsidP="00712667">
            <w:pPr>
              <w:spacing w:after="0"/>
              <w:rPr>
                <w:rFonts w:ascii="Aptos" w:hAnsi="Aptos"/>
              </w:rPr>
            </w:pPr>
            <w:r w:rsidRPr="00712667">
              <w:rPr>
                <w:rFonts w:ascii="Aptos" w:hAnsi="Aptos"/>
                <w:sz w:val="17"/>
              </w:rPr>
              <w:t>Payout</w:t>
            </w:r>
          </w:p>
        </w:tc>
        <w:tc>
          <w:tcPr>
            <w:tcW w:w="1584" w:type="dxa"/>
          </w:tcPr>
          <w:p w14:paraId="3672D2B4" w14:textId="77777777" w:rsidR="00464CC9" w:rsidRPr="00712667" w:rsidRDefault="00CB2603" w:rsidP="00712667">
            <w:pPr>
              <w:spacing w:after="0"/>
              <w:rPr>
                <w:rFonts w:ascii="Aptos" w:hAnsi="Aptos"/>
              </w:rPr>
            </w:pPr>
            <w:r w:rsidRPr="00712667">
              <w:rPr>
                <w:rFonts w:ascii="Aptos" w:hAnsi="Aptos"/>
                <w:sz w:val="17"/>
              </w:rPr>
              <w:t>PayoutID</w:t>
            </w:r>
          </w:p>
        </w:tc>
        <w:tc>
          <w:tcPr>
            <w:tcW w:w="3744" w:type="dxa"/>
          </w:tcPr>
          <w:p w14:paraId="6E0A0793" w14:textId="77777777" w:rsidR="00464CC9" w:rsidRPr="00712667" w:rsidRDefault="00CB2603" w:rsidP="00712667">
            <w:pPr>
              <w:spacing w:after="0"/>
              <w:rPr>
                <w:rFonts w:ascii="Aptos" w:hAnsi="Aptos"/>
              </w:rPr>
            </w:pPr>
            <w:r w:rsidRPr="00712667">
              <w:rPr>
                <w:rFonts w:ascii="Aptos" w:hAnsi="Aptos"/>
                <w:sz w:val="17"/>
              </w:rPr>
              <w:t>AccountID, RequestDate, GrossAmount, TraderShare, Status, PaidDate</w:t>
            </w:r>
          </w:p>
        </w:tc>
        <w:tc>
          <w:tcPr>
            <w:tcW w:w="2232" w:type="dxa"/>
          </w:tcPr>
          <w:p w14:paraId="11D1777C" w14:textId="77777777" w:rsidR="00464CC9" w:rsidRPr="00712667" w:rsidRDefault="00CB2603" w:rsidP="00712667">
            <w:pPr>
              <w:spacing w:after="0"/>
              <w:rPr>
                <w:rFonts w:ascii="Aptos" w:hAnsi="Aptos"/>
              </w:rPr>
            </w:pPr>
            <w:r w:rsidRPr="00712667">
              <w:rPr>
                <w:rFonts w:ascii="Aptos" w:hAnsi="Aptos"/>
                <w:sz w:val="17"/>
              </w:rPr>
              <w:t>AccountID → Account</w:t>
            </w:r>
          </w:p>
        </w:tc>
      </w:tr>
    </w:tbl>
    <w:p w14:paraId="47EC311E" w14:textId="01262767" w:rsidR="00464CC9" w:rsidRDefault="00712667" w:rsidP="00712667">
      <w:pPr>
        <w:spacing w:after="0" w:line="240" w:lineRule="auto"/>
        <w:jc w:val="center"/>
        <w:rPr>
          <w:rFonts w:ascii="Aptos" w:hAnsi="Aptos"/>
          <w:i/>
          <w:sz w:val="19"/>
        </w:rPr>
      </w:pPr>
      <w:r>
        <w:rPr>
          <w:rFonts w:ascii="Aptos" w:hAnsi="Aptos"/>
          <w:i/>
          <w:sz w:val="19"/>
        </w:rPr>
        <w:t xml:space="preserve">T </w:t>
      </w:r>
      <w:r w:rsidR="00CB2603" w:rsidRPr="00712667">
        <w:rPr>
          <w:rFonts w:ascii="Aptos" w:hAnsi="Aptos"/>
          <w:i/>
          <w:sz w:val="19"/>
        </w:rPr>
        <w:t>2. Relational schema (16 relations)</w:t>
      </w:r>
    </w:p>
    <w:p w14:paraId="1C509639" w14:textId="77777777" w:rsidR="00712667" w:rsidRPr="00712667" w:rsidRDefault="00712667" w:rsidP="00712667">
      <w:pPr>
        <w:spacing w:after="0" w:line="240" w:lineRule="auto"/>
        <w:jc w:val="center"/>
        <w:rPr>
          <w:rFonts w:ascii="Aptos" w:hAnsi="Aptos"/>
        </w:rPr>
      </w:pPr>
    </w:p>
    <w:p w14:paraId="4B2520DE" w14:textId="2DA98F8B" w:rsidR="00464CC9" w:rsidRPr="00712667" w:rsidRDefault="00CB2603" w:rsidP="00712667">
      <w:pPr>
        <w:pStyle w:val="Heading2"/>
        <w:spacing w:before="0" w:line="240" w:lineRule="auto"/>
        <w:rPr>
          <w:rFonts w:ascii="Aptos" w:hAnsi="Aptos"/>
        </w:rPr>
      </w:pPr>
      <w:r w:rsidRPr="00712667">
        <w:rPr>
          <w:rFonts w:ascii="Aptos" w:hAnsi="Aptos"/>
        </w:rPr>
        <w:t>Normalization</w:t>
      </w:r>
    </w:p>
    <w:p w14:paraId="6A6ABDBC" w14:textId="77777777" w:rsidR="00464CC9" w:rsidRPr="00712667" w:rsidRDefault="00CB2603" w:rsidP="00712667">
      <w:pPr>
        <w:spacing w:after="0" w:line="240" w:lineRule="auto"/>
        <w:rPr>
          <w:rFonts w:ascii="Aptos" w:hAnsi="Aptos"/>
        </w:rPr>
      </w:pPr>
      <w:r>
        <w:rPr>
          <w:rFonts w:ascii="Aptos" w:hAnsi="Aptos"/>
        </w:rPr>
        <w:t>Each relation was checked against the first three normal forms by reviewing its functional dependencies.</w:t>
      </w:r>
    </w:p>
    <w:p w14:paraId="1BFDD461" w14:textId="77777777" w:rsidR="00464CC9" w:rsidRPr="00712667" w:rsidRDefault="00CB2603" w:rsidP="00712667">
      <w:pPr>
        <w:pStyle w:val="ListBullet"/>
        <w:spacing w:after="0" w:line="240" w:lineRule="auto"/>
        <w:rPr>
          <w:rFonts w:ascii="Aptos" w:hAnsi="Aptos"/>
        </w:rPr>
      </w:pPr>
      <w:r w:rsidRPr="00712667">
        <w:rPr>
          <w:rFonts w:ascii="Aptos" w:hAnsi="Aptos"/>
          <w:b/>
        </w:rPr>
        <w:t xml:space="preserve">First normal form: </w:t>
      </w:r>
      <w:r>
        <w:rPr>
          <w:rFonts w:ascii="Aptos" w:hAnsi="Aptos"/>
        </w:rPr>
        <w:t>all attributes are atomic. For example, the executions of a trade are stored as separate Fill rows instead of a list of prices, and each strategy-product approval is stored as its own StrategyApproval row instead of a list of symbols on Strategy.</w:t>
      </w:r>
    </w:p>
    <w:p w14:paraId="73C9431C" w14:textId="77777777" w:rsidR="00464CC9" w:rsidRPr="00712667" w:rsidRDefault="00CB2603" w:rsidP="00712667">
      <w:pPr>
        <w:pStyle w:val="ListBullet"/>
        <w:spacing w:after="0" w:line="240" w:lineRule="auto"/>
        <w:rPr>
          <w:rFonts w:ascii="Aptos" w:hAnsi="Aptos"/>
        </w:rPr>
      </w:pPr>
      <w:r w:rsidRPr="00712667">
        <w:rPr>
          <w:rFonts w:ascii="Aptos" w:hAnsi="Aptos"/>
          <w:b/>
        </w:rPr>
        <w:t xml:space="preserve">Second normal form: </w:t>
      </w:r>
      <w:r>
        <w:rPr>
          <w:rFonts w:ascii="Aptos" w:hAnsi="Aptos"/>
        </w:rPr>
        <w:t>the only composite keys are in Fill, DailyAccountBalance, and StrategyApproval, and each non-key attribute in those tables depends on the whole key. For example, the Price of a fill depends on both the trade and the leg, and EndBalance depends on both the account and the date.</w:t>
      </w:r>
    </w:p>
    <w:p w14:paraId="0B207A04" w14:textId="77777777" w:rsidR="00464CC9" w:rsidRPr="00712667" w:rsidRDefault="00CB2603" w:rsidP="00712667">
      <w:pPr>
        <w:pStyle w:val="ListBullet"/>
        <w:spacing w:after="0" w:line="240" w:lineRule="auto"/>
        <w:rPr>
          <w:rFonts w:ascii="Aptos" w:hAnsi="Aptos"/>
        </w:rPr>
      </w:pPr>
      <w:r w:rsidRPr="00712667">
        <w:rPr>
          <w:rFonts w:ascii="Aptos" w:hAnsi="Aptos"/>
          <w:b/>
        </w:rPr>
        <w:t xml:space="preserve">Third normal form: </w:t>
      </w:r>
      <w:r>
        <w:rPr>
          <w:rFonts w:ascii="Aptos" w:hAnsi="Aptos"/>
        </w:rPr>
        <w:t>no non-key attribute depends on another non-key attribute. The decompositions shown in T 3 removed the transitive dependencies that a single flat trading journal would contain.</w:t>
      </w:r>
    </w:p>
    <w:tbl>
      <w:tblPr>
        <w:tblStyle w:val="TableGrid"/>
        <w:tblW w:w="9360" w:type="dxa"/>
        <w:jc w:val="center"/>
        <w:tblLayout w:type="fixed"/>
        <w:tblLook w:val="04A0" w:firstRow="1" w:lastRow="0" w:firstColumn="1" w:lastColumn="0" w:noHBand="0" w:noVBand="1"/>
      </w:tblPr>
      <w:tblGrid>
        <w:gridCol w:w="4752"/>
        <w:gridCol w:w="4608"/>
      </w:tblGrid>
      <w:tr w:rsidR="00464CC9" w:rsidRPr="00712667" w14:paraId="6BB384D6" w14:textId="77777777" w:rsidTr="00712667">
        <w:trPr>
          <w:jc w:val="center"/>
        </w:trPr>
        <w:tc>
          <w:tcPr>
            <w:tcW w:w="4752" w:type="dxa"/>
          </w:tcPr>
          <w:p w14:paraId="77F5B435" w14:textId="77777777" w:rsidR="00464CC9" w:rsidRPr="00712667" w:rsidRDefault="00CB2603" w:rsidP="00712667">
            <w:pPr>
              <w:spacing w:after="0"/>
              <w:rPr>
                <w:rFonts w:ascii="Aptos" w:hAnsi="Aptos"/>
              </w:rPr>
            </w:pPr>
            <w:r w:rsidRPr="00712667">
              <w:rPr>
                <w:rFonts w:ascii="Aptos" w:hAnsi="Aptos"/>
                <w:b/>
                <w:sz w:val="18"/>
              </w:rPr>
              <w:t>Transitive dependency in a flat journal</w:t>
            </w:r>
          </w:p>
        </w:tc>
        <w:tc>
          <w:tcPr>
            <w:tcW w:w="4608" w:type="dxa"/>
          </w:tcPr>
          <w:p w14:paraId="280F3D68" w14:textId="77777777" w:rsidR="00464CC9" w:rsidRPr="00712667" w:rsidRDefault="00CB2603" w:rsidP="00712667">
            <w:pPr>
              <w:spacing w:after="0"/>
              <w:rPr>
                <w:rFonts w:ascii="Aptos" w:hAnsi="Aptos"/>
              </w:rPr>
            </w:pPr>
            <w:r w:rsidRPr="00712667">
              <w:rPr>
                <w:rFonts w:ascii="Aptos" w:hAnsi="Aptos"/>
                <w:b/>
                <w:sz w:val="18"/>
              </w:rPr>
              <w:t>Decomposition</w:t>
            </w:r>
          </w:p>
        </w:tc>
      </w:tr>
      <w:tr w:rsidR="00464CC9" w:rsidRPr="00712667" w14:paraId="184B78EB" w14:textId="77777777">
        <w:trPr>
          <w:jc w:val="center"/>
        </w:trPr>
        <w:tc>
          <w:tcPr>
            <w:tcW w:w="4752" w:type="dxa"/>
          </w:tcPr>
          <w:p w14:paraId="60FBFF93" w14:textId="31FB7CF9" w:rsidR="00464CC9" w:rsidRPr="00712667" w:rsidRDefault="00CB2603" w:rsidP="00712667">
            <w:pPr>
              <w:spacing w:after="0"/>
              <w:rPr>
                <w:rFonts w:ascii="Aptos" w:hAnsi="Aptos"/>
              </w:rPr>
            </w:pPr>
            <w:r w:rsidRPr="00712667">
              <w:rPr>
                <w:rFonts w:ascii="Aptos" w:hAnsi="Aptos"/>
                <w:sz w:val="18"/>
              </w:rPr>
              <w:t xml:space="preserve">AccountID → PlanID → </w:t>
            </w:r>
            <w:r w:rsidR="00931530">
              <w:rPr>
                <w:rFonts w:ascii="Aptos" w:hAnsi="Aptos"/>
                <w:sz w:val="18"/>
              </w:rPr>
              <w:t>Profit</w:t>
            </w:r>
            <w:r w:rsidRPr="00712667">
              <w:rPr>
                <w:rFonts w:ascii="Aptos" w:hAnsi="Aptos"/>
                <w:sz w:val="18"/>
              </w:rPr>
              <w:t xml:space="preserve">Target, MaxTrailingDrawdown, </w:t>
            </w:r>
            <w:r w:rsidR="00931530">
              <w:rPr>
                <w:rFonts w:ascii="Aptos" w:hAnsi="Aptos"/>
                <w:sz w:val="18"/>
              </w:rPr>
              <w:t>Profit</w:t>
            </w:r>
            <w:r w:rsidRPr="00712667">
              <w:rPr>
                <w:rFonts w:ascii="Aptos" w:hAnsi="Aptos"/>
                <w:sz w:val="18"/>
              </w:rPr>
              <w:t>SplitPct, PlanFee</w:t>
            </w:r>
          </w:p>
        </w:tc>
        <w:tc>
          <w:tcPr>
            <w:tcW w:w="4608" w:type="dxa"/>
          </w:tcPr>
          <w:p w14:paraId="3E8891BB" w14:textId="77777777" w:rsidR="00464CC9" w:rsidRPr="00712667" w:rsidRDefault="00CB2603" w:rsidP="00712667">
            <w:pPr>
              <w:spacing w:after="0"/>
              <w:rPr>
                <w:rFonts w:ascii="Aptos" w:hAnsi="Aptos"/>
              </w:rPr>
            </w:pPr>
            <w:r w:rsidRPr="00712667">
              <w:rPr>
                <w:rFonts w:ascii="Aptos" w:hAnsi="Aptos"/>
                <w:sz w:val="18"/>
              </w:rPr>
              <w:t>Plan rules moved to AccountPlan; Account keeps only PlanID</w:t>
            </w:r>
          </w:p>
        </w:tc>
      </w:tr>
      <w:tr w:rsidR="00464CC9" w:rsidRPr="00712667" w14:paraId="3AD4A5BC" w14:textId="77777777">
        <w:trPr>
          <w:jc w:val="center"/>
        </w:trPr>
        <w:tc>
          <w:tcPr>
            <w:tcW w:w="4752" w:type="dxa"/>
          </w:tcPr>
          <w:p w14:paraId="226A9BE0" w14:textId="77777777" w:rsidR="00464CC9" w:rsidRPr="00712667" w:rsidRDefault="00CB2603" w:rsidP="00712667">
            <w:pPr>
              <w:spacing w:after="0"/>
              <w:rPr>
                <w:rFonts w:ascii="Aptos" w:hAnsi="Aptos"/>
              </w:rPr>
            </w:pPr>
            <w:r w:rsidRPr="00712667">
              <w:rPr>
                <w:rFonts w:ascii="Aptos" w:hAnsi="Aptos"/>
                <w:sz w:val="18"/>
              </w:rPr>
              <w:t>PlanID → FirmID → FirmName, PayoutCycleDays</w:t>
            </w:r>
          </w:p>
        </w:tc>
        <w:tc>
          <w:tcPr>
            <w:tcW w:w="4608" w:type="dxa"/>
          </w:tcPr>
          <w:p w14:paraId="6EEAA54E" w14:textId="77777777" w:rsidR="00464CC9" w:rsidRPr="00712667" w:rsidRDefault="00CB2603" w:rsidP="00712667">
            <w:pPr>
              <w:spacing w:after="0"/>
              <w:rPr>
                <w:rFonts w:ascii="Aptos" w:hAnsi="Aptos"/>
              </w:rPr>
            </w:pPr>
            <w:r w:rsidRPr="00712667">
              <w:rPr>
                <w:rFonts w:ascii="Aptos" w:hAnsi="Aptos"/>
                <w:sz w:val="18"/>
              </w:rPr>
              <w:t>Firm details moved to PropFirm</w:t>
            </w:r>
          </w:p>
        </w:tc>
      </w:tr>
      <w:tr w:rsidR="00464CC9" w:rsidRPr="00712667" w14:paraId="5E3E288A" w14:textId="77777777">
        <w:trPr>
          <w:jc w:val="center"/>
        </w:trPr>
        <w:tc>
          <w:tcPr>
            <w:tcW w:w="4752" w:type="dxa"/>
          </w:tcPr>
          <w:p w14:paraId="0AE6F5A4" w14:textId="77777777" w:rsidR="00464CC9" w:rsidRPr="00712667" w:rsidRDefault="00CB2603" w:rsidP="00712667">
            <w:pPr>
              <w:spacing w:after="0"/>
              <w:rPr>
                <w:rFonts w:ascii="Aptos" w:hAnsi="Aptos"/>
              </w:rPr>
            </w:pPr>
            <w:r w:rsidRPr="00712667">
              <w:rPr>
                <w:rFonts w:ascii="Aptos" w:hAnsi="Aptos"/>
                <w:sz w:val="18"/>
              </w:rPr>
              <w:t>Symbol → RootSymbol → TickSize, TickValue, ExchangeCode</w:t>
            </w:r>
          </w:p>
        </w:tc>
        <w:tc>
          <w:tcPr>
            <w:tcW w:w="4608" w:type="dxa"/>
          </w:tcPr>
          <w:p w14:paraId="596A4DF9" w14:textId="77777777" w:rsidR="00464CC9" w:rsidRPr="00712667" w:rsidRDefault="00CB2603" w:rsidP="00712667">
            <w:pPr>
              <w:spacing w:after="0"/>
              <w:rPr>
                <w:rFonts w:ascii="Aptos" w:hAnsi="Aptos"/>
              </w:rPr>
            </w:pPr>
            <w:r w:rsidRPr="00712667">
              <w:rPr>
                <w:rFonts w:ascii="Aptos" w:hAnsi="Aptos"/>
                <w:sz w:val="18"/>
              </w:rPr>
              <w:t>Contract specifications moved to Product; Instrument keeps contract-month data only</w:t>
            </w:r>
          </w:p>
        </w:tc>
      </w:tr>
      <w:tr w:rsidR="00464CC9" w:rsidRPr="00712667" w14:paraId="47793A47" w14:textId="77777777">
        <w:trPr>
          <w:jc w:val="center"/>
        </w:trPr>
        <w:tc>
          <w:tcPr>
            <w:tcW w:w="4752" w:type="dxa"/>
          </w:tcPr>
          <w:p w14:paraId="11A6233B" w14:textId="77777777" w:rsidR="00464CC9" w:rsidRPr="00712667" w:rsidRDefault="00CB2603" w:rsidP="00712667">
            <w:pPr>
              <w:spacing w:after="0"/>
              <w:rPr>
                <w:rFonts w:ascii="Aptos" w:hAnsi="Aptos"/>
              </w:rPr>
            </w:pPr>
            <w:r w:rsidRPr="00712667">
              <w:rPr>
                <w:rFonts w:ascii="Aptos" w:hAnsi="Aptos"/>
                <w:sz w:val="18"/>
              </w:rPr>
              <w:t>RootSymbol → ExchangeCode → ExchangeName, TimeZone</w:t>
            </w:r>
          </w:p>
        </w:tc>
        <w:tc>
          <w:tcPr>
            <w:tcW w:w="4608" w:type="dxa"/>
          </w:tcPr>
          <w:p w14:paraId="2DA253E5" w14:textId="77777777" w:rsidR="00464CC9" w:rsidRPr="00712667" w:rsidRDefault="00CB2603" w:rsidP="00712667">
            <w:pPr>
              <w:spacing w:after="0"/>
              <w:rPr>
                <w:rFonts w:ascii="Aptos" w:hAnsi="Aptos"/>
              </w:rPr>
            </w:pPr>
            <w:r w:rsidRPr="00712667">
              <w:rPr>
                <w:rFonts w:ascii="Aptos" w:hAnsi="Aptos"/>
                <w:sz w:val="18"/>
              </w:rPr>
              <w:t>Exchange details moved to Exchange</w:t>
            </w:r>
          </w:p>
        </w:tc>
      </w:tr>
      <w:tr w:rsidR="00464CC9" w:rsidRPr="00712667" w14:paraId="6ABAC57A" w14:textId="77777777">
        <w:trPr>
          <w:jc w:val="center"/>
        </w:trPr>
        <w:tc>
          <w:tcPr>
            <w:tcW w:w="4752" w:type="dxa"/>
          </w:tcPr>
          <w:p w14:paraId="10BD9794" w14:textId="77777777" w:rsidR="00464CC9" w:rsidRPr="00712667" w:rsidRDefault="00CB2603" w:rsidP="00712667">
            <w:pPr>
              <w:spacing w:after="0"/>
              <w:rPr>
                <w:rFonts w:ascii="Aptos" w:hAnsi="Aptos"/>
              </w:rPr>
            </w:pPr>
            <w:r w:rsidRPr="00712667">
              <w:rPr>
                <w:rFonts w:ascii="Aptos" w:hAnsi="Aptos"/>
                <w:sz w:val="18"/>
              </w:rPr>
              <w:t>TradeID → StrategyID → StrategyName, Style, Timeframe</w:t>
            </w:r>
          </w:p>
        </w:tc>
        <w:tc>
          <w:tcPr>
            <w:tcW w:w="4608" w:type="dxa"/>
          </w:tcPr>
          <w:p w14:paraId="546CBDD0" w14:textId="77777777" w:rsidR="00464CC9" w:rsidRPr="00712667" w:rsidRDefault="00CB2603" w:rsidP="00712667">
            <w:pPr>
              <w:spacing w:after="0"/>
              <w:rPr>
                <w:rFonts w:ascii="Aptos" w:hAnsi="Aptos"/>
              </w:rPr>
            </w:pPr>
            <w:r w:rsidRPr="00712667">
              <w:rPr>
                <w:rFonts w:ascii="Aptos" w:hAnsi="Aptos"/>
                <w:sz w:val="18"/>
              </w:rPr>
              <w:t>Strategy details moved to Strategy</w:t>
            </w:r>
          </w:p>
        </w:tc>
      </w:tr>
    </w:tbl>
    <w:p w14:paraId="43B9ED12" w14:textId="4AEE4A7A" w:rsidR="00464CC9" w:rsidRDefault="00712667" w:rsidP="00712667">
      <w:pPr>
        <w:spacing w:after="0" w:line="240" w:lineRule="auto"/>
        <w:jc w:val="center"/>
        <w:rPr>
          <w:rFonts w:ascii="Aptos" w:hAnsi="Aptos"/>
          <w:i/>
          <w:sz w:val="19"/>
        </w:rPr>
      </w:pPr>
      <w:r>
        <w:rPr>
          <w:rFonts w:ascii="Aptos" w:hAnsi="Aptos"/>
          <w:i/>
          <w:sz w:val="19"/>
        </w:rPr>
        <w:t xml:space="preserve">T </w:t>
      </w:r>
      <w:r w:rsidR="00CB2603" w:rsidRPr="00712667">
        <w:rPr>
          <w:rFonts w:ascii="Aptos" w:hAnsi="Aptos"/>
          <w:i/>
          <w:sz w:val="19"/>
        </w:rPr>
        <w:t>3. Decompositions that bring the schema to 3NF</w:t>
      </w:r>
    </w:p>
    <w:p w14:paraId="5BF3BCD8" w14:textId="77777777" w:rsidR="00712667" w:rsidRPr="00712667" w:rsidRDefault="00712667" w:rsidP="00712667">
      <w:pPr>
        <w:spacing w:after="0" w:line="240" w:lineRule="auto"/>
        <w:jc w:val="center"/>
        <w:rPr>
          <w:rFonts w:ascii="Aptos" w:hAnsi="Aptos"/>
        </w:rPr>
      </w:pPr>
    </w:p>
    <w:p w14:paraId="4EC89A10" w14:textId="77777777" w:rsidR="00464CC9" w:rsidRDefault="00CB2603" w:rsidP="00712667">
      <w:pPr>
        <w:spacing w:after="0" w:line="240" w:lineRule="auto"/>
        <w:rPr>
          <w:rFonts w:ascii="Aptos" w:hAnsi="Aptos"/>
        </w:rPr>
      </w:pPr>
      <w:r>
        <w:rPr>
          <w:rFonts w:ascii="Aptos" w:hAnsi="Aptos"/>
        </w:rPr>
        <w:t>Two attributes are intentionally redundant and are documented as controlled denormalization. Trade.AvgEntryPrice and Trade.AvgExitPrice could be calculated from the Fill rows, but trading platforms report them on the trade itself, and storing them avoids aggregating fills every time a trade is displayed. The integrity check in Section 6.3 confirms that the fills of every trade net to a flat position. Net P&amp;L, on the other hand, is not stored at all. Instead, it is calculated in the view v_trade_pnl from prices, tick size, and tick value, so it cannot disagree with the underlying data.</w:t>
      </w:r>
    </w:p>
    <w:p w14:paraId="2D7FAD34" w14:textId="77777777" w:rsidR="00712667" w:rsidRPr="00712667" w:rsidRDefault="00712667" w:rsidP="00712667">
      <w:pPr>
        <w:spacing w:after="0" w:line="240" w:lineRule="auto"/>
        <w:rPr>
          <w:rFonts w:ascii="Aptos" w:hAnsi="Aptos"/>
        </w:rPr>
      </w:pPr>
    </w:p>
    <w:p w14:paraId="00CB3F71" w14:textId="77777777" w:rsidR="00464CC9" w:rsidRPr="00712667" w:rsidRDefault="00CB2603" w:rsidP="00712667">
      <w:pPr>
        <w:pStyle w:val="Heading1"/>
        <w:spacing w:before="0" w:line="240" w:lineRule="auto"/>
        <w:rPr>
          <w:rFonts w:ascii="Aptos" w:hAnsi="Aptos"/>
        </w:rPr>
      </w:pPr>
      <w:r w:rsidRPr="00712667">
        <w:rPr>
          <w:rFonts w:ascii="Aptos" w:hAnsi="Aptos"/>
        </w:rPr>
        <w:t>6. PostgreSQL Implementation</w:t>
      </w:r>
    </w:p>
    <w:p w14:paraId="104D8D8C" w14:textId="77777777" w:rsidR="00464CC9" w:rsidRPr="00712667" w:rsidRDefault="00CB2603" w:rsidP="00712667">
      <w:pPr>
        <w:spacing w:after="0" w:line="240" w:lineRule="auto"/>
        <w:rPr>
          <w:rFonts w:ascii="Aptos" w:hAnsi="Aptos"/>
        </w:rPr>
      </w:pPr>
      <w:r>
        <w:rPr>
          <w:rFonts w:ascii="Aptos" w:hAnsi="Aptos"/>
        </w:rPr>
        <w:t>The relational model was implemented in PostgreSQL 16 in a dedicated schema named tradeops. The build is divided into four scripts, which makes it possible to rebuild the database from scratch in under a minute:</w:t>
      </w:r>
    </w:p>
    <w:tbl>
      <w:tblPr>
        <w:tblStyle w:val="TableGrid"/>
        <w:tblW w:w="9360" w:type="dxa"/>
        <w:jc w:val="center"/>
        <w:tblLayout w:type="fixed"/>
        <w:tblLook w:val="04A0" w:firstRow="1" w:lastRow="0" w:firstColumn="1" w:lastColumn="0" w:noHBand="0" w:noVBand="1"/>
      </w:tblPr>
      <w:tblGrid>
        <w:gridCol w:w="2304"/>
        <w:gridCol w:w="7056"/>
      </w:tblGrid>
      <w:tr w:rsidR="00464CC9" w:rsidRPr="00712667" w14:paraId="7CE61114" w14:textId="77777777" w:rsidTr="00712667">
        <w:trPr>
          <w:jc w:val="center"/>
        </w:trPr>
        <w:tc>
          <w:tcPr>
            <w:tcW w:w="2304" w:type="dxa"/>
          </w:tcPr>
          <w:p w14:paraId="0A3BEFE2" w14:textId="77777777" w:rsidR="00464CC9" w:rsidRPr="00712667" w:rsidRDefault="00CB2603" w:rsidP="00712667">
            <w:pPr>
              <w:spacing w:after="0"/>
              <w:rPr>
                <w:rFonts w:ascii="Aptos" w:hAnsi="Aptos"/>
              </w:rPr>
            </w:pPr>
            <w:r w:rsidRPr="00712667">
              <w:rPr>
                <w:rFonts w:ascii="Aptos" w:hAnsi="Aptos"/>
                <w:b/>
                <w:sz w:val="19"/>
              </w:rPr>
              <w:t>Script</w:t>
            </w:r>
          </w:p>
        </w:tc>
        <w:tc>
          <w:tcPr>
            <w:tcW w:w="7056" w:type="dxa"/>
          </w:tcPr>
          <w:p w14:paraId="386E5CAC" w14:textId="77777777" w:rsidR="00464CC9" w:rsidRPr="00712667" w:rsidRDefault="00CB2603" w:rsidP="00712667">
            <w:pPr>
              <w:spacing w:after="0"/>
              <w:rPr>
                <w:rFonts w:ascii="Aptos" w:hAnsi="Aptos"/>
              </w:rPr>
            </w:pPr>
            <w:r w:rsidRPr="00712667">
              <w:rPr>
                <w:rFonts w:ascii="Aptos" w:hAnsi="Aptos"/>
                <w:b/>
                <w:sz w:val="19"/>
              </w:rPr>
              <w:t>Purpose</w:t>
            </w:r>
          </w:p>
        </w:tc>
      </w:tr>
      <w:tr w:rsidR="00464CC9" w:rsidRPr="00712667" w14:paraId="55466B0B" w14:textId="77777777">
        <w:trPr>
          <w:jc w:val="center"/>
        </w:trPr>
        <w:tc>
          <w:tcPr>
            <w:tcW w:w="2304" w:type="dxa"/>
          </w:tcPr>
          <w:p w14:paraId="212A25A7" w14:textId="77777777" w:rsidR="00464CC9" w:rsidRPr="00712667" w:rsidRDefault="00CB2603" w:rsidP="00712667">
            <w:pPr>
              <w:spacing w:after="0"/>
              <w:rPr>
                <w:rFonts w:ascii="Aptos" w:hAnsi="Aptos"/>
              </w:rPr>
            </w:pPr>
            <w:r w:rsidRPr="00712667">
              <w:rPr>
                <w:rFonts w:ascii="Aptos" w:hAnsi="Aptos"/>
                <w:sz w:val="19"/>
              </w:rPr>
              <w:t>sql/01_schema.sql</w:t>
            </w:r>
          </w:p>
        </w:tc>
        <w:tc>
          <w:tcPr>
            <w:tcW w:w="7056" w:type="dxa"/>
          </w:tcPr>
          <w:p w14:paraId="68F33508" w14:textId="77777777" w:rsidR="00464CC9" w:rsidRPr="00712667" w:rsidRDefault="00CB2603" w:rsidP="00712667">
            <w:pPr>
              <w:spacing w:after="0"/>
              <w:rPr>
                <w:rFonts w:ascii="Aptos" w:hAnsi="Aptos"/>
              </w:rPr>
            </w:pPr>
            <w:r w:rsidRPr="00712667">
              <w:rPr>
                <w:rFonts w:ascii="Aptos" w:hAnsi="Aptos"/>
                <w:sz w:val="19"/>
              </w:rPr>
              <w:t>Drops and recreates the tradeops schema: 16 tables, all constraints, and 15 indexes</w:t>
            </w:r>
          </w:p>
        </w:tc>
      </w:tr>
      <w:tr w:rsidR="00464CC9" w:rsidRPr="00712667" w14:paraId="7F45779C" w14:textId="77777777">
        <w:trPr>
          <w:jc w:val="center"/>
        </w:trPr>
        <w:tc>
          <w:tcPr>
            <w:tcW w:w="2304" w:type="dxa"/>
          </w:tcPr>
          <w:p w14:paraId="0985577F" w14:textId="77777777" w:rsidR="00464CC9" w:rsidRPr="00712667" w:rsidRDefault="00CB2603" w:rsidP="00712667">
            <w:pPr>
              <w:spacing w:after="0"/>
              <w:rPr>
                <w:rFonts w:ascii="Aptos" w:hAnsi="Aptos"/>
              </w:rPr>
            </w:pPr>
            <w:r w:rsidRPr="00712667">
              <w:rPr>
                <w:rFonts w:ascii="Aptos" w:hAnsi="Aptos"/>
                <w:sz w:val="19"/>
              </w:rPr>
              <w:t>sql/02_load.sql</w:t>
            </w:r>
          </w:p>
        </w:tc>
        <w:tc>
          <w:tcPr>
            <w:tcW w:w="7056" w:type="dxa"/>
          </w:tcPr>
          <w:p w14:paraId="5B7A5616" w14:textId="77777777" w:rsidR="00464CC9" w:rsidRPr="00712667" w:rsidRDefault="00CB2603" w:rsidP="00712667">
            <w:pPr>
              <w:spacing w:after="0"/>
              <w:rPr>
                <w:rFonts w:ascii="Aptos" w:hAnsi="Aptos"/>
              </w:rPr>
            </w:pPr>
            <w:r w:rsidRPr="00712667">
              <w:rPr>
                <w:rFonts w:ascii="Aptos" w:hAnsi="Aptos"/>
                <w:sz w:val="19"/>
              </w:rPr>
              <w:t>Loads the 16 CSV files with \copy in dependency order inside one transaction, then sets FullSizeRoot for micro products</w:t>
            </w:r>
          </w:p>
        </w:tc>
      </w:tr>
      <w:tr w:rsidR="00464CC9" w:rsidRPr="00712667" w14:paraId="33CE0C08" w14:textId="77777777">
        <w:trPr>
          <w:jc w:val="center"/>
        </w:trPr>
        <w:tc>
          <w:tcPr>
            <w:tcW w:w="2304" w:type="dxa"/>
          </w:tcPr>
          <w:p w14:paraId="270A91E9" w14:textId="77777777" w:rsidR="00464CC9" w:rsidRPr="00712667" w:rsidRDefault="00CB2603" w:rsidP="00712667">
            <w:pPr>
              <w:spacing w:after="0"/>
              <w:rPr>
                <w:rFonts w:ascii="Aptos" w:hAnsi="Aptos"/>
              </w:rPr>
            </w:pPr>
            <w:r w:rsidRPr="00712667">
              <w:rPr>
                <w:rFonts w:ascii="Aptos" w:hAnsi="Aptos"/>
                <w:sz w:val="19"/>
              </w:rPr>
              <w:lastRenderedPageBreak/>
              <w:t>sql/03_views.sql</w:t>
            </w:r>
          </w:p>
        </w:tc>
        <w:tc>
          <w:tcPr>
            <w:tcW w:w="7056" w:type="dxa"/>
          </w:tcPr>
          <w:p w14:paraId="5B8C6365" w14:textId="77777777" w:rsidR="00464CC9" w:rsidRPr="00712667" w:rsidRDefault="00CB2603" w:rsidP="00712667">
            <w:pPr>
              <w:spacing w:after="0"/>
              <w:rPr>
                <w:rFonts w:ascii="Aptos" w:hAnsi="Aptos"/>
              </w:rPr>
            </w:pPr>
            <w:r w:rsidRPr="00712667">
              <w:rPr>
                <w:rFonts w:ascii="Aptos" w:hAnsi="Aptos"/>
                <w:sz w:val="19"/>
              </w:rPr>
              <w:t>Creates v_trade_pnl, which calculates P&amp;L in ticks and dollars, net of commission, and holding time</w:t>
            </w:r>
          </w:p>
        </w:tc>
      </w:tr>
      <w:tr w:rsidR="00464CC9" w:rsidRPr="00712667" w14:paraId="0F07AF91" w14:textId="77777777">
        <w:trPr>
          <w:jc w:val="center"/>
        </w:trPr>
        <w:tc>
          <w:tcPr>
            <w:tcW w:w="2304" w:type="dxa"/>
          </w:tcPr>
          <w:p w14:paraId="02B06FCB" w14:textId="77777777" w:rsidR="00464CC9" w:rsidRPr="00712667" w:rsidRDefault="00CB2603" w:rsidP="00712667">
            <w:pPr>
              <w:spacing w:after="0"/>
              <w:rPr>
                <w:rFonts w:ascii="Aptos" w:hAnsi="Aptos"/>
              </w:rPr>
            </w:pPr>
            <w:r w:rsidRPr="00712667">
              <w:rPr>
                <w:rFonts w:ascii="Aptos" w:hAnsi="Aptos"/>
                <w:sz w:val="19"/>
              </w:rPr>
              <w:t>sql/04_checks.sql</w:t>
            </w:r>
          </w:p>
        </w:tc>
        <w:tc>
          <w:tcPr>
            <w:tcW w:w="7056" w:type="dxa"/>
          </w:tcPr>
          <w:p w14:paraId="45BD6CE7" w14:textId="77777777" w:rsidR="00464CC9" w:rsidRPr="00712667" w:rsidRDefault="00CB2603" w:rsidP="00712667">
            <w:pPr>
              <w:spacing w:after="0"/>
              <w:rPr>
                <w:rFonts w:ascii="Aptos" w:hAnsi="Aptos"/>
              </w:rPr>
            </w:pPr>
            <w:r w:rsidRPr="00712667">
              <w:rPr>
                <w:rFonts w:ascii="Aptos" w:hAnsi="Aptos"/>
                <w:sz w:val="19"/>
              </w:rPr>
              <w:t>Prints row counts and runs integrity checks</w:t>
            </w:r>
          </w:p>
        </w:tc>
      </w:tr>
    </w:tbl>
    <w:p w14:paraId="34E70965" w14:textId="77777777" w:rsidR="00464CC9" w:rsidRPr="00712667" w:rsidRDefault="00464CC9" w:rsidP="00712667">
      <w:pPr>
        <w:spacing w:after="0" w:line="240" w:lineRule="auto"/>
        <w:rPr>
          <w:rFonts w:ascii="Aptos" w:hAnsi="Aptos"/>
        </w:rPr>
      </w:pPr>
    </w:p>
    <w:p w14:paraId="1E60389E" w14:textId="77777777" w:rsidR="00464CC9" w:rsidRPr="00712667" w:rsidRDefault="00CB2603" w:rsidP="00712667">
      <w:pPr>
        <w:spacing w:after="0" w:line="240" w:lineRule="auto"/>
        <w:rPr>
          <w:rFonts w:ascii="Aptos" w:hAnsi="Aptos"/>
        </w:rPr>
      </w:pPr>
      <w:r>
        <w:rPr>
          <w:rFonts w:ascii="Aptos" w:hAnsi="Aptos"/>
        </w:rPr>
        <w:t>The database can be rebuilt from the project folder with the following commands:</w:t>
      </w:r>
    </w:p>
    <w:p w14:paraId="6C68BF77" w14:textId="77777777" w:rsidR="00464CC9" w:rsidRPr="00712667" w:rsidRDefault="00CB2603" w:rsidP="00712667">
      <w:pPr>
        <w:spacing w:after="0" w:line="240" w:lineRule="auto"/>
        <w:ind w:left="360"/>
        <w:rPr>
          <w:rFonts w:ascii="Aptos" w:hAnsi="Aptos"/>
        </w:rPr>
      </w:pPr>
      <w:r w:rsidRPr="00712667">
        <w:rPr>
          <w:rFonts w:ascii="Aptos" w:eastAsia="Consolas" w:hAnsi="Aptos"/>
          <w:sz w:val="17"/>
        </w:rPr>
        <w:t>createdb tradeops</w:t>
      </w:r>
    </w:p>
    <w:p w14:paraId="09862FAB" w14:textId="77777777" w:rsidR="00464CC9" w:rsidRPr="00712667" w:rsidRDefault="00CB2603" w:rsidP="00712667">
      <w:pPr>
        <w:spacing w:after="0" w:line="240" w:lineRule="auto"/>
        <w:ind w:left="360"/>
        <w:rPr>
          <w:rFonts w:ascii="Aptos" w:hAnsi="Aptos"/>
        </w:rPr>
      </w:pPr>
      <w:r w:rsidRPr="00712667">
        <w:rPr>
          <w:rFonts w:ascii="Aptos" w:eastAsia="Consolas" w:hAnsi="Aptos"/>
          <w:sz w:val="17"/>
        </w:rPr>
        <w:t>psql -d tradeops -f sql/01_schema.sql</w:t>
      </w:r>
    </w:p>
    <w:p w14:paraId="7BDF7B46" w14:textId="77777777" w:rsidR="00464CC9" w:rsidRPr="00712667" w:rsidRDefault="00CB2603" w:rsidP="00712667">
      <w:pPr>
        <w:spacing w:after="0" w:line="240" w:lineRule="auto"/>
        <w:ind w:left="360"/>
        <w:rPr>
          <w:rFonts w:ascii="Aptos" w:hAnsi="Aptos"/>
        </w:rPr>
      </w:pPr>
      <w:r w:rsidRPr="00712667">
        <w:rPr>
          <w:rFonts w:ascii="Aptos" w:eastAsia="Consolas" w:hAnsi="Aptos"/>
          <w:sz w:val="17"/>
        </w:rPr>
        <w:t>psql -d tradeops -f sql/02_load.sql</w:t>
      </w:r>
    </w:p>
    <w:p w14:paraId="4789298F" w14:textId="77777777" w:rsidR="00464CC9" w:rsidRPr="00712667" w:rsidRDefault="00CB2603" w:rsidP="00712667">
      <w:pPr>
        <w:spacing w:after="0" w:line="240" w:lineRule="auto"/>
        <w:ind w:left="360"/>
        <w:rPr>
          <w:rFonts w:ascii="Aptos" w:hAnsi="Aptos"/>
        </w:rPr>
      </w:pPr>
      <w:r w:rsidRPr="00712667">
        <w:rPr>
          <w:rFonts w:ascii="Aptos" w:eastAsia="Consolas" w:hAnsi="Aptos"/>
          <w:sz w:val="17"/>
        </w:rPr>
        <w:t>psql -d tradeops -f sql/03_views.sql</w:t>
      </w:r>
    </w:p>
    <w:p w14:paraId="740C39F9" w14:textId="77777777" w:rsidR="00464CC9" w:rsidRPr="00712667" w:rsidRDefault="00CB2603" w:rsidP="00712667">
      <w:pPr>
        <w:spacing w:after="0" w:line="240" w:lineRule="auto"/>
        <w:ind w:left="360"/>
        <w:rPr>
          <w:rFonts w:ascii="Aptos" w:hAnsi="Aptos"/>
        </w:rPr>
      </w:pPr>
      <w:r w:rsidRPr="00712667">
        <w:rPr>
          <w:rFonts w:ascii="Aptos" w:eastAsia="Consolas" w:hAnsi="Aptos"/>
          <w:sz w:val="17"/>
        </w:rPr>
        <w:t>psql -d tradeops -f sql/04_checks.sql</w:t>
      </w:r>
    </w:p>
    <w:p w14:paraId="1418FC4C" w14:textId="77777777" w:rsidR="00464CC9" w:rsidRPr="00712667" w:rsidRDefault="00464CC9" w:rsidP="00712667">
      <w:pPr>
        <w:spacing w:after="0" w:line="240" w:lineRule="auto"/>
        <w:rPr>
          <w:rFonts w:ascii="Aptos" w:hAnsi="Aptos"/>
        </w:rPr>
      </w:pPr>
    </w:p>
    <w:p w14:paraId="1D93A662" w14:textId="77777777" w:rsidR="00464CC9" w:rsidRPr="00712667" w:rsidRDefault="00CB2603" w:rsidP="00712667">
      <w:pPr>
        <w:pStyle w:val="Heading2"/>
        <w:spacing w:before="0" w:line="240" w:lineRule="auto"/>
        <w:rPr>
          <w:rFonts w:ascii="Aptos" w:hAnsi="Aptos"/>
        </w:rPr>
      </w:pPr>
      <w:r w:rsidRPr="00712667">
        <w:rPr>
          <w:rFonts w:ascii="Aptos" w:hAnsi="Aptos"/>
        </w:rPr>
        <w:t>6.1 Constraints</w:t>
      </w:r>
    </w:p>
    <w:tbl>
      <w:tblPr>
        <w:tblStyle w:val="TableGrid"/>
        <w:tblW w:w="9360" w:type="dxa"/>
        <w:jc w:val="center"/>
        <w:tblLayout w:type="fixed"/>
        <w:tblLook w:val="04A0" w:firstRow="1" w:lastRow="0" w:firstColumn="1" w:lastColumn="0" w:noHBand="0" w:noVBand="1"/>
      </w:tblPr>
      <w:tblGrid>
        <w:gridCol w:w="1872"/>
        <w:gridCol w:w="864"/>
        <w:gridCol w:w="6624"/>
      </w:tblGrid>
      <w:tr w:rsidR="00464CC9" w:rsidRPr="00712667" w14:paraId="4DDF51E5" w14:textId="77777777" w:rsidTr="00712667">
        <w:trPr>
          <w:jc w:val="center"/>
        </w:trPr>
        <w:tc>
          <w:tcPr>
            <w:tcW w:w="1872" w:type="dxa"/>
          </w:tcPr>
          <w:p w14:paraId="4462CEF9" w14:textId="77777777" w:rsidR="00464CC9" w:rsidRPr="00712667" w:rsidRDefault="00CB2603" w:rsidP="00712667">
            <w:pPr>
              <w:spacing w:after="0"/>
              <w:rPr>
                <w:rFonts w:ascii="Aptos" w:hAnsi="Aptos"/>
              </w:rPr>
            </w:pPr>
            <w:r w:rsidRPr="00712667">
              <w:rPr>
                <w:rFonts w:ascii="Aptos" w:hAnsi="Aptos"/>
                <w:b/>
                <w:sz w:val="19"/>
              </w:rPr>
              <w:t>Constraint type</w:t>
            </w:r>
          </w:p>
        </w:tc>
        <w:tc>
          <w:tcPr>
            <w:tcW w:w="864" w:type="dxa"/>
          </w:tcPr>
          <w:p w14:paraId="1DAB0A57" w14:textId="77777777" w:rsidR="00464CC9" w:rsidRPr="00712667" w:rsidRDefault="00CB2603" w:rsidP="00712667">
            <w:pPr>
              <w:spacing w:after="0"/>
              <w:rPr>
                <w:rFonts w:ascii="Aptos" w:hAnsi="Aptos"/>
              </w:rPr>
            </w:pPr>
            <w:r w:rsidRPr="00712667">
              <w:rPr>
                <w:rFonts w:ascii="Aptos" w:hAnsi="Aptos"/>
                <w:b/>
                <w:sz w:val="19"/>
              </w:rPr>
              <w:t>Count</w:t>
            </w:r>
          </w:p>
        </w:tc>
        <w:tc>
          <w:tcPr>
            <w:tcW w:w="6624" w:type="dxa"/>
          </w:tcPr>
          <w:p w14:paraId="45B863F4" w14:textId="77777777" w:rsidR="00464CC9" w:rsidRPr="00712667" w:rsidRDefault="00CB2603" w:rsidP="00712667">
            <w:pPr>
              <w:spacing w:after="0"/>
              <w:rPr>
                <w:rFonts w:ascii="Aptos" w:hAnsi="Aptos"/>
              </w:rPr>
            </w:pPr>
            <w:r w:rsidRPr="00712667">
              <w:rPr>
                <w:rFonts w:ascii="Aptos" w:hAnsi="Aptos"/>
                <w:b/>
                <w:sz w:val="19"/>
              </w:rPr>
              <w:t>Examples</w:t>
            </w:r>
          </w:p>
        </w:tc>
      </w:tr>
      <w:tr w:rsidR="00464CC9" w:rsidRPr="00712667" w14:paraId="261C645E" w14:textId="77777777">
        <w:trPr>
          <w:jc w:val="center"/>
        </w:trPr>
        <w:tc>
          <w:tcPr>
            <w:tcW w:w="1872" w:type="dxa"/>
          </w:tcPr>
          <w:p w14:paraId="0B559842" w14:textId="77777777" w:rsidR="00464CC9" w:rsidRPr="00712667" w:rsidRDefault="00CB2603" w:rsidP="00712667">
            <w:pPr>
              <w:spacing w:after="0"/>
              <w:rPr>
                <w:rFonts w:ascii="Aptos" w:hAnsi="Aptos"/>
              </w:rPr>
            </w:pPr>
            <w:r w:rsidRPr="00712667">
              <w:rPr>
                <w:rFonts w:ascii="Aptos" w:hAnsi="Aptos"/>
                <w:sz w:val="19"/>
              </w:rPr>
              <w:t>Primary key</w:t>
            </w:r>
          </w:p>
        </w:tc>
        <w:tc>
          <w:tcPr>
            <w:tcW w:w="864" w:type="dxa"/>
          </w:tcPr>
          <w:p w14:paraId="6DBEDC30" w14:textId="77777777" w:rsidR="00464CC9" w:rsidRPr="00712667" w:rsidRDefault="00CB2603" w:rsidP="00712667">
            <w:pPr>
              <w:spacing w:after="0"/>
              <w:rPr>
                <w:rFonts w:ascii="Aptos" w:hAnsi="Aptos"/>
              </w:rPr>
            </w:pPr>
            <w:r w:rsidRPr="00712667">
              <w:rPr>
                <w:rFonts w:ascii="Aptos" w:hAnsi="Aptos"/>
                <w:sz w:val="19"/>
              </w:rPr>
              <w:t>16</w:t>
            </w:r>
          </w:p>
        </w:tc>
        <w:tc>
          <w:tcPr>
            <w:tcW w:w="6624" w:type="dxa"/>
          </w:tcPr>
          <w:p w14:paraId="4E1210D4" w14:textId="77777777" w:rsidR="00464CC9" w:rsidRPr="00712667" w:rsidRDefault="00CB2603" w:rsidP="00712667">
            <w:pPr>
              <w:spacing w:after="0"/>
              <w:rPr>
                <w:rFonts w:ascii="Aptos" w:hAnsi="Aptos"/>
              </w:rPr>
            </w:pPr>
            <w:r w:rsidRPr="00712667">
              <w:rPr>
                <w:rFonts w:ascii="Aptos" w:hAnsi="Aptos"/>
                <w:sz w:val="19"/>
              </w:rPr>
              <w:t>pk_trade (TradeID); pk_fill (TradeID, LegNo)</w:t>
            </w:r>
          </w:p>
        </w:tc>
      </w:tr>
      <w:tr w:rsidR="00464CC9" w:rsidRPr="00712667" w14:paraId="5F0F24D4" w14:textId="77777777">
        <w:trPr>
          <w:jc w:val="center"/>
        </w:trPr>
        <w:tc>
          <w:tcPr>
            <w:tcW w:w="1872" w:type="dxa"/>
          </w:tcPr>
          <w:p w14:paraId="2A432B56" w14:textId="77777777" w:rsidR="00464CC9" w:rsidRPr="00712667" w:rsidRDefault="00CB2603" w:rsidP="00712667">
            <w:pPr>
              <w:spacing w:after="0"/>
              <w:rPr>
                <w:rFonts w:ascii="Aptos" w:hAnsi="Aptos"/>
              </w:rPr>
            </w:pPr>
            <w:r w:rsidRPr="00712667">
              <w:rPr>
                <w:rFonts w:ascii="Aptos" w:hAnsi="Aptos"/>
                <w:sz w:val="19"/>
              </w:rPr>
              <w:t>Foreign key</w:t>
            </w:r>
          </w:p>
        </w:tc>
        <w:tc>
          <w:tcPr>
            <w:tcW w:w="864" w:type="dxa"/>
          </w:tcPr>
          <w:p w14:paraId="6DE25D21" w14:textId="77777777" w:rsidR="00464CC9" w:rsidRPr="00712667" w:rsidRDefault="00CB2603" w:rsidP="00712667">
            <w:pPr>
              <w:spacing w:after="0"/>
              <w:rPr>
                <w:rFonts w:ascii="Aptos" w:hAnsi="Aptos"/>
              </w:rPr>
            </w:pPr>
            <w:r w:rsidRPr="00712667">
              <w:rPr>
                <w:rFonts w:ascii="Aptos" w:hAnsi="Aptos"/>
                <w:sz w:val="19"/>
              </w:rPr>
              <w:t>17</w:t>
            </w:r>
          </w:p>
        </w:tc>
        <w:tc>
          <w:tcPr>
            <w:tcW w:w="6624" w:type="dxa"/>
          </w:tcPr>
          <w:p w14:paraId="201BA17E" w14:textId="77777777" w:rsidR="00464CC9" w:rsidRPr="00712667" w:rsidRDefault="00CB2603" w:rsidP="00712667">
            <w:pPr>
              <w:spacing w:after="0"/>
              <w:rPr>
                <w:rFonts w:ascii="Aptos" w:hAnsi="Aptos"/>
              </w:rPr>
            </w:pPr>
            <w:r w:rsidRPr="00712667">
              <w:rPr>
                <w:rFonts w:ascii="Aptos" w:hAnsi="Aptos"/>
                <w:sz w:val="19"/>
              </w:rPr>
              <w:t>fk_trade_leader (LeaderTradeID → Trade); fk_fill_trade with ON DELETE CASCADE</w:t>
            </w:r>
          </w:p>
        </w:tc>
      </w:tr>
      <w:tr w:rsidR="00464CC9" w:rsidRPr="00712667" w14:paraId="1FCA9876" w14:textId="77777777">
        <w:trPr>
          <w:jc w:val="center"/>
        </w:trPr>
        <w:tc>
          <w:tcPr>
            <w:tcW w:w="1872" w:type="dxa"/>
          </w:tcPr>
          <w:p w14:paraId="6304D2D9" w14:textId="77777777" w:rsidR="00464CC9" w:rsidRPr="00712667" w:rsidRDefault="00CB2603" w:rsidP="00712667">
            <w:pPr>
              <w:spacing w:after="0"/>
              <w:rPr>
                <w:rFonts w:ascii="Aptos" w:hAnsi="Aptos"/>
              </w:rPr>
            </w:pPr>
            <w:r w:rsidRPr="00712667">
              <w:rPr>
                <w:rFonts w:ascii="Aptos" w:hAnsi="Aptos"/>
                <w:sz w:val="19"/>
              </w:rPr>
              <w:t>Unique</w:t>
            </w:r>
          </w:p>
        </w:tc>
        <w:tc>
          <w:tcPr>
            <w:tcW w:w="864" w:type="dxa"/>
          </w:tcPr>
          <w:p w14:paraId="4B19B602" w14:textId="77777777" w:rsidR="00464CC9" w:rsidRPr="00712667" w:rsidRDefault="00CB2603" w:rsidP="00712667">
            <w:pPr>
              <w:spacing w:after="0"/>
              <w:rPr>
                <w:rFonts w:ascii="Aptos" w:hAnsi="Aptos"/>
              </w:rPr>
            </w:pPr>
            <w:r w:rsidRPr="00712667">
              <w:rPr>
                <w:rFonts w:ascii="Aptos" w:hAnsi="Aptos"/>
                <w:sz w:val="19"/>
              </w:rPr>
              <w:t>7</w:t>
            </w:r>
          </w:p>
        </w:tc>
        <w:tc>
          <w:tcPr>
            <w:tcW w:w="6624" w:type="dxa"/>
          </w:tcPr>
          <w:p w14:paraId="34684923" w14:textId="77777777" w:rsidR="00464CC9" w:rsidRPr="00712667" w:rsidRDefault="00CB2603" w:rsidP="00712667">
            <w:pPr>
              <w:spacing w:after="0"/>
              <w:rPr>
                <w:rFonts w:ascii="Aptos" w:hAnsi="Aptos"/>
              </w:rPr>
            </w:pPr>
            <w:r w:rsidRPr="00712667">
              <w:rPr>
                <w:rFonts w:ascii="Aptos" w:hAnsi="Aptos"/>
                <w:sz w:val="19"/>
              </w:rPr>
              <w:t>uq_account_label; uq_instrument_root_month (RootSymbol, ContractMonth)</w:t>
            </w:r>
          </w:p>
        </w:tc>
      </w:tr>
      <w:tr w:rsidR="00464CC9" w:rsidRPr="00712667" w14:paraId="2029DC8A" w14:textId="77777777">
        <w:trPr>
          <w:jc w:val="center"/>
        </w:trPr>
        <w:tc>
          <w:tcPr>
            <w:tcW w:w="1872" w:type="dxa"/>
          </w:tcPr>
          <w:p w14:paraId="3A47AB0D" w14:textId="77777777" w:rsidR="00464CC9" w:rsidRPr="00712667" w:rsidRDefault="00CB2603" w:rsidP="00712667">
            <w:pPr>
              <w:spacing w:after="0"/>
              <w:rPr>
                <w:rFonts w:ascii="Aptos" w:hAnsi="Aptos"/>
              </w:rPr>
            </w:pPr>
            <w:r w:rsidRPr="00712667">
              <w:rPr>
                <w:rFonts w:ascii="Aptos" w:hAnsi="Aptos"/>
                <w:sz w:val="19"/>
              </w:rPr>
              <w:t>Check</w:t>
            </w:r>
          </w:p>
        </w:tc>
        <w:tc>
          <w:tcPr>
            <w:tcW w:w="864" w:type="dxa"/>
          </w:tcPr>
          <w:p w14:paraId="6A79F6CC" w14:textId="77777777" w:rsidR="00464CC9" w:rsidRPr="00712667" w:rsidRDefault="00CB2603" w:rsidP="00712667">
            <w:pPr>
              <w:spacing w:after="0"/>
              <w:rPr>
                <w:rFonts w:ascii="Aptos" w:hAnsi="Aptos"/>
              </w:rPr>
            </w:pPr>
            <w:r w:rsidRPr="00712667">
              <w:rPr>
                <w:rFonts w:ascii="Aptos" w:hAnsi="Aptos"/>
                <w:sz w:val="19"/>
              </w:rPr>
              <w:t>30</w:t>
            </w:r>
          </w:p>
        </w:tc>
        <w:tc>
          <w:tcPr>
            <w:tcW w:w="6624" w:type="dxa"/>
          </w:tcPr>
          <w:p w14:paraId="63FDF195" w14:textId="77777777" w:rsidR="00464CC9" w:rsidRPr="00712667" w:rsidRDefault="00CB2603" w:rsidP="00712667">
            <w:pPr>
              <w:spacing w:after="0"/>
              <w:rPr>
                <w:rFonts w:ascii="Aptos" w:hAnsi="Aptos"/>
              </w:rPr>
            </w:pPr>
            <w:r w:rsidRPr="00712667">
              <w:rPr>
                <w:rFonts w:ascii="Aptos" w:hAnsi="Aptos"/>
                <w:sz w:val="19"/>
              </w:rPr>
              <w:t xml:space="preserve">ck_trade_times (ExitTime ≥ EntryTime); ck_payout_paid (Paid status </w:t>
            </w:r>
            <w:r w:rsidRPr="00712667">
              <w:rPr>
                <w:rFonts w:ascii="Cambria Math" w:hAnsi="Cambria Math" w:cs="Cambria Math"/>
                <w:sz w:val="19"/>
              </w:rPr>
              <w:t>⇔</w:t>
            </w:r>
            <w:r w:rsidRPr="00712667">
              <w:rPr>
                <w:rFonts w:ascii="Aptos" w:hAnsi="Aptos"/>
                <w:sz w:val="19"/>
              </w:rPr>
              <w:t xml:space="preserve"> PaidDate present); ck_account_closed (Active </w:t>
            </w:r>
            <w:r w:rsidRPr="00712667">
              <w:rPr>
                <w:rFonts w:ascii="Cambria Math" w:hAnsi="Cambria Math" w:cs="Cambria Math"/>
                <w:sz w:val="19"/>
              </w:rPr>
              <w:t>⇔</w:t>
            </w:r>
            <w:r w:rsidRPr="00712667">
              <w:rPr>
                <w:rFonts w:ascii="Aptos" w:hAnsi="Aptos"/>
                <w:sz w:val="19"/>
              </w:rPr>
              <w:t xml:space="preserve"> no CloseDate); ck_accountplan_eval / ck_accountplan_funded</w:t>
            </w:r>
          </w:p>
        </w:tc>
      </w:tr>
      <w:tr w:rsidR="00464CC9" w:rsidRPr="00712667" w14:paraId="6118ABF0" w14:textId="77777777">
        <w:trPr>
          <w:jc w:val="center"/>
        </w:trPr>
        <w:tc>
          <w:tcPr>
            <w:tcW w:w="1872" w:type="dxa"/>
          </w:tcPr>
          <w:p w14:paraId="00FE53D5" w14:textId="77777777" w:rsidR="00464CC9" w:rsidRPr="00712667" w:rsidRDefault="00CB2603" w:rsidP="00712667">
            <w:pPr>
              <w:spacing w:after="0"/>
              <w:rPr>
                <w:rFonts w:ascii="Aptos" w:hAnsi="Aptos"/>
              </w:rPr>
            </w:pPr>
            <w:r w:rsidRPr="00712667">
              <w:rPr>
                <w:rFonts w:ascii="Aptos" w:hAnsi="Aptos"/>
                <w:sz w:val="19"/>
              </w:rPr>
              <w:t>Index</w:t>
            </w:r>
          </w:p>
        </w:tc>
        <w:tc>
          <w:tcPr>
            <w:tcW w:w="864" w:type="dxa"/>
          </w:tcPr>
          <w:p w14:paraId="37E2C09C" w14:textId="77777777" w:rsidR="00464CC9" w:rsidRPr="00712667" w:rsidRDefault="00CB2603" w:rsidP="00712667">
            <w:pPr>
              <w:spacing w:after="0"/>
              <w:rPr>
                <w:rFonts w:ascii="Aptos" w:hAnsi="Aptos"/>
              </w:rPr>
            </w:pPr>
            <w:r w:rsidRPr="00712667">
              <w:rPr>
                <w:rFonts w:ascii="Aptos" w:hAnsi="Aptos"/>
                <w:sz w:val="19"/>
              </w:rPr>
              <w:t>15</w:t>
            </w:r>
          </w:p>
        </w:tc>
        <w:tc>
          <w:tcPr>
            <w:tcW w:w="6624" w:type="dxa"/>
          </w:tcPr>
          <w:p w14:paraId="1103FD4A" w14:textId="77777777" w:rsidR="00464CC9" w:rsidRPr="00712667" w:rsidRDefault="00CB2603" w:rsidP="00712667">
            <w:pPr>
              <w:spacing w:after="0"/>
              <w:rPr>
                <w:rFonts w:ascii="Aptos" w:hAnsi="Aptos"/>
              </w:rPr>
            </w:pPr>
            <w:r w:rsidRPr="00712667">
              <w:rPr>
                <w:rFonts w:ascii="Aptos" w:hAnsi="Aptos"/>
                <w:sz w:val="19"/>
              </w:rPr>
              <w:t>ix_trade_entrytime; one index on every foreign key column</w:t>
            </w:r>
          </w:p>
        </w:tc>
      </w:tr>
    </w:tbl>
    <w:p w14:paraId="470D58EF" w14:textId="0E9C7E46" w:rsidR="00464CC9" w:rsidRDefault="00712667" w:rsidP="00712667">
      <w:pPr>
        <w:spacing w:after="0" w:line="240" w:lineRule="auto"/>
        <w:jc w:val="center"/>
        <w:rPr>
          <w:rFonts w:ascii="Aptos" w:hAnsi="Aptos"/>
          <w:i/>
          <w:sz w:val="19"/>
        </w:rPr>
      </w:pPr>
      <w:r>
        <w:rPr>
          <w:rFonts w:ascii="Aptos" w:hAnsi="Aptos"/>
          <w:i/>
          <w:sz w:val="19"/>
        </w:rPr>
        <w:t xml:space="preserve">T </w:t>
      </w:r>
      <w:r w:rsidR="00CB2603" w:rsidRPr="00712667">
        <w:rPr>
          <w:rFonts w:ascii="Aptos" w:hAnsi="Aptos"/>
          <w:i/>
          <w:sz w:val="19"/>
        </w:rPr>
        <w:t>4. Constraints and indexes in the tradeops schema</w:t>
      </w:r>
    </w:p>
    <w:p w14:paraId="2B24F60F" w14:textId="77777777" w:rsidR="00712667" w:rsidRPr="00712667" w:rsidRDefault="00712667" w:rsidP="00712667">
      <w:pPr>
        <w:spacing w:after="0" w:line="240" w:lineRule="auto"/>
        <w:jc w:val="center"/>
        <w:rPr>
          <w:rFonts w:ascii="Aptos" w:hAnsi="Aptos"/>
        </w:rPr>
      </w:pPr>
    </w:p>
    <w:p w14:paraId="66199852" w14:textId="77777777" w:rsidR="00464CC9" w:rsidRPr="00712667" w:rsidRDefault="00CB2603" w:rsidP="00712667">
      <w:pPr>
        <w:pStyle w:val="Heading2"/>
        <w:spacing w:before="0" w:line="240" w:lineRule="auto"/>
        <w:rPr>
          <w:rFonts w:ascii="Aptos" w:hAnsi="Aptos"/>
        </w:rPr>
      </w:pPr>
      <w:r w:rsidRPr="00712667">
        <w:rPr>
          <w:rFonts w:ascii="Aptos" w:hAnsi="Aptos"/>
        </w:rPr>
        <w:t>6.2 Loaded Row Counts</w:t>
      </w:r>
    </w:p>
    <w:tbl>
      <w:tblPr>
        <w:tblStyle w:val="TableGrid"/>
        <w:tblW w:w="7200" w:type="dxa"/>
        <w:jc w:val="center"/>
        <w:tblLayout w:type="fixed"/>
        <w:tblLook w:val="04A0" w:firstRow="1" w:lastRow="0" w:firstColumn="1" w:lastColumn="0" w:noHBand="0" w:noVBand="1"/>
      </w:tblPr>
      <w:tblGrid>
        <w:gridCol w:w="3456"/>
        <w:gridCol w:w="2304"/>
        <w:gridCol w:w="1440"/>
      </w:tblGrid>
      <w:tr w:rsidR="00464CC9" w:rsidRPr="00712667" w14:paraId="5343486F" w14:textId="77777777" w:rsidTr="00712667">
        <w:trPr>
          <w:jc w:val="center"/>
        </w:trPr>
        <w:tc>
          <w:tcPr>
            <w:tcW w:w="3456" w:type="dxa"/>
          </w:tcPr>
          <w:p w14:paraId="7EF57746" w14:textId="77777777" w:rsidR="00464CC9" w:rsidRPr="00712667" w:rsidRDefault="00CB2603" w:rsidP="00712667">
            <w:pPr>
              <w:spacing w:after="0"/>
              <w:rPr>
                <w:rFonts w:ascii="Aptos" w:hAnsi="Aptos"/>
              </w:rPr>
            </w:pPr>
            <w:r w:rsidRPr="00712667">
              <w:rPr>
                <w:rFonts w:ascii="Aptos" w:hAnsi="Aptos"/>
                <w:b/>
                <w:sz w:val="19"/>
              </w:rPr>
              <w:t>Table</w:t>
            </w:r>
          </w:p>
        </w:tc>
        <w:tc>
          <w:tcPr>
            <w:tcW w:w="2304" w:type="dxa"/>
          </w:tcPr>
          <w:p w14:paraId="29EDB171" w14:textId="77777777" w:rsidR="00464CC9" w:rsidRPr="00712667" w:rsidRDefault="00CB2603" w:rsidP="00712667">
            <w:pPr>
              <w:spacing w:after="0"/>
              <w:rPr>
                <w:rFonts w:ascii="Aptos" w:hAnsi="Aptos"/>
              </w:rPr>
            </w:pPr>
            <w:r w:rsidRPr="00712667">
              <w:rPr>
                <w:rFonts w:ascii="Aptos" w:hAnsi="Aptos"/>
                <w:b/>
                <w:sz w:val="19"/>
              </w:rPr>
              <w:t>Type</w:t>
            </w:r>
          </w:p>
        </w:tc>
        <w:tc>
          <w:tcPr>
            <w:tcW w:w="1440" w:type="dxa"/>
          </w:tcPr>
          <w:p w14:paraId="1EBCFD04" w14:textId="77777777" w:rsidR="00464CC9" w:rsidRPr="00712667" w:rsidRDefault="00CB2603" w:rsidP="00712667">
            <w:pPr>
              <w:spacing w:after="0"/>
              <w:rPr>
                <w:rFonts w:ascii="Aptos" w:hAnsi="Aptos"/>
              </w:rPr>
            </w:pPr>
            <w:r w:rsidRPr="00712667">
              <w:rPr>
                <w:rFonts w:ascii="Aptos" w:hAnsi="Aptos"/>
                <w:b/>
                <w:sz w:val="19"/>
              </w:rPr>
              <w:t>Rows</w:t>
            </w:r>
          </w:p>
        </w:tc>
      </w:tr>
      <w:tr w:rsidR="00464CC9" w:rsidRPr="00712667" w14:paraId="0ED5E426" w14:textId="77777777">
        <w:trPr>
          <w:jc w:val="center"/>
        </w:trPr>
        <w:tc>
          <w:tcPr>
            <w:tcW w:w="3456" w:type="dxa"/>
          </w:tcPr>
          <w:p w14:paraId="573EBD30" w14:textId="77777777" w:rsidR="00464CC9" w:rsidRPr="00712667" w:rsidRDefault="00CB2603" w:rsidP="00712667">
            <w:pPr>
              <w:spacing w:after="0"/>
              <w:rPr>
                <w:rFonts w:ascii="Aptos" w:hAnsi="Aptos"/>
              </w:rPr>
            </w:pPr>
            <w:r w:rsidRPr="00712667">
              <w:rPr>
                <w:rFonts w:ascii="Aptos" w:hAnsi="Aptos"/>
                <w:sz w:val="19"/>
              </w:rPr>
              <w:t>PropFirm</w:t>
            </w:r>
          </w:p>
        </w:tc>
        <w:tc>
          <w:tcPr>
            <w:tcW w:w="2304" w:type="dxa"/>
          </w:tcPr>
          <w:p w14:paraId="1CECC5BD" w14:textId="77777777" w:rsidR="00464CC9" w:rsidRPr="00712667" w:rsidRDefault="00CB2603" w:rsidP="00712667">
            <w:pPr>
              <w:spacing w:after="0"/>
              <w:rPr>
                <w:rFonts w:ascii="Aptos" w:hAnsi="Aptos"/>
              </w:rPr>
            </w:pPr>
            <w:r w:rsidRPr="00712667">
              <w:rPr>
                <w:rFonts w:ascii="Aptos" w:hAnsi="Aptos"/>
                <w:sz w:val="19"/>
              </w:rPr>
              <w:t>Reference</w:t>
            </w:r>
          </w:p>
        </w:tc>
        <w:tc>
          <w:tcPr>
            <w:tcW w:w="1440" w:type="dxa"/>
          </w:tcPr>
          <w:p w14:paraId="426A9B55" w14:textId="77777777" w:rsidR="00464CC9" w:rsidRPr="00712667" w:rsidRDefault="00CB2603" w:rsidP="00712667">
            <w:pPr>
              <w:spacing w:after="0"/>
              <w:rPr>
                <w:rFonts w:ascii="Aptos" w:hAnsi="Aptos"/>
              </w:rPr>
            </w:pPr>
            <w:r w:rsidRPr="00712667">
              <w:rPr>
                <w:rFonts w:ascii="Aptos" w:hAnsi="Aptos"/>
                <w:sz w:val="19"/>
              </w:rPr>
              <w:t>3</w:t>
            </w:r>
          </w:p>
        </w:tc>
      </w:tr>
      <w:tr w:rsidR="00464CC9" w:rsidRPr="00712667" w14:paraId="1430372C" w14:textId="77777777">
        <w:trPr>
          <w:jc w:val="center"/>
        </w:trPr>
        <w:tc>
          <w:tcPr>
            <w:tcW w:w="3456" w:type="dxa"/>
          </w:tcPr>
          <w:p w14:paraId="3E9E383B" w14:textId="77777777" w:rsidR="00464CC9" w:rsidRPr="00712667" w:rsidRDefault="00CB2603" w:rsidP="00712667">
            <w:pPr>
              <w:spacing w:after="0"/>
              <w:rPr>
                <w:rFonts w:ascii="Aptos" w:hAnsi="Aptos"/>
              </w:rPr>
            </w:pPr>
            <w:r w:rsidRPr="00712667">
              <w:rPr>
                <w:rFonts w:ascii="Aptos" w:hAnsi="Aptos"/>
                <w:sz w:val="19"/>
              </w:rPr>
              <w:t>AccountPlan</w:t>
            </w:r>
          </w:p>
        </w:tc>
        <w:tc>
          <w:tcPr>
            <w:tcW w:w="2304" w:type="dxa"/>
          </w:tcPr>
          <w:p w14:paraId="56E012A3" w14:textId="77777777" w:rsidR="00464CC9" w:rsidRPr="00712667" w:rsidRDefault="00CB2603" w:rsidP="00712667">
            <w:pPr>
              <w:spacing w:after="0"/>
              <w:rPr>
                <w:rFonts w:ascii="Aptos" w:hAnsi="Aptos"/>
              </w:rPr>
            </w:pPr>
            <w:r w:rsidRPr="00712667">
              <w:rPr>
                <w:rFonts w:ascii="Aptos" w:hAnsi="Aptos"/>
                <w:sz w:val="19"/>
              </w:rPr>
              <w:t>Reference</w:t>
            </w:r>
          </w:p>
        </w:tc>
        <w:tc>
          <w:tcPr>
            <w:tcW w:w="1440" w:type="dxa"/>
          </w:tcPr>
          <w:p w14:paraId="6D37E3EF" w14:textId="77777777" w:rsidR="00464CC9" w:rsidRPr="00712667" w:rsidRDefault="00CB2603" w:rsidP="00712667">
            <w:pPr>
              <w:spacing w:after="0"/>
              <w:rPr>
                <w:rFonts w:ascii="Aptos" w:hAnsi="Aptos"/>
              </w:rPr>
            </w:pPr>
            <w:r w:rsidRPr="00712667">
              <w:rPr>
                <w:rFonts w:ascii="Aptos" w:hAnsi="Aptos"/>
                <w:sz w:val="19"/>
              </w:rPr>
              <w:t>8</w:t>
            </w:r>
          </w:p>
        </w:tc>
      </w:tr>
      <w:tr w:rsidR="00464CC9" w:rsidRPr="00712667" w14:paraId="685543CB" w14:textId="77777777">
        <w:trPr>
          <w:jc w:val="center"/>
        </w:trPr>
        <w:tc>
          <w:tcPr>
            <w:tcW w:w="3456" w:type="dxa"/>
          </w:tcPr>
          <w:p w14:paraId="18C14377" w14:textId="77777777" w:rsidR="00464CC9" w:rsidRPr="00712667" w:rsidRDefault="00CB2603" w:rsidP="00712667">
            <w:pPr>
              <w:spacing w:after="0"/>
              <w:rPr>
                <w:rFonts w:ascii="Aptos" w:hAnsi="Aptos"/>
              </w:rPr>
            </w:pPr>
            <w:r w:rsidRPr="00712667">
              <w:rPr>
                <w:rFonts w:ascii="Aptos" w:hAnsi="Aptos"/>
                <w:sz w:val="19"/>
              </w:rPr>
              <w:t>Exchange</w:t>
            </w:r>
          </w:p>
        </w:tc>
        <w:tc>
          <w:tcPr>
            <w:tcW w:w="2304" w:type="dxa"/>
          </w:tcPr>
          <w:p w14:paraId="4945F3B6" w14:textId="77777777" w:rsidR="00464CC9" w:rsidRPr="00712667" w:rsidRDefault="00CB2603" w:rsidP="00712667">
            <w:pPr>
              <w:spacing w:after="0"/>
              <w:rPr>
                <w:rFonts w:ascii="Aptos" w:hAnsi="Aptos"/>
              </w:rPr>
            </w:pPr>
            <w:r w:rsidRPr="00712667">
              <w:rPr>
                <w:rFonts w:ascii="Aptos" w:hAnsi="Aptos"/>
                <w:sz w:val="19"/>
              </w:rPr>
              <w:t>Reference</w:t>
            </w:r>
          </w:p>
        </w:tc>
        <w:tc>
          <w:tcPr>
            <w:tcW w:w="1440" w:type="dxa"/>
          </w:tcPr>
          <w:p w14:paraId="1BA371E6" w14:textId="77777777" w:rsidR="00464CC9" w:rsidRPr="00712667" w:rsidRDefault="00CB2603" w:rsidP="00712667">
            <w:pPr>
              <w:spacing w:after="0"/>
              <w:rPr>
                <w:rFonts w:ascii="Aptos" w:hAnsi="Aptos"/>
              </w:rPr>
            </w:pPr>
            <w:r w:rsidRPr="00712667">
              <w:rPr>
                <w:rFonts w:ascii="Aptos" w:hAnsi="Aptos"/>
                <w:sz w:val="19"/>
              </w:rPr>
              <w:t>4</w:t>
            </w:r>
          </w:p>
        </w:tc>
      </w:tr>
      <w:tr w:rsidR="00464CC9" w:rsidRPr="00712667" w14:paraId="6D165A29" w14:textId="77777777">
        <w:trPr>
          <w:jc w:val="center"/>
        </w:trPr>
        <w:tc>
          <w:tcPr>
            <w:tcW w:w="3456" w:type="dxa"/>
          </w:tcPr>
          <w:p w14:paraId="2A16A847" w14:textId="77777777" w:rsidR="00464CC9" w:rsidRPr="00712667" w:rsidRDefault="00CB2603" w:rsidP="00712667">
            <w:pPr>
              <w:spacing w:after="0"/>
              <w:rPr>
                <w:rFonts w:ascii="Aptos" w:hAnsi="Aptos"/>
              </w:rPr>
            </w:pPr>
            <w:r w:rsidRPr="00712667">
              <w:rPr>
                <w:rFonts w:ascii="Aptos" w:hAnsi="Aptos"/>
                <w:sz w:val="19"/>
              </w:rPr>
              <w:t>Product</w:t>
            </w:r>
          </w:p>
        </w:tc>
        <w:tc>
          <w:tcPr>
            <w:tcW w:w="2304" w:type="dxa"/>
          </w:tcPr>
          <w:p w14:paraId="424263FD" w14:textId="77777777" w:rsidR="00464CC9" w:rsidRPr="00712667" w:rsidRDefault="00CB2603" w:rsidP="00712667">
            <w:pPr>
              <w:spacing w:after="0"/>
              <w:rPr>
                <w:rFonts w:ascii="Aptos" w:hAnsi="Aptos"/>
              </w:rPr>
            </w:pPr>
            <w:r w:rsidRPr="00712667">
              <w:rPr>
                <w:rFonts w:ascii="Aptos" w:hAnsi="Aptos"/>
                <w:sz w:val="19"/>
              </w:rPr>
              <w:t>Reference</w:t>
            </w:r>
          </w:p>
        </w:tc>
        <w:tc>
          <w:tcPr>
            <w:tcW w:w="1440" w:type="dxa"/>
          </w:tcPr>
          <w:p w14:paraId="0802C398" w14:textId="77777777" w:rsidR="00464CC9" w:rsidRPr="00712667" w:rsidRDefault="00CB2603" w:rsidP="00712667">
            <w:pPr>
              <w:spacing w:after="0"/>
              <w:rPr>
                <w:rFonts w:ascii="Aptos" w:hAnsi="Aptos"/>
              </w:rPr>
            </w:pPr>
            <w:r w:rsidRPr="00712667">
              <w:rPr>
                <w:rFonts w:ascii="Aptos" w:hAnsi="Aptos"/>
                <w:sz w:val="19"/>
              </w:rPr>
              <w:t>12</w:t>
            </w:r>
          </w:p>
        </w:tc>
      </w:tr>
      <w:tr w:rsidR="00464CC9" w:rsidRPr="00712667" w14:paraId="44F1199B" w14:textId="77777777">
        <w:trPr>
          <w:jc w:val="center"/>
        </w:trPr>
        <w:tc>
          <w:tcPr>
            <w:tcW w:w="3456" w:type="dxa"/>
          </w:tcPr>
          <w:p w14:paraId="0D8DBCBA" w14:textId="77777777" w:rsidR="00464CC9" w:rsidRPr="00712667" w:rsidRDefault="00CB2603" w:rsidP="00712667">
            <w:pPr>
              <w:spacing w:after="0"/>
              <w:rPr>
                <w:rFonts w:ascii="Aptos" w:hAnsi="Aptos"/>
              </w:rPr>
            </w:pPr>
            <w:r w:rsidRPr="00712667">
              <w:rPr>
                <w:rFonts w:ascii="Aptos" w:hAnsi="Aptos"/>
                <w:sz w:val="19"/>
              </w:rPr>
              <w:t>Instrument</w:t>
            </w:r>
          </w:p>
        </w:tc>
        <w:tc>
          <w:tcPr>
            <w:tcW w:w="2304" w:type="dxa"/>
          </w:tcPr>
          <w:p w14:paraId="118DD95B" w14:textId="77777777" w:rsidR="00464CC9" w:rsidRPr="00712667" w:rsidRDefault="00CB2603" w:rsidP="00712667">
            <w:pPr>
              <w:spacing w:after="0"/>
              <w:rPr>
                <w:rFonts w:ascii="Aptos" w:hAnsi="Aptos"/>
              </w:rPr>
            </w:pPr>
            <w:r w:rsidRPr="00712667">
              <w:rPr>
                <w:rFonts w:ascii="Aptos" w:hAnsi="Aptos"/>
                <w:sz w:val="19"/>
              </w:rPr>
              <w:t>Reference</w:t>
            </w:r>
          </w:p>
        </w:tc>
        <w:tc>
          <w:tcPr>
            <w:tcW w:w="1440" w:type="dxa"/>
          </w:tcPr>
          <w:p w14:paraId="09D82ADD" w14:textId="77777777" w:rsidR="00464CC9" w:rsidRPr="00712667" w:rsidRDefault="00CB2603" w:rsidP="00712667">
            <w:pPr>
              <w:spacing w:after="0"/>
              <w:rPr>
                <w:rFonts w:ascii="Aptos" w:hAnsi="Aptos"/>
              </w:rPr>
            </w:pPr>
            <w:r w:rsidRPr="00712667">
              <w:rPr>
                <w:rFonts w:ascii="Aptos" w:hAnsi="Aptos"/>
                <w:sz w:val="19"/>
              </w:rPr>
              <w:t>164</w:t>
            </w:r>
          </w:p>
        </w:tc>
      </w:tr>
      <w:tr w:rsidR="00464CC9" w:rsidRPr="00712667" w14:paraId="0EFD648D" w14:textId="77777777">
        <w:trPr>
          <w:jc w:val="center"/>
        </w:trPr>
        <w:tc>
          <w:tcPr>
            <w:tcW w:w="3456" w:type="dxa"/>
          </w:tcPr>
          <w:p w14:paraId="7070276C" w14:textId="77777777" w:rsidR="00464CC9" w:rsidRPr="00712667" w:rsidRDefault="00CB2603" w:rsidP="00712667">
            <w:pPr>
              <w:spacing w:after="0"/>
              <w:rPr>
                <w:rFonts w:ascii="Aptos" w:hAnsi="Aptos"/>
              </w:rPr>
            </w:pPr>
            <w:r w:rsidRPr="00712667">
              <w:rPr>
                <w:rFonts w:ascii="Aptos" w:hAnsi="Aptos"/>
                <w:sz w:val="19"/>
              </w:rPr>
              <w:t>Strategy</w:t>
            </w:r>
          </w:p>
        </w:tc>
        <w:tc>
          <w:tcPr>
            <w:tcW w:w="2304" w:type="dxa"/>
          </w:tcPr>
          <w:p w14:paraId="19A54B74" w14:textId="77777777" w:rsidR="00464CC9" w:rsidRPr="00712667" w:rsidRDefault="00CB2603" w:rsidP="00712667">
            <w:pPr>
              <w:spacing w:after="0"/>
              <w:rPr>
                <w:rFonts w:ascii="Aptos" w:hAnsi="Aptos"/>
              </w:rPr>
            </w:pPr>
            <w:r w:rsidRPr="00712667">
              <w:rPr>
                <w:rFonts w:ascii="Aptos" w:hAnsi="Aptos"/>
                <w:sz w:val="19"/>
              </w:rPr>
              <w:t>Reference</w:t>
            </w:r>
          </w:p>
        </w:tc>
        <w:tc>
          <w:tcPr>
            <w:tcW w:w="1440" w:type="dxa"/>
          </w:tcPr>
          <w:p w14:paraId="754C664C" w14:textId="77777777" w:rsidR="00464CC9" w:rsidRPr="00712667" w:rsidRDefault="00CB2603" w:rsidP="00712667">
            <w:pPr>
              <w:spacing w:after="0"/>
              <w:rPr>
                <w:rFonts w:ascii="Aptos" w:hAnsi="Aptos"/>
              </w:rPr>
            </w:pPr>
            <w:r w:rsidRPr="00712667">
              <w:rPr>
                <w:rFonts w:ascii="Aptos" w:hAnsi="Aptos"/>
                <w:sz w:val="19"/>
              </w:rPr>
              <w:t>5</w:t>
            </w:r>
          </w:p>
        </w:tc>
      </w:tr>
      <w:tr w:rsidR="00464CC9" w:rsidRPr="00712667" w14:paraId="696CA1AD" w14:textId="77777777">
        <w:trPr>
          <w:jc w:val="center"/>
        </w:trPr>
        <w:tc>
          <w:tcPr>
            <w:tcW w:w="3456" w:type="dxa"/>
          </w:tcPr>
          <w:p w14:paraId="2A074147" w14:textId="77777777" w:rsidR="00464CC9" w:rsidRPr="00712667" w:rsidRDefault="00CB2603" w:rsidP="00712667">
            <w:pPr>
              <w:spacing w:after="0"/>
              <w:rPr>
                <w:rFonts w:ascii="Aptos" w:hAnsi="Aptos"/>
              </w:rPr>
            </w:pPr>
            <w:r w:rsidRPr="00712667">
              <w:rPr>
                <w:rFonts w:ascii="Aptos" w:hAnsi="Aptos"/>
                <w:sz w:val="19"/>
              </w:rPr>
              <w:t>StrategyApproval</w:t>
            </w:r>
          </w:p>
        </w:tc>
        <w:tc>
          <w:tcPr>
            <w:tcW w:w="2304" w:type="dxa"/>
          </w:tcPr>
          <w:p w14:paraId="73600247" w14:textId="77777777" w:rsidR="00464CC9" w:rsidRPr="00712667" w:rsidRDefault="00CB2603" w:rsidP="00712667">
            <w:pPr>
              <w:spacing w:after="0"/>
              <w:rPr>
                <w:rFonts w:ascii="Aptos" w:hAnsi="Aptos"/>
              </w:rPr>
            </w:pPr>
            <w:r w:rsidRPr="00712667">
              <w:rPr>
                <w:rFonts w:ascii="Aptos" w:hAnsi="Aptos"/>
                <w:sz w:val="19"/>
              </w:rPr>
              <w:t>Reference</w:t>
            </w:r>
          </w:p>
        </w:tc>
        <w:tc>
          <w:tcPr>
            <w:tcW w:w="1440" w:type="dxa"/>
          </w:tcPr>
          <w:p w14:paraId="4544548E" w14:textId="77777777" w:rsidR="00464CC9" w:rsidRPr="00712667" w:rsidRDefault="00CB2603" w:rsidP="00712667">
            <w:pPr>
              <w:spacing w:after="0"/>
              <w:rPr>
                <w:rFonts w:ascii="Aptos" w:hAnsi="Aptos"/>
              </w:rPr>
            </w:pPr>
            <w:r w:rsidRPr="00712667">
              <w:rPr>
                <w:rFonts w:ascii="Aptos" w:hAnsi="Aptos"/>
                <w:sz w:val="19"/>
              </w:rPr>
              <w:t>24</w:t>
            </w:r>
          </w:p>
        </w:tc>
      </w:tr>
      <w:tr w:rsidR="00464CC9" w:rsidRPr="00712667" w14:paraId="394C273D" w14:textId="77777777">
        <w:trPr>
          <w:jc w:val="center"/>
        </w:trPr>
        <w:tc>
          <w:tcPr>
            <w:tcW w:w="3456" w:type="dxa"/>
          </w:tcPr>
          <w:p w14:paraId="07835EBD" w14:textId="77777777" w:rsidR="00464CC9" w:rsidRPr="00712667" w:rsidRDefault="00CB2603" w:rsidP="00712667">
            <w:pPr>
              <w:spacing w:after="0"/>
              <w:rPr>
                <w:rFonts w:ascii="Aptos" w:hAnsi="Aptos"/>
              </w:rPr>
            </w:pPr>
            <w:r w:rsidRPr="00712667">
              <w:rPr>
                <w:rFonts w:ascii="Aptos" w:hAnsi="Aptos"/>
                <w:sz w:val="19"/>
              </w:rPr>
              <w:t>TradingSession</w:t>
            </w:r>
          </w:p>
        </w:tc>
        <w:tc>
          <w:tcPr>
            <w:tcW w:w="2304" w:type="dxa"/>
          </w:tcPr>
          <w:p w14:paraId="55D639EC" w14:textId="77777777" w:rsidR="00464CC9" w:rsidRPr="00712667" w:rsidRDefault="00CB2603" w:rsidP="00712667">
            <w:pPr>
              <w:spacing w:after="0"/>
              <w:rPr>
                <w:rFonts w:ascii="Aptos" w:hAnsi="Aptos"/>
              </w:rPr>
            </w:pPr>
            <w:r w:rsidRPr="00712667">
              <w:rPr>
                <w:rFonts w:ascii="Aptos" w:hAnsi="Aptos"/>
                <w:sz w:val="19"/>
              </w:rPr>
              <w:t>Reference</w:t>
            </w:r>
          </w:p>
        </w:tc>
        <w:tc>
          <w:tcPr>
            <w:tcW w:w="1440" w:type="dxa"/>
          </w:tcPr>
          <w:p w14:paraId="1678F498" w14:textId="77777777" w:rsidR="00464CC9" w:rsidRPr="00712667" w:rsidRDefault="00CB2603" w:rsidP="00712667">
            <w:pPr>
              <w:spacing w:after="0"/>
              <w:rPr>
                <w:rFonts w:ascii="Aptos" w:hAnsi="Aptos"/>
              </w:rPr>
            </w:pPr>
            <w:r w:rsidRPr="00712667">
              <w:rPr>
                <w:rFonts w:ascii="Aptos" w:hAnsi="Aptos"/>
                <w:sz w:val="19"/>
              </w:rPr>
              <w:t>5</w:t>
            </w:r>
          </w:p>
        </w:tc>
      </w:tr>
      <w:tr w:rsidR="00464CC9" w:rsidRPr="00712667" w14:paraId="5AB2E415" w14:textId="77777777">
        <w:trPr>
          <w:jc w:val="center"/>
        </w:trPr>
        <w:tc>
          <w:tcPr>
            <w:tcW w:w="3456" w:type="dxa"/>
          </w:tcPr>
          <w:p w14:paraId="398A1598" w14:textId="77777777" w:rsidR="00464CC9" w:rsidRPr="00712667" w:rsidRDefault="00CB2603" w:rsidP="00712667">
            <w:pPr>
              <w:spacing w:after="0"/>
              <w:rPr>
                <w:rFonts w:ascii="Aptos" w:hAnsi="Aptos"/>
              </w:rPr>
            </w:pPr>
            <w:r w:rsidRPr="00712667">
              <w:rPr>
                <w:rFonts w:ascii="Aptos" w:hAnsi="Aptos"/>
                <w:sz w:val="19"/>
              </w:rPr>
              <w:t>EconomicEvent</w:t>
            </w:r>
          </w:p>
        </w:tc>
        <w:tc>
          <w:tcPr>
            <w:tcW w:w="2304" w:type="dxa"/>
          </w:tcPr>
          <w:p w14:paraId="016B382C" w14:textId="77777777" w:rsidR="00464CC9" w:rsidRPr="00712667" w:rsidRDefault="00CB2603" w:rsidP="00712667">
            <w:pPr>
              <w:spacing w:after="0"/>
              <w:rPr>
                <w:rFonts w:ascii="Aptos" w:hAnsi="Aptos"/>
              </w:rPr>
            </w:pPr>
            <w:r w:rsidRPr="00712667">
              <w:rPr>
                <w:rFonts w:ascii="Aptos" w:hAnsi="Aptos"/>
                <w:sz w:val="19"/>
              </w:rPr>
              <w:t>Reference</w:t>
            </w:r>
          </w:p>
        </w:tc>
        <w:tc>
          <w:tcPr>
            <w:tcW w:w="1440" w:type="dxa"/>
          </w:tcPr>
          <w:p w14:paraId="09569C32" w14:textId="77777777" w:rsidR="00464CC9" w:rsidRPr="00712667" w:rsidRDefault="00CB2603" w:rsidP="00712667">
            <w:pPr>
              <w:spacing w:after="0"/>
              <w:rPr>
                <w:rFonts w:ascii="Aptos" w:hAnsi="Aptos"/>
              </w:rPr>
            </w:pPr>
            <w:r w:rsidRPr="00712667">
              <w:rPr>
                <w:rFonts w:ascii="Aptos" w:hAnsi="Aptos"/>
                <w:sz w:val="19"/>
              </w:rPr>
              <w:t>245</w:t>
            </w:r>
          </w:p>
        </w:tc>
      </w:tr>
      <w:tr w:rsidR="00464CC9" w:rsidRPr="00712667" w14:paraId="472F7980" w14:textId="77777777">
        <w:trPr>
          <w:jc w:val="center"/>
        </w:trPr>
        <w:tc>
          <w:tcPr>
            <w:tcW w:w="3456" w:type="dxa"/>
          </w:tcPr>
          <w:p w14:paraId="1BE4EEA2" w14:textId="77777777" w:rsidR="00464CC9" w:rsidRPr="00712667" w:rsidRDefault="00CB2603" w:rsidP="00712667">
            <w:pPr>
              <w:spacing w:after="0"/>
              <w:rPr>
                <w:rFonts w:ascii="Aptos" w:hAnsi="Aptos"/>
              </w:rPr>
            </w:pPr>
            <w:r w:rsidRPr="00712667">
              <w:rPr>
                <w:rFonts w:ascii="Aptos" w:hAnsi="Aptos"/>
                <w:sz w:val="19"/>
              </w:rPr>
              <w:t>Account</w:t>
            </w:r>
          </w:p>
        </w:tc>
        <w:tc>
          <w:tcPr>
            <w:tcW w:w="2304" w:type="dxa"/>
          </w:tcPr>
          <w:p w14:paraId="38A37559" w14:textId="77777777" w:rsidR="00464CC9" w:rsidRPr="00712667" w:rsidRDefault="00CB2603" w:rsidP="00712667">
            <w:pPr>
              <w:spacing w:after="0"/>
              <w:rPr>
                <w:rFonts w:ascii="Aptos" w:hAnsi="Aptos"/>
              </w:rPr>
            </w:pPr>
            <w:r w:rsidRPr="00712667">
              <w:rPr>
                <w:rFonts w:ascii="Aptos" w:hAnsi="Aptos"/>
                <w:sz w:val="19"/>
              </w:rPr>
              <w:t>Transactional</w:t>
            </w:r>
          </w:p>
        </w:tc>
        <w:tc>
          <w:tcPr>
            <w:tcW w:w="1440" w:type="dxa"/>
          </w:tcPr>
          <w:p w14:paraId="71D9AF85" w14:textId="77777777" w:rsidR="00464CC9" w:rsidRPr="00712667" w:rsidRDefault="00CB2603" w:rsidP="00712667">
            <w:pPr>
              <w:spacing w:after="0"/>
              <w:rPr>
                <w:rFonts w:ascii="Aptos" w:hAnsi="Aptos"/>
              </w:rPr>
            </w:pPr>
            <w:r w:rsidRPr="00712667">
              <w:rPr>
                <w:rFonts w:ascii="Aptos" w:hAnsi="Aptos"/>
                <w:sz w:val="19"/>
              </w:rPr>
              <w:t>134</w:t>
            </w:r>
          </w:p>
        </w:tc>
      </w:tr>
      <w:tr w:rsidR="00464CC9" w:rsidRPr="00712667" w14:paraId="011FA1CE" w14:textId="77777777">
        <w:trPr>
          <w:jc w:val="center"/>
        </w:trPr>
        <w:tc>
          <w:tcPr>
            <w:tcW w:w="3456" w:type="dxa"/>
          </w:tcPr>
          <w:p w14:paraId="03550AD5" w14:textId="77777777" w:rsidR="00464CC9" w:rsidRPr="00712667" w:rsidRDefault="00CB2603" w:rsidP="00712667">
            <w:pPr>
              <w:spacing w:after="0"/>
              <w:rPr>
                <w:rFonts w:ascii="Aptos" w:hAnsi="Aptos"/>
              </w:rPr>
            </w:pPr>
            <w:r w:rsidRPr="00712667">
              <w:rPr>
                <w:rFonts w:ascii="Aptos" w:hAnsi="Aptos"/>
                <w:sz w:val="19"/>
              </w:rPr>
              <w:t>AccountCharge</w:t>
            </w:r>
          </w:p>
        </w:tc>
        <w:tc>
          <w:tcPr>
            <w:tcW w:w="2304" w:type="dxa"/>
          </w:tcPr>
          <w:p w14:paraId="708D2CFF" w14:textId="77777777" w:rsidR="00464CC9" w:rsidRPr="00712667" w:rsidRDefault="00CB2603" w:rsidP="00712667">
            <w:pPr>
              <w:spacing w:after="0"/>
              <w:rPr>
                <w:rFonts w:ascii="Aptos" w:hAnsi="Aptos"/>
              </w:rPr>
            </w:pPr>
            <w:r w:rsidRPr="00712667">
              <w:rPr>
                <w:rFonts w:ascii="Aptos" w:hAnsi="Aptos"/>
                <w:sz w:val="19"/>
              </w:rPr>
              <w:t>Transactional</w:t>
            </w:r>
          </w:p>
        </w:tc>
        <w:tc>
          <w:tcPr>
            <w:tcW w:w="1440" w:type="dxa"/>
          </w:tcPr>
          <w:p w14:paraId="73042580" w14:textId="77777777" w:rsidR="00464CC9" w:rsidRPr="00712667" w:rsidRDefault="00CB2603" w:rsidP="00712667">
            <w:pPr>
              <w:spacing w:after="0"/>
              <w:rPr>
                <w:rFonts w:ascii="Aptos" w:hAnsi="Aptos"/>
              </w:rPr>
            </w:pPr>
            <w:r w:rsidRPr="00712667">
              <w:rPr>
                <w:rFonts w:ascii="Aptos" w:hAnsi="Aptos"/>
                <w:sz w:val="19"/>
              </w:rPr>
              <w:t>220</w:t>
            </w:r>
          </w:p>
        </w:tc>
      </w:tr>
      <w:tr w:rsidR="00464CC9" w:rsidRPr="00712667" w14:paraId="3382C766" w14:textId="77777777">
        <w:trPr>
          <w:jc w:val="center"/>
        </w:trPr>
        <w:tc>
          <w:tcPr>
            <w:tcW w:w="3456" w:type="dxa"/>
          </w:tcPr>
          <w:p w14:paraId="358F0A84" w14:textId="77777777" w:rsidR="00464CC9" w:rsidRPr="00712667" w:rsidRDefault="00CB2603" w:rsidP="00712667">
            <w:pPr>
              <w:spacing w:after="0"/>
              <w:rPr>
                <w:rFonts w:ascii="Aptos" w:hAnsi="Aptos"/>
              </w:rPr>
            </w:pPr>
            <w:r w:rsidRPr="00712667">
              <w:rPr>
                <w:rFonts w:ascii="Aptos" w:hAnsi="Aptos"/>
                <w:sz w:val="19"/>
              </w:rPr>
              <w:t>Trade</w:t>
            </w:r>
          </w:p>
        </w:tc>
        <w:tc>
          <w:tcPr>
            <w:tcW w:w="2304" w:type="dxa"/>
          </w:tcPr>
          <w:p w14:paraId="4B934A03" w14:textId="77777777" w:rsidR="00464CC9" w:rsidRPr="00712667" w:rsidRDefault="00CB2603" w:rsidP="00712667">
            <w:pPr>
              <w:spacing w:after="0"/>
              <w:rPr>
                <w:rFonts w:ascii="Aptos" w:hAnsi="Aptos"/>
              </w:rPr>
            </w:pPr>
            <w:r w:rsidRPr="00712667">
              <w:rPr>
                <w:rFonts w:ascii="Aptos" w:hAnsi="Aptos"/>
                <w:sz w:val="19"/>
              </w:rPr>
              <w:t>Transactional</w:t>
            </w:r>
          </w:p>
        </w:tc>
        <w:tc>
          <w:tcPr>
            <w:tcW w:w="1440" w:type="dxa"/>
          </w:tcPr>
          <w:p w14:paraId="6C8B3525" w14:textId="77777777" w:rsidR="00464CC9" w:rsidRPr="00712667" w:rsidRDefault="00CB2603" w:rsidP="00712667">
            <w:pPr>
              <w:spacing w:after="0"/>
              <w:rPr>
                <w:rFonts w:ascii="Aptos" w:hAnsi="Aptos"/>
              </w:rPr>
            </w:pPr>
            <w:r w:rsidRPr="00712667">
              <w:rPr>
                <w:rFonts w:ascii="Aptos" w:hAnsi="Aptos"/>
                <w:sz w:val="19"/>
              </w:rPr>
              <w:t>6,322</w:t>
            </w:r>
          </w:p>
        </w:tc>
      </w:tr>
      <w:tr w:rsidR="00464CC9" w:rsidRPr="00712667" w14:paraId="60E530C7" w14:textId="77777777">
        <w:trPr>
          <w:jc w:val="center"/>
        </w:trPr>
        <w:tc>
          <w:tcPr>
            <w:tcW w:w="3456" w:type="dxa"/>
          </w:tcPr>
          <w:p w14:paraId="3B2870BE" w14:textId="77777777" w:rsidR="00464CC9" w:rsidRPr="00712667" w:rsidRDefault="00CB2603" w:rsidP="00712667">
            <w:pPr>
              <w:spacing w:after="0"/>
              <w:rPr>
                <w:rFonts w:ascii="Aptos" w:hAnsi="Aptos"/>
              </w:rPr>
            </w:pPr>
            <w:r w:rsidRPr="00712667">
              <w:rPr>
                <w:rFonts w:ascii="Aptos" w:hAnsi="Aptos"/>
                <w:sz w:val="19"/>
              </w:rPr>
              <w:t>Fill</w:t>
            </w:r>
          </w:p>
        </w:tc>
        <w:tc>
          <w:tcPr>
            <w:tcW w:w="2304" w:type="dxa"/>
          </w:tcPr>
          <w:p w14:paraId="1979F6F4" w14:textId="77777777" w:rsidR="00464CC9" w:rsidRPr="00712667" w:rsidRDefault="00CB2603" w:rsidP="00712667">
            <w:pPr>
              <w:spacing w:after="0"/>
              <w:rPr>
                <w:rFonts w:ascii="Aptos" w:hAnsi="Aptos"/>
              </w:rPr>
            </w:pPr>
            <w:r w:rsidRPr="00712667">
              <w:rPr>
                <w:rFonts w:ascii="Aptos" w:hAnsi="Aptos"/>
                <w:sz w:val="19"/>
              </w:rPr>
              <w:t>Transactional</w:t>
            </w:r>
          </w:p>
        </w:tc>
        <w:tc>
          <w:tcPr>
            <w:tcW w:w="1440" w:type="dxa"/>
          </w:tcPr>
          <w:p w14:paraId="77039E84" w14:textId="77777777" w:rsidR="00464CC9" w:rsidRPr="00712667" w:rsidRDefault="00CB2603" w:rsidP="00712667">
            <w:pPr>
              <w:spacing w:after="0"/>
              <w:rPr>
                <w:rFonts w:ascii="Aptos" w:hAnsi="Aptos"/>
              </w:rPr>
            </w:pPr>
            <w:r w:rsidRPr="00712667">
              <w:rPr>
                <w:rFonts w:ascii="Aptos" w:hAnsi="Aptos"/>
                <w:sz w:val="19"/>
              </w:rPr>
              <w:t>13,944</w:t>
            </w:r>
          </w:p>
        </w:tc>
      </w:tr>
      <w:tr w:rsidR="00464CC9" w:rsidRPr="00712667" w14:paraId="789727AC" w14:textId="77777777">
        <w:trPr>
          <w:jc w:val="center"/>
        </w:trPr>
        <w:tc>
          <w:tcPr>
            <w:tcW w:w="3456" w:type="dxa"/>
          </w:tcPr>
          <w:p w14:paraId="538D21D3" w14:textId="77777777" w:rsidR="00464CC9" w:rsidRPr="00712667" w:rsidRDefault="00CB2603" w:rsidP="00712667">
            <w:pPr>
              <w:spacing w:after="0"/>
              <w:rPr>
                <w:rFonts w:ascii="Aptos" w:hAnsi="Aptos"/>
              </w:rPr>
            </w:pPr>
            <w:r w:rsidRPr="00712667">
              <w:rPr>
                <w:rFonts w:ascii="Aptos" w:hAnsi="Aptos"/>
                <w:sz w:val="19"/>
              </w:rPr>
              <w:t>DailyAccountBalance</w:t>
            </w:r>
          </w:p>
        </w:tc>
        <w:tc>
          <w:tcPr>
            <w:tcW w:w="2304" w:type="dxa"/>
          </w:tcPr>
          <w:p w14:paraId="68578C31" w14:textId="77777777" w:rsidR="00464CC9" w:rsidRPr="00712667" w:rsidRDefault="00CB2603" w:rsidP="00712667">
            <w:pPr>
              <w:spacing w:after="0"/>
              <w:rPr>
                <w:rFonts w:ascii="Aptos" w:hAnsi="Aptos"/>
              </w:rPr>
            </w:pPr>
            <w:r w:rsidRPr="00712667">
              <w:rPr>
                <w:rFonts w:ascii="Aptos" w:hAnsi="Aptos"/>
                <w:sz w:val="19"/>
              </w:rPr>
              <w:t>Transactional</w:t>
            </w:r>
          </w:p>
        </w:tc>
        <w:tc>
          <w:tcPr>
            <w:tcW w:w="1440" w:type="dxa"/>
          </w:tcPr>
          <w:p w14:paraId="01AA2D43" w14:textId="77777777" w:rsidR="00464CC9" w:rsidRPr="00712667" w:rsidRDefault="00CB2603" w:rsidP="00712667">
            <w:pPr>
              <w:spacing w:after="0"/>
              <w:rPr>
                <w:rFonts w:ascii="Aptos" w:hAnsi="Aptos"/>
              </w:rPr>
            </w:pPr>
            <w:r w:rsidRPr="00712667">
              <w:rPr>
                <w:rFonts w:ascii="Aptos" w:hAnsi="Aptos"/>
                <w:sz w:val="19"/>
              </w:rPr>
              <w:t>2,916</w:t>
            </w:r>
          </w:p>
        </w:tc>
      </w:tr>
      <w:tr w:rsidR="00464CC9" w:rsidRPr="00712667" w14:paraId="507B6D67" w14:textId="77777777">
        <w:trPr>
          <w:jc w:val="center"/>
        </w:trPr>
        <w:tc>
          <w:tcPr>
            <w:tcW w:w="3456" w:type="dxa"/>
          </w:tcPr>
          <w:p w14:paraId="59D9E480" w14:textId="77777777" w:rsidR="00464CC9" w:rsidRPr="00712667" w:rsidRDefault="00CB2603" w:rsidP="00712667">
            <w:pPr>
              <w:spacing w:after="0"/>
              <w:rPr>
                <w:rFonts w:ascii="Aptos" w:hAnsi="Aptos"/>
              </w:rPr>
            </w:pPr>
            <w:r w:rsidRPr="00712667">
              <w:rPr>
                <w:rFonts w:ascii="Aptos" w:hAnsi="Aptos"/>
                <w:sz w:val="19"/>
              </w:rPr>
              <w:t>RuleViolation</w:t>
            </w:r>
          </w:p>
        </w:tc>
        <w:tc>
          <w:tcPr>
            <w:tcW w:w="2304" w:type="dxa"/>
          </w:tcPr>
          <w:p w14:paraId="171FE0FD" w14:textId="77777777" w:rsidR="00464CC9" w:rsidRPr="00712667" w:rsidRDefault="00CB2603" w:rsidP="00712667">
            <w:pPr>
              <w:spacing w:after="0"/>
              <w:rPr>
                <w:rFonts w:ascii="Aptos" w:hAnsi="Aptos"/>
              </w:rPr>
            </w:pPr>
            <w:r w:rsidRPr="00712667">
              <w:rPr>
                <w:rFonts w:ascii="Aptos" w:hAnsi="Aptos"/>
                <w:sz w:val="19"/>
              </w:rPr>
              <w:t>Transactional</w:t>
            </w:r>
          </w:p>
        </w:tc>
        <w:tc>
          <w:tcPr>
            <w:tcW w:w="1440" w:type="dxa"/>
          </w:tcPr>
          <w:p w14:paraId="3D06FF42" w14:textId="77777777" w:rsidR="00464CC9" w:rsidRPr="00712667" w:rsidRDefault="00CB2603" w:rsidP="00712667">
            <w:pPr>
              <w:spacing w:after="0"/>
              <w:rPr>
                <w:rFonts w:ascii="Aptos" w:hAnsi="Aptos"/>
              </w:rPr>
            </w:pPr>
            <w:r w:rsidRPr="00712667">
              <w:rPr>
                <w:rFonts w:ascii="Aptos" w:hAnsi="Aptos"/>
                <w:sz w:val="19"/>
              </w:rPr>
              <w:t>143</w:t>
            </w:r>
          </w:p>
        </w:tc>
      </w:tr>
      <w:tr w:rsidR="00464CC9" w:rsidRPr="00712667" w14:paraId="6D2FC651" w14:textId="77777777">
        <w:trPr>
          <w:jc w:val="center"/>
        </w:trPr>
        <w:tc>
          <w:tcPr>
            <w:tcW w:w="3456" w:type="dxa"/>
          </w:tcPr>
          <w:p w14:paraId="2A20EDDF" w14:textId="77777777" w:rsidR="00464CC9" w:rsidRPr="00712667" w:rsidRDefault="00CB2603" w:rsidP="00712667">
            <w:pPr>
              <w:spacing w:after="0"/>
              <w:rPr>
                <w:rFonts w:ascii="Aptos" w:hAnsi="Aptos"/>
              </w:rPr>
            </w:pPr>
            <w:r w:rsidRPr="00712667">
              <w:rPr>
                <w:rFonts w:ascii="Aptos" w:hAnsi="Aptos"/>
                <w:sz w:val="19"/>
              </w:rPr>
              <w:t>Payout</w:t>
            </w:r>
          </w:p>
        </w:tc>
        <w:tc>
          <w:tcPr>
            <w:tcW w:w="2304" w:type="dxa"/>
          </w:tcPr>
          <w:p w14:paraId="4C525B9A" w14:textId="77777777" w:rsidR="00464CC9" w:rsidRPr="00712667" w:rsidRDefault="00CB2603" w:rsidP="00712667">
            <w:pPr>
              <w:spacing w:after="0"/>
              <w:rPr>
                <w:rFonts w:ascii="Aptos" w:hAnsi="Aptos"/>
              </w:rPr>
            </w:pPr>
            <w:r w:rsidRPr="00712667">
              <w:rPr>
                <w:rFonts w:ascii="Aptos" w:hAnsi="Aptos"/>
                <w:sz w:val="19"/>
              </w:rPr>
              <w:t>Transactional</w:t>
            </w:r>
          </w:p>
        </w:tc>
        <w:tc>
          <w:tcPr>
            <w:tcW w:w="1440" w:type="dxa"/>
          </w:tcPr>
          <w:p w14:paraId="0E9109C0" w14:textId="77777777" w:rsidR="00464CC9" w:rsidRPr="00712667" w:rsidRDefault="00CB2603" w:rsidP="00712667">
            <w:pPr>
              <w:spacing w:after="0"/>
              <w:rPr>
                <w:rFonts w:ascii="Aptos" w:hAnsi="Aptos"/>
              </w:rPr>
            </w:pPr>
            <w:r w:rsidRPr="00712667">
              <w:rPr>
                <w:rFonts w:ascii="Aptos" w:hAnsi="Aptos"/>
                <w:sz w:val="19"/>
              </w:rPr>
              <w:t>63</w:t>
            </w:r>
          </w:p>
        </w:tc>
      </w:tr>
    </w:tbl>
    <w:p w14:paraId="64BC66C1" w14:textId="5C5DAF17" w:rsidR="00464CC9" w:rsidRDefault="00712667" w:rsidP="00712667">
      <w:pPr>
        <w:spacing w:after="0" w:line="240" w:lineRule="auto"/>
        <w:jc w:val="center"/>
        <w:rPr>
          <w:rFonts w:ascii="Aptos" w:hAnsi="Aptos"/>
          <w:i/>
          <w:sz w:val="19"/>
        </w:rPr>
      </w:pPr>
      <w:r>
        <w:rPr>
          <w:rFonts w:ascii="Aptos" w:hAnsi="Aptos"/>
          <w:i/>
          <w:sz w:val="19"/>
        </w:rPr>
        <w:t xml:space="preserve">T </w:t>
      </w:r>
      <w:r w:rsidR="00CB2603" w:rsidRPr="00712667">
        <w:rPr>
          <w:rFonts w:ascii="Aptos" w:hAnsi="Aptos"/>
          <w:i/>
          <w:sz w:val="19"/>
        </w:rPr>
        <w:t xml:space="preserve">5. Rows loaded </w:t>
      </w:r>
      <w:r w:rsidR="00931530">
        <w:rPr>
          <w:rFonts w:ascii="Aptos" w:hAnsi="Aptos"/>
          <w:i/>
          <w:sz w:val="19"/>
        </w:rPr>
        <w:t>per table</w:t>
      </w:r>
      <w:r>
        <w:rPr>
          <w:rFonts w:ascii="Aptos" w:hAnsi="Aptos"/>
          <w:i/>
          <w:sz w:val="19"/>
        </w:rPr>
        <w:t xml:space="preserve"> </w:t>
      </w:r>
      <w:r w:rsidR="00CB2603" w:rsidRPr="00712667">
        <w:rPr>
          <w:rFonts w:ascii="Aptos" w:hAnsi="Aptos"/>
          <w:i/>
          <w:sz w:val="19"/>
        </w:rPr>
        <w:t>(24,228 total)</w:t>
      </w:r>
    </w:p>
    <w:p w14:paraId="5C549D0C" w14:textId="77777777" w:rsidR="00581842" w:rsidRDefault="00581842">
      <w:pPr>
        <w:keepNext/>
        <w:spacing w:after="0" w:line="240" w:lineRule="auto"/>
        <w:rPr>
          <w:rFonts w:ascii="Aptos" w:hAnsi="Aptos"/>
        </w:rPr>
      </w:pPr>
    </w:p>
    <w:p w14:paraId="3519C65A" w14:textId="77777777" w:rsidR="00581842" w:rsidRDefault="00933FB8">
      <w:pPr>
        <w:keepNext/>
        <w:spacing w:after="0" w:line="240" w:lineRule="auto"/>
        <w:rPr>
          <w:rFonts w:ascii="Aptos" w:hAnsi="Aptos"/>
        </w:rPr>
      </w:pPr>
      <w:r>
        <w:rPr>
          <w:rFonts w:ascii="Aptos" w:hAnsi="Aptos"/>
        </w:rPr>
        <w:t>F 3 shows the result in pgAdmin 4. The left side lists the 16 tables in the tradeops schema, and the right side shows the number of rows that PostgreSQL 16 returned for each table, which matches T 5.</w:t>
      </w:r>
    </w:p>
    <w:p w14:paraId="38DB413D" w14:textId="77777777" w:rsidR="00581842" w:rsidRDefault="00581842">
      <w:pPr>
        <w:keepNext/>
        <w:spacing w:after="0" w:line="240" w:lineRule="auto"/>
        <w:rPr>
          <w:rFonts w:ascii="Aptos" w:hAnsi="Aptos"/>
        </w:rPr>
      </w:pPr>
    </w:p>
    <w:p w14:paraId="4E629322" w14:textId="77777777" w:rsidR="00581842" w:rsidRDefault="00933FB8">
      <w:pPr>
        <w:keepNext/>
        <w:spacing w:after="0" w:line="240" w:lineRule="auto"/>
        <w:jc w:val="center"/>
        <w:rPr>
          <w:rFonts w:ascii="Aptos" w:hAnsi="Aptos"/>
        </w:rPr>
      </w:pPr>
      <w:r>
        <w:rPr>
          <w:rFonts w:ascii="Aptos" w:hAnsi="Aptos"/>
          <w:noProof/>
        </w:rPr>
        <w:drawing>
          <wp:inline distT="0" distB="0" distL="0" distR="0" wp14:anchorId="733F6B8A" wp14:editId="630D755B">
            <wp:extent cx="2908180" cy="26517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admin_tables.png"/>
                    <pic:cNvPicPr/>
                  </pic:nvPicPr>
                  <pic:blipFill>
                    <a:blip r:embed="rId10"/>
                    <a:stretch>
                      <a:fillRect/>
                    </a:stretch>
                  </pic:blipFill>
                  <pic:spPr>
                    <a:xfrm>
                      <a:off x="0" y="0"/>
                      <a:ext cx="2908180" cy="2651759"/>
                    </a:xfrm>
                    <a:prstGeom prst="rect">
                      <a:avLst/>
                    </a:prstGeom>
                  </pic:spPr>
                </pic:pic>
              </a:graphicData>
            </a:graphic>
          </wp:inline>
        </w:drawing>
      </w:r>
      <w:r>
        <w:rPr>
          <w:rFonts w:ascii="Aptos" w:hAnsi="Aptos"/>
        </w:rPr>
        <w:t xml:space="preserve">    </w:t>
      </w:r>
      <w:r>
        <w:rPr>
          <w:rFonts w:ascii="Aptos" w:hAnsi="Aptos"/>
          <w:noProof/>
        </w:rPr>
        <w:drawing>
          <wp:inline distT="0" distB="0" distL="0" distR="0" wp14:anchorId="165C1760" wp14:editId="65F98641">
            <wp:extent cx="1568309" cy="26517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admin_row_counts.png"/>
                    <pic:cNvPicPr/>
                  </pic:nvPicPr>
                  <pic:blipFill>
                    <a:blip r:embed="rId11"/>
                    <a:stretch>
                      <a:fillRect/>
                    </a:stretch>
                  </pic:blipFill>
                  <pic:spPr>
                    <a:xfrm>
                      <a:off x="0" y="0"/>
                      <a:ext cx="1568309" cy="2651759"/>
                    </a:xfrm>
                    <a:prstGeom prst="rect">
                      <a:avLst/>
                    </a:prstGeom>
                  </pic:spPr>
                </pic:pic>
              </a:graphicData>
            </a:graphic>
          </wp:inline>
        </w:drawing>
      </w:r>
    </w:p>
    <w:p w14:paraId="36B34E40" w14:textId="4617CB56" w:rsidR="00581842" w:rsidRDefault="00933FB8">
      <w:pPr>
        <w:spacing w:after="0" w:line="240" w:lineRule="auto"/>
        <w:jc w:val="center"/>
        <w:rPr>
          <w:rFonts w:ascii="Aptos" w:hAnsi="Aptos"/>
          <w:i/>
          <w:sz w:val="19"/>
        </w:rPr>
      </w:pPr>
      <w:r>
        <w:rPr>
          <w:rFonts w:ascii="Aptos" w:hAnsi="Aptos"/>
          <w:i/>
          <w:sz w:val="19"/>
        </w:rPr>
        <w:t>F 3. Schema tradeops and rows loaded per table</w:t>
      </w:r>
    </w:p>
    <w:p w14:paraId="3BBFE633" w14:textId="77777777" w:rsidR="00712667" w:rsidRPr="00712667" w:rsidRDefault="00712667" w:rsidP="00712667">
      <w:pPr>
        <w:spacing w:after="0" w:line="240" w:lineRule="auto"/>
        <w:jc w:val="center"/>
        <w:rPr>
          <w:rFonts w:ascii="Aptos" w:hAnsi="Aptos"/>
        </w:rPr>
      </w:pPr>
    </w:p>
    <w:p w14:paraId="2ABED860" w14:textId="77777777" w:rsidR="00464CC9" w:rsidRPr="00712667" w:rsidRDefault="00CB2603" w:rsidP="00712667">
      <w:pPr>
        <w:pStyle w:val="Heading2"/>
        <w:spacing w:before="0" w:line="240" w:lineRule="auto"/>
        <w:rPr>
          <w:rFonts w:ascii="Aptos" w:hAnsi="Aptos"/>
        </w:rPr>
      </w:pPr>
      <w:r w:rsidRPr="00712667">
        <w:rPr>
          <w:rFonts w:ascii="Aptos" w:hAnsi="Aptos"/>
        </w:rPr>
        <w:t>6.3 Integrity Checks</w:t>
      </w:r>
    </w:p>
    <w:p w14:paraId="767FA1AE" w14:textId="77777777" w:rsidR="00464CC9" w:rsidRPr="00712667" w:rsidRDefault="00CB2603" w:rsidP="00712667">
      <w:pPr>
        <w:spacing w:after="0" w:line="240" w:lineRule="auto"/>
        <w:rPr>
          <w:rFonts w:ascii="Aptos" w:hAnsi="Aptos"/>
        </w:rPr>
      </w:pPr>
      <w:r>
        <w:rPr>
          <w:rFonts w:ascii="Aptos" w:hAnsi="Aptos"/>
        </w:rPr>
        <w:t>All 24,228 rows were loaded with every constraint enforced and without any errors. The checks below go beyond what constraints can express and confirm that the data is internally consistent. The results come from the output of sql/04_checks.sql:</w:t>
      </w:r>
    </w:p>
    <w:tbl>
      <w:tblPr>
        <w:tblStyle w:val="TableGrid"/>
        <w:tblW w:w="9360" w:type="dxa"/>
        <w:jc w:val="center"/>
        <w:tblLayout w:type="fixed"/>
        <w:tblLook w:val="04A0" w:firstRow="1" w:lastRow="0" w:firstColumn="1" w:lastColumn="0" w:noHBand="0" w:noVBand="1"/>
      </w:tblPr>
      <w:tblGrid>
        <w:gridCol w:w="6480"/>
        <w:gridCol w:w="2880"/>
      </w:tblGrid>
      <w:tr w:rsidR="00464CC9" w:rsidRPr="00712667" w14:paraId="2CF827AC" w14:textId="77777777" w:rsidTr="00712667">
        <w:trPr>
          <w:jc w:val="center"/>
        </w:trPr>
        <w:tc>
          <w:tcPr>
            <w:tcW w:w="6480" w:type="dxa"/>
          </w:tcPr>
          <w:p w14:paraId="196A8301" w14:textId="77777777" w:rsidR="00464CC9" w:rsidRPr="00712667" w:rsidRDefault="00CB2603" w:rsidP="00712667">
            <w:pPr>
              <w:spacing w:after="0"/>
              <w:rPr>
                <w:rFonts w:ascii="Aptos" w:hAnsi="Aptos"/>
              </w:rPr>
            </w:pPr>
            <w:r w:rsidRPr="00712667">
              <w:rPr>
                <w:rFonts w:ascii="Aptos" w:hAnsi="Aptos"/>
                <w:b/>
                <w:sz w:val="19"/>
              </w:rPr>
              <w:t>Check</w:t>
            </w:r>
          </w:p>
        </w:tc>
        <w:tc>
          <w:tcPr>
            <w:tcW w:w="2880" w:type="dxa"/>
          </w:tcPr>
          <w:p w14:paraId="26307B55" w14:textId="77777777" w:rsidR="00464CC9" w:rsidRPr="00712667" w:rsidRDefault="00CB2603" w:rsidP="00712667">
            <w:pPr>
              <w:spacing w:after="0"/>
              <w:rPr>
                <w:rFonts w:ascii="Aptos" w:hAnsi="Aptos"/>
              </w:rPr>
            </w:pPr>
            <w:r w:rsidRPr="00712667">
              <w:rPr>
                <w:rFonts w:ascii="Aptos" w:hAnsi="Aptos"/>
                <w:b/>
                <w:sz w:val="19"/>
              </w:rPr>
              <w:t>Result</w:t>
            </w:r>
          </w:p>
        </w:tc>
      </w:tr>
      <w:tr w:rsidR="00464CC9" w:rsidRPr="00712667" w14:paraId="199CB6E3" w14:textId="77777777">
        <w:trPr>
          <w:jc w:val="center"/>
        </w:trPr>
        <w:tc>
          <w:tcPr>
            <w:tcW w:w="6480" w:type="dxa"/>
          </w:tcPr>
          <w:p w14:paraId="4716C960" w14:textId="77777777" w:rsidR="00464CC9" w:rsidRPr="00712667" w:rsidRDefault="00CB2603" w:rsidP="00712667">
            <w:pPr>
              <w:spacing w:after="0"/>
              <w:rPr>
                <w:rFonts w:ascii="Aptos" w:hAnsi="Aptos"/>
              </w:rPr>
            </w:pPr>
            <w:r w:rsidRPr="00712667">
              <w:rPr>
                <w:rFonts w:ascii="Aptos" w:hAnsi="Aptos"/>
                <w:sz w:val="19"/>
              </w:rPr>
              <w:t>Trades whose fills do not net to a flat position</w:t>
            </w:r>
          </w:p>
        </w:tc>
        <w:tc>
          <w:tcPr>
            <w:tcW w:w="2880" w:type="dxa"/>
          </w:tcPr>
          <w:p w14:paraId="50384430" w14:textId="77777777" w:rsidR="00464CC9" w:rsidRPr="00712667" w:rsidRDefault="00CB2603" w:rsidP="00712667">
            <w:pPr>
              <w:spacing w:after="0"/>
              <w:rPr>
                <w:rFonts w:ascii="Aptos" w:hAnsi="Aptos"/>
              </w:rPr>
            </w:pPr>
            <w:r w:rsidRPr="00712667">
              <w:rPr>
                <w:rFonts w:ascii="Aptos" w:hAnsi="Aptos"/>
                <w:sz w:val="19"/>
              </w:rPr>
              <w:t>0</w:t>
            </w:r>
          </w:p>
        </w:tc>
      </w:tr>
      <w:tr w:rsidR="00464CC9" w:rsidRPr="00712667" w14:paraId="55CE5947" w14:textId="77777777">
        <w:trPr>
          <w:jc w:val="center"/>
        </w:trPr>
        <w:tc>
          <w:tcPr>
            <w:tcW w:w="6480" w:type="dxa"/>
          </w:tcPr>
          <w:p w14:paraId="2C20E6F3" w14:textId="77777777" w:rsidR="00464CC9" w:rsidRPr="00712667" w:rsidRDefault="00CB2603" w:rsidP="00712667">
            <w:pPr>
              <w:spacing w:after="0"/>
              <w:rPr>
                <w:rFonts w:ascii="Aptos" w:hAnsi="Aptos"/>
              </w:rPr>
            </w:pPr>
            <w:r w:rsidRPr="00712667">
              <w:rPr>
                <w:rFonts w:ascii="Aptos" w:hAnsi="Aptos"/>
                <w:sz w:val="19"/>
              </w:rPr>
              <w:t>Copied trades in a different direction or contract family than their leader</w:t>
            </w:r>
          </w:p>
        </w:tc>
        <w:tc>
          <w:tcPr>
            <w:tcW w:w="2880" w:type="dxa"/>
          </w:tcPr>
          <w:p w14:paraId="0548D2DF" w14:textId="77777777" w:rsidR="00464CC9" w:rsidRPr="00712667" w:rsidRDefault="00CB2603" w:rsidP="00712667">
            <w:pPr>
              <w:spacing w:after="0"/>
              <w:rPr>
                <w:rFonts w:ascii="Aptos" w:hAnsi="Aptos"/>
              </w:rPr>
            </w:pPr>
            <w:r w:rsidRPr="00712667">
              <w:rPr>
                <w:rFonts w:ascii="Aptos" w:hAnsi="Aptos"/>
                <w:sz w:val="19"/>
              </w:rPr>
              <w:t>0</w:t>
            </w:r>
          </w:p>
        </w:tc>
      </w:tr>
      <w:tr w:rsidR="00464CC9" w:rsidRPr="00712667" w14:paraId="225A54E2" w14:textId="77777777">
        <w:trPr>
          <w:jc w:val="center"/>
        </w:trPr>
        <w:tc>
          <w:tcPr>
            <w:tcW w:w="6480" w:type="dxa"/>
          </w:tcPr>
          <w:p w14:paraId="6843CF55" w14:textId="77777777" w:rsidR="00464CC9" w:rsidRPr="00712667" w:rsidRDefault="00CB2603" w:rsidP="00712667">
            <w:pPr>
              <w:spacing w:after="0"/>
              <w:rPr>
                <w:rFonts w:ascii="Aptos" w:hAnsi="Aptos"/>
              </w:rPr>
            </w:pPr>
            <w:r w:rsidRPr="00712667">
              <w:rPr>
                <w:rFonts w:ascii="Aptos" w:hAnsi="Aptos"/>
                <w:sz w:val="19"/>
              </w:rPr>
              <w:t>Funded accounts whose parent account is not an evaluation</w:t>
            </w:r>
          </w:p>
        </w:tc>
        <w:tc>
          <w:tcPr>
            <w:tcW w:w="2880" w:type="dxa"/>
          </w:tcPr>
          <w:p w14:paraId="0C75E838" w14:textId="77777777" w:rsidR="00464CC9" w:rsidRPr="00712667" w:rsidRDefault="00CB2603" w:rsidP="00712667">
            <w:pPr>
              <w:spacing w:after="0"/>
              <w:rPr>
                <w:rFonts w:ascii="Aptos" w:hAnsi="Aptos"/>
              </w:rPr>
            </w:pPr>
            <w:r w:rsidRPr="00712667">
              <w:rPr>
                <w:rFonts w:ascii="Aptos" w:hAnsi="Aptos"/>
                <w:sz w:val="19"/>
              </w:rPr>
              <w:t>0</w:t>
            </w:r>
          </w:p>
        </w:tc>
      </w:tr>
      <w:tr w:rsidR="00464CC9" w:rsidRPr="00712667" w14:paraId="0D5D6D2D" w14:textId="77777777">
        <w:trPr>
          <w:jc w:val="center"/>
        </w:trPr>
        <w:tc>
          <w:tcPr>
            <w:tcW w:w="6480" w:type="dxa"/>
          </w:tcPr>
          <w:p w14:paraId="7E771FD7" w14:textId="77777777" w:rsidR="00464CC9" w:rsidRPr="00712667" w:rsidRDefault="00CB2603" w:rsidP="00712667">
            <w:pPr>
              <w:spacing w:after="0"/>
              <w:rPr>
                <w:rFonts w:ascii="Aptos" w:hAnsi="Aptos"/>
              </w:rPr>
            </w:pPr>
            <w:r w:rsidRPr="00712667">
              <w:rPr>
                <w:rFonts w:ascii="Aptos" w:hAnsi="Aptos"/>
                <w:sz w:val="19"/>
              </w:rPr>
              <w:t>Trades on a product the strategy is not approved for</w:t>
            </w:r>
          </w:p>
        </w:tc>
        <w:tc>
          <w:tcPr>
            <w:tcW w:w="2880" w:type="dxa"/>
          </w:tcPr>
          <w:p w14:paraId="3B0D6EB8" w14:textId="77777777" w:rsidR="00464CC9" w:rsidRPr="00712667" w:rsidRDefault="00CB2603" w:rsidP="00712667">
            <w:pPr>
              <w:spacing w:after="0"/>
              <w:rPr>
                <w:rFonts w:ascii="Aptos" w:hAnsi="Aptos"/>
              </w:rPr>
            </w:pPr>
            <w:r w:rsidRPr="00712667">
              <w:rPr>
                <w:rFonts w:ascii="Aptos" w:hAnsi="Aptos"/>
                <w:sz w:val="19"/>
              </w:rPr>
              <w:t>0</w:t>
            </w:r>
          </w:p>
        </w:tc>
      </w:tr>
      <w:tr w:rsidR="00464CC9" w:rsidRPr="00712667" w14:paraId="6611BD67" w14:textId="77777777">
        <w:trPr>
          <w:jc w:val="center"/>
        </w:trPr>
        <w:tc>
          <w:tcPr>
            <w:tcW w:w="6480" w:type="dxa"/>
          </w:tcPr>
          <w:p w14:paraId="54321324" w14:textId="77777777" w:rsidR="00464CC9" w:rsidRPr="00712667" w:rsidRDefault="00CB2603" w:rsidP="00712667">
            <w:pPr>
              <w:spacing w:after="0"/>
              <w:rPr>
                <w:rFonts w:ascii="Aptos" w:hAnsi="Aptos"/>
              </w:rPr>
            </w:pPr>
            <w:r w:rsidRPr="00712667">
              <w:rPr>
                <w:rFonts w:ascii="Aptos" w:hAnsi="Aptos"/>
                <w:sz w:val="19"/>
              </w:rPr>
              <w:t>Micro products without a full-size parent</w:t>
            </w:r>
          </w:p>
        </w:tc>
        <w:tc>
          <w:tcPr>
            <w:tcW w:w="2880" w:type="dxa"/>
          </w:tcPr>
          <w:p w14:paraId="201523F9" w14:textId="77777777" w:rsidR="00464CC9" w:rsidRPr="00712667" w:rsidRDefault="00CB2603" w:rsidP="00712667">
            <w:pPr>
              <w:spacing w:after="0"/>
              <w:rPr>
                <w:rFonts w:ascii="Aptos" w:hAnsi="Aptos"/>
              </w:rPr>
            </w:pPr>
            <w:r w:rsidRPr="00712667">
              <w:rPr>
                <w:rFonts w:ascii="Aptos" w:hAnsi="Aptos"/>
                <w:sz w:val="19"/>
              </w:rPr>
              <w:t>0</w:t>
            </w:r>
          </w:p>
        </w:tc>
      </w:tr>
      <w:tr w:rsidR="00464CC9" w:rsidRPr="00712667" w14:paraId="6263F0F5" w14:textId="77777777">
        <w:trPr>
          <w:jc w:val="center"/>
        </w:trPr>
        <w:tc>
          <w:tcPr>
            <w:tcW w:w="6480" w:type="dxa"/>
          </w:tcPr>
          <w:p w14:paraId="519C103A" w14:textId="77777777" w:rsidR="00464CC9" w:rsidRPr="00712667" w:rsidRDefault="00CB2603" w:rsidP="00712667">
            <w:pPr>
              <w:spacing w:after="0"/>
              <w:rPr>
                <w:rFonts w:ascii="Aptos" w:hAnsi="Aptos"/>
              </w:rPr>
            </w:pPr>
            <w:r w:rsidRPr="00712667">
              <w:rPr>
                <w:rFonts w:ascii="Aptos" w:hAnsi="Aptos"/>
                <w:sz w:val="19"/>
              </w:rPr>
              <w:t>Trade date range</w:t>
            </w:r>
          </w:p>
        </w:tc>
        <w:tc>
          <w:tcPr>
            <w:tcW w:w="2880" w:type="dxa"/>
          </w:tcPr>
          <w:p w14:paraId="6B276BEA" w14:textId="77777777" w:rsidR="00464CC9" w:rsidRPr="00712667" w:rsidRDefault="00CB2603" w:rsidP="00712667">
            <w:pPr>
              <w:spacing w:after="0"/>
              <w:rPr>
                <w:rFonts w:ascii="Aptos" w:hAnsi="Aptos"/>
              </w:rPr>
            </w:pPr>
            <w:r w:rsidRPr="00712667">
              <w:rPr>
                <w:rFonts w:ascii="Aptos" w:hAnsi="Aptos"/>
                <w:sz w:val="19"/>
              </w:rPr>
              <w:t>2025-01-03 to 2026-08-31 (420 trading days)</w:t>
            </w:r>
          </w:p>
        </w:tc>
      </w:tr>
      <w:tr w:rsidR="00464CC9" w:rsidRPr="00712667" w14:paraId="698EA892" w14:textId="77777777">
        <w:trPr>
          <w:jc w:val="center"/>
        </w:trPr>
        <w:tc>
          <w:tcPr>
            <w:tcW w:w="6480" w:type="dxa"/>
          </w:tcPr>
          <w:p w14:paraId="2F1FD812" w14:textId="77777777" w:rsidR="00464CC9" w:rsidRPr="00712667" w:rsidRDefault="00CB2603" w:rsidP="00712667">
            <w:pPr>
              <w:spacing w:after="0"/>
              <w:rPr>
                <w:rFonts w:ascii="Aptos" w:hAnsi="Aptos"/>
              </w:rPr>
            </w:pPr>
            <w:r w:rsidRPr="00712667">
              <w:rPr>
                <w:rFonts w:ascii="Aptos" w:hAnsi="Aptos"/>
                <w:sz w:val="19"/>
              </w:rPr>
              <w:t>Leader trades / copied trades</w:t>
            </w:r>
          </w:p>
        </w:tc>
        <w:tc>
          <w:tcPr>
            <w:tcW w:w="2880" w:type="dxa"/>
          </w:tcPr>
          <w:p w14:paraId="73B1080C" w14:textId="77777777" w:rsidR="00464CC9" w:rsidRPr="00712667" w:rsidRDefault="00CB2603" w:rsidP="00712667">
            <w:pPr>
              <w:spacing w:after="0"/>
              <w:rPr>
                <w:rFonts w:ascii="Aptos" w:hAnsi="Aptos"/>
              </w:rPr>
            </w:pPr>
            <w:r w:rsidRPr="00712667">
              <w:rPr>
                <w:rFonts w:ascii="Aptos" w:hAnsi="Aptos"/>
                <w:sz w:val="19"/>
              </w:rPr>
              <w:t>1,014 / 5,308</w:t>
            </w:r>
          </w:p>
        </w:tc>
      </w:tr>
    </w:tbl>
    <w:p w14:paraId="2D9F534D" w14:textId="502BE364" w:rsidR="00464CC9" w:rsidRDefault="00712667" w:rsidP="00712667">
      <w:pPr>
        <w:spacing w:after="0" w:line="240" w:lineRule="auto"/>
        <w:jc w:val="center"/>
        <w:rPr>
          <w:rFonts w:ascii="Aptos" w:hAnsi="Aptos"/>
          <w:i/>
          <w:sz w:val="19"/>
        </w:rPr>
      </w:pPr>
      <w:r>
        <w:rPr>
          <w:rFonts w:ascii="Aptos" w:hAnsi="Aptos"/>
          <w:i/>
          <w:sz w:val="19"/>
        </w:rPr>
        <w:t xml:space="preserve">T </w:t>
      </w:r>
      <w:r w:rsidR="00CB2603" w:rsidRPr="00712667">
        <w:rPr>
          <w:rFonts w:ascii="Aptos" w:hAnsi="Aptos"/>
          <w:i/>
          <w:sz w:val="19"/>
        </w:rPr>
        <w:t>6. Integrity check results</w:t>
      </w:r>
    </w:p>
    <w:p w14:paraId="17CDD15B" w14:textId="77777777" w:rsidR="00581842" w:rsidRDefault="00581842">
      <w:pPr>
        <w:keepNext/>
        <w:spacing w:after="0" w:line="240" w:lineRule="auto"/>
        <w:rPr>
          <w:rFonts w:ascii="Aptos" w:hAnsi="Aptos"/>
        </w:rPr>
      </w:pPr>
    </w:p>
    <w:p w14:paraId="4DE55D4F" w14:textId="77777777" w:rsidR="00581842" w:rsidRDefault="00933FB8">
      <w:pPr>
        <w:keepNext/>
        <w:spacing w:after="0" w:line="240" w:lineRule="auto"/>
        <w:rPr>
          <w:rFonts w:ascii="Aptos" w:hAnsi="Aptos"/>
        </w:rPr>
      </w:pPr>
      <w:r>
        <w:rPr>
          <w:rFonts w:ascii="Aptos" w:hAnsi="Aptos"/>
        </w:rPr>
        <w:t>F 4 shows the first trades in the view v_trade_pnl. For example, trade 6 is a full-size YM copy of the micro MYM leader trade 5, and it closed one tick worse than the leader (−51 vs. −50 ticks). This difference is the copy-trading slippage that the warehouse will measure.</w:t>
      </w:r>
    </w:p>
    <w:p w14:paraId="733983F3" w14:textId="77777777" w:rsidR="00581842" w:rsidRDefault="00581842">
      <w:pPr>
        <w:keepNext/>
        <w:spacing w:after="0" w:line="240" w:lineRule="auto"/>
        <w:rPr>
          <w:rFonts w:ascii="Aptos" w:hAnsi="Aptos"/>
        </w:rPr>
      </w:pPr>
    </w:p>
    <w:p w14:paraId="008802D5" w14:textId="77777777" w:rsidR="00581842" w:rsidRDefault="00933FB8">
      <w:pPr>
        <w:keepNext/>
        <w:spacing w:after="0" w:line="240" w:lineRule="auto"/>
        <w:jc w:val="center"/>
        <w:rPr>
          <w:rFonts w:ascii="Aptos" w:hAnsi="Aptos"/>
        </w:rPr>
      </w:pPr>
      <w:r>
        <w:rPr>
          <w:rFonts w:ascii="Aptos" w:hAnsi="Aptos"/>
          <w:noProof/>
        </w:rPr>
        <w:drawing>
          <wp:inline distT="0" distB="0" distL="0" distR="0" wp14:anchorId="30A05749" wp14:editId="12416609">
            <wp:extent cx="5943600" cy="22675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_trade_pnl_sample.png"/>
                    <pic:cNvPicPr/>
                  </pic:nvPicPr>
                  <pic:blipFill>
                    <a:blip r:embed="rId12"/>
                    <a:stretch>
                      <a:fillRect/>
                    </a:stretch>
                  </pic:blipFill>
                  <pic:spPr>
                    <a:xfrm>
                      <a:off x="0" y="0"/>
                      <a:ext cx="5943600" cy="2267594"/>
                    </a:xfrm>
                    <a:prstGeom prst="rect">
                      <a:avLst/>
                    </a:prstGeom>
                  </pic:spPr>
                </pic:pic>
              </a:graphicData>
            </a:graphic>
          </wp:inline>
        </w:drawing>
      </w:r>
    </w:p>
    <w:p w14:paraId="7CE15B19" w14:textId="1A9DB388" w:rsidR="00581842" w:rsidRDefault="00933FB8">
      <w:pPr>
        <w:spacing w:after="0" w:line="240" w:lineRule="auto"/>
        <w:jc w:val="center"/>
        <w:rPr>
          <w:rFonts w:ascii="Aptos" w:hAnsi="Aptos"/>
          <w:i/>
          <w:sz w:val="19"/>
        </w:rPr>
      </w:pPr>
      <w:r>
        <w:rPr>
          <w:rFonts w:ascii="Aptos" w:hAnsi="Aptos"/>
          <w:i/>
          <w:sz w:val="19"/>
        </w:rPr>
        <w:t>F 4. Sample rows in PostgreSQL</w:t>
      </w:r>
    </w:p>
    <w:p w14:paraId="5E77195D" w14:textId="77777777" w:rsidR="00712667" w:rsidRPr="00712667" w:rsidRDefault="00712667" w:rsidP="00712667">
      <w:pPr>
        <w:spacing w:after="0" w:line="240" w:lineRule="auto"/>
        <w:jc w:val="center"/>
        <w:rPr>
          <w:rFonts w:ascii="Aptos" w:hAnsi="Aptos"/>
        </w:rPr>
      </w:pPr>
    </w:p>
    <w:p w14:paraId="544B8BDC" w14:textId="77777777" w:rsidR="00464CC9" w:rsidRPr="00712667" w:rsidRDefault="00CB2603" w:rsidP="00712667">
      <w:pPr>
        <w:pStyle w:val="Heading1"/>
        <w:spacing w:before="0" w:line="240" w:lineRule="auto"/>
        <w:rPr>
          <w:rFonts w:ascii="Aptos" w:hAnsi="Aptos"/>
        </w:rPr>
      </w:pPr>
      <w:r w:rsidRPr="00712667">
        <w:rPr>
          <w:rFonts w:ascii="Aptos" w:hAnsi="Aptos"/>
        </w:rPr>
        <w:t>7. Data Population Methodology</w:t>
      </w:r>
    </w:p>
    <w:p w14:paraId="71415D6C" w14:textId="77777777" w:rsidR="00464CC9" w:rsidRPr="00712667" w:rsidRDefault="00CB2603" w:rsidP="00712667">
      <w:pPr>
        <w:spacing w:after="0" w:line="240" w:lineRule="auto"/>
        <w:rPr>
          <w:rFonts w:ascii="Aptos" w:hAnsi="Aptos"/>
        </w:rPr>
      </w:pPr>
      <w:r>
        <w:rPr>
          <w:rFonts w:ascii="Aptos" w:hAnsi="Aptos"/>
        </w:rPr>
        <w:t>Real account statements from prop firms are private, and each firm reports them in a different format. For this reason, the data was generated with a seeded Python script (generate_data.py). Because the seed is fixed (6750), the same data is produced every time the script is run. As in Milestone 1, the design is based on a real trading operation I run, but the records themselves are synthetic and do not include my actual trades. To keep the data realistic, the reference data is based on real-world sources, and the transactions come from a simulation that follows the rules of each firm.</w:t>
      </w:r>
    </w:p>
    <w:p w14:paraId="5153E683" w14:textId="77777777" w:rsidR="00712667" w:rsidRDefault="00712667" w:rsidP="00712667">
      <w:pPr>
        <w:pStyle w:val="Heading2"/>
        <w:spacing w:before="0" w:line="240" w:lineRule="auto"/>
        <w:rPr>
          <w:rFonts w:ascii="Aptos" w:hAnsi="Aptos"/>
        </w:rPr>
      </w:pPr>
    </w:p>
    <w:p w14:paraId="73A9E4A7" w14:textId="1824A829" w:rsidR="00464CC9" w:rsidRPr="00712667" w:rsidRDefault="00CB2603" w:rsidP="00712667">
      <w:pPr>
        <w:pStyle w:val="Heading2"/>
        <w:spacing w:before="0" w:line="240" w:lineRule="auto"/>
        <w:rPr>
          <w:rFonts w:ascii="Aptos" w:hAnsi="Aptos"/>
        </w:rPr>
      </w:pPr>
      <w:r w:rsidRPr="00712667">
        <w:rPr>
          <w:rFonts w:ascii="Aptos" w:hAnsi="Aptos"/>
        </w:rPr>
        <w:t>Static Reference Data</w:t>
      </w:r>
    </w:p>
    <w:p w14:paraId="57B5D493" w14:textId="77777777" w:rsidR="00464CC9" w:rsidRPr="00712667" w:rsidRDefault="00CB2603" w:rsidP="00712667">
      <w:pPr>
        <w:pStyle w:val="ListBullet"/>
        <w:spacing w:after="0" w:line="240" w:lineRule="auto"/>
        <w:rPr>
          <w:rFonts w:ascii="Aptos" w:hAnsi="Aptos"/>
        </w:rPr>
      </w:pPr>
      <w:r w:rsidRPr="00712667">
        <w:rPr>
          <w:rFonts w:ascii="Aptos" w:hAnsi="Aptos"/>
          <w:b/>
        </w:rPr>
        <w:t xml:space="preserve">Products and exchanges: </w:t>
      </w:r>
      <w:r>
        <w:rPr>
          <w:rFonts w:ascii="Aptos" w:hAnsi="Aptos"/>
        </w:rPr>
        <w:t>12 CME Group futures, made up of 6 full-size contracts and their micro versions, with the real tick sizes and tick values published by CME. The products are spread across 4 exchanges and 3 asset classes: equity index, energy, and metals.</w:t>
      </w:r>
    </w:p>
    <w:p w14:paraId="75A8F99E" w14:textId="77777777" w:rsidR="00464CC9" w:rsidRPr="00712667" w:rsidRDefault="00CB2603" w:rsidP="00712667">
      <w:pPr>
        <w:pStyle w:val="ListBullet"/>
        <w:spacing w:after="0" w:line="240" w:lineRule="auto"/>
        <w:rPr>
          <w:rFonts w:ascii="Aptos" w:hAnsi="Aptos"/>
        </w:rPr>
      </w:pPr>
      <w:r w:rsidRPr="00712667">
        <w:rPr>
          <w:rFonts w:ascii="Aptos" w:hAnsi="Aptos"/>
          <w:b/>
        </w:rPr>
        <w:t xml:space="preserve">Instruments: </w:t>
      </w:r>
      <w:r>
        <w:rPr>
          <w:rFonts w:ascii="Aptos" w:hAnsi="Aptos"/>
        </w:rPr>
        <w:t>164 contract months were generated from real listing cycles. Equity index futures use quarterly months (H, M, U, Z), crude oil uses monthly contracts, and gold uses even months, and each expiration date follows the rule for its product.</w:t>
      </w:r>
    </w:p>
    <w:p w14:paraId="6E7D2A04" w14:textId="598E2A4D" w:rsidR="00464CC9" w:rsidRPr="00712667" w:rsidRDefault="00CB2603" w:rsidP="00712667">
      <w:pPr>
        <w:pStyle w:val="ListBullet"/>
        <w:spacing w:after="0" w:line="240" w:lineRule="auto"/>
        <w:rPr>
          <w:rFonts w:ascii="Aptos" w:hAnsi="Aptos"/>
        </w:rPr>
      </w:pPr>
      <w:r w:rsidRPr="00712667">
        <w:rPr>
          <w:rFonts w:ascii="Aptos" w:hAnsi="Aptos"/>
          <w:b/>
        </w:rPr>
        <w:t xml:space="preserve">Prop firms and plans: </w:t>
      </w:r>
      <w:r>
        <w:rPr>
          <w:rFonts w:ascii="Aptos" w:hAnsi="Aptos"/>
        </w:rPr>
        <w:t>the data includes 3 firms (Topstep, Lucid Trading, and MyFundedFutures) and 8 evaluation and funded plans. The prop-firm names are real, but the fees, profit targets, drawdowns, and profit splits are simplified versions of each firm's published plans.</w:t>
      </w:r>
    </w:p>
    <w:p w14:paraId="52C1D2F7" w14:textId="77777777" w:rsidR="00464CC9" w:rsidRPr="00712667" w:rsidRDefault="00CB2603" w:rsidP="00712667">
      <w:pPr>
        <w:pStyle w:val="ListBullet"/>
        <w:spacing w:after="0" w:line="240" w:lineRule="auto"/>
        <w:rPr>
          <w:rFonts w:ascii="Aptos" w:hAnsi="Aptos"/>
        </w:rPr>
      </w:pPr>
      <w:r w:rsidRPr="00712667">
        <w:rPr>
          <w:rFonts w:ascii="Aptos" w:hAnsi="Aptos"/>
          <w:b/>
        </w:rPr>
        <w:t xml:space="preserve">Economic calendar: </w:t>
      </w:r>
      <w:r>
        <w:rPr>
          <w:rFonts w:ascii="Aptos" w:hAnsi="Aptos"/>
        </w:rPr>
        <w:t>245 events from January 2025 to August 2026 follow common release patterns, such as nonfarm payrolls on the first Friday of the month, CPI in the middle of the month, and FOMC decisions in the eight scheduled meeting months. The calendar also includes weekly jobless claims and EIA crude inventory reports.</w:t>
      </w:r>
    </w:p>
    <w:p w14:paraId="70C71CC7" w14:textId="77777777" w:rsidR="00464CC9" w:rsidRPr="00712667" w:rsidRDefault="00CB2603" w:rsidP="00712667">
      <w:pPr>
        <w:pStyle w:val="ListBullet"/>
        <w:spacing w:after="0" w:line="240" w:lineRule="auto"/>
        <w:rPr>
          <w:rFonts w:ascii="Aptos" w:hAnsi="Aptos"/>
        </w:rPr>
      </w:pPr>
      <w:r w:rsidRPr="00712667">
        <w:rPr>
          <w:rFonts w:ascii="Aptos" w:hAnsi="Aptos"/>
          <w:b/>
        </w:rPr>
        <w:t xml:space="preserve">Strategies and sessions: </w:t>
      </w:r>
      <w:r>
        <w:rPr>
          <w:rFonts w:ascii="Aptos" w:hAnsi="Aptos"/>
        </w:rPr>
        <w:t>the data includes 5 strategies with different styles and timeframes, 24 strategy-product approvals, and 5 trading sessions (Asia, London, NY Open, NY Midday, and NY Close).</w:t>
      </w:r>
    </w:p>
    <w:p w14:paraId="7551AE2F" w14:textId="77777777" w:rsidR="00712667" w:rsidRDefault="00712667" w:rsidP="00712667">
      <w:pPr>
        <w:pStyle w:val="Heading2"/>
        <w:spacing w:before="0" w:line="240" w:lineRule="auto"/>
        <w:rPr>
          <w:rFonts w:ascii="Aptos" w:hAnsi="Aptos"/>
        </w:rPr>
      </w:pPr>
    </w:p>
    <w:p w14:paraId="21A7F056" w14:textId="111BDF49" w:rsidR="00464CC9" w:rsidRPr="00712667" w:rsidRDefault="00CB2603" w:rsidP="00712667">
      <w:pPr>
        <w:pStyle w:val="Heading2"/>
        <w:spacing w:before="0" w:line="240" w:lineRule="auto"/>
        <w:rPr>
          <w:rFonts w:ascii="Aptos" w:hAnsi="Aptos"/>
        </w:rPr>
      </w:pPr>
      <w:r w:rsidRPr="00712667">
        <w:rPr>
          <w:rFonts w:ascii="Aptos" w:hAnsi="Aptos"/>
        </w:rPr>
        <w:t>Transactional Data</w:t>
      </w:r>
    </w:p>
    <w:p w14:paraId="42BBD867" w14:textId="77777777" w:rsidR="00464CC9" w:rsidRPr="00712667" w:rsidRDefault="00CB2603" w:rsidP="00712667">
      <w:pPr>
        <w:spacing w:after="0" w:line="240" w:lineRule="auto"/>
        <w:rPr>
          <w:rFonts w:ascii="Aptos" w:hAnsi="Aptos"/>
        </w:rPr>
      </w:pPr>
      <w:r>
        <w:rPr>
          <w:rFonts w:ascii="Aptos" w:hAnsi="Aptos"/>
        </w:rPr>
        <w:t>The simulation steps through every business day from January 2025 to August 2026 and applies the same rules that the firms use:</w:t>
      </w:r>
    </w:p>
    <w:p w14:paraId="3B69B3FF" w14:textId="77777777" w:rsidR="00464CC9" w:rsidRPr="00712667" w:rsidRDefault="00CB2603" w:rsidP="00712667">
      <w:pPr>
        <w:pStyle w:val="ListBullet"/>
        <w:spacing w:after="0" w:line="240" w:lineRule="auto"/>
        <w:rPr>
          <w:rFonts w:ascii="Aptos" w:hAnsi="Aptos"/>
        </w:rPr>
      </w:pPr>
      <w:r>
        <w:rPr>
          <w:rFonts w:ascii="Aptos" w:hAnsi="Aptos"/>
        </w:rPr>
        <w:t>Prices for each product follow a random walk with their own volatility and drift and are rounded to the tick size of the product.</w:t>
      </w:r>
    </w:p>
    <w:p w14:paraId="612B098A" w14:textId="77777777" w:rsidR="00464CC9" w:rsidRPr="00712667" w:rsidRDefault="00CB2603" w:rsidP="00712667">
      <w:pPr>
        <w:pStyle w:val="ListBullet"/>
        <w:spacing w:after="0" w:line="240" w:lineRule="auto"/>
        <w:rPr>
          <w:rFonts w:ascii="Aptos" w:hAnsi="Aptos"/>
        </w:rPr>
      </w:pPr>
      <w:r>
        <w:rPr>
          <w:rFonts w:ascii="Aptos" w:hAnsi="Aptos"/>
        </w:rPr>
        <w:t>Each day, every strategy may produce a signal at its own time of day. For example, Opening Range Breakout produces its signal after 9:30 ET. The News Fade strategy only trades on days with a high-impact 8:30 ET release from the economic calendar, which connects the transactional data to the reference data.</w:t>
      </w:r>
    </w:p>
    <w:p w14:paraId="4B19CD0C" w14:textId="1CC14A90" w:rsidR="00464CC9" w:rsidRPr="00712667" w:rsidRDefault="00CB2603" w:rsidP="00712667">
      <w:pPr>
        <w:pStyle w:val="ListBullet"/>
        <w:spacing w:after="0" w:line="240" w:lineRule="auto"/>
        <w:rPr>
          <w:rFonts w:ascii="Aptos" w:hAnsi="Aptos"/>
        </w:rPr>
      </w:pPr>
      <w:r>
        <w:rPr>
          <w:rFonts w:ascii="Aptos" w:hAnsi="Aptos"/>
        </w:rPr>
        <w:t>The oldest active account places the leader trade, and the copy-trading step repeats it in the other active accounts. About 8% of copies are skipped, which reflects a copier being paused. The 50K accounts trade the micro contract, while the 150K accounts trade the full-size contract, and position size is based on a fixed dollar risk per trade. Copies are filled up to 3 seconds later and up to one tick worse than the leader, which creates slippage that can be measured.</w:t>
      </w:r>
    </w:p>
    <w:p w14:paraId="37DC1E00" w14:textId="0B34B48F" w:rsidR="00464CC9" w:rsidRPr="00712667" w:rsidRDefault="00CB2603" w:rsidP="00712667">
      <w:pPr>
        <w:pStyle w:val="ListBullet"/>
        <w:spacing w:after="0" w:line="240" w:lineRule="auto"/>
        <w:rPr>
          <w:rFonts w:ascii="Aptos" w:hAnsi="Aptos"/>
        </w:rPr>
      </w:pPr>
      <w:r>
        <w:rPr>
          <w:rFonts w:ascii="Aptos" w:hAnsi="Aptos"/>
        </w:rPr>
        <w:t>Every trade has one entry fill and one or two exit fills, because winning trades are sometimes scaled out in two legs. This results in an average of 2.2 fills per trade, using market, limit, and stop order types.</w:t>
      </w:r>
    </w:p>
    <w:p w14:paraId="1277BB46" w14:textId="77777777" w:rsidR="00464CC9" w:rsidRPr="00712667" w:rsidRDefault="00CB2603" w:rsidP="00712667">
      <w:pPr>
        <w:pStyle w:val="ListBullet"/>
        <w:spacing w:after="0" w:line="240" w:lineRule="auto"/>
        <w:rPr>
          <w:rFonts w:ascii="Aptos" w:hAnsi="Aptos"/>
        </w:rPr>
      </w:pPr>
      <w:r>
        <w:rPr>
          <w:rFonts w:ascii="Aptos" w:hAnsi="Aptos"/>
        </w:rPr>
        <w:t>At the end of each day, the simulation records a balance snapshot and updates the high-water mark and trailing drawdown floor. A daily loss limit hit or a drawdown breach is recorded as a RuleViolation. A breached evaluation is either reset, which adds a reset fee, or marked Failed, while a breached funded account is marked Breached.</w:t>
      </w:r>
    </w:p>
    <w:p w14:paraId="165814AB" w14:textId="38B98405" w:rsidR="00464CC9" w:rsidRPr="00712667" w:rsidRDefault="00CB2603" w:rsidP="00712667">
      <w:pPr>
        <w:pStyle w:val="ListBullet"/>
        <w:spacing w:after="0" w:line="240" w:lineRule="auto"/>
        <w:rPr>
          <w:rFonts w:ascii="Aptos" w:hAnsi="Aptos"/>
        </w:rPr>
      </w:pPr>
      <w:r>
        <w:rPr>
          <w:rFonts w:ascii="Aptos" w:hAnsi="Aptos"/>
        </w:rPr>
        <w:t>An evaluation that reaches its profit target, meets the minimum number of trading days, and passes the consistency rule is marked Passed and opens a funded account, which is linked through ParentAccountID. If a single day makes up too much of the total profit, a Consistency violation is recorded and the account continues trading.</w:t>
      </w:r>
    </w:p>
    <w:p w14:paraId="4C1DAC5A" w14:textId="1D03CB3D" w:rsidR="00464CC9" w:rsidRPr="00712667" w:rsidRDefault="00CB2603" w:rsidP="00712667">
      <w:pPr>
        <w:pStyle w:val="ListBullet"/>
        <w:spacing w:after="0" w:line="240" w:lineRule="auto"/>
        <w:rPr>
          <w:rFonts w:ascii="Aptos" w:hAnsi="Aptos"/>
        </w:rPr>
      </w:pPr>
      <w:r>
        <w:rPr>
          <w:rFonts w:ascii="Aptos" w:hAnsi="Aptos"/>
        </w:rPr>
        <w:t>Funded accounts request a payout once they are at least $1,000 in profit and the payout cycle of the firm has passed. The trader receives the profit split of the plan, and a small share of the requests are denied.</w:t>
      </w:r>
    </w:p>
    <w:p w14:paraId="2969D66F" w14:textId="77777777" w:rsidR="00464CC9" w:rsidRPr="00712667" w:rsidRDefault="00CB2603" w:rsidP="00712667">
      <w:pPr>
        <w:pStyle w:val="ListBullet"/>
        <w:spacing w:after="0" w:line="240" w:lineRule="auto"/>
        <w:rPr>
          <w:rFonts w:ascii="Aptos" w:hAnsi="Aptos"/>
        </w:rPr>
      </w:pPr>
      <w:r>
        <w:rPr>
          <w:rFonts w:ascii="Aptos" w:hAnsi="Aptos"/>
        </w:rPr>
        <w:t>Fees follow the billing of each firm: an evaluation fee when an account is opened, a monthly renewal every 30 days, reset fees, and an activation fee for funded plans that charge one.</w:t>
      </w:r>
    </w:p>
    <w:p w14:paraId="5C541CB7" w14:textId="77777777" w:rsidR="00464CC9" w:rsidRPr="00712667" w:rsidRDefault="00CB2603" w:rsidP="00712667">
      <w:pPr>
        <w:spacing w:after="0" w:line="240" w:lineRule="auto"/>
        <w:rPr>
          <w:rFonts w:ascii="Aptos" w:hAnsi="Aptos"/>
        </w:rPr>
      </w:pPr>
      <w:r>
        <w:rPr>
          <w:rFonts w:ascii="Aptos" w:hAnsi="Aptos"/>
        </w:rPr>
        <w:t>As a result, the dataset contains a reasonable volume of transactional data with real variety: 134 accounts (102 evaluations and 32 funded accounts) that ended as Passed, Failed, Breached, or still Active; 6,322 trades across 107 contract months; 13,944 fills; 2,916 daily snapshots; 220 fee charges; 143 rule violations; and 63 payout requests, of which 59 were paid and 4 were denied.</w:t>
      </w:r>
    </w:p>
    <w:p w14:paraId="240044B7" w14:textId="77777777" w:rsidR="00712667" w:rsidRDefault="00712667" w:rsidP="00712667">
      <w:pPr>
        <w:pStyle w:val="Heading2"/>
        <w:spacing w:before="0" w:line="240" w:lineRule="auto"/>
        <w:rPr>
          <w:rFonts w:ascii="Aptos" w:hAnsi="Aptos"/>
        </w:rPr>
      </w:pPr>
    </w:p>
    <w:p w14:paraId="21DE81C2" w14:textId="5DDA8A80" w:rsidR="00464CC9" w:rsidRPr="00712667" w:rsidRDefault="00CB2603" w:rsidP="00712667">
      <w:pPr>
        <w:pStyle w:val="Heading2"/>
        <w:spacing w:before="0" w:line="240" w:lineRule="auto"/>
        <w:rPr>
          <w:rFonts w:ascii="Aptos" w:hAnsi="Aptos"/>
        </w:rPr>
      </w:pPr>
      <w:r w:rsidRPr="00712667">
        <w:rPr>
          <w:rFonts w:ascii="Aptos" w:hAnsi="Aptos"/>
        </w:rPr>
        <w:t>Loading Process</w:t>
      </w:r>
    </w:p>
    <w:p w14:paraId="7024AAD1" w14:textId="074A084F" w:rsidR="00464CC9" w:rsidRDefault="00CB2603" w:rsidP="00712667">
      <w:pPr>
        <w:spacing w:after="0" w:line="240" w:lineRule="auto"/>
        <w:rPr>
          <w:rFonts w:ascii="Aptos" w:hAnsi="Aptos"/>
        </w:rPr>
      </w:pPr>
      <w:r>
        <w:rPr>
          <w:rFonts w:ascii="Aptos" w:hAnsi="Aptos"/>
        </w:rPr>
        <w:t>The generator writes one CSV file for each table. The 02_load.sql script then loads these files with the PostgreSQL \copy command in dependency order, starting with the reference tables, then Account, and finally the tables that reference Account and Trade. The load runs inside a single transaction, which means a single bad row rolls back the entire load. Because every constraint is active during the load, PostgreSQL itself validates the generated data. Finally, the ANALYZE command updates the planner statistics.</w:t>
      </w:r>
    </w:p>
    <w:p w14:paraId="23F29FB3" w14:textId="77777777" w:rsidR="00712667" w:rsidRPr="00712667" w:rsidRDefault="00712667" w:rsidP="00712667">
      <w:pPr>
        <w:spacing w:after="0" w:line="240" w:lineRule="auto"/>
        <w:rPr>
          <w:rFonts w:ascii="Aptos" w:hAnsi="Aptos"/>
        </w:rPr>
      </w:pPr>
    </w:p>
    <w:p w14:paraId="49BA0EBC" w14:textId="77777777" w:rsidR="00464CC9" w:rsidRPr="00712667" w:rsidRDefault="00CB2603" w:rsidP="00712667">
      <w:pPr>
        <w:pStyle w:val="Heading1"/>
        <w:spacing w:before="0" w:line="240" w:lineRule="auto"/>
        <w:rPr>
          <w:rFonts w:ascii="Aptos" w:hAnsi="Aptos"/>
        </w:rPr>
      </w:pPr>
      <w:r w:rsidRPr="00712667">
        <w:rPr>
          <w:rFonts w:ascii="Aptos" w:hAnsi="Aptos"/>
        </w:rPr>
        <w:lastRenderedPageBreak/>
        <w:t>8. Potential Dimensions, Hierarchies, and Measures</w:t>
      </w:r>
    </w:p>
    <w:p w14:paraId="01D4110D" w14:textId="77777777" w:rsidR="00464CC9" w:rsidRPr="00712667" w:rsidRDefault="00CB2603" w:rsidP="00712667">
      <w:pPr>
        <w:spacing w:after="0" w:line="240" w:lineRule="auto"/>
        <w:rPr>
          <w:rFonts w:ascii="Aptos" w:hAnsi="Aptos"/>
        </w:rPr>
      </w:pPr>
      <w:r>
        <w:rPr>
          <w:rFonts w:ascii="Aptos" w:hAnsi="Aptos"/>
        </w:rPr>
        <w:t>The operational schema was designed with the future warehouse in mind. This section presents a first draft of the multidimensional model, which may be adjusted in later milestones as the course progresses.</w:t>
      </w:r>
    </w:p>
    <w:p w14:paraId="76D9C5F9" w14:textId="77777777" w:rsidR="00712667" w:rsidRDefault="00712667" w:rsidP="00712667">
      <w:pPr>
        <w:pStyle w:val="Heading2"/>
        <w:spacing w:before="0" w:line="240" w:lineRule="auto"/>
        <w:rPr>
          <w:rFonts w:ascii="Aptos" w:hAnsi="Aptos"/>
        </w:rPr>
      </w:pPr>
    </w:p>
    <w:p w14:paraId="3F9ECF87" w14:textId="2B12447A" w:rsidR="00464CC9" w:rsidRPr="00712667" w:rsidRDefault="00CB2603" w:rsidP="00712667">
      <w:pPr>
        <w:pStyle w:val="Heading2"/>
        <w:spacing w:before="0" w:line="240" w:lineRule="auto"/>
        <w:rPr>
          <w:rFonts w:ascii="Aptos" w:hAnsi="Aptos"/>
        </w:rPr>
      </w:pPr>
      <w:r w:rsidRPr="00712667">
        <w:rPr>
          <w:rFonts w:ascii="Aptos" w:hAnsi="Aptos"/>
        </w:rPr>
        <w:t>Candidate Facts</w:t>
      </w:r>
    </w:p>
    <w:tbl>
      <w:tblPr>
        <w:tblStyle w:val="TableGrid"/>
        <w:tblW w:w="9360" w:type="dxa"/>
        <w:jc w:val="center"/>
        <w:tblLayout w:type="fixed"/>
        <w:tblLook w:val="04A0" w:firstRow="1" w:lastRow="0" w:firstColumn="1" w:lastColumn="0" w:noHBand="0" w:noVBand="1"/>
      </w:tblPr>
      <w:tblGrid>
        <w:gridCol w:w="3168"/>
        <w:gridCol w:w="3168"/>
        <w:gridCol w:w="3024"/>
      </w:tblGrid>
      <w:tr w:rsidR="00464CC9" w:rsidRPr="00712667" w14:paraId="398003B1" w14:textId="77777777" w:rsidTr="00712667">
        <w:trPr>
          <w:jc w:val="center"/>
        </w:trPr>
        <w:tc>
          <w:tcPr>
            <w:tcW w:w="3168" w:type="dxa"/>
          </w:tcPr>
          <w:p w14:paraId="4A8C438A" w14:textId="77777777" w:rsidR="00464CC9" w:rsidRPr="00712667" w:rsidRDefault="00CB2603" w:rsidP="00712667">
            <w:pPr>
              <w:spacing w:after="0"/>
              <w:rPr>
                <w:rFonts w:ascii="Aptos" w:hAnsi="Aptos"/>
              </w:rPr>
            </w:pPr>
            <w:r w:rsidRPr="00712667">
              <w:rPr>
                <w:rFonts w:ascii="Aptos" w:hAnsi="Aptos"/>
                <w:b/>
                <w:sz w:val="19"/>
              </w:rPr>
              <w:t>Candidate fact</w:t>
            </w:r>
          </w:p>
        </w:tc>
        <w:tc>
          <w:tcPr>
            <w:tcW w:w="3168" w:type="dxa"/>
          </w:tcPr>
          <w:p w14:paraId="0207D948" w14:textId="77777777" w:rsidR="00464CC9" w:rsidRPr="00712667" w:rsidRDefault="00CB2603" w:rsidP="00712667">
            <w:pPr>
              <w:spacing w:after="0"/>
              <w:rPr>
                <w:rFonts w:ascii="Aptos" w:hAnsi="Aptos"/>
              </w:rPr>
            </w:pPr>
            <w:r w:rsidRPr="00712667">
              <w:rPr>
                <w:rFonts w:ascii="Aptos" w:hAnsi="Aptos"/>
                <w:b/>
                <w:sz w:val="19"/>
              </w:rPr>
              <w:t>Grain</w:t>
            </w:r>
          </w:p>
        </w:tc>
        <w:tc>
          <w:tcPr>
            <w:tcW w:w="3024" w:type="dxa"/>
          </w:tcPr>
          <w:p w14:paraId="022751F6" w14:textId="77777777" w:rsidR="00464CC9" w:rsidRPr="00712667" w:rsidRDefault="00CB2603" w:rsidP="00712667">
            <w:pPr>
              <w:spacing w:after="0"/>
              <w:rPr>
                <w:rFonts w:ascii="Aptos" w:hAnsi="Aptos"/>
              </w:rPr>
            </w:pPr>
            <w:r w:rsidRPr="00712667">
              <w:rPr>
                <w:rFonts w:ascii="Aptos" w:hAnsi="Aptos"/>
                <w:b/>
                <w:sz w:val="19"/>
              </w:rPr>
              <w:t>Source tables</w:t>
            </w:r>
          </w:p>
        </w:tc>
      </w:tr>
      <w:tr w:rsidR="00464CC9" w:rsidRPr="00712667" w14:paraId="74984834" w14:textId="77777777">
        <w:trPr>
          <w:jc w:val="center"/>
        </w:trPr>
        <w:tc>
          <w:tcPr>
            <w:tcW w:w="3168" w:type="dxa"/>
          </w:tcPr>
          <w:p w14:paraId="7F1A660C" w14:textId="77777777" w:rsidR="00464CC9" w:rsidRPr="00712667" w:rsidRDefault="00CB2603" w:rsidP="00712667">
            <w:pPr>
              <w:spacing w:after="0"/>
              <w:rPr>
                <w:rFonts w:ascii="Aptos" w:hAnsi="Aptos"/>
              </w:rPr>
            </w:pPr>
            <w:r w:rsidRPr="00712667">
              <w:rPr>
                <w:rFonts w:ascii="Aptos" w:hAnsi="Aptos"/>
                <w:sz w:val="19"/>
              </w:rPr>
              <w:t>Trade (transaction fact)</w:t>
            </w:r>
          </w:p>
        </w:tc>
        <w:tc>
          <w:tcPr>
            <w:tcW w:w="3168" w:type="dxa"/>
          </w:tcPr>
          <w:p w14:paraId="32C9E13B" w14:textId="77777777" w:rsidR="00464CC9" w:rsidRPr="00712667" w:rsidRDefault="00CB2603" w:rsidP="00712667">
            <w:pPr>
              <w:spacing w:after="0"/>
              <w:rPr>
                <w:rFonts w:ascii="Aptos" w:hAnsi="Aptos"/>
              </w:rPr>
            </w:pPr>
            <w:r w:rsidRPr="00712667">
              <w:rPr>
                <w:rFonts w:ascii="Aptos" w:hAnsi="Aptos"/>
                <w:sz w:val="19"/>
              </w:rPr>
              <w:t>One row per closed trade</w:t>
            </w:r>
          </w:p>
        </w:tc>
        <w:tc>
          <w:tcPr>
            <w:tcW w:w="3024" w:type="dxa"/>
          </w:tcPr>
          <w:p w14:paraId="05D26C7A" w14:textId="77777777" w:rsidR="00464CC9" w:rsidRPr="00712667" w:rsidRDefault="00CB2603" w:rsidP="00712667">
            <w:pPr>
              <w:spacing w:after="0"/>
              <w:rPr>
                <w:rFonts w:ascii="Aptos" w:hAnsi="Aptos"/>
              </w:rPr>
            </w:pPr>
            <w:r w:rsidRPr="00712667">
              <w:rPr>
                <w:rFonts w:ascii="Aptos" w:hAnsi="Aptos"/>
                <w:sz w:val="19"/>
              </w:rPr>
              <w:t>Trade, Fill, v_trade_pnl</w:t>
            </w:r>
          </w:p>
        </w:tc>
      </w:tr>
      <w:tr w:rsidR="00464CC9" w:rsidRPr="00712667" w14:paraId="286B97F2" w14:textId="77777777">
        <w:trPr>
          <w:jc w:val="center"/>
        </w:trPr>
        <w:tc>
          <w:tcPr>
            <w:tcW w:w="3168" w:type="dxa"/>
          </w:tcPr>
          <w:p w14:paraId="1116E276" w14:textId="77777777" w:rsidR="00464CC9" w:rsidRPr="00712667" w:rsidRDefault="00CB2603" w:rsidP="00712667">
            <w:pPr>
              <w:spacing w:after="0"/>
              <w:rPr>
                <w:rFonts w:ascii="Aptos" w:hAnsi="Aptos"/>
              </w:rPr>
            </w:pPr>
            <w:r w:rsidRPr="00712667">
              <w:rPr>
                <w:rFonts w:ascii="Aptos" w:hAnsi="Aptos"/>
                <w:sz w:val="19"/>
              </w:rPr>
              <w:t>Daily Account Balance (periodic snapshot)</w:t>
            </w:r>
          </w:p>
        </w:tc>
        <w:tc>
          <w:tcPr>
            <w:tcW w:w="3168" w:type="dxa"/>
          </w:tcPr>
          <w:p w14:paraId="35FA8E2D" w14:textId="724DE553" w:rsidR="00464CC9" w:rsidRPr="00712667" w:rsidRDefault="00CB2603" w:rsidP="00712667">
            <w:pPr>
              <w:spacing w:after="0"/>
              <w:rPr>
                <w:rFonts w:ascii="Aptos" w:hAnsi="Aptos"/>
              </w:rPr>
            </w:pPr>
            <w:r w:rsidRPr="00712667">
              <w:rPr>
                <w:rFonts w:ascii="Aptos" w:hAnsi="Aptos"/>
                <w:sz w:val="19"/>
              </w:rPr>
              <w:t xml:space="preserve">One row per account </w:t>
            </w:r>
            <w:r w:rsidR="00931530">
              <w:rPr>
                <w:rFonts w:ascii="Aptos" w:hAnsi="Aptos"/>
                <w:sz w:val="19"/>
              </w:rPr>
              <w:t>per t</w:t>
            </w:r>
            <w:r w:rsidRPr="00712667">
              <w:rPr>
                <w:rFonts w:ascii="Aptos" w:hAnsi="Aptos"/>
                <w:sz w:val="19"/>
              </w:rPr>
              <w:t>rading day</w:t>
            </w:r>
          </w:p>
        </w:tc>
        <w:tc>
          <w:tcPr>
            <w:tcW w:w="3024" w:type="dxa"/>
          </w:tcPr>
          <w:p w14:paraId="682D2EDC" w14:textId="77777777" w:rsidR="00464CC9" w:rsidRPr="00712667" w:rsidRDefault="00CB2603" w:rsidP="00712667">
            <w:pPr>
              <w:spacing w:after="0"/>
              <w:rPr>
                <w:rFonts w:ascii="Aptos" w:hAnsi="Aptos"/>
              </w:rPr>
            </w:pPr>
            <w:r w:rsidRPr="00712667">
              <w:rPr>
                <w:rFonts w:ascii="Aptos" w:hAnsi="Aptos"/>
                <w:sz w:val="19"/>
              </w:rPr>
              <w:t>DailyAccountBalance</w:t>
            </w:r>
          </w:p>
        </w:tc>
      </w:tr>
      <w:tr w:rsidR="00464CC9" w:rsidRPr="00712667" w14:paraId="1D53519A" w14:textId="77777777">
        <w:trPr>
          <w:jc w:val="center"/>
        </w:trPr>
        <w:tc>
          <w:tcPr>
            <w:tcW w:w="3168" w:type="dxa"/>
          </w:tcPr>
          <w:p w14:paraId="42B0F994" w14:textId="77777777" w:rsidR="00464CC9" w:rsidRPr="00712667" w:rsidRDefault="00CB2603" w:rsidP="00712667">
            <w:pPr>
              <w:spacing w:after="0"/>
              <w:rPr>
                <w:rFonts w:ascii="Aptos" w:hAnsi="Aptos"/>
              </w:rPr>
            </w:pPr>
            <w:r w:rsidRPr="00712667">
              <w:rPr>
                <w:rFonts w:ascii="Aptos" w:hAnsi="Aptos"/>
                <w:sz w:val="19"/>
              </w:rPr>
              <w:t>Account Cash Flow</w:t>
            </w:r>
          </w:p>
        </w:tc>
        <w:tc>
          <w:tcPr>
            <w:tcW w:w="3168" w:type="dxa"/>
          </w:tcPr>
          <w:p w14:paraId="1A63745D" w14:textId="77777777" w:rsidR="00464CC9" w:rsidRPr="00712667" w:rsidRDefault="00CB2603" w:rsidP="00712667">
            <w:pPr>
              <w:spacing w:after="0"/>
              <w:rPr>
                <w:rFonts w:ascii="Aptos" w:hAnsi="Aptos"/>
              </w:rPr>
            </w:pPr>
            <w:r w:rsidRPr="00712667">
              <w:rPr>
                <w:rFonts w:ascii="Aptos" w:hAnsi="Aptos"/>
                <w:sz w:val="19"/>
              </w:rPr>
              <w:t>One row per fee charge or payout</w:t>
            </w:r>
          </w:p>
        </w:tc>
        <w:tc>
          <w:tcPr>
            <w:tcW w:w="3024" w:type="dxa"/>
          </w:tcPr>
          <w:p w14:paraId="7473E634" w14:textId="77777777" w:rsidR="00464CC9" w:rsidRPr="00712667" w:rsidRDefault="00CB2603" w:rsidP="00712667">
            <w:pPr>
              <w:spacing w:after="0"/>
              <w:rPr>
                <w:rFonts w:ascii="Aptos" w:hAnsi="Aptos"/>
              </w:rPr>
            </w:pPr>
            <w:r w:rsidRPr="00712667">
              <w:rPr>
                <w:rFonts w:ascii="Aptos" w:hAnsi="Aptos"/>
                <w:sz w:val="19"/>
              </w:rPr>
              <w:t>AccountCharge, Payout</w:t>
            </w:r>
          </w:p>
        </w:tc>
      </w:tr>
      <w:tr w:rsidR="00464CC9" w:rsidRPr="00712667" w14:paraId="75B0E298" w14:textId="77777777">
        <w:trPr>
          <w:jc w:val="center"/>
        </w:trPr>
        <w:tc>
          <w:tcPr>
            <w:tcW w:w="3168" w:type="dxa"/>
          </w:tcPr>
          <w:p w14:paraId="206E4C66" w14:textId="77777777" w:rsidR="00464CC9" w:rsidRPr="00712667" w:rsidRDefault="00CB2603" w:rsidP="00712667">
            <w:pPr>
              <w:spacing w:after="0"/>
              <w:rPr>
                <w:rFonts w:ascii="Aptos" w:hAnsi="Aptos"/>
              </w:rPr>
            </w:pPr>
            <w:r w:rsidRPr="00712667">
              <w:rPr>
                <w:rFonts w:ascii="Aptos" w:hAnsi="Aptos"/>
                <w:sz w:val="19"/>
              </w:rPr>
              <w:t>Account Lifecycle (accumulating snapshot)</w:t>
            </w:r>
          </w:p>
        </w:tc>
        <w:tc>
          <w:tcPr>
            <w:tcW w:w="3168" w:type="dxa"/>
          </w:tcPr>
          <w:p w14:paraId="4275BB86" w14:textId="77777777" w:rsidR="00464CC9" w:rsidRPr="00712667" w:rsidRDefault="00CB2603" w:rsidP="00712667">
            <w:pPr>
              <w:spacing w:after="0"/>
              <w:rPr>
                <w:rFonts w:ascii="Aptos" w:hAnsi="Aptos"/>
              </w:rPr>
            </w:pPr>
            <w:r w:rsidRPr="00712667">
              <w:rPr>
                <w:rFonts w:ascii="Aptos" w:hAnsi="Aptos"/>
                <w:sz w:val="19"/>
              </w:rPr>
              <w:t>One row per account, updated as it passes, breaches, or closes</w:t>
            </w:r>
          </w:p>
        </w:tc>
        <w:tc>
          <w:tcPr>
            <w:tcW w:w="3024" w:type="dxa"/>
          </w:tcPr>
          <w:p w14:paraId="39A7CEAF" w14:textId="77777777" w:rsidR="00464CC9" w:rsidRPr="00712667" w:rsidRDefault="00CB2603" w:rsidP="00712667">
            <w:pPr>
              <w:spacing w:after="0"/>
              <w:rPr>
                <w:rFonts w:ascii="Aptos" w:hAnsi="Aptos"/>
              </w:rPr>
            </w:pPr>
            <w:r w:rsidRPr="00712667">
              <w:rPr>
                <w:rFonts w:ascii="Aptos" w:hAnsi="Aptos"/>
                <w:sz w:val="19"/>
              </w:rPr>
              <w:t>Account, RuleViolation</w:t>
            </w:r>
          </w:p>
        </w:tc>
      </w:tr>
    </w:tbl>
    <w:p w14:paraId="5F1D6F20" w14:textId="4B0347AC" w:rsidR="00464CC9" w:rsidRDefault="00712667" w:rsidP="00712667">
      <w:pPr>
        <w:spacing w:after="0" w:line="240" w:lineRule="auto"/>
        <w:jc w:val="center"/>
        <w:rPr>
          <w:rFonts w:ascii="Aptos" w:hAnsi="Aptos"/>
          <w:i/>
          <w:sz w:val="19"/>
        </w:rPr>
      </w:pPr>
      <w:r>
        <w:rPr>
          <w:rFonts w:ascii="Aptos" w:hAnsi="Aptos"/>
          <w:i/>
          <w:sz w:val="19"/>
        </w:rPr>
        <w:t xml:space="preserve">T </w:t>
      </w:r>
      <w:r w:rsidR="00CB2603" w:rsidRPr="00712667">
        <w:rPr>
          <w:rFonts w:ascii="Aptos" w:hAnsi="Aptos"/>
          <w:i/>
          <w:sz w:val="19"/>
        </w:rPr>
        <w:t>7. Candidate fact tables</w:t>
      </w:r>
    </w:p>
    <w:p w14:paraId="6829AF7E" w14:textId="77777777" w:rsidR="00712667" w:rsidRPr="00712667" w:rsidRDefault="00712667" w:rsidP="00712667">
      <w:pPr>
        <w:spacing w:after="0" w:line="240" w:lineRule="auto"/>
        <w:jc w:val="center"/>
        <w:rPr>
          <w:rFonts w:ascii="Aptos" w:hAnsi="Aptos"/>
        </w:rPr>
      </w:pPr>
    </w:p>
    <w:p w14:paraId="073CF818" w14:textId="43CDC140" w:rsidR="00464CC9" w:rsidRPr="00712667" w:rsidRDefault="00CB2603" w:rsidP="00712667">
      <w:pPr>
        <w:pStyle w:val="Heading2"/>
        <w:spacing w:before="0" w:line="240" w:lineRule="auto"/>
        <w:rPr>
          <w:rFonts w:ascii="Aptos" w:hAnsi="Aptos"/>
        </w:rPr>
      </w:pPr>
      <w:r w:rsidRPr="00712667">
        <w:rPr>
          <w:rFonts w:ascii="Aptos" w:hAnsi="Aptos"/>
        </w:rPr>
        <w:t>Dimensions and Hierarchies</w:t>
      </w:r>
    </w:p>
    <w:tbl>
      <w:tblPr>
        <w:tblStyle w:val="TableGrid"/>
        <w:tblW w:w="9360" w:type="dxa"/>
        <w:jc w:val="center"/>
        <w:tblLayout w:type="fixed"/>
        <w:tblLook w:val="04A0" w:firstRow="1" w:lastRow="0" w:firstColumn="1" w:lastColumn="0" w:noHBand="0" w:noVBand="1"/>
      </w:tblPr>
      <w:tblGrid>
        <w:gridCol w:w="1656"/>
        <w:gridCol w:w="1944"/>
        <w:gridCol w:w="3312"/>
        <w:gridCol w:w="2448"/>
      </w:tblGrid>
      <w:tr w:rsidR="00464CC9" w:rsidRPr="00712667" w14:paraId="052810A5" w14:textId="77777777" w:rsidTr="00712667">
        <w:trPr>
          <w:jc w:val="center"/>
        </w:trPr>
        <w:tc>
          <w:tcPr>
            <w:tcW w:w="1656" w:type="dxa"/>
          </w:tcPr>
          <w:p w14:paraId="49065F8C" w14:textId="77777777" w:rsidR="00464CC9" w:rsidRPr="00712667" w:rsidRDefault="00CB2603" w:rsidP="00712667">
            <w:pPr>
              <w:spacing w:after="0"/>
              <w:rPr>
                <w:rFonts w:ascii="Aptos" w:hAnsi="Aptos"/>
              </w:rPr>
            </w:pPr>
            <w:r w:rsidRPr="00712667">
              <w:rPr>
                <w:rFonts w:ascii="Aptos" w:hAnsi="Aptos"/>
                <w:b/>
                <w:sz w:val="18"/>
              </w:rPr>
              <w:t>Dimension</w:t>
            </w:r>
          </w:p>
        </w:tc>
        <w:tc>
          <w:tcPr>
            <w:tcW w:w="1944" w:type="dxa"/>
          </w:tcPr>
          <w:p w14:paraId="148C6BDB" w14:textId="77777777" w:rsidR="00464CC9" w:rsidRPr="00712667" w:rsidRDefault="00CB2603" w:rsidP="00712667">
            <w:pPr>
              <w:spacing w:after="0"/>
              <w:rPr>
                <w:rFonts w:ascii="Aptos" w:hAnsi="Aptos"/>
              </w:rPr>
            </w:pPr>
            <w:r w:rsidRPr="00712667">
              <w:rPr>
                <w:rFonts w:ascii="Aptos" w:hAnsi="Aptos"/>
                <w:b/>
                <w:sz w:val="18"/>
              </w:rPr>
              <w:t>Source</w:t>
            </w:r>
          </w:p>
        </w:tc>
        <w:tc>
          <w:tcPr>
            <w:tcW w:w="3312" w:type="dxa"/>
          </w:tcPr>
          <w:p w14:paraId="6A127CE9" w14:textId="77777777" w:rsidR="00464CC9" w:rsidRPr="00712667" w:rsidRDefault="00CB2603" w:rsidP="00712667">
            <w:pPr>
              <w:spacing w:after="0"/>
              <w:rPr>
                <w:rFonts w:ascii="Aptos" w:hAnsi="Aptos"/>
              </w:rPr>
            </w:pPr>
            <w:r w:rsidRPr="00712667">
              <w:rPr>
                <w:rFonts w:ascii="Aptos" w:hAnsi="Aptos"/>
                <w:b/>
                <w:sz w:val="18"/>
              </w:rPr>
              <w:t>Hierarchy (leaf → root)</w:t>
            </w:r>
          </w:p>
        </w:tc>
        <w:tc>
          <w:tcPr>
            <w:tcW w:w="2448" w:type="dxa"/>
          </w:tcPr>
          <w:p w14:paraId="624ED401" w14:textId="77777777" w:rsidR="00464CC9" w:rsidRPr="00712667" w:rsidRDefault="00CB2603" w:rsidP="00712667">
            <w:pPr>
              <w:spacing w:after="0"/>
              <w:rPr>
                <w:rFonts w:ascii="Aptos" w:hAnsi="Aptos"/>
              </w:rPr>
            </w:pPr>
            <w:r w:rsidRPr="00712667">
              <w:rPr>
                <w:rFonts w:ascii="Aptos" w:hAnsi="Aptos"/>
                <w:b/>
                <w:sz w:val="18"/>
              </w:rPr>
              <w:t>Change type</w:t>
            </w:r>
          </w:p>
        </w:tc>
      </w:tr>
      <w:tr w:rsidR="00464CC9" w:rsidRPr="00712667" w14:paraId="766BD581" w14:textId="77777777">
        <w:trPr>
          <w:jc w:val="center"/>
        </w:trPr>
        <w:tc>
          <w:tcPr>
            <w:tcW w:w="1656" w:type="dxa"/>
          </w:tcPr>
          <w:p w14:paraId="6D133B18" w14:textId="77777777" w:rsidR="00464CC9" w:rsidRPr="00712667" w:rsidRDefault="00CB2603" w:rsidP="00712667">
            <w:pPr>
              <w:spacing w:after="0"/>
              <w:rPr>
                <w:rFonts w:ascii="Aptos" w:hAnsi="Aptos"/>
              </w:rPr>
            </w:pPr>
            <w:r w:rsidRPr="00712667">
              <w:rPr>
                <w:rFonts w:ascii="Aptos" w:hAnsi="Aptos"/>
                <w:sz w:val="18"/>
              </w:rPr>
              <w:t>Date</w:t>
            </w:r>
          </w:p>
        </w:tc>
        <w:tc>
          <w:tcPr>
            <w:tcW w:w="1944" w:type="dxa"/>
          </w:tcPr>
          <w:p w14:paraId="15CEE78E" w14:textId="77777777" w:rsidR="00464CC9" w:rsidRPr="00712667" w:rsidRDefault="00CB2603" w:rsidP="00712667">
            <w:pPr>
              <w:spacing w:after="0"/>
              <w:rPr>
                <w:rFonts w:ascii="Aptos" w:hAnsi="Aptos"/>
              </w:rPr>
            </w:pPr>
            <w:r w:rsidRPr="00712667">
              <w:rPr>
                <w:rFonts w:ascii="Aptos" w:hAnsi="Aptos"/>
                <w:sz w:val="18"/>
              </w:rPr>
              <w:t>Generated</w:t>
            </w:r>
          </w:p>
        </w:tc>
        <w:tc>
          <w:tcPr>
            <w:tcW w:w="3312" w:type="dxa"/>
          </w:tcPr>
          <w:p w14:paraId="3D95F25A" w14:textId="77777777" w:rsidR="00464CC9" w:rsidRPr="00712667" w:rsidRDefault="00CB2603" w:rsidP="00712667">
            <w:pPr>
              <w:spacing w:after="0"/>
              <w:rPr>
                <w:rFonts w:ascii="Aptos" w:hAnsi="Aptos"/>
              </w:rPr>
            </w:pPr>
            <w:r w:rsidRPr="00712667">
              <w:rPr>
                <w:rFonts w:ascii="Aptos" w:hAnsi="Aptos"/>
                <w:sz w:val="18"/>
              </w:rPr>
              <w:t>Date → Month → Quarter → Year; Date → Week</w:t>
            </w:r>
          </w:p>
        </w:tc>
        <w:tc>
          <w:tcPr>
            <w:tcW w:w="2448" w:type="dxa"/>
          </w:tcPr>
          <w:p w14:paraId="3C7F3047" w14:textId="77777777" w:rsidR="00464CC9" w:rsidRPr="00712667" w:rsidRDefault="00CB2603" w:rsidP="00712667">
            <w:pPr>
              <w:spacing w:after="0"/>
              <w:rPr>
                <w:rFonts w:ascii="Aptos" w:hAnsi="Aptos"/>
              </w:rPr>
            </w:pPr>
            <w:r w:rsidRPr="00712667">
              <w:rPr>
                <w:rFonts w:ascii="Aptos" w:hAnsi="Aptos"/>
                <w:sz w:val="18"/>
              </w:rPr>
              <w:t>Static</w:t>
            </w:r>
          </w:p>
        </w:tc>
      </w:tr>
      <w:tr w:rsidR="00464CC9" w:rsidRPr="00712667" w14:paraId="5745C41B" w14:textId="77777777">
        <w:trPr>
          <w:jc w:val="center"/>
        </w:trPr>
        <w:tc>
          <w:tcPr>
            <w:tcW w:w="1656" w:type="dxa"/>
          </w:tcPr>
          <w:p w14:paraId="21EA9B2B" w14:textId="77777777" w:rsidR="00464CC9" w:rsidRPr="00712667" w:rsidRDefault="00CB2603" w:rsidP="00712667">
            <w:pPr>
              <w:spacing w:after="0"/>
              <w:rPr>
                <w:rFonts w:ascii="Aptos" w:hAnsi="Aptos"/>
              </w:rPr>
            </w:pPr>
            <w:r w:rsidRPr="00712667">
              <w:rPr>
                <w:rFonts w:ascii="Aptos" w:hAnsi="Aptos"/>
                <w:sz w:val="18"/>
              </w:rPr>
              <w:t>Time of Day / Session</w:t>
            </w:r>
          </w:p>
        </w:tc>
        <w:tc>
          <w:tcPr>
            <w:tcW w:w="1944" w:type="dxa"/>
          </w:tcPr>
          <w:p w14:paraId="404F8A47" w14:textId="77777777" w:rsidR="00464CC9" w:rsidRPr="00712667" w:rsidRDefault="00CB2603" w:rsidP="00712667">
            <w:pPr>
              <w:spacing w:after="0"/>
              <w:rPr>
                <w:rFonts w:ascii="Aptos" w:hAnsi="Aptos"/>
              </w:rPr>
            </w:pPr>
            <w:r w:rsidRPr="00712667">
              <w:rPr>
                <w:rFonts w:ascii="Aptos" w:hAnsi="Aptos"/>
                <w:sz w:val="18"/>
              </w:rPr>
              <w:t>TradingSession</w:t>
            </w:r>
          </w:p>
        </w:tc>
        <w:tc>
          <w:tcPr>
            <w:tcW w:w="3312" w:type="dxa"/>
          </w:tcPr>
          <w:p w14:paraId="46788E79" w14:textId="77777777" w:rsidR="00464CC9" w:rsidRPr="00712667" w:rsidRDefault="00CB2603" w:rsidP="00712667">
            <w:pPr>
              <w:spacing w:after="0"/>
              <w:rPr>
                <w:rFonts w:ascii="Aptos" w:hAnsi="Aptos"/>
              </w:rPr>
            </w:pPr>
            <w:r w:rsidRPr="00712667">
              <w:rPr>
                <w:rFonts w:ascii="Aptos" w:hAnsi="Aptos"/>
                <w:sz w:val="18"/>
              </w:rPr>
              <w:t>Minute → Hour → Session</w:t>
            </w:r>
          </w:p>
        </w:tc>
        <w:tc>
          <w:tcPr>
            <w:tcW w:w="2448" w:type="dxa"/>
          </w:tcPr>
          <w:p w14:paraId="19FE9924" w14:textId="77777777" w:rsidR="00464CC9" w:rsidRPr="00712667" w:rsidRDefault="00CB2603" w:rsidP="00712667">
            <w:pPr>
              <w:spacing w:after="0"/>
              <w:rPr>
                <w:rFonts w:ascii="Aptos" w:hAnsi="Aptos"/>
              </w:rPr>
            </w:pPr>
            <w:r w:rsidRPr="00712667">
              <w:rPr>
                <w:rFonts w:ascii="Aptos" w:hAnsi="Aptos"/>
                <w:sz w:val="18"/>
              </w:rPr>
              <w:t>Static</w:t>
            </w:r>
          </w:p>
        </w:tc>
      </w:tr>
      <w:tr w:rsidR="00464CC9" w:rsidRPr="00712667" w14:paraId="7912944D" w14:textId="77777777">
        <w:trPr>
          <w:jc w:val="center"/>
        </w:trPr>
        <w:tc>
          <w:tcPr>
            <w:tcW w:w="1656" w:type="dxa"/>
          </w:tcPr>
          <w:p w14:paraId="2A812B55" w14:textId="77777777" w:rsidR="00464CC9" w:rsidRPr="00712667" w:rsidRDefault="00CB2603" w:rsidP="00712667">
            <w:pPr>
              <w:spacing w:after="0"/>
              <w:rPr>
                <w:rFonts w:ascii="Aptos" w:hAnsi="Aptos"/>
              </w:rPr>
            </w:pPr>
            <w:r w:rsidRPr="00712667">
              <w:rPr>
                <w:rFonts w:ascii="Aptos" w:hAnsi="Aptos"/>
                <w:sz w:val="18"/>
              </w:rPr>
              <w:t>Account</w:t>
            </w:r>
          </w:p>
        </w:tc>
        <w:tc>
          <w:tcPr>
            <w:tcW w:w="1944" w:type="dxa"/>
          </w:tcPr>
          <w:p w14:paraId="38682875" w14:textId="77777777" w:rsidR="00464CC9" w:rsidRPr="00712667" w:rsidRDefault="00CB2603" w:rsidP="00712667">
            <w:pPr>
              <w:spacing w:after="0"/>
              <w:rPr>
                <w:rFonts w:ascii="Aptos" w:hAnsi="Aptos"/>
              </w:rPr>
            </w:pPr>
            <w:r w:rsidRPr="00712667">
              <w:rPr>
                <w:rFonts w:ascii="Aptos" w:hAnsi="Aptos"/>
                <w:sz w:val="18"/>
              </w:rPr>
              <w:t>Account, AccountPlan, PropFirm</w:t>
            </w:r>
          </w:p>
        </w:tc>
        <w:tc>
          <w:tcPr>
            <w:tcW w:w="3312" w:type="dxa"/>
          </w:tcPr>
          <w:p w14:paraId="0EE4DC69" w14:textId="77777777" w:rsidR="00464CC9" w:rsidRPr="00712667" w:rsidRDefault="00CB2603" w:rsidP="00712667">
            <w:pPr>
              <w:spacing w:after="0"/>
              <w:rPr>
                <w:rFonts w:ascii="Aptos" w:hAnsi="Aptos"/>
              </w:rPr>
            </w:pPr>
            <w:r w:rsidRPr="00712667">
              <w:rPr>
                <w:rFonts w:ascii="Aptos" w:hAnsi="Aptos"/>
                <w:sz w:val="18"/>
              </w:rPr>
              <w:t>Account → Plan → Firm; Account → Plan Type (Evaluation, Funded)</w:t>
            </w:r>
          </w:p>
        </w:tc>
        <w:tc>
          <w:tcPr>
            <w:tcW w:w="2448" w:type="dxa"/>
          </w:tcPr>
          <w:p w14:paraId="7CE85BB1" w14:textId="77777777" w:rsidR="00464CC9" w:rsidRPr="00712667" w:rsidRDefault="00CB2603" w:rsidP="00712667">
            <w:pPr>
              <w:spacing w:after="0"/>
              <w:rPr>
                <w:rFonts w:ascii="Aptos" w:hAnsi="Aptos"/>
              </w:rPr>
            </w:pPr>
            <w:r w:rsidRPr="00712667">
              <w:rPr>
                <w:rFonts w:ascii="Aptos" w:hAnsi="Aptos"/>
                <w:sz w:val="18"/>
              </w:rPr>
              <w:t>Status changes often (Active → Passed/Breached): SCD Type 2</w:t>
            </w:r>
          </w:p>
        </w:tc>
      </w:tr>
      <w:tr w:rsidR="00464CC9" w:rsidRPr="00712667" w14:paraId="7B92127F" w14:textId="77777777">
        <w:trPr>
          <w:jc w:val="center"/>
        </w:trPr>
        <w:tc>
          <w:tcPr>
            <w:tcW w:w="1656" w:type="dxa"/>
          </w:tcPr>
          <w:p w14:paraId="58D049AE" w14:textId="77777777" w:rsidR="00464CC9" w:rsidRPr="00712667" w:rsidRDefault="00CB2603" w:rsidP="00712667">
            <w:pPr>
              <w:spacing w:after="0"/>
              <w:rPr>
                <w:rFonts w:ascii="Aptos" w:hAnsi="Aptos"/>
              </w:rPr>
            </w:pPr>
            <w:r w:rsidRPr="00712667">
              <w:rPr>
                <w:rFonts w:ascii="Aptos" w:hAnsi="Aptos"/>
                <w:sz w:val="18"/>
              </w:rPr>
              <w:t>Instrument</w:t>
            </w:r>
          </w:p>
        </w:tc>
        <w:tc>
          <w:tcPr>
            <w:tcW w:w="1944" w:type="dxa"/>
          </w:tcPr>
          <w:p w14:paraId="49A76DDB" w14:textId="77777777" w:rsidR="00464CC9" w:rsidRPr="00712667" w:rsidRDefault="00CB2603" w:rsidP="00712667">
            <w:pPr>
              <w:spacing w:after="0"/>
              <w:rPr>
                <w:rFonts w:ascii="Aptos" w:hAnsi="Aptos"/>
              </w:rPr>
            </w:pPr>
            <w:r w:rsidRPr="00712667">
              <w:rPr>
                <w:rFonts w:ascii="Aptos" w:hAnsi="Aptos"/>
                <w:sz w:val="18"/>
              </w:rPr>
              <w:t>Instrument, Product, Exchange</w:t>
            </w:r>
          </w:p>
        </w:tc>
        <w:tc>
          <w:tcPr>
            <w:tcW w:w="3312" w:type="dxa"/>
          </w:tcPr>
          <w:p w14:paraId="372E35A3" w14:textId="77777777" w:rsidR="00464CC9" w:rsidRPr="00712667" w:rsidRDefault="00CB2603" w:rsidP="00712667">
            <w:pPr>
              <w:spacing w:after="0"/>
              <w:rPr>
                <w:rFonts w:ascii="Aptos" w:hAnsi="Aptos"/>
              </w:rPr>
            </w:pPr>
            <w:r w:rsidRPr="00712667">
              <w:rPr>
                <w:rFonts w:ascii="Aptos" w:hAnsi="Aptos"/>
                <w:sz w:val="18"/>
              </w:rPr>
              <w:t>Contract Month → Product → Full-size Family → Asset Class; Product → Exchange</w:t>
            </w:r>
          </w:p>
        </w:tc>
        <w:tc>
          <w:tcPr>
            <w:tcW w:w="2448" w:type="dxa"/>
          </w:tcPr>
          <w:p w14:paraId="02CC8835" w14:textId="77777777" w:rsidR="00464CC9" w:rsidRPr="00712667" w:rsidRDefault="00CB2603" w:rsidP="00712667">
            <w:pPr>
              <w:spacing w:after="0"/>
              <w:rPr>
                <w:rFonts w:ascii="Aptos" w:hAnsi="Aptos"/>
              </w:rPr>
            </w:pPr>
            <w:r w:rsidRPr="00712667">
              <w:rPr>
                <w:rFonts w:ascii="Aptos" w:hAnsi="Aptos"/>
                <w:sz w:val="18"/>
              </w:rPr>
              <w:t>New contracts every month or quarter (rapidly growing)</w:t>
            </w:r>
          </w:p>
        </w:tc>
      </w:tr>
      <w:tr w:rsidR="00464CC9" w:rsidRPr="00712667" w14:paraId="624B6BAC" w14:textId="77777777">
        <w:trPr>
          <w:jc w:val="center"/>
        </w:trPr>
        <w:tc>
          <w:tcPr>
            <w:tcW w:w="1656" w:type="dxa"/>
          </w:tcPr>
          <w:p w14:paraId="2DDC89A7" w14:textId="77777777" w:rsidR="00464CC9" w:rsidRPr="00712667" w:rsidRDefault="00CB2603" w:rsidP="00712667">
            <w:pPr>
              <w:spacing w:after="0"/>
              <w:rPr>
                <w:rFonts w:ascii="Aptos" w:hAnsi="Aptos"/>
              </w:rPr>
            </w:pPr>
            <w:r w:rsidRPr="00712667">
              <w:rPr>
                <w:rFonts w:ascii="Aptos" w:hAnsi="Aptos"/>
                <w:sz w:val="18"/>
              </w:rPr>
              <w:t>Strategy</w:t>
            </w:r>
          </w:p>
        </w:tc>
        <w:tc>
          <w:tcPr>
            <w:tcW w:w="1944" w:type="dxa"/>
          </w:tcPr>
          <w:p w14:paraId="00998B49" w14:textId="77777777" w:rsidR="00464CC9" w:rsidRPr="00712667" w:rsidRDefault="00CB2603" w:rsidP="00712667">
            <w:pPr>
              <w:spacing w:after="0"/>
              <w:rPr>
                <w:rFonts w:ascii="Aptos" w:hAnsi="Aptos"/>
              </w:rPr>
            </w:pPr>
            <w:r w:rsidRPr="00712667">
              <w:rPr>
                <w:rFonts w:ascii="Aptos" w:hAnsi="Aptos"/>
                <w:sz w:val="18"/>
              </w:rPr>
              <w:t>Strategy, StrategyApproval</w:t>
            </w:r>
          </w:p>
        </w:tc>
        <w:tc>
          <w:tcPr>
            <w:tcW w:w="3312" w:type="dxa"/>
          </w:tcPr>
          <w:p w14:paraId="1D812B2A" w14:textId="77777777" w:rsidR="00464CC9" w:rsidRPr="00712667" w:rsidRDefault="00CB2603" w:rsidP="00712667">
            <w:pPr>
              <w:spacing w:after="0"/>
              <w:rPr>
                <w:rFonts w:ascii="Aptos" w:hAnsi="Aptos"/>
              </w:rPr>
            </w:pPr>
            <w:r w:rsidRPr="00712667">
              <w:rPr>
                <w:rFonts w:ascii="Aptos" w:hAnsi="Aptos"/>
                <w:sz w:val="18"/>
              </w:rPr>
              <w:t>Strategy → Style</w:t>
            </w:r>
          </w:p>
        </w:tc>
        <w:tc>
          <w:tcPr>
            <w:tcW w:w="2448" w:type="dxa"/>
          </w:tcPr>
          <w:p w14:paraId="7F61B436" w14:textId="77777777" w:rsidR="00464CC9" w:rsidRPr="00712667" w:rsidRDefault="00CB2603" w:rsidP="00712667">
            <w:pPr>
              <w:spacing w:after="0"/>
              <w:rPr>
                <w:rFonts w:ascii="Aptos" w:hAnsi="Aptos"/>
              </w:rPr>
            </w:pPr>
            <w:r w:rsidRPr="00712667">
              <w:rPr>
                <w:rFonts w:ascii="Aptos" w:hAnsi="Aptos"/>
                <w:sz w:val="18"/>
              </w:rPr>
              <w:t>Rule changes: SCD Type 2</w:t>
            </w:r>
          </w:p>
        </w:tc>
      </w:tr>
      <w:tr w:rsidR="00464CC9" w:rsidRPr="00712667" w14:paraId="5B956010" w14:textId="77777777">
        <w:trPr>
          <w:jc w:val="center"/>
        </w:trPr>
        <w:tc>
          <w:tcPr>
            <w:tcW w:w="1656" w:type="dxa"/>
          </w:tcPr>
          <w:p w14:paraId="026E84DF" w14:textId="77777777" w:rsidR="00464CC9" w:rsidRPr="00712667" w:rsidRDefault="00CB2603" w:rsidP="00712667">
            <w:pPr>
              <w:spacing w:after="0"/>
              <w:rPr>
                <w:rFonts w:ascii="Aptos" w:hAnsi="Aptos"/>
              </w:rPr>
            </w:pPr>
            <w:r w:rsidRPr="00712667">
              <w:rPr>
                <w:rFonts w:ascii="Aptos" w:hAnsi="Aptos"/>
                <w:sz w:val="18"/>
              </w:rPr>
              <w:t>Economic Event</w:t>
            </w:r>
          </w:p>
        </w:tc>
        <w:tc>
          <w:tcPr>
            <w:tcW w:w="1944" w:type="dxa"/>
          </w:tcPr>
          <w:p w14:paraId="64EC1B41" w14:textId="77777777" w:rsidR="00464CC9" w:rsidRPr="00712667" w:rsidRDefault="00CB2603" w:rsidP="00712667">
            <w:pPr>
              <w:spacing w:after="0"/>
              <w:rPr>
                <w:rFonts w:ascii="Aptos" w:hAnsi="Aptos"/>
              </w:rPr>
            </w:pPr>
            <w:r w:rsidRPr="00712667">
              <w:rPr>
                <w:rFonts w:ascii="Aptos" w:hAnsi="Aptos"/>
                <w:sz w:val="18"/>
              </w:rPr>
              <w:t>EconomicEvent</w:t>
            </w:r>
          </w:p>
        </w:tc>
        <w:tc>
          <w:tcPr>
            <w:tcW w:w="3312" w:type="dxa"/>
          </w:tcPr>
          <w:p w14:paraId="50DE67F4" w14:textId="77777777" w:rsidR="00464CC9" w:rsidRPr="00712667" w:rsidRDefault="00CB2603" w:rsidP="00712667">
            <w:pPr>
              <w:spacing w:after="0"/>
              <w:rPr>
                <w:rFonts w:ascii="Aptos" w:hAnsi="Aptos"/>
              </w:rPr>
            </w:pPr>
            <w:r w:rsidRPr="00712667">
              <w:rPr>
                <w:rFonts w:ascii="Aptos" w:hAnsi="Aptos"/>
                <w:sz w:val="18"/>
              </w:rPr>
              <w:t>Event → Event Type → Impact</w:t>
            </w:r>
          </w:p>
        </w:tc>
        <w:tc>
          <w:tcPr>
            <w:tcW w:w="2448" w:type="dxa"/>
          </w:tcPr>
          <w:p w14:paraId="7F46D63A" w14:textId="77777777" w:rsidR="00464CC9" w:rsidRPr="00712667" w:rsidRDefault="00CB2603" w:rsidP="00712667">
            <w:pPr>
              <w:spacing w:after="0"/>
              <w:rPr>
                <w:rFonts w:ascii="Aptos" w:hAnsi="Aptos"/>
              </w:rPr>
            </w:pPr>
            <w:r w:rsidRPr="00712667">
              <w:rPr>
                <w:rFonts w:ascii="Aptos" w:hAnsi="Aptos"/>
                <w:sz w:val="18"/>
              </w:rPr>
              <w:t>Static once released</w:t>
            </w:r>
          </w:p>
        </w:tc>
      </w:tr>
      <w:tr w:rsidR="00464CC9" w:rsidRPr="00712667" w14:paraId="62E869CE" w14:textId="77777777">
        <w:trPr>
          <w:jc w:val="center"/>
        </w:trPr>
        <w:tc>
          <w:tcPr>
            <w:tcW w:w="1656" w:type="dxa"/>
          </w:tcPr>
          <w:p w14:paraId="0C931C5C" w14:textId="77777777" w:rsidR="00464CC9" w:rsidRPr="00712667" w:rsidRDefault="00CB2603" w:rsidP="00712667">
            <w:pPr>
              <w:spacing w:after="0"/>
              <w:rPr>
                <w:rFonts w:ascii="Aptos" w:hAnsi="Aptos"/>
              </w:rPr>
            </w:pPr>
            <w:r w:rsidRPr="00712667">
              <w:rPr>
                <w:rFonts w:ascii="Aptos" w:hAnsi="Aptos"/>
                <w:sz w:val="18"/>
              </w:rPr>
              <w:t>Trade Role</w:t>
            </w:r>
          </w:p>
        </w:tc>
        <w:tc>
          <w:tcPr>
            <w:tcW w:w="1944" w:type="dxa"/>
          </w:tcPr>
          <w:p w14:paraId="02B3A109" w14:textId="77777777" w:rsidR="00464CC9" w:rsidRPr="00712667" w:rsidRDefault="00CB2603" w:rsidP="00712667">
            <w:pPr>
              <w:spacing w:after="0"/>
              <w:rPr>
                <w:rFonts w:ascii="Aptos" w:hAnsi="Aptos"/>
              </w:rPr>
            </w:pPr>
            <w:r w:rsidRPr="00712667">
              <w:rPr>
                <w:rFonts w:ascii="Aptos" w:hAnsi="Aptos"/>
                <w:sz w:val="18"/>
              </w:rPr>
              <w:t>Trade.LeaderTradeID</w:t>
            </w:r>
          </w:p>
        </w:tc>
        <w:tc>
          <w:tcPr>
            <w:tcW w:w="3312" w:type="dxa"/>
          </w:tcPr>
          <w:p w14:paraId="40357ECE" w14:textId="77777777" w:rsidR="00464CC9" w:rsidRPr="00712667" w:rsidRDefault="00CB2603" w:rsidP="00712667">
            <w:pPr>
              <w:spacing w:after="0"/>
              <w:rPr>
                <w:rFonts w:ascii="Aptos" w:hAnsi="Aptos"/>
              </w:rPr>
            </w:pPr>
            <w:r w:rsidRPr="00712667">
              <w:rPr>
                <w:rFonts w:ascii="Aptos" w:hAnsi="Aptos"/>
                <w:sz w:val="18"/>
              </w:rPr>
              <w:t>Leader / Copy</w:t>
            </w:r>
          </w:p>
        </w:tc>
        <w:tc>
          <w:tcPr>
            <w:tcW w:w="2448" w:type="dxa"/>
          </w:tcPr>
          <w:p w14:paraId="5F4E88F1" w14:textId="77777777" w:rsidR="00464CC9" w:rsidRPr="00712667" w:rsidRDefault="00CB2603" w:rsidP="00712667">
            <w:pPr>
              <w:spacing w:after="0"/>
              <w:rPr>
                <w:rFonts w:ascii="Aptos" w:hAnsi="Aptos"/>
              </w:rPr>
            </w:pPr>
            <w:r w:rsidRPr="00712667">
              <w:rPr>
                <w:rFonts w:ascii="Aptos" w:hAnsi="Aptos"/>
                <w:sz w:val="18"/>
              </w:rPr>
              <w:t>Static</w:t>
            </w:r>
          </w:p>
        </w:tc>
      </w:tr>
      <w:tr w:rsidR="00464CC9" w:rsidRPr="00712667" w14:paraId="1E080895" w14:textId="77777777">
        <w:trPr>
          <w:jc w:val="center"/>
        </w:trPr>
        <w:tc>
          <w:tcPr>
            <w:tcW w:w="1656" w:type="dxa"/>
          </w:tcPr>
          <w:p w14:paraId="092FDF07" w14:textId="77777777" w:rsidR="00464CC9" w:rsidRPr="00712667" w:rsidRDefault="00CB2603" w:rsidP="00712667">
            <w:pPr>
              <w:spacing w:after="0"/>
              <w:rPr>
                <w:rFonts w:ascii="Aptos" w:hAnsi="Aptos"/>
              </w:rPr>
            </w:pPr>
            <w:r w:rsidRPr="00712667">
              <w:rPr>
                <w:rFonts w:ascii="Aptos" w:hAnsi="Aptos"/>
                <w:sz w:val="18"/>
              </w:rPr>
              <w:t>Platform</w:t>
            </w:r>
          </w:p>
        </w:tc>
        <w:tc>
          <w:tcPr>
            <w:tcW w:w="1944" w:type="dxa"/>
          </w:tcPr>
          <w:p w14:paraId="0C8BC532" w14:textId="77777777" w:rsidR="00464CC9" w:rsidRPr="00712667" w:rsidRDefault="00CB2603" w:rsidP="00712667">
            <w:pPr>
              <w:spacing w:after="0"/>
              <w:rPr>
                <w:rFonts w:ascii="Aptos" w:hAnsi="Aptos"/>
              </w:rPr>
            </w:pPr>
            <w:r w:rsidRPr="00712667">
              <w:rPr>
                <w:rFonts w:ascii="Aptos" w:hAnsi="Aptos"/>
                <w:sz w:val="18"/>
              </w:rPr>
              <w:t>Account.Platform</w:t>
            </w:r>
          </w:p>
        </w:tc>
        <w:tc>
          <w:tcPr>
            <w:tcW w:w="3312" w:type="dxa"/>
          </w:tcPr>
          <w:p w14:paraId="6918C4BC" w14:textId="77777777" w:rsidR="00464CC9" w:rsidRPr="00712667" w:rsidRDefault="00CB2603" w:rsidP="00712667">
            <w:pPr>
              <w:spacing w:after="0"/>
              <w:rPr>
                <w:rFonts w:ascii="Aptos" w:hAnsi="Aptos"/>
              </w:rPr>
            </w:pPr>
            <w:r w:rsidRPr="00712667">
              <w:rPr>
                <w:rFonts w:ascii="Aptos" w:hAnsi="Aptos"/>
                <w:sz w:val="18"/>
              </w:rPr>
              <w:t>Platform (TopstepX, Tradovate)</w:t>
            </w:r>
          </w:p>
        </w:tc>
        <w:tc>
          <w:tcPr>
            <w:tcW w:w="2448" w:type="dxa"/>
          </w:tcPr>
          <w:p w14:paraId="76405BA0" w14:textId="77777777" w:rsidR="00464CC9" w:rsidRPr="00712667" w:rsidRDefault="00CB2603" w:rsidP="00712667">
            <w:pPr>
              <w:spacing w:after="0"/>
              <w:rPr>
                <w:rFonts w:ascii="Aptos" w:hAnsi="Aptos"/>
              </w:rPr>
            </w:pPr>
            <w:r w:rsidRPr="00712667">
              <w:rPr>
                <w:rFonts w:ascii="Aptos" w:hAnsi="Aptos"/>
                <w:sz w:val="18"/>
              </w:rPr>
              <w:t>Slowly changing</w:t>
            </w:r>
          </w:p>
        </w:tc>
      </w:tr>
    </w:tbl>
    <w:p w14:paraId="23F5A0CB" w14:textId="0068C39A" w:rsidR="00464CC9" w:rsidRPr="00712667" w:rsidRDefault="00712667" w:rsidP="00712667">
      <w:pPr>
        <w:spacing w:after="0" w:line="240" w:lineRule="auto"/>
        <w:jc w:val="center"/>
        <w:rPr>
          <w:rFonts w:ascii="Aptos" w:hAnsi="Aptos"/>
        </w:rPr>
      </w:pPr>
      <w:r>
        <w:rPr>
          <w:rFonts w:ascii="Aptos" w:hAnsi="Aptos"/>
          <w:i/>
          <w:sz w:val="19"/>
        </w:rPr>
        <w:t xml:space="preserve">T </w:t>
      </w:r>
      <w:r w:rsidR="00CB2603" w:rsidRPr="00712667">
        <w:rPr>
          <w:rFonts w:ascii="Aptos" w:hAnsi="Aptos"/>
          <w:i/>
          <w:sz w:val="19"/>
        </w:rPr>
        <w:t>8. Candidate dimensions and hierarchies</w:t>
      </w:r>
    </w:p>
    <w:p w14:paraId="2126521B" w14:textId="77777777" w:rsidR="00464CC9" w:rsidRDefault="00CB2603" w:rsidP="00712667">
      <w:pPr>
        <w:spacing w:after="0" w:line="240" w:lineRule="auto"/>
        <w:rPr>
          <w:rFonts w:ascii="Aptos" w:hAnsi="Aptos"/>
        </w:rPr>
      </w:pPr>
      <w:r>
        <w:rPr>
          <w:rFonts w:ascii="Aptos" w:hAnsi="Aptos"/>
        </w:rPr>
        <w:t>The Instrument hierarchy is especially useful for this project. Contract months roll up into products, and the new FullSizeRoot link allows MNQ and NQ to roll up into a single Nasdaq-100 family. As a result, the leader trade, which often uses NQ, can be compared with its copies, which often use MNQ, within the same group. The Account dimension also contains a recursive hierarchy (evaluation → funded account) that can be used to follow an account through its entire lifecycle.</w:t>
      </w:r>
    </w:p>
    <w:p w14:paraId="5011F864" w14:textId="77777777" w:rsidR="00712667" w:rsidRPr="00712667" w:rsidRDefault="00712667" w:rsidP="00712667">
      <w:pPr>
        <w:spacing w:after="0" w:line="240" w:lineRule="auto"/>
        <w:rPr>
          <w:rFonts w:ascii="Aptos" w:hAnsi="Aptos"/>
          <w:sz w:val="18"/>
          <w:szCs w:val="18"/>
        </w:rPr>
      </w:pPr>
    </w:p>
    <w:p w14:paraId="56289ECA" w14:textId="6641CD0E" w:rsidR="00464CC9" w:rsidRPr="00712667" w:rsidRDefault="00CB2603" w:rsidP="00712667">
      <w:pPr>
        <w:pStyle w:val="Heading2"/>
        <w:spacing w:before="0" w:line="240" w:lineRule="auto"/>
        <w:rPr>
          <w:rFonts w:ascii="Aptos" w:hAnsi="Aptos"/>
        </w:rPr>
      </w:pPr>
      <w:r w:rsidRPr="00712667">
        <w:rPr>
          <w:rFonts w:ascii="Aptos" w:hAnsi="Aptos"/>
        </w:rPr>
        <w:t>Measures and Additivity</w:t>
      </w:r>
    </w:p>
    <w:p w14:paraId="6F608213" w14:textId="77777777" w:rsidR="00464CC9" w:rsidRPr="00712667" w:rsidRDefault="00CB2603" w:rsidP="00712667">
      <w:pPr>
        <w:spacing w:after="0" w:line="240" w:lineRule="auto"/>
        <w:rPr>
          <w:rFonts w:ascii="Aptos" w:hAnsi="Aptos"/>
        </w:rPr>
      </w:pPr>
      <w:r>
        <w:rPr>
          <w:rFonts w:ascii="Aptos" w:hAnsi="Aptos"/>
        </w:rPr>
        <w:t>As discussed in Section 3.1.2 of Vaisman and Zimányi (2022), not every measure should be aggregated in the same way. Using the flow, level, and unit classification from Module 4, each measure in T 9 has its own set of valid aggregation functions:</w:t>
      </w:r>
    </w:p>
    <w:tbl>
      <w:tblPr>
        <w:tblStyle w:val="TableGrid"/>
        <w:tblW w:w="9360" w:type="dxa"/>
        <w:jc w:val="center"/>
        <w:tblLayout w:type="fixed"/>
        <w:tblLook w:val="04A0" w:firstRow="1" w:lastRow="0" w:firstColumn="1" w:lastColumn="0" w:noHBand="0" w:noVBand="1"/>
      </w:tblPr>
      <w:tblGrid>
        <w:gridCol w:w="3024"/>
        <w:gridCol w:w="1584"/>
        <w:gridCol w:w="1440"/>
        <w:gridCol w:w="3312"/>
      </w:tblGrid>
      <w:tr w:rsidR="00464CC9" w:rsidRPr="00712667" w14:paraId="0089EC73" w14:textId="77777777" w:rsidTr="00712667">
        <w:trPr>
          <w:jc w:val="center"/>
        </w:trPr>
        <w:tc>
          <w:tcPr>
            <w:tcW w:w="3024" w:type="dxa"/>
          </w:tcPr>
          <w:p w14:paraId="646AF2CF" w14:textId="77777777" w:rsidR="00464CC9" w:rsidRPr="00712667" w:rsidRDefault="00CB2603" w:rsidP="00712667">
            <w:pPr>
              <w:spacing w:after="0"/>
              <w:rPr>
                <w:rFonts w:ascii="Aptos" w:hAnsi="Aptos"/>
              </w:rPr>
            </w:pPr>
            <w:r w:rsidRPr="00712667">
              <w:rPr>
                <w:rFonts w:ascii="Aptos" w:hAnsi="Aptos"/>
                <w:b/>
                <w:sz w:val="18"/>
              </w:rPr>
              <w:t>Measure</w:t>
            </w:r>
          </w:p>
        </w:tc>
        <w:tc>
          <w:tcPr>
            <w:tcW w:w="1584" w:type="dxa"/>
          </w:tcPr>
          <w:p w14:paraId="75F1DC38" w14:textId="77777777" w:rsidR="00464CC9" w:rsidRPr="00712667" w:rsidRDefault="00CB2603" w:rsidP="00712667">
            <w:pPr>
              <w:spacing w:after="0"/>
              <w:rPr>
                <w:rFonts w:ascii="Aptos" w:hAnsi="Aptos"/>
              </w:rPr>
            </w:pPr>
            <w:r w:rsidRPr="00712667">
              <w:rPr>
                <w:rFonts w:ascii="Aptos" w:hAnsi="Aptos"/>
                <w:b/>
                <w:sz w:val="18"/>
              </w:rPr>
              <w:t>Fact</w:t>
            </w:r>
          </w:p>
        </w:tc>
        <w:tc>
          <w:tcPr>
            <w:tcW w:w="1440" w:type="dxa"/>
          </w:tcPr>
          <w:p w14:paraId="5A9A3532" w14:textId="77777777" w:rsidR="00464CC9" w:rsidRPr="00712667" w:rsidRDefault="00CB2603" w:rsidP="00712667">
            <w:pPr>
              <w:spacing w:after="0"/>
              <w:rPr>
                <w:rFonts w:ascii="Aptos" w:hAnsi="Aptos"/>
              </w:rPr>
            </w:pPr>
            <w:r w:rsidRPr="00712667">
              <w:rPr>
                <w:rFonts w:ascii="Aptos" w:hAnsi="Aptos"/>
                <w:b/>
                <w:sz w:val="18"/>
              </w:rPr>
              <w:t>Type</w:t>
            </w:r>
          </w:p>
        </w:tc>
        <w:tc>
          <w:tcPr>
            <w:tcW w:w="3312" w:type="dxa"/>
          </w:tcPr>
          <w:p w14:paraId="68F7ABE2" w14:textId="77777777" w:rsidR="00464CC9" w:rsidRPr="00712667" w:rsidRDefault="00CB2603" w:rsidP="00712667">
            <w:pPr>
              <w:spacing w:after="0"/>
              <w:rPr>
                <w:rFonts w:ascii="Aptos" w:hAnsi="Aptos"/>
              </w:rPr>
            </w:pPr>
            <w:r w:rsidRPr="00712667">
              <w:rPr>
                <w:rFonts w:ascii="Aptos" w:hAnsi="Aptos"/>
                <w:b/>
                <w:sz w:val="18"/>
              </w:rPr>
              <w:t>Valid aggregation</w:t>
            </w:r>
          </w:p>
        </w:tc>
      </w:tr>
      <w:tr w:rsidR="00464CC9" w:rsidRPr="00712667" w14:paraId="72593989" w14:textId="77777777">
        <w:trPr>
          <w:jc w:val="center"/>
        </w:trPr>
        <w:tc>
          <w:tcPr>
            <w:tcW w:w="3024" w:type="dxa"/>
          </w:tcPr>
          <w:p w14:paraId="4640A81B" w14:textId="77777777" w:rsidR="00464CC9" w:rsidRPr="00712667" w:rsidRDefault="00CB2603" w:rsidP="00712667">
            <w:pPr>
              <w:spacing w:after="0"/>
              <w:rPr>
                <w:rFonts w:ascii="Aptos" w:hAnsi="Aptos"/>
              </w:rPr>
            </w:pPr>
            <w:r w:rsidRPr="00712667">
              <w:rPr>
                <w:rFonts w:ascii="Aptos" w:hAnsi="Aptos"/>
                <w:sz w:val="18"/>
              </w:rPr>
              <w:t>Net P&amp;L, Gross P&amp;L</w:t>
            </w:r>
          </w:p>
        </w:tc>
        <w:tc>
          <w:tcPr>
            <w:tcW w:w="1584" w:type="dxa"/>
          </w:tcPr>
          <w:p w14:paraId="397DF3B8" w14:textId="77777777" w:rsidR="00464CC9" w:rsidRPr="00712667" w:rsidRDefault="00CB2603" w:rsidP="00712667">
            <w:pPr>
              <w:spacing w:after="0"/>
              <w:rPr>
                <w:rFonts w:ascii="Aptos" w:hAnsi="Aptos"/>
              </w:rPr>
            </w:pPr>
            <w:r w:rsidRPr="00712667">
              <w:rPr>
                <w:rFonts w:ascii="Aptos" w:hAnsi="Aptos"/>
                <w:sz w:val="18"/>
              </w:rPr>
              <w:t>Trade</w:t>
            </w:r>
          </w:p>
        </w:tc>
        <w:tc>
          <w:tcPr>
            <w:tcW w:w="1440" w:type="dxa"/>
          </w:tcPr>
          <w:p w14:paraId="2FFBABF7" w14:textId="77777777" w:rsidR="00464CC9" w:rsidRPr="00712667" w:rsidRDefault="00CB2603" w:rsidP="00712667">
            <w:pPr>
              <w:spacing w:after="0"/>
              <w:rPr>
                <w:rFonts w:ascii="Aptos" w:hAnsi="Aptos"/>
              </w:rPr>
            </w:pPr>
            <w:r w:rsidRPr="00712667">
              <w:rPr>
                <w:rFonts w:ascii="Aptos" w:hAnsi="Aptos"/>
                <w:sz w:val="18"/>
              </w:rPr>
              <w:t>Flow</w:t>
            </w:r>
          </w:p>
        </w:tc>
        <w:tc>
          <w:tcPr>
            <w:tcW w:w="3312" w:type="dxa"/>
          </w:tcPr>
          <w:p w14:paraId="6500FF91" w14:textId="77777777" w:rsidR="00464CC9" w:rsidRPr="00712667" w:rsidRDefault="00CB2603" w:rsidP="00712667">
            <w:pPr>
              <w:spacing w:after="0"/>
              <w:rPr>
                <w:rFonts w:ascii="Aptos" w:hAnsi="Aptos"/>
              </w:rPr>
            </w:pPr>
            <w:r w:rsidRPr="00712667">
              <w:rPr>
                <w:rFonts w:ascii="Aptos" w:hAnsi="Aptos"/>
                <w:sz w:val="18"/>
              </w:rPr>
              <w:t>SUM along all dimensions</w:t>
            </w:r>
          </w:p>
        </w:tc>
      </w:tr>
      <w:tr w:rsidR="00464CC9" w:rsidRPr="00712667" w14:paraId="2486A8E3" w14:textId="77777777">
        <w:trPr>
          <w:jc w:val="center"/>
        </w:trPr>
        <w:tc>
          <w:tcPr>
            <w:tcW w:w="3024" w:type="dxa"/>
          </w:tcPr>
          <w:p w14:paraId="64013122" w14:textId="77777777" w:rsidR="00464CC9" w:rsidRPr="00712667" w:rsidRDefault="00CB2603" w:rsidP="00712667">
            <w:pPr>
              <w:spacing w:after="0"/>
              <w:rPr>
                <w:rFonts w:ascii="Aptos" w:hAnsi="Aptos"/>
              </w:rPr>
            </w:pPr>
            <w:r w:rsidRPr="00712667">
              <w:rPr>
                <w:rFonts w:ascii="Aptos" w:hAnsi="Aptos"/>
                <w:sz w:val="18"/>
              </w:rPr>
              <w:t>Commission</w:t>
            </w:r>
          </w:p>
        </w:tc>
        <w:tc>
          <w:tcPr>
            <w:tcW w:w="1584" w:type="dxa"/>
          </w:tcPr>
          <w:p w14:paraId="1CC6C2A4" w14:textId="77777777" w:rsidR="00464CC9" w:rsidRPr="00712667" w:rsidRDefault="00CB2603" w:rsidP="00712667">
            <w:pPr>
              <w:spacing w:after="0"/>
              <w:rPr>
                <w:rFonts w:ascii="Aptos" w:hAnsi="Aptos"/>
              </w:rPr>
            </w:pPr>
            <w:r w:rsidRPr="00712667">
              <w:rPr>
                <w:rFonts w:ascii="Aptos" w:hAnsi="Aptos"/>
                <w:sz w:val="18"/>
              </w:rPr>
              <w:t>Trade</w:t>
            </w:r>
          </w:p>
        </w:tc>
        <w:tc>
          <w:tcPr>
            <w:tcW w:w="1440" w:type="dxa"/>
          </w:tcPr>
          <w:p w14:paraId="1025C687" w14:textId="77777777" w:rsidR="00464CC9" w:rsidRPr="00712667" w:rsidRDefault="00CB2603" w:rsidP="00712667">
            <w:pPr>
              <w:spacing w:after="0"/>
              <w:rPr>
                <w:rFonts w:ascii="Aptos" w:hAnsi="Aptos"/>
              </w:rPr>
            </w:pPr>
            <w:r w:rsidRPr="00712667">
              <w:rPr>
                <w:rFonts w:ascii="Aptos" w:hAnsi="Aptos"/>
                <w:sz w:val="18"/>
              </w:rPr>
              <w:t>Flow</w:t>
            </w:r>
          </w:p>
        </w:tc>
        <w:tc>
          <w:tcPr>
            <w:tcW w:w="3312" w:type="dxa"/>
          </w:tcPr>
          <w:p w14:paraId="143DDE52" w14:textId="77777777" w:rsidR="00464CC9" w:rsidRPr="00712667" w:rsidRDefault="00CB2603" w:rsidP="00712667">
            <w:pPr>
              <w:spacing w:after="0"/>
              <w:rPr>
                <w:rFonts w:ascii="Aptos" w:hAnsi="Aptos"/>
              </w:rPr>
            </w:pPr>
            <w:r w:rsidRPr="00712667">
              <w:rPr>
                <w:rFonts w:ascii="Aptos" w:hAnsi="Aptos"/>
                <w:sz w:val="18"/>
              </w:rPr>
              <w:t>SUM</w:t>
            </w:r>
          </w:p>
        </w:tc>
      </w:tr>
      <w:tr w:rsidR="00464CC9" w:rsidRPr="00712667" w14:paraId="0014A518" w14:textId="77777777">
        <w:trPr>
          <w:jc w:val="center"/>
        </w:trPr>
        <w:tc>
          <w:tcPr>
            <w:tcW w:w="3024" w:type="dxa"/>
          </w:tcPr>
          <w:p w14:paraId="5D09CFAD" w14:textId="77777777" w:rsidR="00464CC9" w:rsidRPr="00712667" w:rsidRDefault="00CB2603" w:rsidP="00712667">
            <w:pPr>
              <w:spacing w:after="0"/>
              <w:rPr>
                <w:rFonts w:ascii="Aptos" w:hAnsi="Aptos"/>
              </w:rPr>
            </w:pPr>
            <w:r w:rsidRPr="00712667">
              <w:rPr>
                <w:rFonts w:ascii="Aptos" w:hAnsi="Aptos"/>
                <w:sz w:val="18"/>
              </w:rPr>
              <w:t>Contracts traded, Trade count</w:t>
            </w:r>
          </w:p>
        </w:tc>
        <w:tc>
          <w:tcPr>
            <w:tcW w:w="1584" w:type="dxa"/>
          </w:tcPr>
          <w:p w14:paraId="5C70F710" w14:textId="77777777" w:rsidR="00464CC9" w:rsidRPr="00712667" w:rsidRDefault="00CB2603" w:rsidP="00712667">
            <w:pPr>
              <w:spacing w:after="0"/>
              <w:rPr>
                <w:rFonts w:ascii="Aptos" w:hAnsi="Aptos"/>
              </w:rPr>
            </w:pPr>
            <w:r w:rsidRPr="00712667">
              <w:rPr>
                <w:rFonts w:ascii="Aptos" w:hAnsi="Aptos"/>
                <w:sz w:val="18"/>
              </w:rPr>
              <w:t>Trade</w:t>
            </w:r>
          </w:p>
        </w:tc>
        <w:tc>
          <w:tcPr>
            <w:tcW w:w="1440" w:type="dxa"/>
          </w:tcPr>
          <w:p w14:paraId="74C30B22" w14:textId="77777777" w:rsidR="00464CC9" w:rsidRPr="00712667" w:rsidRDefault="00CB2603" w:rsidP="00712667">
            <w:pPr>
              <w:spacing w:after="0"/>
              <w:rPr>
                <w:rFonts w:ascii="Aptos" w:hAnsi="Aptos"/>
              </w:rPr>
            </w:pPr>
            <w:r w:rsidRPr="00712667">
              <w:rPr>
                <w:rFonts w:ascii="Aptos" w:hAnsi="Aptos"/>
                <w:sz w:val="18"/>
              </w:rPr>
              <w:t>Flow</w:t>
            </w:r>
          </w:p>
        </w:tc>
        <w:tc>
          <w:tcPr>
            <w:tcW w:w="3312" w:type="dxa"/>
          </w:tcPr>
          <w:p w14:paraId="798F0DE3" w14:textId="77777777" w:rsidR="00464CC9" w:rsidRPr="00712667" w:rsidRDefault="00CB2603" w:rsidP="00712667">
            <w:pPr>
              <w:spacing w:after="0"/>
              <w:rPr>
                <w:rFonts w:ascii="Aptos" w:hAnsi="Aptos"/>
              </w:rPr>
            </w:pPr>
            <w:r w:rsidRPr="00712667">
              <w:rPr>
                <w:rFonts w:ascii="Aptos" w:hAnsi="Aptos"/>
                <w:sz w:val="18"/>
              </w:rPr>
              <w:t>SUM / COUNT</w:t>
            </w:r>
          </w:p>
        </w:tc>
      </w:tr>
      <w:tr w:rsidR="00464CC9" w:rsidRPr="00712667" w14:paraId="2ABD8679" w14:textId="77777777">
        <w:trPr>
          <w:jc w:val="center"/>
        </w:trPr>
        <w:tc>
          <w:tcPr>
            <w:tcW w:w="3024" w:type="dxa"/>
          </w:tcPr>
          <w:p w14:paraId="330E454A" w14:textId="77777777" w:rsidR="00464CC9" w:rsidRPr="00712667" w:rsidRDefault="00CB2603" w:rsidP="00712667">
            <w:pPr>
              <w:spacing w:after="0"/>
              <w:rPr>
                <w:rFonts w:ascii="Aptos" w:hAnsi="Aptos"/>
              </w:rPr>
            </w:pPr>
            <w:r w:rsidRPr="00712667">
              <w:rPr>
                <w:rFonts w:ascii="Aptos" w:hAnsi="Aptos"/>
                <w:sz w:val="18"/>
              </w:rPr>
              <w:t>P&amp;L in ticks</w:t>
            </w:r>
          </w:p>
        </w:tc>
        <w:tc>
          <w:tcPr>
            <w:tcW w:w="1584" w:type="dxa"/>
          </w:tcPr>
          <w:p w14:paraId="4584EADF" w14:textId="77777777" w:rsidR="00464CC9" w:rsidRPr="00712667" w:rsidRDefault="00CB2603" w:rsidP="00712667">
            <w:pPr>
              <w:spacing w:after="0"/>
              <w:rPr>
                <w:rFonts w:ascii="Aptos" w:hAnsi="Aptos"/>
              </w:rPr>
            </w:pPr>
            <w:r w:rsidRPr="00712667">
              <w:rPr>
                <w:rFonts w:ascii="Aptos" w:hAnsi="Aptos"/>
                <w:sz w:val="18"/>
              </w:rPr>
              <w:t>Trade</w:t>
            </w:r>
          </w:p>
        </w:tc>
        <w:tc>
          <w:tcPr>
            <w:tcW w:w="1440" w:type="dxa"/>
          </w:tcPr>
          <w:p w14:paraId="17333CF7" w14:textId="77777777" w:rsidR="00464CC9" w:rsidRPr="00712667" w:rsidRDefault="00CB2603" w:rsidP="00712667">
            <w:pPr>
              <w:spacing w:after="0"/>
              <w:rPr>
                <w:rFonts w:ascii="Aptos" w:hAnsi="Aptos"/>
              </w:rPr>
            </w:pPr>
            <w:r w:rsidRPr="00712667">
              <w:rPr>
                <w:rFonts w:ascii="Aptos" w:hAnsi="Aptos"/>
                <w:sz w:val="18"/>
              </w:rPr>
              <w:t>Flow</w:t>
            </w:r>
          </w:p>
        </w:tc>
        <w:tc>
          <w:tcPr>
            <w:tcW w:w="3312" w:type="dxa"/>
          </w:tcPr>
          <w:p w14:paraId="23B67BF1" w14:textId="77777777" w:rsidR="00464CC9" w:rsidRPr="00712667" w:rsidRDefault="00CB2603" w:rsidP="00712667">
            <w:pPr>
              <w:spacing w:after="0"/>
              <w:rPr>
                <w:rFonts w:ascii="Aptos" w:hAnsi="Aptos"/>
              </w:rPr>
            </w:pPr>
            <w:r w:rsidRPr="00712667">
              <w:rPr>
                <w:rFonts w:ascii="Aptos" w:hAnsi="Aptos"/>
                <w:sz w:val="18"/>
              </w:rPr>
              <w:t>SUM, AVG</w:t>
            </w:r>
          </w:p>
        </w:tc>
      </w:tr>
      <w:tr w:rsidR="00464CC9" w:rsidRPr="00712667" w14:paraId="36ED2744" w14:textId="77777777">
        <w:trPr>
          <w:jc w:val="center"/>
        </w:trPr>
        <w:tc>
          <w:tcPr>
            <w:tcW w:w="3024" w:type="dxa"/>
          </w:tcPr>
          <w:p w14:paraId="43DC9318" w14:textId="77777777" w:rsidR="00464CC9" w:rsidRPr="00712667" w:rsidRDefault="00CB2603" w:rsidP="00712667">
            <w:pPr>
              <w:spacing w:after="0"/>
              <w:rPr>
                <w:rFonts w:ascii="Aptos" w:hAnsi="Aptos"/>
              </w:rPr>
            </w:pPr>
            <w:r w:rsidRPr="00712667">
              <w:rPr>
                <w:rFonts w:ascii="Aptos" w:hAnsi="Aptos"/>
                <w:sz w:val="18"/>
              </w:rPr>
              <w:t>Slippage vs. leader (ticks)</w:t>
            </w:r>
          </w:p>
        </w:tc>
        <w:tc>
          <w:tcPr>
            <w:tcW w:w="1584" w:type="dxa"/>
          </w:tcPr>
          <w:p w14:paraId="0003CFF9" w14:textId="77777777" w:rsidR="00464CC9" w:rsidRPr="00712667" w:rsidRDefault="00CB2603" w:rsidP="00712667">
            <w:pPr>
              <w:spacing w:after="0"/>
              <w:rPr>
                <w:rFonts w:ascii="Aptos" w:hAnsi="Aptos"/>
              </w:rPr>
            </w:pPr>
            <w:r w:rsidRPr="00712667">
              <w:rPr>
                <w:rFonts w:ascii="Aptos" w:hAnsi="Aptos"/>
                <w:sz w:val="18"/>
              </w:rPr>
              <w:t>Trade</w:t>
            </w:r>
          </w:p>
        </w:tc>
        <w:tc>
          <w:tcPr>
            <w:tcW w:w="1440" w:type="dxa"/>
          </w:tcPr>
          <w:p w14:paraId="2D4E252D" w14:textId="77777777" w:rsidR="00464CC9" w:rsidRPr="00712667" w:rsidRDefault="00CB2603" w:rsidP="00712667">
            <w:pPr>
              <w:spacing w:after="0"/>
              <w:rPr>
                <w:rFonts w:ascii="Aptos" w:hAnsi="Aptos"/>
              </w:rPr>
            </w:pPr>
            <w:r w:rsidRPr="00712667">
              <w:rPr>
                <w:rFonts w:ascii="Aptos" w:hAnsi="Aptos"/>
                <w:sz w:val="18"/>
              </w:rPr>
              <w:t>Flow</w:t>
            </w:r>
          </w:p>
        </w:tc>
        <w:tc>
          <w:tcPr>
            <w:tcW w:w="3312" w:type="dxa"/>
          </w:tcPr>
          <w:p w14:paraId="29F4FF26" w14:textId="77777777" w:rsidR="00464CC9" w:rsidRPr="00712667" w:rsidRDefault="00CB2603" w:rsidP="00712667">
            <w:pPr>
              <w:spacing w:after="0"/>
              <w:rPr>
                <w:rFonts w:ascii="Aptos" w:hAnsi="Aptos"/>
              </w:rPr>
            </w:pPr>
            <w:r w:rsidRPr="00712667">
              <w:rPr>
                <w:rFonts w:ascii="Aptos" w:hAnsi="Aptos"/>
                <w:sz w:val="18"/>
              </w:rPr>
              <w:t>SUM, AVG</w:t>
            </w:r>
          </w:p>
        </w:tc>
      </w:tr>
      <w:tr w:rsidR="00464CC9" w:rsidRPr="00712667" w14:paraId="6158695F" w14:textId="77777777">
        <w:trPr>
          <w:jc w:val="center"/>
        </w:trPr>
        <w:tc>
          <w:tcPr>
            <w:tcW w:w="3024" w:type="dxa"/>
          </w:tcPr>
          <w:p w14:paraId="43081E5A" w14:textId="77777777" w:rsidR="00464CC9" w:rsidRPr="00712667" w:rsidRDefault="00CB2603" w:rsidP="00712667">
            <w:pPr>
              <w:spacing w:after="0"/>
              <w:rPr>
                <w:rFonts w:ascii="Aptos" w:hAnsi="Aptos"/>
              </w:rPr>
            </w:pPr>
            <w:r w:rsidRPr="00712667">
              <w:rPr>
                <w:rFonts w:ascii="Aptos" w:hAnsi="Aptos"/>
                <w:sz w:val="18"/>
              </w:rPr>
              <w:t>Holding time (seconds)</w:t>
            </w:r>
          </w:p>
        </w:tc>
        <w:tc>
          <w:tcPr>
            <w:tcW w:w="1584" w:type="dxa"/>
          </w:tcPr>
          <w:p w14:paraId="29813F29" w14:textId="77777777" w:rsidR="00464CC9" w:rsidRPr="00712667" w:rsidRDefault="00CB2603" w:rsidP="00712667">
            <w:pPr>
              <w:spacing w:after="0"/>
              <w:rPr>
                <w:rFonts w:ascii="Aptos" w:hAnsi="Aptos"/>
              </w:rPr>
            </w:pPr>
            <w:r w:rsidRPr="00712667">
              <w:rPr>
                <w:rFonts w:ascii="Aptos" w:hAnsi="Aptos"/>
                <w:sz w:val="18"/>
              </w:rPr>
              <w:t>Trade</w:t>
            </w:r>
          </w:p>
        </w:tc>
        <w:tc>
          <w:tcPr>
            <w:tcW w:w="1440" w:type="dxa"/>
          </w:tcPr>
          <w:p w14:paraId="5E60C0EA" w14:textId="77777777" w:rsidR="00464CC9" w:rsidRPr="00712667" w:rsidRDefault="00CB2603" w:rsidP="00712667">
            <w:pPr>
              <w:spacing w:after="0"/>
              <w:rPr>
                <w:rFonts w:ascii="Aptos" w:hAnsi="Aptos"/>
              </w:rPr>
            </w:pPr>
            <w:r w:rsidRPr="00712667">
              <w:rPr>
                <w:rFonts w:ascii="Aptos" w:hAnsi="Aptos"/>
                <w:sz w:val="18"/>
              </w:rPr>
              <w:t>Unit</w:t>
            </w:r>
          </w:p>
        </w:tc>
        <w:tc>
          <w:tcPr>
            <w:tcW w:w="3312" w:type="dxa"/>
          </w:tcPr>
          <w:p w14:paraId="40D5B39D" w14:textId="77777777" w:rsidR="00464CC9" w:rsidRPr="00712667" w:rsidRDefault="00CB2603" w:rsidP="00712667">
            <w:pPr>
              <w:spacing w:after="0"/>
              <w:rPr>
                <w:rFonts w:ascii="Aptos" w:hAnsi="Aptos"/>
              </w:rPr>
            </w:pPr>
            <w:r w:rsidRPr="00712667">
              <w:rPr>
                <w:rFonts w:ascii="Aptos" w:hAnsi="Aptos"/>
                <w:sz w:val="18"/>
              </w:rPr>
              <w:t>AVG, MIN, MAX (not SUM)</w:t>
            </w:r>
          </w:p>
        </w:tc>
      </w:tr>
      <w:tr w:rsidR="00464CC9" w:rsidRPr="00712667" w14:paraId="0AB9D983" w14:textId="77777777">
        <w:trPr>
          <w:jc w:val="center"/>
        </w:trPr>
        <w:tc>
          <w:tcPr>
            <w:tcW w:w="3024" w:type="dxa"/>
          </w:tcPr>
          <w:p w14:paraId="17CF4B77" w14:textId="77777777" w:rsidR="00464CC9" w:rsidRPr="00712667" w:rsidRDefault="00CB2603" w:rsidP="00712667">
            <w:pPr>
              <w:spacing w:after="0"/>
              <w:rPr>
                <w:rFonts w:ascii="Aptos" w:hAnsi="Aptos"/>
              </w:rPr>
            </w:pPr>
            <w:r w:rsidRPr="00712667">
              <w:rPr>
                <w:rFonts w:ascii="Aptos" w:hAnsi="Aptos"/>
                <w:sz w:val="18"/>
              </w:rPr>
              <w:t>Entry / exit price</w:t>
            </w:r>
          </w:p>
        </w:tc>
        <w:tc>
          <w:tcPr>
            <w:tcW w:w="1584" w:type="dxa"/>
          </w:tcPr>
          <w:p w14:paraId="068EC191" w14:textId="77777777" w:rsidR="00464CC9" w:rsidRPr="00712667" w:rsidRDefault="00CB2603" w:rsidP="00712667">
            <w:pPr>
              <w:spacing w:after="0"/>
              <w:rPr>
                <w:rFonts w:ascii="Aptos" w:hAnsi="Aptos"/>
              </w:rPr>
            </w:pPr>
            <w:r w:rsidRPr="00712667">
              <w:rPr>
                <w:rFonts w:ascii="Aptos" w:hAnsi="Aptos"/>
                <w:sz w:val="18"/>
              </w:rPr>
              <w:t>Trade</w:t>
            </w:r>
          </w:p>
        </w:tc>
        <w:tc>
          <w:tcPr>
            <w:tcW w:w="1440" w:type="dxa"/>
          </w:tcPr>
          <w:p w14:paraId="2DA48708" w14:textId="77777777" w:rsidR="00464CC9" w:rsidRPr="00712667" w:rsidRDefault="00CB2603" w:rsidP="00712667">
            <w:pPr>
              <w:spacing w:after="0"/>
              <w:rPr>
                <w:rFonts w:ascii="Aptos" w:hAnsi="Aptos"/>
              </w:rPr>
            </w:pPr>
            <w:r w:rsidRPr="00712667">
              <w:rPr>
                <w:rFonts w:ascii="Aptos" w:hAnsi="Aptos"/>
                <w:sz w:val="18"/>
              </w:rPr>
              <w:t>Unit</w:t>
            </w:r>
          </w:p>
        </w:tc>
        <w:tc>
          <w:tcPr>
            <w:tcW w:w="3312" w:type="dxa"/>
          </w:tcPr>
          <w:p w14:paraId="1BDD0FF5" w14:textId="77777777" w:rsidR="00464CC9" w:rsidRPr="00712667" w:rsidRDefault="00CB2603" w:rsidP="00712667">
            <w:pPr>
              <w:spacing w:after="0"/>
              <w:rPr>
                <w:rFonts w:ascii="Aptos" w:hAnsi="Aptos"/>
              </w:rPr>
            </w:pPr>
            <w:r w:rsidRPr="00712667">
              <w:rPr>
                <w:rFonts w:ascii="Aptos" w:hAnsi="Aptos"/>
                <w:sz w:val="18"/>
              </w:rPr>
              <w:t>AVG, MIN, MAX (not SUM)</w:t>
            </w:r>
          </w:p>
        </w:tc>
      </w:tr>
      <w:tr w:rsidR="00464CC9" w:rsidRPr="00712667" w14:paraId="118279D6" w14:textId="77777777">
        <w:trPr>
          <w:jc w:val="center"/>
        </w:trPr>
        <w:tc>
          <w:tcPr>
            <w:tcW w:w="3024" w:type="dxa"/>
          </w:tcPr>
          <w:p w14:paraId="16DA3036" w14:textId="77777777" w:rsidR="00464CC9" w:rsidRPr="00712667" w:rsidRDefault="00CB2603" w:rsidP="00712667">
            <w:pPr>
              <w:spacing w:after="0"/>
              <w:rPr>
                <w:rFonts w:ascii="Aptos" w:hAnsi="Aptos"/>
              </w:rPr>
            </w:pPr>
            <w:r w:rsidRPr="00712667">
              <w:rPr>
                <w:rFonts w:ascii="Aptos" w:hAnsi="Aptos"/>
                <w:sz w:val="18"/>
              </w:rPr>
              <w:lastRenderedPageBreak/>
              <w:t>End balance, High-water mark, Drawdown floor</w:t>
            </w:r>
          </w:p>
        </w:tc>
        <w:tc>
          <w:tcPr>
            <w:tcW w:w="1584" w:type="dxa"/>
          </w:tcPr>
          <w:p w14:paraId="4B78553E" w14:textId="77777777" w:rsidR="00464CC9" w:rsidRPr="00712667" w:rsidRDefault="00CB2603" w:rsidP="00712667">
            <w:pPr>
              <w:spacing w:after="0"/>
              <w:rPr>
                <w:rFonts w:ascii="Aptos" w:hAnsi="Aptos"/>
              </w:rPr>
            </w:pPr>
            <w:r w:rsidRPr="00712667">
              <w:rPr>
                <w:rFonts w:ascii="Aptos" w:hAnsi="Aptos"/>
                <w:sz w:val="18"/>
              </w:rPr>
              <w:t>Daily Balance</w:t>
            </w:r>
          </w:p>
        </w:tc>
        <w:tc>
          <w:tcPr>
            <w:tcW w:w="1440" w:type="dxa"/>
          </w:tcPr>
          <w:p w14:paraId="626B0C41" w14:textId="77777777" w:rsidR="00464CC9" w:rsidRPr="00712667" w:rsidRDefault="00CB2603" w:rsidP="00712667">
            <w:pPr>
              <w:spacing w:after="0"/>
              <w:rPr>
                <w:rFonts w:ascii="Aptos" w:hAnsi="Aptos"/>
              </w:rPr>
            </w:pPr>
            <w:r w:rsidRPr="00712667">
              <w:rPr>
                <w:rFonts w:ascii="Aptos" w:hAnsi="Aptos"/>
                <w:sz w:val="18"/>
              </w:rPr>
              <w:t>Level</w:t>
            </w:r>
          </w:p>
        </w:tc>
        <w:tc>
          <w:tcPr>
            <w:tcW w:w="3312" w:type="dxa"/>
          </w:tcPr>
          <w:p w14:paraId="3FC2068F" w14:textId="77777777" w:rsidR="00464CC9" w:rsidRPr="00712667" w:rsidRDefault="00CB2603" w:rsidP="00712667">
            <w:pPr>
              <w:spacing w:after="0"/>
              <w:rPr>
                <w:rFonts w:ascii="Aptos" w:hAnsi="Aptos"/>
              </w:rPr>
            </w:pPr>
            <w:r w:rsidRPr="00712667">
              <w:rPr>
                <w:rFonts w:ascii="Aptos" w:hAnsi="Aptos"/>
                <w:sz w:val="18"/>
              </w:rPr>
              <w:t>SUM across accounts; AVG/MIN/MAX or last value over time</w:t>
            </w:r>
          </w:p>
        </w:tc>
      </w:tr>
      <w:tr w:rsidR="00464CC9" w:rsidRPr="00712667" w14:paraId="008735B5" w14:textId="77777777">
        <w:trPr>
          <w:jc w:val="center"/>
        </w:trPr>
        <w:tc>
          <w:tcPr>
            <w:tcW w:w="3024" w:type="dxa"/>
          </w:tcPr>
          <w:p w14:paraId="5588D112" w14:textId="77777777" w:rsidR="00464CC9" w:rsidRPr="00712667" w:rsidRDefault="00CB2603" w:rsidP="00712667">
            <w:pPr>
              <w:spacing w:after="0"/>
              <w:rPr>
                <w:rFonts w:ascii="Aptos" w:hAnsi="Aptos"/>
              </w:rPr>
            </w:pPr>
            <w:r w:rsidRPr="00712667">
              <w:rPr>
                <w:rFonts w:ascii="Aptos" w:hAnsi="Aptos"/>
                <w:sz w:val="18"/>
              </w:rPr>
              <w:t>Drawdown cushion (EndBalance − Floor)</w:t>
            </w:r>
          </w:p>
        </w:tc>
        <w:tc>
          <w:tcPr>
            <w:tcW w:w="1584" w:type="dxa"/>
          </w:tcPr>
          <w:p w14:paraId="7CC98091" w14:textId="77777777" w:rsidR="00464CC9" w:rsidRPr="00712667" w:rsidRDefault="00CB2603" w:rsidP="00712667">
            <w:pPr>
              <w:spacing w:after="0"/>
              <w:rPr>
                <w:rFonts w:ascii="Aptos" w:hAnsi="Aptos"/>
              </w:rPr>
            </w:pPr>
            <w:r w:rsidRPr="00712667">
              <w:rPr>
                <w:rFonts w:ascii="Aptos" w:hAnsi="Aptos"/>
                <w:sz w:val="18"/>
              </w:rPr>
              <w:t>Daily Balance</w:t>
            </w:r>
          </w:p>
        </w:tc>
        <w:tc>
          <w:tcPr>
            <w:tcW w:w="1440" w:type="dxa"/>
          </w:tcPr>
          <w:p w14:paraId="5956437E" w14:textId="77777777" w:rsidR="00464CC9" w:rsidRPr="00712667" w:rsidRDefault="00CB2603" w:rsidP="00712667">
            <w:pPr>
              <w:spacing w:after="0"/>
              <w:rPr>
                <w:rFonts w:ascii="Aptos" w:hAnsi="Aptos"/>
              </w:rPr>
            </w:pPr>
            <w:r w:rsidRPr="00712667">
              <w:rPr>
                <w:rFonts w:ascii="Aptos" w:hAnsi="Aptos"/>
                <w:sz w:val="18"/>
              </w:rPr>
              <w:t>Level</w:t>
            </w:r>
          </w:p>
        </w:tc>
        <w:tc>
          <w:tcPr>
            <w:tcW w:w="3312" w:type="dxa"/>
          </w:tcPr>
          <w:p w14:paraId="5D682CB0" w14:textId="77777777" w:rsidR="00464CC9" w:rsidRPr="00712667" w:rsidRDefault="00CB2603" w:rsidP="00712667">
            <w:pPr>
              <w:spacing w:after="0"/>
              <w:rPr>
                <w:rFonts w:ascii="Aptos" w:hAnsi="Aptos"/>
              </w:rPr>
            </w:pPr>
            <w:r w:rsidRPr="00712667">
              <w:rPr>
                <w:rFonts w:ascii="Aptos" w:hAnsi="Aptos"/>
                <w:sz w:val="18"/>
              </w:rPr>
              <w:t>Same as above; shows risk of breach</w:t>
            </w:r>
          </w:p>
        </w:tc>
      </w:tr>
      <w:tr w:rsidR="00464CC9" w:rsidRPr="00712667" w14:paraId="59F7E899" w14:textId="77777777">
        <w:trPr>
          <w:jc w:val="center"/>
        </w:trPr>
        <w:tc>
          <w:tcPr>
            <w:tcW w:w="3024" w:type="dxa"/>
          </w:tcPr>
          <w:p w14:paraId="5E240518" w14:textId="77777777" w:rsidR="00464CC9" w:rsidRPr="00712667" w:rsidRDefault="00CB2603" w:rsidP="00712667">
            <w:pPr>
              <w:spacing w:after="0"/>
              <w:rPr>
                <w:rFonts w:ascii="Aptos" w:hAnsi="Aptos"/>
              </w:rPr>
            </w:pPr>
            <w:r w:rsidRPr="00712667">
              <w:rPr>
                <w:rFonts w:ascii="Aptos" w:hAnsi="Aptos"/>
                <w:sz w:val="18"/>
              </w:rPr>
              <w:t>Fee amount, Payout amount (trader share)</w:t>
            </w:r>
          </w:p>
        </w:tc>
        <w:tc>
          <w:tcPr>
            <w:tcW w:w="1584" w:type="dxa"/>
          </w:tcPr>
          <w:p w14:paraId="26E4473B" w14:textId="77777777" w:rsidR="00464CC9" w:rsidRPr="00712667" w:rsidRDefault="00CB2603" w:rsidP="00712667">
            <w:pPr>
              <w:spacing w:after="0"/>
              <w:rPr>
                <w:rFonts w:ascii="Aptos" w:hAnsi="Aptos"/>
              </w:rPr>
            </w:pPr>
            <w:r w:rsidRPr="00712667">
              <w:rPr>
                <w:rFonts w:ascii="Aptos" w:hAnsi="Aptos"/>
                <w:sz w:val="18"/>
              </w:rPr>
              <w:t>Cash Flow</w:t>
            </w:r>
          </w:p>
        </w:tc>
        <w:tc>
          <w:tcPr>
            <w:tcW w:w="1440" w:type="dxa"/>
          </w:tcPr>
          <w:p w14:paraId="1E8D7BC0" w14:textId="77777777" w:rsidR="00464CC9" w:rsidRPr="00712667" w:rsidRDefault="00CB2603" w:rsidP="00712667">
            <w:pPr>
              <w:spacing w:after="0"/>
              <w:rPr>
                <w:rFonts w:ascii="Aptos" w:hAnsi="Aptos"/>
              </w:rPr>
            </w:pPr>
            <w:r w:rsidRPr="00712667">
              <w:rPr>
                <w:rFonts w:ascii="Aptos" w:hAnsi="Aptos"/>
                <w:sz w:val="18"/>
              </w:rPr>
              <w:t>Flow</w:t>
            </w:r>
          </w:p>
        </w:tc>
        <w:tc>
          <w:tcPr>
            <w:tcW w:w="3312" w:type="dxa"/>
          </w:tcPr>
          <w:p w14:paraId="34D13C02" w14:textId="77777777" w:rsidR="00464CC9" w:rsidRPr="00712667" w:rsidRDefault="00CB2603" w:rsidP="00712667">
            <w:pPr>
              <w:spacing w:after="0"/>
              <w:rPr>
                <w:rFonts w:ascii="Aptos" w:hAnsi="Aptos"/>
              </w:rPr>
            </w:pPr>
            <w:r w:rsidRPr="00712667">
              <w:rPr>
                <w:rFonts w:ascii="Aptos" w:hAnsi="Aptos"/>
                <w:sz w:val="18"/>
              </w:rPr>
              <w:t>SUM</w:t>
            </w:r>
          </w:p>
        </w:tc>
      </w:tr>
      <w:tr w:rsidR="00464CC9" w:rsidRPr="00712667" w14:paraId="50773EB0" w14:textId="77777777">
        <w:trPr>
          <w:jc w:val="center"/>
        </w:trPr>
        <w:tc>
          <w:tcPr>
            <w:tcW w:w="3024" w:type="dxa"/>
          </w:tcPr>
          <w:p w14:paraId="16A3278D" w14:textId="77777777" w:rsidR="00464CC9" w:rsidRPr="00712667" w:rsidRDefault="00CB2603" w:rsidP="00712667">
            <w:pPr>
              <w:spacing w:after="0"/>
              <w:rPr>
                <w:rFonts w:ascii="Aptos" w:hAnsi="Aptos"/>
              </w:rPr>
            </w:pPr>
            <w:r w:rsidRPr="00712667">
              <w:rPr>
                <w:rFonts w:ascii="Aptos" w:hAnsi="Aptos"/>
                <w:sz w:val="18"/>
              </w:rPr>
              <w:t>Net return (payouts − fees)</w:t>
            </w:r>
          </w:p>
        </w:tc>
        <w:tc>
          <w:tcPr>
            <w:tcW w:w="1584" w:type="dxa"/>
          </w:tcPr>
          <w:p w14:paraId="0C310A44" w14:textId="77777777" w:rsidR="00464CC9" w:rsidRPr="00712667" w:rsidRDefault="00CB2603" w:rsidP="00712667">
            <w:pPr>
              <w:spacing w:after="0"/>
              <w:rPr>
                <w:rFonts w:ascii="Aptos" w:hAnsi="Aptos"/>
              </w:rPr>
            </w:pPr>
            <w:r w:rsidRPr="00712667">
              <w:rPr>
                <w:rFonts w:ascii="Aptos" w:hAnsi="Aptos"/>
                <w:sz w:val="18"/>
              </w:rPr>
              <w:t>Cash Flow</w:t>
            </w:r>
          </w:p>
        </w:tc>
        <w:tc>
          <w:tcPr>
            <w:tcW w:w="1440" w:type="dxa"/>
          </w:tcPr>
          <w:p w14:paraId="50639577" w14:textId="77777777" w:rsidR="00464CC9" w:rsidRPr="00712667" w:rsidRDefault="00CB2603" w:rsidP="00712667">
            <w:pPr>
              <w:spacing w:after="0"/>
              <w:rPr>
                <w:rFonts w:ascii="Aptos" w:hAnsi="Aptos"/>
              </w:rPr>
            </w:pPr>
            <w:r w:rsidRPr="00712667">
              <w:rPr>
                <w:rFonts w:ascii="Aptos" w:hAnsi="Aptos"/>
                <w:sz w:val="18"/>
              </w:rPr>
              <w:t>Flow (derived)</w:t>
            </w:r>
          </w:p>
        </w:tc>
        <w:tc>
          <w:tcPr>
            <w:tcW w:w="3312" w:type="dxa"/>
          </w:tcPr>
          <w:p w14:paraId="1769CA01" w14:textId="77777777" w:rsidR="00464CC9" w:rsidRPr="00712667" w:rsidRDefault="00CB2603" w:rsidP="00712667">
            <w:pPr>
              <w:spacing w:after="0"/>
              <w:rPr>
                <w:rFonts w:ascii="Aptos" w:hAnsi="Aptos"/>
              </w:rPr>
            </w:pPr>
            <w:r w:rsidRPr="00712667">
              <w:rPr>
                <w:rFonts w:ascii="Aptos" w:hAnsi="Aptos"/>
                <w:sz w:val="18"/>
              </w:rPr>
              <w:t>SUM</w:t>
            </w:r>
          </w:p>
        </w:tc>
      </w:tr>
      <w:tr w:rsidR="00464CC9" w:rsidRPr="00712667" w14:paraId="6E002D91" w14:textId="77777777">
        <w:trPr>
          <w:jc w:val="center"/>
        </w:trPr>
        <w:tc>
          <w:tcPr>
            <w:tcW w:w="3024" w:type="dxa"/>
          </w:tcPr>
          <w:p w14:paraId="09ACB3DE" w14:textId="77777777" w:rsidR="00464CC9" w:rsidRPr="00712667" w:rsidRDefault="00CB2603" w:rsidP="00712667">
            <w:pPr>
              <w:spacing w:after="0"/>
              <w:rPr>
                <w:rFonts w:ascii="Aptos" w:hAnsi="Aptos"/>
              </w:rPr>
            </w:pPr>
            <w:r w:rsidRPr="00712667">
              <w:rPr>
                <w:rFonts w:ascii="Aptos" w:hAnsi="Aptos"/>
                <w:sz w:val="18"/>
              </w:rPr>
              <w:t>Pass rate, Win rate</w:t>
            </w:r>
          </w:p>
        </w:tc>
        <w:tc>
          <w:tcPr>
            <w:tcW w:w="1584" w:type="dxa"/>
          </w:tcPr>
          <w:p w14:paraId="417CFB87" w14:textId="77777777" w:rsidR="00464CC9" w:rsidRPr="00712667" w:rsidRDefault="00CB2603" w:rsidP="00712667">
            <w:pPr>
              <w:spacing w:after="0"/>
              <w:rPr>
                <w:rFonts w:ascii="Aptos" w:hAnsi="Aptos"/>
              </w:rPr>
            </w:pPr>
            <w:r w:rsidRPr="00712667">
              <w:rPr>
                <w:rFonts w:ascii="Aptos" w:hAnsi="Aptos"/>
                <w:sz w:val="18"/>
              </w:rPr>
              <w:t>Lifecycle / Trade</w:t>
            </w:r>
          </w:p>
        </w:tc>
        <w:tc>
          <w:tcPr>
            <w:tcW w:w="1440" w:type="dxa"/>
          </w:tcPr>
          <w:p w14:paraId="72CA4680" w14:textId="77777777" w:rsidR="00464CC9" w:rsidRPr="00712667" w:rsidRDefault="00CB2603" w:rsidP="00712667">
            <w:pPr>
              <w:spacing w:after="0"/>
              <w:rPr>
                <w:rFonts w:ascii="Aptos" w:hAnsi="Aptos"/>
              </w:rPr>
            </w:pPr>
            <w:r w:rsidRPr="00712667">
              <w:rPr>
                <w:rFonts w:ascii="Aptos" w:hAnsi="Aptos"/>
                <w:sz w:val="18"/>
              </w:rPr>
              <w:t>Unit (ratio)</w:t>
            </w:r>
          </w:p>
        </w:tc>
        <w:tc>
          <w:tcPr>
            <w:tcW w:w="3312" w:type="dxa"/>
          </w:tcPr>
          <w:p w14:paraId="54FFA23F" w14:textId="77777777" w:rsidR="00464CC9" w:rsidRPr="00712667" w:rsidRDefault="00CB2603" w:rsidP="00712667">
            <w:pPr>
              <w:spacing w:after="0"/>
              <w:rPr>
                <w:rFonts w:ascii="Aptos" w:hAnsi="Aptos"/>
              </w:rPr>
            </w:pPr>
            <w:r w:rsidRPr="00712667">
              <w:rPr>
                <w:rFonts w:ascii="Aptos" w:hAnsi="Aptos"/>
                <w:sz w:val="18"/>
              </w:rPr>
              <w:t>Recompute from counts; never SUM</w:t>
            </w:r>
          </w:p>
        </w:tc>
      </w:tr>
      <w:tr w:rsidR="00464CC9" w:rsidRPr="00712667" w14:paraId="5E056429" w14:textId="77777777">
        <w:trPr>
          <w:jc w:val="center"/>
        </w:trPr>
        <w:tc>
          <w:tcPr>
            <w:tcW w:w="3024" w:type="dxa"/>
          </w:tcPr>
          <w:p w14:paraId="17E0F5FC" w14:textId="77777777" w:rsidR="00464CC9" w:rsidRPr="00712667" w:rsidRDefault="00CB2603" w:rsidP="00712667">
            <w:pPr>
              <w:spacing w:after="0"/>
              <w:rPr>
                <w:rFonts w:ascii="Aptos" w:hAnsi="Aptos"/>
              </w:rPr>
            </w:pPr>
            <w:r w:rsidRPr="00712667">
              <w:rPr>
                <w:rFonts w:ascii="Aptos" w:hAnsi="Aptos"/>
                <w:sz w:val="18"/>
              </w:rPr>
              <w:t>Days to pass, Funded survival days</w:t>
            </w:r>
          </w:p>
        </w:tc>
        <w:tc>
          <w:tcPr>
            <w:tcW w:w="1584" w:type="dxa"/>
          </w:tcPr>
          <w:p w14:paraId="2C498403" w14:textId="77777777" w:rsidR="00464CC9" w:rsidRPr="00712667" w:rsidRDefault="00CB2603" w:rsidP="00712667">
            <w:pPr>
              <w:spacing w:after="0"/>
              <w:rPr>
                <w:rFonts w:ascii="Aptos" w:hAnsi="Aptos"/>
              </w:rPr>
            </w:pPr>
            <w:r w:rsidRPr="00712667">
              <w:rPr>
                <w:rFonts w:ascii="Aptos" w:hAnsi="Aptos"/>
                <w:sz w:val="18"/>
              </w:rPr>
              <w:t>Lifecycle</w:t>
            </w:r>
          </w:p>
        </w:tc>
        <w:tc>
          <w:tcPr>
            <w:tcW w:w="1440" w:type="dxa"/>
          </w:tcPr>
          <w:p w14:paraId="1B5A3B29" w14:textId="77777777" w:rsidR="00464CC9" w:rsidRPr="00712667" w:rsidRDefault="00CB2603" w:rsidP="00712667">
            <w:pPr>
              <w:spacing w:after="0"/>
              <w:rPr>
                <w:rFonts w:ascii="Aptos" w:hAnsi="Aptos"/>
              </w:rPr>
            </w:pPr>
            <w:r w:rsidRPr="00712667">
              <w:rPr>
                <w:rFonts w:ascii="Aptos" w:hAnsi="Aptos"/>
                <w:sz w:val="18"/>
              </w:rPr>
              <w:t>Flow</w:t>
            </w:r>
          </w:p>
        </w:tc>
        <w:tc>
          <w:tcPr>
            <w:tcW w:w="3312" w:type="dxa"/>
          </w:tcPr>
          <w:p w14:paraId="6F9C6617" w14:textId="77777777" w:rsidR="00464CC9" w:rsidRPr="00712667" w:rsidRDefault="00CB2603" w:rsidP="00712667">
            <w:pPr>
              <w:spacing w:after="0"/>
              <w:rPr>
                <w:rFonts w:ascii="Aptos" w:hAnsi="Aptos"/>
              </w:rPr>
            </w:pPr>
            <w:r w:rsidRPr="00712667">
              <w:rPr>
                <w:rFonts w:ascii="Aptos" w:hAnsi="Aptos"/>
                <w:sz w:val="18"/>
              </w:rPr>
              <w:t>AVG, MIN, MAX</w:t>
            </w:r>
          </w:p>
        </w:tc>
      </w:tr>
    </w:tbl>
    <w:p w14:paraId="2B824B97" w14:textId="311C146E" w:rsidR="00464CC9" w:rsidRDefault="00712667" w:rsidP="00712667">
      <w:pPr>
        <w:spacing w:after="0" w:line="240" w:lineRule="auto"/>
        <w:jc w:val="center"/>
        <w:rPr>
          <w:rFonts w:ascii="Aptos" w:hAnsi="Aptos"/>
          <w:i/>
          <w:sz w:val="19"/>
        </w:rPr>
      </w:pPr>
      <w:r>
        <w:rPr>
          <w:rFonts w:ascii="Aptos" w:hAnsi="Aptos"/>
          <w:i/>
          <w:sz w:val="19"/>
        </w:rPr>
        <w:t xml:space="preserve">T </w:t>
      </w:r>
      <w:r w:rsidR="00CB2603" w:rsidRPr="00712667">
        <w:rPr>
          <w:rFonts w:ascii="Aptos" w:hAnsi="Aptos"/>
          <w:i/>
          <w:sz w:val="19"/>
        </w:rPr>
        <w:t>9. Candidate measures with their additivity</w:t>
      </w:r>
    </w:p>
    <w:p w14:paraId="3FC8A40E" w14:textId="77777777" w:rsidR="00054AC6" w:rsidRDefault="00054AC6">
      <w:pPr>
        <w:spacing w:after="0" w:line="240" w:lineRule="auto"/>
        <w:rPr>
          <w:rFonts w:ascii="Aptos" w:hAnsi="Aptos"/>
        </w:rPr>
      </w:pPr>
    </w:p>
    <w:p w14:paraId="0F4A7F49" w14:textId="77777777" w:rsidR="00054AC6" w:rsidRDefault="00860A2D">
      <w:pPr>
        <w:pStyle w:val="Heading2"/>
        <w:spacing w:before="0" w:line="240" w:lineRule="auto"/>
        <w:rPr>
          <w:rFonts w:ascii="Aptos" w:hAnsi="Aptos"/>
        </w:rPr>
      </w:pPr>
      <w:r>
        <w:rPr>
          <w:rFonts w:ascii="Aptos" w:hAnsi="Aptos"/>
        </w:rPr>
        <w:t>Thinking Ahead</w:t>
      </w:r>
    </w:p>
    <w:p w14:paraId="3801D0F6" w14:textId="77777777" w:rsidR="00054AC6" w:rsidRDefault="00860A2D">
      <w:pPr>
        <w:spacing w:after="0" w:line="240" w:lineRule="auto"/>
        <w:rPr>
          <w:rFonts w:ascii="Aptos" w:hAnsi="Aptos"/>
        </w:rPr>
      </w:pPr>
      <w:r>
        <w:rPr>
          <w:rFonts w:ascii="Aptos" w:hAnsi="Aptos"/>
        </w:rPr>
        <w:t>The assignment also asks three questions about whether the data is ready for the warehouse design in later milestones. Each one is answered below:</w:t>
      </w:r>
    </w:p>
    <w:p w14:paraId="38BA451C" w14:textId="77777777" w:rsidR="00054AC6" w:rsidRDefault="00860A2D">
      <w:pPr>
        <w:pStyle w:val="ListBullet"/>
        <w:spacing w:after="0" w:line="240" w:lineRule="auto"/>
        <w:rPr>
          <w:rFonts w:ascii="Aptos" w:hAnsi="Aptos"/>
        </w:rPr>
      </w:pPr>
      <w:r>
        <w:rPr>
          <w:rFonts w:ascii="Aptos" w:hAnsi="Aptos"/>
          <w:b/>
        </w:rPr>
        <w:t xml:space="preserve">Slowly and rapidly changing data: </w:t>
      </w:r>
      <w:r>
        <w:rPr>
          <w:rFonts w:ascii="Aptos" w:hAnsi="Aptos"/>
        </w:rPr>
        <w:t>Yes. Prop firms can change plan rules, fees, and payout cycles over time, and strategy approvals can also change. These attributes change slowly, so they are good candidates for Type 2 slowly changing dimensions that keep historical versions, because results must be judged against the rules that were in force when each trade was placed. Other data changes much faster. An account can move from Active to Passed to Breached within a few weeks, and new contract months are added every month or quarter as contrac</w:t>
      </w:r>
      <w:r>
        <w:rPr>
          <w:rFonts w:ascii="Aptos" w:hAnsi="Aptos"/>
        </w:rPr>
        <w:t>ts roll.</w:t>
      </w:r>
    </w:p>
    <w:p w14:paraId="5CFA118C" w14:textId="77777777" w:rsidR="00054AC6" w:rsidRDefault="00860A2D">
      <w:pPr>
        <w:pStyle w:val="ListBullet"/>
        <w:spacing w:after="0" w:line="240" w:lineRule="auto"/>
        <w:rPr>
          <w:rFonts w:ascii="Aptos" w:hAnsi="Aptos"/>
        </w:rPr>
      </w:pPr>
      <w:r>
        <w:rPr>
          <w:rFonts w:ascii="Aptos" w:hAnsi="Aptos"/>
          <w:b/>
        </w:rPr>
        <w:t xml:space="preserve">Three or more measures: </w:t>
      </w:r>
      <w:r>
        <w:rPr>
          <w:rFonts w:ascii="Aptos" w:hAnsi="Aptos"/>
        </w:rPr>
        <w:t>Yes. The four candidate facts provide more than ten measures. These include additive measures such as P&amp;L, fees, and payouts, semi-additive level measures such as account balances, and non-additive unit measures such as prices, holding time, and ratios.</w:t>
      </w:r>
    </w:p>
    <w:p w14:paraId="0080018E" w14:textId="77777777" w:rsidR="00054AC6" w:rsidRDefault="00860A2D">
      <w:pPr>
        <w:pStyle w:val="ListBullet"/>
        <w:spacing w:after="0" w:line="240" w:lineRule="auto"/>
        <w:rPr>
          <w:rFonts w:ascii="Aptos" w:hAnsi="Aptos"/>
        </w:rPr>
      </w:pPr>
      <w:r>
        <w:rPr>
          <w:rFonts w:ascii="Aptos" w:hAnsi="Aptos"/>
          <w:b/>
        </w:rPr>
        <w:t xml:space="preserve">Enough dimensions: </w:t>
      </w:r>
      <w:r>
        <w:rPr>
          <w:rFonts w:ascii="Aptos" w:hAnsi="Aptos"/>
        </w:rPr>
        <w:t>Yes. Trades can be analyzed by date, session, account, plan, firm, strategy, instrument, exchange, economic event, and leader or copy role. Together, these dimensions cover every business question listed in Section 3.</w:t>
      </w:r>
    </w:p>
    <w:p w14:paraId="16864195" w14:textId="6A207DAC" w:rsidR="00464CC9" w:rsidRPr="00F130EE" w:rsidRDefault="00464CC9" w:rsidP="00F130EE">
      <w:pPr>
        <w:pStyle w:val="ListBullet"/>
        <w:numPr>
          <w:ilvl w:val="0"/>
          <w:numId w:val="0"/>
        </w:numPr>
        <w:spacing w:after="0" w:line="240" w:lineRule="auto"/>
        <w:ind w:left="360" w:hanging="360"/>
        <w:rPr>
          <w:rFonts w:ascii="Aptos" w:hAnsi="Aptos"/>
        </w:rPr>
      </w:pPr>
    </w:p>
    <w:p w14:paraId="49C841F5" w14:textId="77777777" w:rsidR="00054AC6" w:rsidRDefault="00054AC6">
      <w:pPr>
        <w:spacing w:after="0" w:line="240" w:lineRule="auto"/>
        <w:rPr>
          <w:rFonts w:ascii="Aptos" w:hAnsi="Aptos"/>
        </w:rPr>
      </w:pPr>
    </w:p>
    <w:p w14:paraId="229735A4" w14:textId="77777777" w:rsidR="00054AC6" w:rsidRDefault="00860A2D">
      <w:pPr>
        <w:pStyle w:val="Heading1"/>
        <w:spacing w:before="0" w:line="240" w:lineRule="auto"/>
        <w:rPr>
          <w:rFonts w:ascii="Aptos" w:hAnsi="Aptos"/>
        </w:rPr>
      </w:pPr>
      <w:r>
        <w:rPr>
          <w:rFonts w:ascii="Aptos" w:hAnsi="Aptos"/>
        </w:rPr>
        <w:t>References</w:t>
      </w:r>
    </w:p>
    <w:p w14:paraId="1DF18728" w14:textId="77777777" w:rsidR="00054AC6" w:rsidRDefault="00860A2D">
      <w:pPr>
        <w:spacing w:after="0" w:line="240" w:lineRule="auto"/>
        <w:ind w:left="720" w:hanging="720"/>
        <w:rPr>
          <w:rFonts w:ascii="Aptos" w:hAnsi="Aptos"/>
        </w:rPr>
      </w:pPr>
      <w:r>
        <w:rPr>
          <w:rFonts w:ascii="Aptos" w:hAnsi="Aptos"/>
        </w:rPr>
        <w:t xml:space="preserve">Vaisman, A., &amp; Zimányi, E. (2022). </w:t>
      </w:r>
      <w:r>
        <w:rPr>
          <w:rFonts w:ascii="Aptos" w:hAnsi="Aptos"/>
          <w:i/>
        </w:rPr>
        <w:t>Data warehouse systems: Design and implementation</w:t>
      </w:r>
      <w:r>
        <w:rPr>
          <w:rFonts w:ascii="Aptos" w:hAnsi="Aptos"/>
        </w:rPr>
        <w:t xml:space="preserve"> (2nd ed.). Springer.</w:t>
      </w:r>
    </w:p>
    <w:sectPr w:rsidR="00054AC6"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B923A" w14:textId="77777777" w:rsidR="00860A2D" w:rsidRDefault="00860A2D">
      <w:pPr>
        <w:spacing w:after="0" w:line="240" w:lineRule="auto"/>
      </w:pPr>
      <w:r>
        <w:separator/>
      </w:r>
    </w:p>
  </w:endnote>
  <w:endnote w:type="continuationSeparator" w:id="0">
    <w:p w14:paraId="55BB857D" w14:textId="77777777" w:rsidR="00860A2D" w:rsidRDefault="00860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F1104" w14:textId="77777777" w:rsidR="00860A2D" w:rsidRDefault="00860A2D">
      <w:pPr>
        <w:spacing w:after="0" w:line="240" w:lineRule="auto"/>
      </w:pPr>
      <w:r>
        <w:separator/>
      </w:r>
    </w:p>
  </w:footnote>
  <w:footnote w:type="continuationSeparator" w:id="0">
    <w:p w14:paraId="68D5F0BA" w14:textId="77777777" w:rsidR="00860A2D" w:rsidRDefault="00860A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3156158">
    <w:abstractNumId w:val="8"/>
  </w:num>
  <w:num w:numId="2" w16cid:durableId="113257880">
    <w:abstractNumId w:val="6"/>
  </w:num>
  <w:num w:numId="3" w16cid:durableId="987321423">
    <w:abstractNumId w:val="5"/>
  </w:num>
  <w:num w:numId="4" w16cid:durableId="1759208078">
    <w:abstractNumId w:val="4"/>
  </w:num>
  <w:num w:numId="5" w16cid:durableId="1623606914">
    <w:abstractNumId w:val="7"/>
  </w:num>
  <w:num w:numId="6" w16cid:durableId="719404216">
    <w:abstractNumId w:val="3"/>
  </w:num>
  <w:num w:numId="7" w16cid:durableId="1089621356">
    <w:abstractNumId w:val="2"/>
  </w:num>
  <w:num w:numId="8" w16cid:durableId="604655947">
    <w:abstractNumId w:val="1"/>
  </w:num>
  <w:num w:numId="9" w16cid:durableId="926688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AC6"/>
    <w:rsid w:val="0006063C"/>
    <w:rsid w:val="0015074B"/>
    <w:rsid w:val="001A5194"/>
    <w:rsid w:val="0029639D"/>
    <w:rsid w:val="00326F90"/>
    <w:rsid w:val="0038673F"/>
    <w:rsid w:val="00464CC9"/>
    <w:rsid w:val="00532AF3"/>
    <w:rsid w:val="00581842"/>
    <w:rsid w:val="00712667"/>
    <w:rsid w:val="00717A31"/>
    <w:rsid w:val="00725653"/>
    <w:rsid w:val="00751A17"/>
    <w:rsid w:val="00860A2D"/>
    <w:rsid w:val="008C0605"/>
    <w:rsid w:val="008C3B24"/>
    <w:rsid w:val="00931530"/>
    <w:rsid w:val="00933FB8"/>
    <w:rsid w:val="00AA1D8D"/>
    <w:rsid w:val="00AD1945"/>
    <w:rsid w:val="00B47730"/>
    <w:rsid w:val="00CB0664"/>
    <w:rsid w:val="00CB2603"/>
    <w:rsid w:val="00DB1486"/>
    <w:rsid w:val="00E04B4B"/>
    <w:rsid w:val="00ED5B16"/>
    <w:rsid w:val="00F130EE"/>
    <w:rsid w:val="00F15F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D59341"/>
  <w14:defaultImageDpi w14:val="300"/>
  <w15:docId w15:val="{476901F6-CF88-4C45-B627-65080564A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4346</Words>
  <Characters>24255</Characters>
  <Application>Microsoft Office Word</Application>
  <DocSecurity>0</DocSecurity>
  <Lines>808</Lines>
  <Paragraphs>608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D. Jimenez Ballestas</dc:creator>
  <cp:keywords/>
  <dc:description/>
  <cp:lastModifiedBy>Jesus Jimenez</cp:lastModifiedBy>
  <cp:revision>8</cp:revision>
  <cp:lastPrinted>2026-10-01T20:59:00Z</cp:lastPrinted>
  <dcterms:created xsi:type="dcterms:W3CDTF">2026-10-01T16:57:00Z</dcterms:created>
  <dcterms:modified xsi:type="dcterms:W3CDTF">2026-10-01T20:59:00Z</dcterms:modified>
  <cp:category/>
</cp:coreProperties>
</file>