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propuesto del proyecto </w:t>
        <w:br w:type="textWrapping"/>
        <w:br w:type="textWrapping"/>
        <w:t xml:space="preserve">Link de figma hacia el diseño:</w:t>
        <w:br w:type="textWrapping"/>
        <w:tab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https://www.figma.com/design/AzGq9sRqIZ57stfzYA1Gk8/Trabajo-isidora-eventos?node-id=1669-162202&amp;t=KEU38r31TNtafaGy-1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1584488</wp:posOffset>
            </wp:positionH>
            <wp:positionV relativeFrom="paragraph">
              <wp:posOffset>133350</wp:posOffset>
            </wp:positionV>
            <wp:extent cx="2565400" cy="2565400"/>
            <wp:effectExtent b="0" l="0" r="0" t="0"/>
            <wp:wrapNone/>
            <wp:docPr descr="Directrices de uso de la marca Figma | Figma" id="1" name="image1.png"/>
            <a:graphic>
              <a:graphicData uri="http://schemas.openxmlformats.org/drawingml/2006/picture">
                <pic:pic>
                  <pic:nvPicPr>
                    <pic:cNvPr descr="Directrices de uso de la marca Figma | Figm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56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AzGq9sRqIZ57stfzYA1Gk8/Trabajo-isidora-eventos?node-id=1669-162202&amp;t=KEU38r31TNtafaGy-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