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</w:rPr>
      </w:pPr>
      <w:r>
        <w:rPr>
          <w:b/>
          <w:bCs/>
        </w:rPr>
        <w:t>Sprint Retrospective</w:t>
      </w:r>
    </w:p>
    <w:p>
      <w:pPr>
        <w:pStyle w:val="Normal"/>
        <w:rPr/>
      </w:pPr>
      <w:r>
        <w:rPr/>
        <w:t xml:space="preserve">Sprint: </w:t>
      </w:r>
      <w:r>
        <w:rPr/>
        <w:t>3</w:t>
      </w:r>
    </w:p>
    <w:p>
      <w:pPr>
        <w:pStyle w:val="Normal"/>
        <w:rPr/>
      </w:pPr>
      <w:r>
        <w:rPr/>
        <w:t xml:space="preserve">Participantes: </w:t>
      </w:r>
    </w:p>
    <w:p>
      <w:pPr>
        <w:pStyle w:val="ListParagraph"/>
        <w:numPr>
          <w:ilvl w:val="0"/>
          <w:numId w:val="1"/>
        </w:numPr>
        <w:rPr/>
      </w:pPr>
      <w:r>
        <w:rPr/>
        <w:t>Uriel Vargas Angeles</w:t>
      </w:r>
    </w:p>
    <w:p>
      <w:pPr>
        <w:pStyle w:val="ListParagraph"/>
        <w:numPr>
          <w:ilvl w:val="0"/>
          <w:numId w:val="1"/>
        </w:numPr>
        <w:rPr/>
      </w:pPr>
      <w:r>
        <w:rPr/>
        <w:t>Jesús Vicente Rios Carrera</w:t>
      </w:r>
    </w:p>
    <w:p>
      <w:pPr>
        <w:pStyle w:val="ListParagraph"/>
        <w:numPr>
          <w:ilvl w:val="0"/>
          <w:numId w:val="1"/>
        </w:numPr>
        <w:rPr/>
      </w:pPr>
      <w:r>
        <w:rPr/>
        <w:t>Oswaldo Ramírez García</w:t>
      </w:r>
    </w:p>
    <w:p>
      <w:pPr>
        <w:pStyle w:val="Normal"/>
        <w:rPr>
          <w:b/>
          <w:bCs/>
        </w:rPr>
      </w:pPr>
      <w:r>
        <w:rPr>
          <w:b/>
          <w:bCs/>
        </w:rPr>
        <w:t>¿Qué salió bien?</w:t>
      </w:r>
    </w:p>
    <w:p>
      <w:pPr>
        <w:pStyle w:val="Normal"/>
        <w:numPr>
          <w:ilvl w:val="0"/>
          <w:numId w:val="2"/>
        </w:numPr>
        <w:rPr>
          <w:b w:val="false"/>
          <w:bCs w:val="false"/>
        </w:rPr>
      </w:pPr>
      <w:r>
        <w:rPr>
          <w:b w:val="false"/>
          <w:bCs w:val="false"/>
        </w:rPr>
        <w:t>Se logro implementar las funcionalidades del carrito de compras.</w:t>
      </w:r>
    </w:p>
    <w:p>
      <w:pPr>
        <w:pStyle w:val="Normal"/>
        <w:numPr>
          <w:ilvl w:val="0"/>
          <w:numId w:val="2"/>
        </w:numPr>
        <w:rPr>
          <w:b w:val="false"/>
          <w:bCs w:val="false"/>
        </w:rPr>
      </w:pPr>
      <w:r>
        <w:rPr>
          <w:b w:val="false"/>
          <w:bCs w:val="false"/>
        </w:rPr>
        <w:t>Se completó la personalización de platillos y la administración del stock.</w:t>
      </w:r>
    </w:p>
    <w:p>
      <w:pPr>
        <w:pStyle w:val="BodyText"/>
        <w:numPr>
          <w:ilvl w:val="0"/>
          <w:numId w:val="2"/>
        </w:numPr>
        <w:rPr>
          <w:b w:val="false"/>
          <w:bCs w:val="false"/>
        </w:rPr>
      </w:pPr>
      <w:r>
        <w:rPr>
          <w:b w:val="false"/>
          <w:bCs w:val="false"/>
        </w:rPr>
        <w:t xml:space="preserve">Se integraron correctamente las funcionalidades de visualización de pedidos en tiempo real para cocina. </w:t>
      </w:r>
    </w:p>
    <w:p>
      <w:pPr>
        <w:pStyle w:val="BodyText"/>
        <w:numPr>
          <w:ilvl w:val="0"/>
          <w:numId w:val="2"/>
        </w:numPr>
        <w:rPr/>
      </w:pPr>
      <w:r>
        <w:rPr/>
        <w:t xml:space="preserve">Se finalizaron las pruebas automatizadas y ajustes generales del sistema. </w:t>
      </w:r>
    </w:p>
    <w:p>
      <w:pPr>
        <w:pStyle w:val="BodyText"/>
        <w:numPr>
          <w:ilvl w:val="0"/>
          <w:numId w:val="2"/>
        </w:numPr>
        <w:rPr/>
      </w:pPr>
      <w:r>
        <w:rPr/>
        <w:t>El equipo mantuvo comunicación constante durante los Daily Scrum y logró cerrar el sprint en tiempo y forma.</w:t>
      </w:r>
    </w:p>
    <w:p>
      <w:pPr>
        <w:pStyle w:val="Normal"/>
        <w:rPr>
          <w:b/>
          <w:bCs/>
        </w:rPr>
      </w:pPr>
      <w:r>
        <w:rPr>
          <w:b/>
          <w:bCs/>
        </w:rPr>
        <w:t>¿Qué se puede mejorar?</w:t>
      </w:r>
    </w:p>
    <w:p>
      <w:pPr>
        <w:pStyle w:val="BodyText"/>
        <w:numPr>
          <w:ilvl w:val="0"/>
          <w:numId w:val="4"/>
        </w:numPr>
        <w:rPr>
          <w:b w:val="false"/>
          <w:bCs w:val="false"/>
        </w:rPr>
      </w:pPr>
      <w:r>
        <w:rPr>
          <w:b w:val="false"/>
          <w:bCs w:val="false"/>
        </w:rPr>
        <w:t xml:space="preserve">Mejorar la capacitación y preparación previa para herramientas de pruebas automatizadas como OpenCode. 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spacing w:lineRule="auto" w:line="278" w:before="0" w:after="0"/>
        <w:ind w:hanging="283" w:start="720"/>
        <w:rPr>
          <w:b w:val="false"/>
          <w:bCs w:val="false"/>
        </w:rPr>
      </w:pPr>
      <w:r>
        <w:rPr>
          <w:b w:val="false"/>
          <w:bCs w:val="false"/>
        </w:rPr>
        <w:t xml:space="preserve">Definir desde el inicio criterios mínimos de cobertura para las pruebas. 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278" w:before="0" w:after="0"/>
        <w:ind w:hanging="283" w:start="720"/>
        <w:rPr>
          <w:b w:val="false"/>
          <w:bCs w:val="false"/>
        </w:rPr>
      </w:pPr>
      <w:r>
        <w:rPr>
          <w:b w:val="false"/>
          <w:bCs w:val="false"/>
        </w:rPr>
        <w:t xml:space="preserve">Reducir riesgos relacionados con la duplicación de tickets en confirmaciones y nuevas órdenes. 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20"/>
        <w:rPr>
          <w:b w:val="false"/>
          <w:bCs w:val="false"/>
        </w:rPr>
      </w:pPr>
      <w:r>
        <w:rPr>
          <w:b w:val="false"/>
          <w:bCs w:val="false"/>
        </w:rPr>
        <w:t>Mejorar la validación de acciones múltiples realizadas por el usuario.</w:t>
      </w:r>
    </w:p>
    <w:p>
      <w:pPr>
        <w:pStyle w:val="Normal"/>
        <w:rPr>
          <w:b/>
          <w:bCs/>
        </w:rPr>
      </w:pPr>
      <w:r>
        <w:rPr>
          <w:b/>
          <w:bCs/>
        </w:rPr>
        <w:t>Problemas encontrados</w:t>
      </w:r>
    </w:p>
    <w:p>
      <w:pPr>
        <w:pStyle w:val="Normal"/>
        <w:numPr>
          <w:ilvl w:val="0"/>
          <w:numId w:val="3"/>
        </w:numPr>
        <w:rPr>
          <w:b w:val="false"/>
          <w:bCs w:val="false"/>
        </w:rPr>
      </w:pPr>
      <w:r>
        <w:rPr>
          <w:b w:val="false"/>
          <w:bCs w:val="false"/>
        </w:rPr>
        <w:t>Dificultades para la configuración del entorno de trabajo con OpenCode para las pruebas automatizadas.</w:t>
      </w:r>
    </w:p>
    <w:p>
      <w:pPr>
        <w:pStyle w:val="BodyText"/>
        <w:numPr>
          <w:ilvl w:val="0"/>
          <w:numId w:val="3"/>
        </w:numPr>
        <w:rPr>
          <w:b w:val="false"/>
          <w:bCs w:val="false"/>
        </w:rPr>
      </w:pPr>
      <w:r>
        <w:rPr>
          <w:b w:val="false"/>
          <w:bCs w:val="false"/>
        </w:rPr>
        <w:t xml:space="preserve">Riesgos en la administración del stock al modificar platillos personalizados. 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20"/>
        <w:rPr/>
      </w:pPr>
      <w:r>
        <w:rPr/>
        <w:t>Falta de definición inicial de criterios de aceptación para cobertura mínima de pruebas.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Acciones de mejora para el siguiente Sprint</w:t>
      </w:r>
    </w:p>
    <w:tbl>
      <w:tblPr>
        <w:tblStyle w:val="Tablaconcuadrcula"/>
        <w:tblW w:w="1079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596"/>
        <w:gridCol w:w="3597"/>
        <w:gridCol w:w="3597"/>
      </w:tblGrid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Acción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Responsable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Fecha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Capacitación sobre OpenCode y pruebas automatizadas.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Oswaldo García Ramirez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Inicio del siguiente sprint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Implementar validaciones para evitar duplicación de tickets.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Jesús Vicente Rios Carrera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Siguiente sprint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Definir criterios mínimos de cobertura de pruebas.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Todo el equipo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Primera reunión del sprint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Mejorar validaciones de stock y personalización de platillos.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Uriel Vargas Angeles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Durante el siguiente sprint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Gráfica comparativa de carga de trabajo</w:t>
      </w:r>
    </w:p>
    <w:p>
      <w:pPr>
        <w:pStyle w:val="Normal"/>
        <w:rPr>
          <w:b/>
          <w:bCs/>
        </w:rPr>
      </w:pPr>
      <w:r>
        <w:rPr>
          <w:b w:val="false"/>
          <w:bCs w:val="false"/>
        </w:rPr>
        <w:t>La barra del lado izquierdo de cada desarrollador representa los story points y el de la derecha representa la cantidad de historias que se le asignaron a cada desarrollador.</w:t>
      </w:r>
      <w:r>
        <w:rPr>
          <w:b/>
          <w:bCs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38735</wp:posOffset>
            </wp:positionH>
            <wp:positionV relativeFrom="paragraph">
              <wp:posOffset>592455</wp:posOffset>
            </wp:positionV>
            <wp:extent cx="3333115" cy="3647440"/>
            <wp:effectExtent l="0" t="0" r="0" b="0"/>
            <wp:wrapSquare wrapText="largest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115" cy="3647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br/>
      </w:r>
    </w:p>
    <w:p>
      <w:pPr>
        <w:pStyle w:val="Normal"/>
        <w:spacing w:before="0" w:after="160"/>
        <w:rPr>
          <w:b/>
          <w:bCs/>
        </w:rPr>
      </w:pPr>
      <w:r>
        <w:rPr>
          <w:b/>
          <w:bCs/>
        </w:rPr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4"/>
    <w:lvlOverride w:ilvl="0">
      <w:lvl w:ilvl="0">
        <w:start w:val="1"/>
        <w:numFmt w:val="bullet"/>
        <w:lvlText w:val=""/>
        <w:lvlJc w:val="start"/>
        <w:pPr>
          <w:tabs>
            <w:tab w:val="num" w:pos="720"/>
          </w:tabs>
          <w:ind w:start="720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start"/>
        <w:pPr>
          <w:tabs>
            <w:tab w:val="num" w:pos="1080"/>
          </w:tabs>
          <w:ind w:start="1080" w:hanging="360"/>
        </w:pPr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start"/>
        <w:pPr>
          <w:tabs>
            <w:tab w:val="num" w:pos="1440"/>
          </w:tabs>
          <w:ind w:start="1440" w:hanging="360"/>
        </w:p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start"/>
        <w:pPr>
          <w:tabs>
            <w:tab w:val="num" w:pos="1800"/>
          </w:tabs>
          <w:ind w:start="1800" w:hanging="360"/>
        </w:p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start"/>
        <w:pPr>
          <w:tabs>
            <w:tab w:val="num" w:pos="2160"/>
          </w:tabs>
          <w:ind w:start="2160" w:hanging="360"/>
        </w:p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start"/>
        <w:pPr>
          <w:tabs>
            <w:tab w:val="num" w:pos="2520"/>
          </w:tabs>
          <w:ind w:start="2520" w:hanging="360"/>
        </w:p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start"/>
        <w:pPr>
          <w:tabs>
            <w:tab w:val="num" w:pos="2880"/>
          </w:tabs>
          <w:ind w:start="2880" w:hanging="360"/>
        </w:p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start"/>
        <w:pPr>
          <w:tabs>
            <w:tab w:val="num" w:pos="3240"/>
          </w:tabs>
          <w:ind w:start="3240" w:hanging="360"/>
        </w:p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start"/>
        <w:pPr>
          <w:tabs>
            <w:tab w:val="num" w:pos="3600"/>
          </w:tabs>
          <w:ind w:start="3600" w:hanging="360"/>
        </w:pPr>
      </w:lvl>
    </w:lvlOverride>
  </w:num>
  <w:num w:numId="11">
    <w:abstractNumId w:val="4"/>
    <w:lvlOverride w:ilvl="0">
      <w:lvl w:ilvl="0">
        <w:start w:val="1"/>
        <w:numFmt w:val="bullet"/>
        <w:lvlText w:val=""/>
        <w:lvlJc w:val="start"/>
        <w:pPr>
          <w:tabs>
            <w:tab w:val="num" w:pos="720"/>
          </w:tabs>
          <w:ind w:start="720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start"/>
        <w:pPr>
          <w:tabs>
            <w:tab w:val="num" w:pos="1080"/>
          </w:tabs>
          <w:ind w:start="1080" w:hanging="360"/>
        </w:pPr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start"/>
        <w:pPr>
          <w:tabs>
            <w:tab w:val="num" w:pos="1440"/>
          </w:tabs>
          <w:ind w:start="1440" w:hanging="360"/>
        </w:p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start"/>
        <w:pPr>
          <w:tabs>
            <w:tab w:val="num" w:pos="1800"/>
          </w:tabs>
          <w:ind w:start="1800" w:hanging="360"/>
        </w:p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start"/>
        <w:pPr>
          <w:tabs>
            <w:tab w:val="num" w:pos="2160"/>
          </w:tabs>
          <w:ind w:start="2160" w:hanging="360"/>
        </w:p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start"/>
        <w:pPr>
          <w:tabs>
            <w:tab w:val="num" w:pos="2520"/>
          </w:tabs>
          <w:ind w:start="2520" w:hanging="360"/>
        </w:p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start"/>
        <w:pPr>
          <w:tabs>
            <w:tab w:val="num" w:pos="2880"/>
          </w:tabs>
          <w:ind w:start="2880" w:hanging="360"/>
        </w:p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start"/>
        <w:pPr>
          <w:tabs>
            <w:tab w:val="num" w:pos="3240"/>
          </w:tabs>
          <w:ind w:start="3240" w:hanging="360"/>
        </w:p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start"/>
        <w:pPr>
          <w:tabs>
            <w:tab w:val="num" w:pos="3600"/>
          </w:tabs>
          <w:ind w:start="3600" w:hanging="360"/>
        </w:pPr>
      </w:lvl>
    </w:lvlOverride>
  </w:num>
  <w:num w:numId="12">
    <w:abstractNumId w:val="4"/>
    <w:lvlOverride w:ilvl="0">
      <w:lvl w:ilvl="0">
        <w:start w:val="1"/>
        <w:numFmt w:val="bullet"/>
        <w:lvlText w:val=""/>
        <w:lvlJc w:val="start"/>
        <w:pPr>
          <w:tabs>
            <w:tab w:val="num" w:pos="720"/>
          </w:tabs>
          <w:ind w:start="720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start"/>
        <w:pPr>
          <w:tabs>
            <w:tab w:val="num" w:pos="1080"/>
          </w:tabs>
          <w:ind w:start="1080" w:hanging="360"/>
        </w:pPr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start"/>
        <w:pPr>
          <w:tabs>
            <w:tab w:val="num" w:pos="1440"/>
          </w:tabs>
          <w:ind w:start="1440" w:hanging="360"/>
        </w:p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start"/>
        <w:pPr>
          <w:tabs>
            <w:tab w:val="num" w:pos="1800"/>
          </w:tabs>
          <w:ind w:start="1800" w:hanging="360"/>
        </w:p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start"/>
        <w:pPr>
          <w:tabs>
            <w:tab w:val="num" w:pos="2160"/>
          </w:tabs>
          <w:ind w:start="2160" w:hanging="360"/>
        </w:p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start"/>
        <w:pPr>
          <w:tabs>
            <w:tab w:val="num" w:pos="2520"/>
          </w:tabs>
          <w:ind w:start="2520" w:hanging="360"/>
        </w:p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start"/>
        <w:pPr>
          <w:tabs>
            <w:tab w:val="num" w:pos="2880"/>
          </w:tabs>
          <w:ind w:start="2880" w:hanging="360"/>
        </w:p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start"/>
        <w:pPr>
          <w:tabs>
            <w:tab w:val="num" w:pos="3240"/>
          </w:tabs>
          <w:ind w:start="3240" w:hanging="360"/>
        </w:p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start"/>
        <w:pPr>
          <w:tabs>
            <w:tab w:val="num" w:pos="3600"/>
          </w:tabs>
          <w:ind w:start="3600" w:hanging="360"/>
        </w:pPr>
      </w:lvl>
    </w:lvlOverride>
  </w:num>
  <w:num w:numId="13">
    <w:abstractNumId w:val="3"/>
    <w:lvlOverride w:ilvl="0">
      <w:lvl w:ilvl="0">
        <w:start w:val="1"/>
        <w:numFmt w:val="bullet"/>
        <w:lvlText w:val=""/>
        <w:lvlJc w:val="start"/>
        <w:pPr>
          <w:tabs>
            <w:tab w:val="num" w:pos="720"/>
          </w:tabs>
          <w:ind w:start="720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start"/>
        <w:pPr>
          <w:tabs>
            <w:tab w:val="num" w:pos="1080"/>
          </w:tabs>
          <w:ind w:start="1080" w:hanging="360"/>
        </w:pPr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start"/>
        <w:pPr>
          <w:tabs>
            <w:tab w:val="num" w:pos="1440"/>
          </w:tabs>
          <w:ind w:start="1440" w:hanging="360"/>
        </w:p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start"/>
        <w:pPr>
          <w:tabs>
            <w:tab w:val="num" w:pos="1800"/>
          </w:tabs>
          <w:ind w:start="1800" w:hanging="360"/>
        </w:p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start"/>
        <w:pPr>
          <w:tabs>
            <w:tab w:val="num" w:pos="2160"/>
          </w:tabs>
          <w:ind w:start="2160" w:hanging="360"/>
        </w:p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start"/>
        <w:pPr>
          <w:tabs>
            <w:tab w:val="num" w:pos="2520"/>
          </w:tabs>
          <w:ind w:start="2520" w:hanging="360"/>
        </w:p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start"/>
        <w:pPr>
          <w:tabs>
            <w:tab w:val="num" w:pos="2880"/>
          </w:tabs>
          <w:ind w:start="2880" w:hanging="360"/>
        </w:p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start"/>
        <w:pPr>
          <w:tabs>
            <w:tab w:val="num" w:pos="3240"/>
          </w:tabs>
          <w:ind w:start="3240" w:hanging="360"/>
        </w:p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start"/>
        <w:pPr>
          <w:tabs>
            <w:tab w:val="num" w:pos="3600"/>
          </w:tabs>
          <w:ind w:start="3600" w:hanging="360"/>
        </w:pPr>
      </w:lvl>
    </w:lvlOverride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s-MX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4711f1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4711f1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4711f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4711f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4711f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4711f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4711f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4711f1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4711f1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4711f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4711f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4711f1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4711f1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4711f1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4711f1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4711f1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4711f1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4711f1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4711f1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4711f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4711f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4711f1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4711f1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4711f1"/>
    <w:rPr>
      <w:b/>
      <w:bCs/>
      <w:smallCaps/>
      <w:color w:themeColor="accent1" w:themeShade="bf" w:val="0F4761"/>
      <w:spacing w:val="5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4711f1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4711f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4711f1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4711f1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471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NormalWeb">
    <w:name w:val="Normal (Web)"/>
    <w:basedOn w:val="Normal"/>
    <w:uiPriority w:val="99"/>
    <w:semiHidden/>
    <w:unhideWhenUsed/>
    <w:qFormat/>
    <w:rsid w:val="004711f1"/>
    <w:pPr/>
    <w:rPr>
      <w:rFonts w:ascii="Times New Roman" w:hAnsi="Times New Roman" w:cs="Times New Roman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4711f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LibreOffice/25.8.6.2$Linux_X86_64 LibreOffice_project/580$Build-2</Application>
  <AppVersion>15.0000</AppVersion>
  <Pages>2</Pages>
  <Words>285</Words>
  <Characters>1665</Characters>
  <CharactersWithSpaces>1904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2026-03-16T05:05:00Z</dcterms:created>
  <dc:creator>jorge tapia</dc:creator>
  <dc:description/>
  <dc:language>es-MX</dc:language>
  <cp:lastModifiedBy/>
  <dcterms:modified xsi:type="dcterms:W3CDTF">2026-05-21T00:46:02Z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