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Times New Roman" w:cs="Calibri"/>
          <w:b/>
          <w:smallCaps/>
        </w:rPr>
      </w:pPr>
      <w:r>
        <w:rPr>
          <w:rFonts w:eastAsia="Times New Roman" w:cs="Calibri"/>
          <w:b/>
          <w:smallCaps/>
        </w:rPr>
      </w:r>
    </w:p>
    <w:p>
      <w:pPr>
        <w:pStyle w:val="Normal"/>
        <w:jc w:val="center"/>
        <w:rPr>
          <w:rFonts w:eastAsia="Times New Roman" w:cs="Calibri"/>
          <w:b/>
          <w:smallCaps/>
          <w:sz w:val="36"/>
          <w:szCs w:val="36"/>
        </w:rPr>
      </w:pPr>
      <w:r>
        <w:rPr>
          <w:rFonts w:eastAsia="Times New Roman" w:cs="Calibri"/>
          <w:b/>
          <w:smallCaps/>
          <w:sz w:val="36"/>
          <w:szCs w:val="36"/>
        </w:rPr>
        <w:t>Training Plan Template</w:t>
      </w:r>
    </w:p>
    <w:p>
      <w:pPr>
        <w:pStyle w:val="Normal"/>
        <w:jc w:val="center"/>
        <w:rPr>
          <w:rFonts w:eastAsia="Times New Roman" w:cs="Calibri"/>
        </w:rPr>
      </w:pPr>
      <w:r>
        <w:rPr>
          <w:rFonts w:eastAsia="Times New Roman" w:cs="Calibri"/>
        </w:rPr>
      </w:r>
    </w:p>
    <w:p>
      <w:pPr>
        <w:pStyle w:val="Normal"/>
        <w:rPr>
          <w:rFonts w:cs="Calibri"/>
        </w:rPr>
      </w:pPr>
      <w:r>
        <w:rPr>
          <w:rFonts w:cs="Calibri"/>
        </w:rPr>
      </w:r>
    </w:p>
    <w:p>
      <w:pPr>
        <w:pStyle w:val="Normal"/>
        <w:rPr>
          <w:rFonts w:cs="Calibri"/>
        </w:rPr>
      </w:pPr>
      <w:r>
        <w:rPr>
          <w:rFonts w:cs="Calibri"/>
        </w:rPr>
      </w:r>
    </w:p>
    <w:p>
      <w:pPr>
        <w:pStyle w:val="Normal"/>
        <w:jc w:val="center"/>
        <w:rPr>
          <w:rFonts w:cs="Calibri"/>
          <w:b/>
          <w:smallCaps/>
          <w:sz w:val="36"/>
          <w:szCs w:val="36"/>
        </w:rPr>
      </w:pPr>
      <w:r>
        <w:rPr>
          <w:rFonts w:cs="Calibri"/>
          <w:b/>
          <w:smallCaps/>
          <w:sz w:val="36"/>
          <w:szCs w:val="36"/>
        </w:rPr>
        <w:t>Training Plan</w:t>
      </w:r>
    </w:p>
    <w:p>
      <w:pPr>
        <w:pStyle w:val="Normal"/>
        <w:jc w:val="center"/>
        <w:rPr>
          <w:rFonts w:cs="Calibri"/>
          <w:b/>
          <w:smallCaps/>
          <w:sz w:val="28"/>
          <w:szCs w:val="28"/>
        </w:rPr>
      </w:pPr>
      <w:r>
        <w:rPr>
          <w:rFonts w:cs="Calibri"/>
          <w:b/>
          <w:smallCaps/>
          <w:sz w:val="28"/>
          <w:szCs w:val="28"/>
        </w:rPr>
        <w:t>Sistema de comanda digital</w:t>
      </w:r>
    </w:p>
    <w:p>
      <w:pPr>
        <w:pStyle w:val="Normal"/>
        <w:jc w:val="center"/>
        <w:rPr>
          <w:rFonts w:cs="Calibri"/>
          <w:b/>
          <w:smallCaps/>
          <w:sz w:val="28"/>
          <w:szCs w:val="28"/>
        </w:rPr>
      </w:pPr>
      <w:r>
        <w:rPr>
          <w:rFonts w:cs="Calibri"/>
          <w:b/>
          <w:smallCaps/>
          <w:sz w:val="28"/>
          <w:szCs w:val="28"/>
        </w:rPr>
      </w:r>
    </w:p>
    <w:p>
      <w:pPr>
        <w:pStyle w:val="Normal"/>
        <w:jc w:val="center"/>
        <w:rPr>
          <w:rFonts w:cs="Calibri"/>
          <w:b/>
          <w:smallCaps/>
          <w:sz w:val="28"/>
          <w:szCs w:val="28"/>
        </w:rPr>
      </w:pPr>
      <w:r>
        <w:rPr>
          <w:rFonts w:cs="Calibri"/>
        </w:rPr>
      </w:r>
      <w:r>
        <w:br w:type="page"/>
      </w:r>
    </w:p>
    <w:p>
      <w:pPr>
        <w:pStyle w:val="Normal"/>
        <w:spacing w:before="0" w:after="0"/>
        <w:rPr>
          <w:rFonts w:cs="Calibri"/>
        </w:rPr>
      </w:pPr>
      <w:r>
        <w:rPr>
          <w:rFonts w:cs="Calibri"/>
        </w:rPr>
      </w:r>
    </w:p>
    <w:p>
      <w:pPr>
        <w:pStyle w:val="Normal"/>
        <w:rPr>
          <w:rFonts w:cs="Calibri"/>
          <w:b/>
          <w:smallCaps/>
          <w:sz w:val="28"/>
          <w:szCs w:val="28"/>
        </w:rPr>
      </w:pPr>
      <w:r>
        <w:rPr>
          <w:rFonts w:cs="Calibri"/>
          <w:b/>
          <w:smallCaps/>
          <w:sz w:val="28"/>
          <w:szCs w:val="28"/>
        </w:rPr>
        <w:t>Table of Contents</w:t>
      </w:r>
    </w:p>
    <w:sdt>
      <w:sdtPr>
        <w:docPartObj>
          <w:docPartGallery w:val="Table of Contents"/>
          <w:docPartUnique w:val="true"/>
        </w:docPartObj>
      </w:sdtPr>
      <w:sdtContent>
        <w:p>
          <w:pPr>
            <w:pStyle w:val="TOC1"/>
            <w:tabs>
              <w:tab w:val="clear" w:pos="720"/>
              <w:tab w:val="right" w:pos="9350" w:leader="dot"/>
            </w:tabs>
            <w:rPr>
              <w:rFonts w:ascii="Calibri" w:hAnsi="Calibri" w:eastAsia="SimSun" w:cs="Calibri"/>
              <w:sz w:val="22"/>
              <w:szCs w:val="22"/>
              <w:lang w:eastAsia="zh-CN"/>
            </w:rPr>
          </w:pPr>
          <w:r>
            <w:fldChar w:fldCharType="begin"/>
          </w:r>
          <w:r>
            <w:rPr>
              <w:rStyle w:val="Enlacedelndice"/>
              <w:rFonts w:cs="Calibri" w:ascii="Calibri" w:hAnsi="Calibri"/>
              <w:smallCaps/>
            </w:rPr>
            <w:instrText xml:space="preserve"> TOC \o "1-3" \h</w:instrText>
          </w:r>
          <w:r>
            <w:rPr>
              <w:rStyle w:val="Enlacedelndice"/>
              <w:rFonts w:cs="Calibri" w:ascii="Calibri" w:hAnsi="Calibri"/>
              <w:smallCaps/>
            </w:rPr>
            <w:fldChar w:fldCharType="separate"/>
          </w:r>
          <w:hyperlink w:anchor="_Toc408837907">
            <w:r>
              <w:rPr>
                <w:rStyle w:val="Enlacedelndice"/>
                <w:rFonts w:cs="Calibri" w:ascii="Calibri" w:hAnsi="Calibri"/>
                <w:smallCaps/>
              </w:rPr>
              <w:t>Introduction</w:t>
            </w:r>
            <w:r>
              <w:rPr>
                <w:webHidden/>
              </w:rPr>
              <w:fldChar w:fldCharType="begin"/>
            </w:r>
            <w:r>
              <w:rPr>
                <w:webHidden/>
              </w:rPr>
              <w:instrText xml:space="preserve">PAGEREF _Toc408837907 \h</w:instrText>
            </w:r>
            <w:r>
              <w:rPr>
                <w:webHidden/>
              </w:rPr>
              <w:fldChar w:fldCharType="separate"/>
            </w:r>
            <w:r>
              <w:rPr>
                <w:rStyle w:val="Enlacedelndice"/>
                <w:rFonts w:cs="Calibri" w:ascii="Calibri" w:hAnsi="Calibri"/>
                <w:vanish w:val="false"/>
              </w:rPr>
              <w:tab/>
              <w:t>3</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08">
            <w:r>
              <w:rPr>
                <w:rStyle w:val="Enlacedelndice"/>
                <w:rFonts w:cs="Calibri" w:ascii="Calibri" w:hAnsi="Calibri"/>
                <w:smallCaps/>
              </w:rPr>
              <w:t>Points of Contact</w:t>
            </w:r>
            <w:r>
              <w:rPr>
                <w:webHidden/>
              </w:rPr>
              <w:fldChar w:fldCharType="begin"/>
            </w:r>
            <w:r>
              <w:rPr>
                <w:webHidden/>
              </w:rPr>
              <w:instrText xml:space="preserve">PAGEREF _Toc408837908 \h</w:instrText>
            </w:r>
            <w:r>
              <w:rPr>
                <w:webHidden/>
              </w:rPr>
              <w:fldChar w:fldCharType="separate"/>
            </w:r>
            <w:r>
              <w:rPr>
                <w:rStyle w:val="Enlacedelndice"/>
                <w:rFonts w:cs="Calibri" w:ascii="Calibri" w:hAnsi="Calibri"/>
                <w:vanish w:val="false"/>
              </w:rPr>
              <w:tab/>
              <w:t>3</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09">
            <w:r>
              <w:rPr>
                <w:rStyle w:val="Enlacedelndice"/>
                <w:rFonts w:cs="Calibri" w:ascii="Calibri" w:hAnsi="Calibri"/>
                <w:smallCaps/>
              </w:rPr>
              <w:t>Needs and Skills Analysis</w:t>
            </w:r>
            <w:r>
              <w:rPr>
                <w:webHidden/>
              </w:rPr>
              <w:fldChar w:fldCharType="begin"/>
            </w:r>
            <w:r>
              <w:rPr>
                <w:webHidden/>
              </w:rPr>
              <w:instrText xml:space="preserve">PAGEREF _Toc408837909 \h</w:instrText>
            </w:r>
            <w:r>
              <w:rPr>
                <w:webHidden/>
              </w:rPr>
              <w:fldChar w:fldCharType="separate"/>
            </w:r>
            <w:r>
              <w:rPr>
                <w:rStyle w:val="Enlacedelndice"/>
                <w:rFonts w:cs="Calibri" w:ascii="Calibri" w:hAnsi="Calibri"/>
                <w:vanish w:val="false"/>
              </w:rPr>
              <w:tab/>
              <w:t>3</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10">
            <w:r>
              <w:rPr>
                <w:rStyle w:val="Enlacedelndice"/>
                <w:rFonts w:cs="Calibri" w:ascii="Calibri" w:hAnsi="Calibri"/>
                <w:smallCaps/>
              </w:rPr>
              <w:t>Requirements Traceability</w:t>
            </w:r>
            <w:r>
              <w:rPr>
                <w:webHidden/>
              </w:rPr>
              <w:fldChar w:fldCharType="begin"/>
            </w:r>
            <w:r>
              <w:rPr>
                <w:webHidden/>
              </w:rPr>
              <w:instrText xml:space="preserve">PAGEREF _Toc408837910 \h</w:instrText>
            </w:r>
            <w:r>
              <w:rPr>
                <w:webHidden/>
              </w:rPr>
              <w:fldChar w:fldCharType="separate"/>
            </w:r>
            <w:r>
              <w:rPr>
                <w:rStyle w:val="Enlacedelndice"/>
                <w:rFonts w:cs="Calibri" w:ascii="Calibri" w:hAnsi="Calibri"/>
                <w:vanish w:val="false"/>
              </w:rPr>
              <w:tab/>
              <w:t>4</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11">
            <w:r>
              <w:rPr>
                <w:rStyle w:val="Enlacedelndice"/>
                <w:rFonts w:cs="Calibri" w:ascii="Calibri" w:hAnsi="Calibri"/>
                <w:smallCaps/>
              </w:rPr>
              <w:t>Training Methodology</w:t>
            </w:r>
            <w:r>
              <w:rPr>
                <w:webHidden/>
              </w:rPr>
              <w:fldChar w:fldCharType="begin"/>
            </w:r>
            <w:r>
              <w:rPr>
                <w:webHidden/>
              </w:rPr>
              <w:instrText xml:space="preserve">PAGEREF _Toc408837911 \h</w:instrText>
            </w:r>
            <w:r>
              <w:rPr>
                <w:webHidden/>
              </w:rPr>
              <w:fldChar w:fldCharType="separate"/>
            </w:r>
            <w:r>
              <w:rPr>
                <w:rStyle w:val="Enlacedelndice"/>
                <w:rFonts w:cs="Calibri" w:ascii="Calibri" w:hAnsi="Calibri"/>
                <w:vanish w:val="false"/>
              </w:rPr>
              <w:tab/>
              <w:t>5</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12">
            <w:r>
              <w:rPr>
                <w:rStyle w:val="Enlacedelndice"/>
                <w:rFonts w:cs="Calibri" w:ascii="Calibri" w:hAnsi="Calibri"/>
                <w:smallCaps/>
              </w:rPr>
              <w:t>Training Environment</w:t>
            </w:r>
            <w:r>
              <w:rPr>
                <w:webHidden/>
              </w:rPr>
              <w:fldChar w:fldCharType="begin"/>
            </w:r>
            <w:r>
              <w:rPr>
                <w:webHidden/>
              </w:rPr>
              <w:instrText xml:space="preserve">PAGEREF _Toc408837912 \h</w:instrText>
            </w:r>
            <w:r>
              <w:rPr>
                <w:webHidden/>
              </w:rPr>
              <w:fldChar w:fldCharType="separate"/>
            </w:r>
            <w:r>
              <w:rPr>
                <w:rStyle w:val="Enlacedelndice"/>
                <w:rFonts w:cs="Calibri" w:ascii="Calibri" w:hAnsi="Calibri"/>
                <w:vanish w:val="false"/>
              </w:rPr>
              <w:tab/>
              <w:t>5</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13">
            <w:r>
              <w:rPr>
                <w:rStyle w:val="Enlacedelndice"/>
                <w:rFonts w:cs="Calibri" w:ascii="Calibri" w:hAnsi="Calibri"/>
                <w:smallCaps/>
              </w:rPr>
              <w:t>Training References</w:t>
            </w:r>
            <w:r>
              <w:rPr>
                <w:webHidden/>
              </w:rPr>
              <w:fldChar w:fldCharType="begin"/>
            </w:r>
            <w:r>
              <w:rPr>
                <w:webHidden/>
              </w:rPr>
              <w:instrText xml:space="preserve">PAGEREF _Toc408837913 \h</w:instrText>
            </w:r>
            <w:r>
              <w:rPr>
                <w:webHidden/>
              </w:rPr>
              <w:fldChar w:fldCharType="separate"/>
            </w:r>
            <w:r>
              <w:rPr>
                <w:rStyle w:val="Enlacedelndice"/>
                <w:rFonts w:cs="Calibri" w:ascii="Calibri" w:hAnsi="Calibri"/>
                <w:vanish w:val="false"/>
              </w:rPr>
              <w:tab/>
              <w:t>6</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14">
            <w:r>
              <w:rPr>
                <w:rStyle w:val="Enlacedelndice"/>
                <w:rFonts w:cs="Calibri" w:ascii="Calibri" w:hAnsi="Calibri"/>
                <w:smallCaps/>
              </w:rPr>
              <w:t>Testing and Evaluation</w:t>
            </w:r>
            <w:r>
              <w:rPr>
                <w:webHidden/>
              </w:rPr>
              <w:fldChar w:fldCharType="begin"/>
            </w:r>
            <w:r>
              <w:rPr>
                <w:webHidden/>
              </w:rPr>
              <w:instrText xml:space="preserve">PAGEREF _Toc408837914 \h</w:instrText>
            </w:r>
            <w:r>
              <w:rPr>
                <w:webHidden/>
              </w:rPr>
              <w:fldChar w:fldCharType="separate"/>
            </w:r>
            <w:r>
              <w:rPr>
                <w:rStyle w:val="Enlacedelndice"/>
                <w:rFonts w:cs="Calibri" w:ascii="Calibri" w:hAnsi="Calibri"/>
                <w:vanish w:val="false"/>
              </w:rPr>
              <w:tab/>
              <w:t>7</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15">
            <w:r>
              <w:rPr>
                <w:rStyle w:val="Enlacedelndice"/>
                <w:rFonts w:cs="Calibri" w:ascii="Calibri" w:hAnsi="Calibri"/>
                <w:smallCaps/>
              </w:rPr>
              <w:t>Training Schedule</w:t>
            </w:r>
            <w:r>
              <w:rPr>
                <w:webHidden/>
              </w:rPr>
              <w:fldChar w:fldCharType="begin"/>
            </w:r>
            <w:r>
              <w:rPr>
                <w:webHidden/>
              </w:rPr>
              <w:instrText xml:space="preserve">PAGEREF _Toc408837915 \h</w:instrText>
            </w:r>
            <w:r>
              <w:rPr>
                <w:webHidden/>
              </w:rPr>
              <w:fldChar w:fldCharType="separate"/>
            </w:r>
            <w:r>
              <w:rPr>
                <w:rStyle w:val="Enlacedelndice"/>
                <w:rFonts w:cs="Calibri" w:ascii="Calibri" w:hAnsi="Calibri"/>
                <w:vanish w:val="false"/>
              </w:rPr>
              <w:tab/>
              <w:t>7</w:t>
            </w:r>
            <w:r>
              <w:rPr>
                <w:webHidden/>
              </w:rPr>
              <w:fldChar w:fldCharType="end"/>
            </w:r>
          </w:hyperlink>
        </w:p>
        <w:p>
          <w:pPr>
            <w:pStyle w:val="TOC1"/>
            <w:tabs>
              <w:tab w:val="clear" w:pos="720"/>
              <w:tab w:val="right" w:pos="9350" w:leader="dot"/>
            </w:tabs>
            <w:rPr>
              <w:rFonts w:ascii="Calibri" w:hAnsi="Calibri" w:eastAsia="SimSun" w:cs="Calibri"/>
              <w:sz w:val="22"/>
              <w:szCs w:val="22"/>
              <w:lang w:eastAsia="zh-CN"/>
            </w:rPr>
          </w:pPr>
          <w:hyperlink w:anchor="_Toc408837916">
            <w:r>
              <w:rPr>
                <w:rStyle w:val="Enlacedelndice"/>
                <w:rFonts w:cs="Calibri" w:ascii="Calibri" w:hAnsi="Calibri"/>
                <w:smallCaps/>
              </w:rPr>
              <w:t>Sponsor Acceptance</w:t>
            </w:r>
            <w:r>
              <w:rPr>
                <w:webHidden/>
              </w:rPr>
              <w:fldChar w:fldCharType="begin"/>
            </w:r>
            <w:r>
              <w:rPr>
                <w:webHidden/>
              </w:rPr>
              <w:instrText xml:space="preserve">PAGEREF _Toc408837916 \h</w:instrText>
            </w:r>
            <w:r>
              <w:rPr>
                <w:webHidden/>
              </w:rPr>
              <w:fldChar w:fldCharType="separate"/>
            </w:r>
            <w:r>
              <w:rPr>
                <w:rStyle w:val="Enlacedelndice"/>
                <w:rFonts w:cs="Calibri" w:ascii="Calibri" w:hAnsi="Calibri"/>
                <w:vanish w:val="false"/>
              </w:rPr>
              <w:tab/>
              <w:t>10</w:t>
            </w:r>
            <w:r>
              <w:rPr>
                <w:webHidden/>
              </w:rPr>
              <w:fldChar w:fldCharType="end"/>
            </w:r>
          </w:hyperlink>
          <w:r>
            <w:rPr>
              <w:rStyle w:val="Enlacedelndice"/>
              <w:rFonts w:cs="Calibri" w:ascii="Calibri" w:hAnsi="Calibri"/>
              <w:vanish w:val="false"/>
            </w:rPr>
            <w:fldChar w:fldCharType="end"/>
          </w:r>
        </w:p>
      </w:sdtContent>
    </w:sdt>
    <w:p>
      <w:pPr>
        <w:pStyle w:val="Normal"/>
        <w:ind w:start="720"/>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r>
        <w:br w:type="page"/>
      </w:r>
    </w:p>
    <w:p>
      <w:pPr>
        <w:pStyle w:val="Heading1"/>
        <w:spacing w:before="0" w:after="0"/>
        <w:jc w:val="both"/>
        <w:rPr>
          <w:rFonts w:ascii="Adwaita Sans" w:hAnsi="Adwaita Sans"/>
          <w:color w:val="000000"/>
          <w:sz w:val="24"/>
          <w:szCs w:val="24"/>
        </w:rPr>
      </w:pPr>
      <w:bookmarkStart w:id="0" w:name="_Toc408837907"/>
      <w:bookmarkStart w:id="1" w:name="_Toc226016639"/>
      <w:r>
        <w:rPr>
          <w:rFonts w:cs="Calibri" w:ascii="Adwaita Sans" w:hAnsi="Adwaita Sans"/>
          <w:smallCaps/>
          <w:color w:val="000000"/>
          <w:sz w:val="24"/>
          <w:szCs w:val="24"/>
        </w:rPr>
        <w:t>Introduction</w:t>
      </w:r>
      <w:bookmarkEnd w:id="0"/>
      <w:bookmarkEnd w:id="1"/>
    </w:p>
    <w:p>
      <w:pPr>
        <w:pStyle w:val="BodyText"/>
        <w:jc w:val="both"/>
        <w:rPr>
          <w:rFonts w:ascii="Adwaita Sans" w:hAnsi="Adwaita Sans" w:cs="Calibri"/>
          <w:color w:val="000000"/>
          <w:sz w:val="24"/>
          <w:szCs w:val="24"/>
        </w:rPr>
      </w:pPr>
      <w:r>
        <w:rPr>
          <w:rFonts w:cs="Calibri" w:ascii="Adwaita Sans" w:hAnsi="Adwaita Sans"/>
          <w:color w:val="000000"/>
          <w:sz w:val="24"/>
          <w:szCs w:val="24"/>
        </w:rPr>
        <w:t>Esta sección describe de forma general el plan de capacitación y sus objetivos. Este plan ha sido desarrollado para estandarizar y mejorar las prácticas de desarrollo del equipo, abarcando desde la configuración del entorno hasta la gestión de versiones y la arquitectura del sistema.</w:t>
      </w:r>
    </w:p>
    <w:p>
      <w:pPr>
        <w:pStyle w:val="BodyText"/>
        <w:spacing w:before="0" w:after="283"/>
        <w:jc w:val="both"/>
        <w:rPr>
          <w:rFonts w:ascii="Adwaita Sans" w:hAnsi="Adwaita Sans" w:cs="Calibri"/>
          <w:color w:val="000000"/>
          <w:sz w:val="24"/>
          <w:szCs w:val="24"/>
        </w:rPr>
      </w:pPr>
      <w:r>
        <w:rPr>
          <w:rFonts w:cs="Calibri" w:ascii="Adwaita Sans" w:hAnsi="Adwaita Sans"/>
          <w:color w:val="000000"/>
          <w:sz w:val="24"/>
          <w:szCs w:val="24"/>
        </w:rPr>
        <w:t>El presente plan de capacitación, desarrollado por el equipo técnico del proyecto, tiene como objetivo definir los objetivos, requisitos, estrategia y metodología para las sesiones de entrenamiento del equipo de desarrollo. El propósito es capacitar a los participantes en herramientas clave como Docker, GitHub, Trello, OpenCode y el patrón MVC. Esto permitirá al equipo estandarizar entornos, mantener control de versiones eficiente, organizar flujos de trabajo, ejecutar pruebas funcionales, gestionar dependencias y mejorar la organización general del sistema.</w:t>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Heading1"/>
        <w:jc w:val="both"/>
        <w:rPr>
          <w:rFonts w:ascii="Adwaita Sans" w:hAnsi="Adwaita Sans"/>
          <w:color w:val="000000"/>
          <w:sz w:val="24"/>
          <w:szCs w:val="24"/>
        </w:rPr>
      </w:pPr>
      <w:bookmarkStart w:id="2" w:name="_Toc408837908"/>
      <w:r>
        <w:rPr>
          <w:rFonts w:cs="Calibri" w:ascii="Adwaita Sans" w:hAnsi="Adwaita Sans"/>
          <w:smallCaps/>
          <w:color w:val="000000"/>
          <w:sz w:val="24"/>
          <w:szCs w:val="24"/>
        </w:rPr>
        <w:t>Points of Contact</w:t>
      </w:r>
      <w:bookmarkEnd w:id="2"/>
    </w:p>
    <w:p>
      <w:pPr>
        <w:pStyle w:val="Normal"/>
        <w:jc w:val="both"/>
        <w:rPr>
          <w:rFonts w:ascii="Adwaita Sans" w:hAnsi="Adwaita Sans" w:cs="Calibri"/>
          <w:color w:val="000000"/>
          <w:sz w:val="24"/>
          <w:szCs w:val="24"/>
        </w:rPr>
      </w:pPr>
      <w:r>
        <w:rPr>
          <w:rFonts w:cs="Calibri" w:ascii="Adwaita Sans" w:hAnsi="Adwaita Sans"/>
          <w:color w:val="000000"/>
          <w:sz w:val="24"/>
          <w:szCs w:val="24"/>
        </w:rPr>
        <w:t>Esta sección proporciona los puntos de contacto para el desarrollo, coordinación y facilitación de las capacitaciones. Para cualquier duda, favor de contactar a la persona correspondiente.</w:t>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tbl>
      <w:tblPr>
        <w:tblW w:w="9360" w:type="dxa"/>
        <w:jc w:val="start"/>
        <w:tblInd w:w="108" w:type="dxa"/>
        <w:tblLayout w:type="fixed"/>
        <w:tblCellMar>
          <w:top w:w="0" w:type="dxa"/>
          <w:start w:w="108" w:type="dxa"/>
          <w:bottom w:w="0" w:type="dxa"/>
          <w:end w:w="108" w:type="dxa"/>
        </w:tblCellMar>
      </w:tblPr>
      <w:tblGrid>
        <w:gridCol w:w="3671"/>
        <w:gridCol w:w="2988"/>
        <w:gridCol w:w="2701"/>
      </w:tblGrid>
      <w:tr>
        <w:trPr/>
        <w:tc>
          <w:tcPr>
            <w:tcW w:w="3671" w:type="dxa"/>
            <w:tcBorders>
              <w:top w:val="single" w:sz="4" w:space="0" w:color="000000"/>
              <w:start w:val="single" w:sz="4" w:space="0" w:color="000000"/>
              <w:bottom w:val="single" w:sz="4" w:space="0" w:color="000000"/>
              <w:end w:val="single" w:sz="4" w:space="0" w:color="000000"/>
            </w:tcBorders>
          </w:tcPr>
          <w:p>
            <w:pPr>
              <w:pStyle w:val="Normal"/>
              <w:keepNext w:val="true"/>
              <w:numPr>
                <w:ilvl w:val="0"/>
                <w:numId w:val="0"/>
              </w:numPr>
              <w:jc w:val="both"/>
              <w:outlineLvl w:val="6"/>
              <w:rPr>
                <w:rFonts w:ascii="Adwaita Sans" w:hAnsi="Adwaita Sans"/>
                <w:color w:val="000000"/>
                <w:sz w:val="24"/>
                <w:szCs w:val="24"/>
              </w:rPr>
            </w:pPr>
            <w:r>
              <w:rPr>
                <w:rFonts w:cs="Calibri" w:ascii="Adwaita Sans" w:hAnsi="Adwaita Sans"/>
                <w:b/>
                <w:bCs/>
                <w:color w:val="000000"/>
                <w:sz w:val="24"/>
                <w:szCs w:val="24"/>
              </w:rPr>
              <w:t>Role</w:t>
            </w:r>
          </w:p>
        </w:tc>
        <w:tc>
          <w:tcPr>
            <w:tcW w:w="2988"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b/>
                <w:bCs/>
                <w:color w:val="000000"/>
                <w:sz w:val="24"/>
                <w:szCs w:val="24"/>
              </w:rPr>
              <w:t>Name</w:t>
            </w:r>
          </w:p>
        </w:tc>
        <w:tc>
          <w:tcPr>
            <w:tcW w:w="270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b/>
                <w:bCs/>
                <w:color w:val="000000"/>
                <w:sz w:val="24"/>
                <w:szCs w:val="24"/>
              </w:rPr>
              <w:t xml:space="preserve">Contact </w:t>
            </w:r>
          </w:p>
        </w:tc>
      </w:tr>
      <w:tr>
        <w:trPr/>
        <w:tc>
          <w:tcPr>
            <w:tcW w:w="367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Responsable de Capacitación (Docker)</w:t>
            </w:r>
          </w:p>
        </w:tc>
        <w:tc>
          <w:tcPr>
            <w:tcW w:w="2988" w:type="dxa"/>
            <w:tcBorders>
              <w:top w:val="single" w:sz="4" w:space="0" w:color="000000"/>
              <w:start w:val="single" w:sz="4" w:space="0" w:color="000000"/>
              <w:bottom w:val="single" w:sz="4" w:space="0" w:color="000000"/>
              <w:end w:val="single" w:sz="4" w:space="0" w:color="000000"/>
            </w:tcBorders>
          </w:tcPr>
          <w:p>
            <w:pPr>
              <w:pStyle w:val="Normal"/>
              <w:ind w:hanging="0" w:start="0"/>
              <w:jc w:val="both"/>
              <w:rPr>
                <w:rFonts w:ascii="Adwaita Sans" w:hAnsi="Adwaita Sans" w:cs="Calibri"/>
                <w:color w:val="000000"/>
                <w:sz w:val="24"/>
                <w:szCs w:val="24"/>
              </w:rPr>
            </w:pPr>
            <w:r>
              <w:rPr>
                <w:rFonts w:cs="Calibri" w:ascii="Adwaita Sans" w:hAnsi="Adwaita Sans"/>
                <w:color w:val="000000"/>
                <w:sz w:val="24"/>
                <w:szCs w:val="24"/>
              </w:rPr>
              <w:t>Jesús Vicente Ríos Carrera</w:t>
            </w:r>
          </w:p>
        </w:tc>
        <w:tc>
          <w:tcPr>
            <w:tcW w:w="270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jesus.rios.carrera@estudiante.uacm.edu.mx</w:t>
            </w:r>
          </w:p>
        </w:tc>
      </w:tr>
      <w:tr>
        <w:trPr/>
        <w:tc>
          <w:tcPr>
            <w:tcW w:w="367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Responsable de Capacitación (Trello)</w:t>
            </w:r>
          </w:p>
        </w:tc>
        <w:tc>
          <w:tcPr>
            <w:tcW w:w="2988" w:type="dxa"/>
            <w:tcBorders>
              <w:top w:val="single" w:sz="4" w:space="0" w:color="000000"/>
              <w:start w:val="single" w:sz="4" w:space="0" w:color="000000"/>
              <w:bottom w:val="single" w:sz="4" w:space="0" w:color="000000"/>
              <w:end w:val="single" w:sz="4" w:space="0" w:color="000000"/>
            </w:tcBorders>
          </w:tcPr>
          <w:p>
            <w:pPr>
              <w:pStyle w:val="Normal"/>
              <w:ind w:hanging="0" w:start="0"/>
              <w:jc w:val="both"/>
              <w:rPr>
                <w:rFonts w:ascii="Adwaita Sans" w:hAnsi="Adwaita Sans" w:cs="Calibri"/>
                <w:color w:val="000000"/>
                <w:sz w:val="24"/>
                <w:szCs w:val="24"/>
              </w:rPr>
            </w:pPr>
            <w:r>
              <w:rPr>
                <w:rFonts w:cs="Calibri" w:ascii="Adwaita Sans" w:hAnsi="Adwaita Sans"/>
                <w:color w:val="000000"/>
                <w:sz w:val="24"/>
                <w:szCs w:val="24"/>
              </w:rPr>
              <w:t>Jorge</w:t>
            </w:r>
            <w:r>
              <w:rPr>
                <w:rFonts w:cs="Calibri" w:ascii="Adwaita Sans" w:hAnsi="Adwaita Sans"/>
                <w:color w:val="000000"/>
                <w:sz w:val="24"/>
                <w:szCs w:val="24"/>
              </w:rPr>
              <w:t xml:space="preserve"> Edmundo Osornio Tapia</w:t>
            </w:r>
          </w:p>
        </w:tc>
        <w:tc>
          <w:tcPr>
            <w:tcW w:w="270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Edmundo.osornio@alumnos.uacm.edu.mx</w:t>
            </w:r>
          </w:p>
        </w:tc>
      </w:tr>
      <w:tr>
        <w:trPr/>
        <w:tc>
          <w:tcPr>
            <w:tcW w:w="367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Responsable de Capacitación (OpenCode)</w:t>
            </w:r>
          </w:p>
        </w:tc>
        <w:tc>
          <w:tcPr>
            <w:tcW w:w="2988" w:type="dxa"/>
            <w:tcBorders>
              <w:top w:val="single" w:sz="4" w:space="0" w:color="000000"/>
              <w:start w:val="single" w:sz="4" w:space="0" w:color="000000"/>
              <w:bottom w:val="single" w:sz="4" w:space="0" w:color="000000"/>
              <w:end w:val="single" w:sz="4" w:space="0" w:color="000000"/>
            </w:tcBorders>
          </w:tcPr>
          <w:p>
            <w:pPr>
              <w:pStyle w:val="Normal"/>
              <w:ind w:hanging="0" w:start="0"/>
              <w:jc w:val="both"/>
              <w:rPr>
                <w:rFonts w:ascii="Adwaita Sans" w:hAnsi="Adwaita Sans"/>
                <w:color w:val="000000"/>
                <w:sz w:val="24"/>
                <w:szCs w:val="24"/>
              </w:rPr>
            </w:pPr>
            <w:r>
              <w:rPr>
                <w:rFonts w:ascii="Adwaita Sans" w:hAnsi="Adwaita Sans"/>
                <w:color w:val="000000"/>
                <w:sz w:val="24"/>
                <w:szCs w:val="24"/>
              </w:rPr>
              <w:t>Oswaldo García Ramírez</w:t>
            </w:r>
          </w:p>
        </w:tc>
        <w:tc>
          <w:tcPr>
            <w:tcW w:w="270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oswaldo.ramirez.garcia@alumnos.uacm.edu.mx</w:t>
            </w:r>
          </w:p>
        </w:tc>
      </w:tr>
      <w:tr>
        <w:trPr/>
        <w:tc>
          <w:tcPr>
            <w:tcW w:w="367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Coordinador General de Capacitación</w:t>
            </w:r>
          </w:p>
        </w:tc>
        <w:tc>
          <w:tcPr>
            <w:tcW w:w="2988" w:type="dxa"/>
            <w:tcBorders>
              <w:top w:val="single" w:sz="4" w:space="0" w:color="000000"/>
              <w:start w:val="single" w:sz="4" w:space="0" w:color="000000"/>
              <w:bottom w:val="single" w:sz="4" w:space="0" w:color="000000"/>
              <w:end w:val="single" w:sz="4" w:space="0" w:color="000000"/>
            </w:tcBorders>
          </w:tcPr>
          <w:p>
            <w:pPr>
              <w:pStyle w:val="Normal"/>
              <w:ind w:hanging="0" w:start="0"/>
              <w:jc w:val="both"/>
              <w:rPr>
                <w:rFonts w:ascii="Adwaita Sans" w:hAnsi="Adwaita Sans"/>
                <w:color w:val="000000"/>
                <w:sz w:val="24"/>
                <w:szCs w:val="24"/>
              </w:rPr>
            </w:pPr>
            <w:r>
              <w:rPr>
                <w:rFonts w:cs="Calibri" w:ascii="Adwaita Sans" w:hAnsi="Adwaita Sans"/>
                <w:color w:val="000000"/>
                <w:sz w:val="24"/>
                <w:szCs w:val="24"/>
              </w:rPr>
              <w:t>Guadalupe Yosabeth Perez Estrada</w:t>
            </w:r>
          </w:p>
        </w:tc>
        <w:tc>
          <w:tcPr>
            <w:tcW w:w="270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yosabeth.perez@alumnos.uacm.edu.mx</w:t>
            </w:r>
          </w:p>
        </w:tc>
      </w:tr>
    </w:tbl>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Heading1"/>
        <w:jc w:val="both"/>
        <w:rPr>
          <w:rFonts w:ascii="Adwaita Sans" w:hAnsi="Adwaita Sans" w:cs="Calibri"/>
          <w:smallCaps/>
          <w:color w:val="000000"/>
          <w:sz w:val="24"/>
          <w:szCs w:val="24"/>
        </w:rPr>
      </w:pPr>
      <w:r>
        <w:rPr>
          <w:rFonts w:cs="Calibri" w:ascii="Adwaita Sans" w:hAnsi="Adwaita Sans"/>
          <w:smallCaps/>
          <w:color w:val="000000"/>
          <w:sz w:val="24"/>
          <w:szCs w:val="24"/>
        </w:rPr>
      </w:r>
    </w:p>
    <w:p>
      <w:pPr>
        <w:pStyle w:val="Heading1"/>
        <w:jc w:val="both"/>
        <w:rPr>
          <w:rFonts w:ascii="Adwaita Sans" w:hAnsi="Adwaita Sans"/>
          <w:color w:val="000000"/>
          <w:sz w:val="24"/>
          <w:szCs w:val="24"/>
        </w:rPr>
      </w:pPr>
      <w:bookmarkStart w:id="3" w:name="_Toc408837909"/>
      <w:r>
        <w:rPr>
          <w:rFonts w:cs="Calibri" w:ascii="Adwaita Sans" w:hAnsi="Adwaita Sans"/>
          <w:smallCaps/>
          <w:color w:val="000000"/>
          <w:sz w:val="24"/>
          <w:szCs w:val="24"/>
        </w:rPr>
        <w:t>Needs and Skills Analysis</w:t>
      </w:r>
      <w:bookmarkEnd w:id="3"/>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Normal"/>
        <w:jc w:val="both"/>
        <w:rPr>
          <w:rFonts w:ascii="Adwaita Sans" w:hAnsi="Adwaita Sans" w:cs="Calibri"/>
          <w:color w:val="000000"/>
          <w:sz w:val="24"/>
          <w:szCs w:val="24"/>
        </w:rPr>
      </w:pPr>
      <w:r>
        <w:rPr>
          <w:rFonts w:cs="Calibri" w:ascii="Adwaita Sans" w:hAnsi="Adwaita Sans"/>
          <w:color w:val="000000"/>
          <w:sz w:val="24"/>
          <w:szCs w:val="24"/>
        </w:rPr>
        <w:t>El equipo de desarrollo ha identificado la necesidad de estandarizar entornos de trabajo, mejorar el control de versiones, organizar tareas bajo metodologías ágiles (Kanban), automatizar pruebas funcionales, gestionar dependencias de manera eficiente y adoptar una arquitectura MVC. Para ello, se han diseñado las siguientes capacitaciones:</w:t>
      </w:r>
    </w:p>
    <w:tbl>
      <w:tblPr>
        <w:tblW w:w="5000" w:type="pct"/>
        <w:jc w:val="start"/>
        <w:tblInd w:w="0" w:type="dxa"/>
        <w:tblLayout w:type="fixed"/>
        <w:tblCellMar>
          <w:top w:w="0" w:type="dxa"/>
          <w:start w:w="0" w:type="dxa"/>
          <w:bottom w:w="0" w:type="dxa"/>
          <w:end w:w="0" w:type="dxa"/>
        </w:tblCellMar>
      </w:tblPr>
      <w:tblGrid>
        <w:gridCol w:w="1872"/>
        <w:gridCol w:w="1872"/>
        <w:gridCol w:w="1872"/>
        <w:gridCol w:w="1872"/>
        <w:gridCol w:w="1872"/>
      </w:tblGrid>
      <w:tr>
        <w:trPr/>
        <w:tc>
          <w:tcPr>
            <w:tcW w:w="1872" w:type="dxa"/>
            <w:tcBorders/>
          </w:tcPr>
          <w:p>
            <w:pPr>
              <w:pStyle w:val="Contenidodelatabla"/>
              <w:jc w:val="both"/>
              <w:rPr>
                <w:rFonts w:cs="Calibri"/>
              </w:rPr>
            </w:pPr>
            <w:r>
              <w:rPr>
                <w:rStyle w:val="Strong"/>
                <w:rFonts w:cs="Calibri" w:ascii="Adwaita Sans" w:hAnsi="Adwaita Sans"/>
                <w:color w:val="000000"/>
                <w:sz w:val="24"/>
                <w:szCs w:val="24"/>
              </w:rPr>
              <w:t>Curso / Capacitación</w:t>
            </w:r>
          </w:p>
        </w:tc>
        <w:tc>
          <w:tcPr>
            <w:tcW w:w="1872" w:type="dxa"/>
            <w:tcBorders/>
          </w:tcPr>
          <w:p>
            <w:pPr>
              <w:pStyle w:val="Contenidodelatabla"/>
              <w:jc w:val="both"/>
              <w:rPr>
                <w:rFonts w:cs="Calibri"/>
              </w:rPr>
            </w:pPr>
            <w:r>
              <w:rPr>
                <w:rStyle w:val="Strong"/>
                <w:rFonts w:cs="Calibri" w:ascii="Adwaita Sans" w:hAnsi="Adwaita Sans"/>
                <w:color w:val="000000"/>
                <w:sz w:val="24"/>
                <w:szCs w:val="24"/>
              </w:rPr>
              <w:t>Participantes</w:t>
            </w:r>
          </w:p>
        </w:tc>
        <w:tc>
          <w:tcPr>
            <w:tcW w:w="1872" w:type="dxa"/>
            <w:tcBorders/>
          </w:tcPr>
          <w:p>
            <w:pPr>
              <w:pStyle w:val="Contenidodelatabla"/>
              <w:jc w:val="both"/>
              <w:rPr>
                <w:rFonts w:cs="Calibri"/>
              </w:rPr>
            </w:pPr>
            <w:r>
              <w:rPr>
                <w:rStyle w:val="Strong"/>
                <w:rFonts w:cs="Calibri" w:ascii="Adwaita Sans" w:hAnsi="Adwaita Sans"/>
                <w:color w:val="000000"/>
                <w:sz w:val="24"/>
                <w:szCs w:val="24"/>
              </w:rPr>
              <w:t>Modalidad</w:t>
            </w:r>
          </w:p>
        </w:tc>
        <w:tc>
          <w:tcPr>
            <w:tcW w:w="1872" w:type="dxa"/>
            <w:tcBorders/>
          </w:tcPr>
          <w:p>
            <w:pPr>
              <w:pStyle w:val="Contenidodelatabla"/>
              <w:jc w:val="both"/>
              <w:rPr>
                <w:rFonts w:cs="Calibri"/>
              </w:rPr>
            </w:pPr>
            <w:r>
              <w:rPr>
                <w:rStyle w:val="Strong"/>
                <w:rFonts w:cs="Calibri" w:ascii="Adwaita Sans" w:hAnsi="Adwaita Sans"/>
                <w:color w:val="000000"/>
                <w:sz w:val="24"/>
                <w:szCs w:val="24"/>
              </w:rPr>
              <w:t>Duración</w:t>
            </w:r>
          </w:p>
        </w:tc>
        <w:tc>
          <w:tcPr>
            <w:tcW w:w="1872" w:type="dxa"/>
            <w:tcBorders/>
          </w:tcPr>
          <w:p>
            <w:pPr>
              <w:pStyle w:val="Contenidodelatabla"/>
              <w:jc w:val="both"/>
              <w:rPr>
                <w:rFonts w:cs="Calibri"/>
              </w:rPr>
            </w:pPr>
            <w:r>
              <w:rPr>
                <w:rStyle w:val="Strong"/>
                <w:rFonts w:cs="Calibri" w:ascii="Adwaita Sans" w:hAnsi="Adwaita Sans"/>
                <w:color w:val="000000"/>
                <w:sz w:val="24"/>
                <w:szCs w:val="24"/>
              </w:rPr>
              <w:t>Objetivo</w:t>
            </w:r>
          </w:p>
        </w:tc>
      </w:tr>
      <w:tr>
        <w:trPr/>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Configuración de Docker</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Equipo de desarrollo</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Práctica</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4 horas</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Estandarizar el entorno de desarrollo</w:t>
            </w:r>
          </w:p>
        </w:tc>
      </w:tr>
      <w:tr>
        <w:trPr/>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Uso de GitHub y Git</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Todo el equipo</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Colaborativa</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3 horas</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Mantener control de versiones</w:t>
            </w:r>
          </w:p>
        </w:tc>
      </w:tr>
      <w:tr>
        <w:trPr/>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Gestión de tareas en Trello</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Scrum Master y desarrolladores</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Práctica</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2 horas</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Organizar el flujo Kanban</w:t>
            </w:r>
          </w:p>
        </w:tc>
      </w:tr>
      <w:tr>
        <w:trPr/>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Validaciones con OpenCode</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Equipo de pruebas y desarrollo</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Práctica</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3 horas</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Ejecutar pruebas funcionales</w:t>
            </w:r>
          </w:p>
        </w:tc>
      </w:tr>
      <w:tr>
        <w:trPr/>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Arquitectura MVC</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Desarrolladores Backend</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Teórico-práctica</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3 horas</w:t>
            </w:r>
          </w:p>
        </w:tc>
        <w:tc>
          <w:tcPr>
            <w:tcW w:w="1872" w:type="dxa"/>
            <w:tcBorders/>
          </w:tcPr>
          <w:p>
            <w:pPr>
              <w:pStyle w:val="Contenidodelatabla"/>
              <w:jc w:val="both"/>
              <w:rPr>
                <w:rFonts w:ascii="Adwaita Sans" w:hAnsi="Adwaita Sans" w:cs="Calibri"/>
                <w:color w:val="000000"/>
                <w:sz w:val="24"/>
                <w:szCs w:val="24"/>
              </w:rPr>
            </w:pPr>
            <w:r>
              <w:rPr>
                <w:rFonts w:cs="Calibri" w:ascii="Adwaita Sans" w:hAnsi="Adwaita Sans"/>
                <w:color w:val="000000"/>
                <w:sz w:val="24"/>
                <w:szCs w:val="24"/>
              </w:rPr>
              <w:t>Mejorar organización del sistema</w:t>
            </w:r>
          </w:p>
        </w:tc>
      </w:tr>
    </w:tbl>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BodyText"/>
        <w:jc w:val="both"/>
        <w:rPr>
          <w:rFonts w:ascii="Adwaita Sans" w:hAnsi="Adwaita Sans" w:cs="Calibri"/>
          <w:smallCaps/>
          <w:color w:val="000000"/>
          <w:sz w:val="24"/>
          <w:szCs w:val="24"/>
        </w:rPr>
      </w:pPr>
      <w:r>
        <w:rPr>
          <w:rFonts w:cs="Calibri" w:ascii="Adwaita Sans" w:hAnsi="Adwaita Sans"/>
          <w:smallCaps/>
          <w:color w:val="000000"/>
          <w:sz w:val="24"/>
          <w:szCs w:val="24"/>
        </w:rPr>
        <w:t>Los objetivos de aprendizaje para este plan son:</w:t>
      </w:r>
    </w:p>
    <w:p>
      <w:pPr>
        <w:pStyle w:val="BodyText"/>
        <w:numPr>
          <w:ilvl w:val="0"/>
          <w:numId w:val="2"/>
        </w:numPr>
        <w:tabs>
          <w:tab w:val="clear" w:pos="720"/>
          <w:tab w:val="left" w:pos="0" w:leader="none"/>
        </w:tabs>
        <w:spacing w:before="0" w:after="283"/>
        <w:ind w:hanging="283" w:start="709"/>
        <w:jc w:val="both"/>
        <w:rPr>
          <w:rFonts w:ascii="Adwaita Sans" w:hAnsi="Adwaita Sans" w:cs="Calibri"/>
          <w:smallCaps/>
          <w:color w:val="000000"/>
          <w:sz w:val="24"/>
          <w:szCs w:val="24"/>
        </w:rPr>
      </w:pPr>
      <w:r>
        <w:rPr>
          <w:rFonts w:cs="Calibri" w:ascii="Adwaita Sans" w:hAnsi="Adwaita Sans"/>
          <w:smallCaps/>
          <w:color w:val="000000"/>
          <w:sz w:val="24"/>
          <w:szCs w:val="24"/>
        </w:rPr>
        <w:t>Configurar y utilizar contenedores Docker para un entorno de desarrollo consistente.</w:t>
      </w:r>
    </w:p>
    <w:p>
      <w:pPr>
        <w:pStyle w:val="BodyText"/>
        <w:numPr>
          <w:ilvl w:val="0"/>
          <w:numId w:val="2"/>
        </w:numPr>
        <w:tabs>
          <w:tab w:val="clear" w:pos="720"/>
          <w:tab w:val="left" w:pos="0" w:leader="none"/>
        </w:tabs>
        <w:spacing w:before="0" w:after="283"/>
        <w:ind w:hanging="283" w:start="709"/>
        <w:jc w:val="both"/>
        <w:rPr>
          <w:rFonts w:ascii="Adwaita Sans" w:hAnsi="Adwaita Sans" w:cs="Calibri"/>
          <w:smallCaps/>
          <w:color w:val="000000"/>
          <w:sz w:val="24"/>
          <w:szCs w:val="24"/>
        </w:rPr>
      </w:pPr>
      <w:r>
        <w:rPr>
          <w:rFonts w:cs="Calibri" w:ascii="Adwaita Sans" w:hAnsi="Adwaita Sans"/>
          <w:smallCaps/>
          <w:color w:val="000000"/>
          <w:sz w:val="24"/>
          <w:szCs w:val="24"/>
        </w:rPr>
        <w:t>Aplicar comandos básicos y flujos de trabajo de Git y GitHub para control de versiones.</w:t>
      </w:r>
    </w:p>
    <w:p>
      <w:pPr>
        <w:pStyle w:val="BodyText"/>
        <w:numPr>
          <w:ilvl w:val="0"/>
          <w:numId w:val="2"/>
        </w:numPr>
        <w:tabs>
          <w:tab w:val="clear" w:pos="720"/>
          <w:tab w:val="left" w:pos="0" w:leader="none"/>
        </w:tabs>
        <w:spacing w:before="0" w:after="283"/>
        <w:ind w:hanging="283" w:start="709"/>
        <w:jc w:val="both"/>
        <w:rPr>
          <w:rFonts w:ascii="Adwaita Sans" w:hAnsi="Adwaita Sans" w:cs="Calibri"/>
          <w:smallCaps/>
          <w:color w:val="000000"/>
          <w:sz w:val="24"/>
          <w:szCs w:val="24"/>
        </w:rPr>
      </w:pPr>
      <w:r>
        <w:rPr>
          <w:rFonts w:cs="Calibri" w:ascii="Adwaita Sans" w:hAnsi="Adwaita Sans"/>
          <w:smallCaps/>
          <w:color w:val="000000"/>
          <w:sz w:val="24"/>
          <w:szCs w:val="24"/>
        </w:rPr>
        <w:t>Utilizar Trello para gestionar tareas bajo un flujo Kanban.</w:t>
      </w:r>
    </w:p>
    <w:p>
      <w:pPr>
        <w:pStyle w:val="BodyText"/>
        <w:numPr>
          <w:ilvl w:val="0"/>
          <w:numId w:val="2"/>
        </w:numPr>
        <w:tabs>
          <w:tab w:val="clear" w:pos="720"/>
          <w:tab w:val="left" w:pos="0" w:leader="none"/>
        </w:tabs>
        <w:spacing w:before="0" w:after="283"/>
        <w:ind w:hanging="283" w:start="709"/>
        <w:jc w:val="both"/>
        <w:rPr>
          <w:rFonts w:ascii="Adwaita Sans" w:hAnsi="Adwaita Sans" w:cs="Calibri"/>
          <w:smallCaps/>
          <w:color w:val="000000"/>
          <w:sz w:val="24"/>
          <w:szCs w:val="24"/>
        </w:rPr>
      </w:pPr>
      <w:r>
        <w:rPr>
          <w:rFonts w:cs="Calibri" w:ascii="Adwaita Sans" w:hAnsi="Adwaita Sans"/>
          <w:smallCaps/>
          <w:color w:val="000000"/>
          <w:sz w:val="24"/>
          <w:szCs w:val="24"/>
        </w:rPr>
        <w:t>Ejecutar validaciones y pruebas funcionales con OpenCode.</w:t>
      </w:r>
    </w:p>
    <w:p>
      <w:pPr>
        <w:pStyle w:val="BodyText"/>
        <w:numPr>
          <w:ilvl w:val="0"/>
          <w:numId w:val="2"/>
        </w:numPr>
        <w:tabs>
          <w:tab w:val="clear" w:pos="720"/>
          <w:tab w:val="left" w:pos="0" w:leader="none"/>
        </w:tabs>
        <w:spacing w:before="0" w:after="283"/>
        <w:ind w:hanging="283" w:start="709"/>
        <w:jc w:val="both"/>
        <w:rPr>
          <w:rFonts w:ascii="Adwaita Sans" w:hAnsi="Adwaita Sans" w:cs="Calibri"/>
          <w:smallCaps/>
          <w:color w:val="000000"/>
          <w:sz w:val="24"/>
          <w:szCs w:val="24"/>
        </w:rPr>
      </w:pPr>
      <w:r>
        <w:rPr>
          <w:rFonts w:cs="Calibri" w:ascii="Adwaita Sans" w:hAnsi="Adwaita Sans"/>
          <w:smallCaps/>
          <w:color w:val="000000"/>
          <w:sz w:val="24"/>
          <w:szCs w:val="24"/>
        </w:rPr>
        <w:t>Instalar y configurar dependencias mediante Composer y npm.</w:t>
      </w:r>
    </w:p>
    <w:p>
      <w:pPr>
        <w:pStyle w:val="BodyText"/>
        <w:numPr>
          <w:ilvl w:val="0"/>
          <w:numId w:val="2"/>
        </w:numPr>
        <w:tabs>
          <w:tab w:val="clear" w:pos="720"/>
          <w:tab w:val="left" w:pos="0" w:leader="none"/>
        </w:tabs>
        <w:spacing w:before="0" w:after="283"/>
        <w:ind w:hanging="283" w:start="709"/>
        <w:jc w:val="both"/>
        <w:rPr>
          <w:rFonts w:ascii="Adwaita Sans" w:hAnsi="Adwaita Sans" w:cs="Calibri"/>
          <w:smallCaps/>
          <w:color w:val="000000"/>
          <w:sz w:val="24"/>
          <w:szCs w:val="24"/>
        </w:rPr>
      </w:pPr>
      <w:r>
        <w:rPr>
          <w:rFonts w:cs="Calibri" w:ascii="Adwaita Sans" w:hAnsi="Adwaita Sans"/>
          <w:smallCaps/>
          <w:color w:val="000000"/>
          <w:sz w:val="24"/>
          <w:szCs w:val="24"/>
        </w:rPr>
        <w:t>Implementar el patrón MVC para mejorar la estructura del sistema.</w:t>
      </w:r>
    </w:p>
    <w:p>
      <w:pPr>
        <w:pStyle w:val="Normal"/>
        <w:jc w:val="both"/>
        <w:rPr>
          <w:rFonts w:ascii="Adwaita Sans" w:hAnsi="Adwaita Sans" w:cs="Calibri"/>
          <w:smallCaps/>
          <w:color w:val="000000"/>
          <w:sz w:val="24"/>
          <w:szCs w:val="24"/>
        </w:rPr>
      </w:pPr>
      <w:r>
        <w:rPr>
          <w:rFonts w:cs="Calibri" w:ascii="Adwaita Sans" w:hAnsi="Adwaita Sans"/>
          <w:smallCaps/>
          <w:color w:val="000000"/>
          <w:sz w:val="24"/>
          <w:szCs w:val="24"/>
        </w:rPr>
      </w:r>
    </w:p>
    <w:p>
      <w:pPr>
        <w:pStyle w:val="Heading1"/>
        <w:jc w:val="both"/>
        <w:rPr>
          <w:rFonts w:ascii="Adwaita Sans" w:hAnsi="Adwaita Sans"/>
          <w:color w:val="000000"/>
          <w:sz w:val="24"/>
          <w:szCs w:val="24"/>
        </w:rPr>
      </w:pPr>
      <w:bookmarkStart w:id="4" w:name="_Toc408837910"/>
      <w:r>
        <w:rPr>
          <w:rFonts w:cs="Calibri" w:ascii="Adwaita Sans" w:hAnsi="Adwaita Sans"/>
          <w:smallCaps/>
          <w:color w:val="000000"/>
          <w:sz w:val="24"/>
          <w:szCs w:val="24"/>
        </w:rPr>
        <w:t>Requirements Traceability</w:t>
      </w:r>
      <w:bookmarkEnd w:id="4"/>
    </w:p>
    <w:p>
      <w:pPr>
        <w:pStyle w:val="Normal"/>
        <w:jc w:val="both"/>
        <w:rPr>
          <w:rFonts w:ascii="Adwaita Sans" w:hAnsi="Adwaita Sans" w:cs="Calibri"/>
          <w:smallCaps/>
          <w:color w:val="000000"/>
          <w:sz w:val="24"/>
          <w:szCs w:val="24"/>
        </w:rPr>
      </w:pPr>
      <w:r>
        <w:rPr>
          <w:rFonts w:cs="Calibri" w:ascii="Adwaita Sans" w:hAnsi="Adwaita Sans"/>
          <w:smallCaps/>
          <w:color w:val="000000"/>
          <w:sz w:val="24"/>
          <w:szCs w:val="24"/>
        </w:rPr>
        <w:t>Este plan de capacitación es fundamental para cumplir con los objetivos estratégicos del proyecto: reducir problemas de entorno, mejorar la trazabilidad del código, optimizar la gestión de tareas, asegurar la calidad mediante pruebas, y mantener un código organizado y escalable. Cada curso está directamente alineado con una necesidad operativa del equipo, asegurando que la inversión en tiempo genere valor medible en la productividad y calidad del software.</w:t>
      </w:r>
    </w:p>
    <w:p>
      <w:pPr>
        <w:pStyle w:val="Heading1"/>
        <w:jc w:val="both"/>
        <w:rPr>
          <w:rFonts w:ascii="Adwaita Sans" w:hAnsi="Adwaita Sans" w:cs="Calibri"/>
          <w:smallCaps/>
          <w:color w:val="000000"/>
          <w:sz w:val="24"/>
          <w:szCs w:val="24"/>
        </w:rPr>
      </w:pPr>
      <w:r>
        <w:rPr>
          <w:rFonts w:cs="Calibri" w:ascii="Adwaita Sans" w:hAnsi="Adwaita Sans"/>
          <w:smallCaps/>
          <w:color w:val="000000"/>
          <w:sz w:val="24"/>
          <w:szCs w:val="24"/>
        </w:rPr>
      </w:r>
    </w:p>
    <w:p>
      <w:pPr>
        <w:pStyle w:val="Heading1"/>
        <w:jc w:val="both"/>
        <w:rPr>
          <w:rFonts w:ascii="Adwaita Sans" w:hAnsi="Adwaita Sans"/>
          <w:color w:val="000000"/>
          <w:sz w:val="24"/>
          <w:szCs w:val="24"/>
        </w:rPr>
      </w:pPr>
      <w:bookmarkStart w:id="5" w:name="_Toc408837911"/>
      <w:r>
        <w:rPr>
          <w:rFonts w:cs="Calibri" w:ascii="Adwaita Sans" w:hAnsi="Adwaita Sans"/>
          <w:smallCaps/>
          <w:color w:val="000000"/>
          <w:sz w:val="24"/>
          <w:szCs w:val="24"/>
        </w:rPr>
        <w:t>Training Methodology</w:t>
      </w:r>
      <w:bookmarkEnd w:id="5"/>
    </w:p>
    <w:p>
      <w:pPr>
        <w:pStyle w:val="BodyText"/>
        <w:jc w:val="both"/>
        <w:rPr>
          <w:rFonts w:ascii="Adwaita Sans" w:hAnsi="Adwaita Sans" w:cs="Calibri"/>
          <w:color w:val="000000"/>
          <w:sz w:val="24"/>
          <w:szCs w:val="24"/>
        </w:rPr>
      </w:pPr>
      <w:r>
        <w:rPr>
          <w:rFonts w:cs="Calibri" w:ascii="Adwaita Sans" w:hAnsi="Adwaita Sans"/>
          <w:color w:val="000000"/>
          <w:sz w:val="24"/>
          <w:szCs w:val="24"/>
        </w:rPr>
        <w:t>Para lograr los objetivos de aprendizaje, se empleará una metodología mixta:</w:t>
      </w:r>
    </w:p>
    <w:p>
      <w:pPr>
        <w:pStyle w:val="BodyText"/>
        <w:numPr>
          <w:ilvl w:val="0"/>
          <w:numId w:val="3"/>
        </w:numPr>
        <w:tabs>
          <w:tab w:val="clear" w:pos="720"/>
          <w:tab w:val="left" w:pos="0" w:leader="none"/>
        </w:tabs>
        <w:spacing w:before="0" w:after="283"/>
        <w:ind w:hanging="283" w:start="709"/>
        <w:jc w:val="both"/>
        <w:rPr>
          <w:rFonts w:cs="Calibri"/>
        </w:rPr>
      </w:pPr>
      <w:r>
        <w:rPr>
          <w:rStyle w:val="Strong"/>
          <w:rFonts w:cs="Calibri" w:ascii="Adwaita Sans" w:hAnsi="Adwaita Sans"/>
          <w:color w:val="000000"/>
          <w:sz w:val="24"/>
          <w:szCs w:val="24"/>
        </w:rPr>
        <w:t>Práctica</w:t>
      </w:r>
      <w:r>
        <w:rPr>
          <w:rFonts w:cs="Calibri" w:ascii="Adwaita Sans" w:hAnsi="Adwaita Sans"/>
          <w:color w:val="000000"/>
          <w:sz w:val="24"/>
          <w:szCs w:val="24"/>
        </w:rPr>
        <w:t>: cursos como Docker, Trello y OpenCode serán hands-on, con ejercicios guiados.</w:t>
      </w:r>
    </w:p>
    <w:p>
      <w:pPr>
        <w:pStyle w:val="BodyText"/>
        <w:numPr>
          <w:ilvl w:val="0"/>
          <w:numId w:val="3"/>
        </w:numPr>
        <w:tabs>
          <w:tab w:val="clear" w:pos="720"/>
          <w:tab w:val="left" w:pos="0" w:leader="none"/>
        </w:tabs>
        <w:spacing w:before="0" w:after="283"/>
        <w:ind w:hanging="283" w:start="709"/>
        <w:jc w:val="both"/>
        <w:rPr>
          <w:rFonts w:cs="Calibri"/>
        </w:rPr>
      </w:pPr>
      <w:r>
        <w:rPr>
          <w:rStyle w:val="Strong"/>
          <w:rFonts w:cs="Calibri" w:ascii="Adwaita Sans" w:hAnsi="Adwaita Sans"/>
          <w:color w:val="000000"/>
          <w:sz w:val="24"/>
          <w:szCs w:val="24"/>
        </w:rPr>
        <w:t>Colaborativa</w:t>
      </w:r>
      <w:r>
        <w:rPr>
          <w:rFonts w:cs="Calibri" w:ascii="Adwaita Sans" w:hAnsi="Adwaita Sans"/>
          <w:color w:val="000000"/>
          <w:sz w:val="24"/>
          <w:szCs w:val="24"/>
        </w:rPr>
        <w:t>: GitHub/Git se impartirá con dinámicas de trabajo en equipo.</w:t>
      </w:r>
    </w:p>
    <w:p>
      <w:pPr>
        <w:pStyle w:val="BodyText"/>
        <w:numPr>
          <w:ilvl w:val="0"/>
          <w:numId w:val="3"/>
        </w:numPr>
        <w:tabs>
          <w:tab w:val="clear" w:pos="720"/>
          <w:tab w:val="left" w:pos="0" w:leader="none"/>
        </w:tabs>
        <w:spacing w:before="0" w:after="283"/>
        <w:ind w:hanging="283" w:start="709"/>
        <w:jc w:val="both"/>
        <w:rPr>
          <w:rFonts w:cs="Calibri"/>
        </w:rPr>
      </w:pPr>
      <w:r>
        <w:rPr>
          <w:rStyle w:val="Strong"/>
          <w:rFonts w:cs="Calibri" w:ascii="Adwaita Sans" w:hAnsi="Adwaita Sans"/>
          <w:color w:val="000000"/>
          <w:sz w:val="24"/>
          <w:szCs w:val="24"/>
        </w:rPr>
        <w:t>Autoaprendizaje</w:t>
      </w:r>
      <w:r>
        <w:rPr>
          <w:rFonts w:cs="Calibri" w:ascii="Adwaita Sans" w:hAnsi="Adwaita Sans"/>
          <w:color w:val="000000"/>
          <w:sz w:val="24"/>
          <w:szCs w:val="24"/>
        </w:rPr>
        <w:t>: Composer y npm contarán con guías y ejercicios autodirigidos.</w:t>
      </w:r>
    </w:p>
    <w:p>
      <w:pPr>
        <w:pStyle w:val="BodyText"/>
        <w:numPr>
          <w:ilvl w:val="0"/>
          <w:numId w:val="3"/>
        </w:numPr>
        <w:tabs>
          <w:tab w:val="clear" w:pos="720"/>
          <w:tab w:val="left" w:pos="0" w:leader="none"/>
        </w:tabs>
        <w:spacing w:before="0" w:after="283"/>
        <w:ind w:hanging="283" w:start="709"/>
        <w:jc w:val="both"/>
        <w:rPr>
          <w:rFonts w:cs="Calibri"/>
        </w:rPr>
      </w:pPr>
      <w:r>
        <w:rPr>
          <w:rStyle w:val="Strong"/>
          <w:rFonts w:cs="Calibri" w:ascii="Adwaita Sans" w:hAnsi="Adwaita Sans"/>
          <w:color w:val="000000"/>
          <w:sz w:val="24"/>
          <w:szCs w:val="24"/>
        </w:rPr>
        <w:t>Teórico-práctica</w:t>
      </w:r>
      <w:r>
        <w:rPr>
          <w:rFonts w:cs="Calibri" w:ascii="Adwaita Sans" w:hAnsi="Adwaita Sans"/>
          <w:color w:val="000000"/>
          <w:sz w:val="24"/>
          <w:szCs w:val="24"/>
        </w:rPr>
        <w:t>: MVC incluirá exposición de conceptos más un taller de implementación.</w:t>
      </w:r>
    </w:p>
    <w:p>
      <w:pPr>
        <w:pStyle w:val="BodyText"/>
        <w:spacing w:before="0" w:after="283"/>
        <w:jc w:val="both"/>
        <w:rPr>
          <w:rFonts w:ascii="Adwaita Sans" w:hAnsi="Adwaita Sans" w:cs="Calibri"/>
          <w:color w:val="000000"/>
          <w:sz w:val="24"/>
          <w:szCs w:val="24"/>
        </w:rPr>
      </w:pPr>
      <w:r>
        <w:rPr>
          <w:rFonts w:cs="Calibri" w:ascii="Adwaita Sans" w:hAnsi="Adwaita Sans"/>
          <w:color w:val="000000"/>
          <w:sz w:val="24"/>
          <w:szCs w:val="24"/>
        </w:rPr>
        <w:t>Cada curso incluirá materiales (presentaciones, guías, repositorios de ejemplo) y, en la mayoría de los casos, una breve evaluación práctica para verificar la comprensión.</w:t>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Heading1"/>
        <w:jc w:val="both"/>
        <w:rPr>
          <w:rFonts w:ascii="Adwaita Sans" w:hAnsi="Adwaita Sans"/>
          <w:color w:val="000000"/>
          <w:sz w:val="24"/>
          <w:szCs w:val="24"/>
        </w:rPr>
      </w:pPr>
      <w:bookmarkStart w:id="6" w:name="_Toc408837912"/>
      <w:r>
        <w:rPr>
          <w:rFonts w:cs="Calibri" w:ascii="Adwaita Sans" w:hAnsi="Adwaita Sans"/>
          <w:smallCaps/>
          <w:color w:val="000000"/>
          <w:sz w:val="24"/>
          <w:szCs w:val="24"/>
        </w:rPr>
        <w:t>Training Environment</w:t>
      </w:r>
      <w:bookmarkEnd w:id="6"/>
    </w:p>
    <w:p>
      <w:pPr>
        <w:pStyle w:val="BodyText"/>
        <w:jc w:val="both"/>
        <w:rPr>
          <w:rFonts w:ascii="Adwaita Sans" w:hAnsi="Adwaita Sans" w:cs="Calibri"/>
          <w:color w:val="000000"/>
          <w:sz w:val="24"/>
          <w:szCs w:val="24"/>
        </w:rPr>
      </w:pPr>
      <w:r>
        <w:rPr>
          <w:rFonts w:cs="Calibri" w:ascii="Adwaita Sans" w:hAnsi="Adwaita Sans"/>
          <w:color w:val="000000"/>
          <w:sz w:val="24"/>
          <w:szCs w:val="24"/>
        </w:rPr>
        <w:t>Las sesiones se llevarán a cabo en la sala de capacitación del área de desarrollo (o virtual mediante videoconferencia si aplica). Se requiere:</w:t>
      </w:r>
    </w:p>
    <w:p>
      <w:pPr>
        <w:pStyle w:val="BodyText"/>
        <w:numPr>
          <w:ilvl w:val="0"/>
          <w:numId w:val="4"/>
        </w:numPr>
        <w:tabs>
          <w:tab w:val="clear" w:pos="720"/>
          <w:tab w:val="left" w:pos="0" w:leader="none"/>
        </w:tabs>
        <w:spacing w:before="0" w:after="283"/>
        <w:ind w:hanging="283" w:start="709"/>
        <w:jc w:val="both"/>
        <w:rPr>
          <w:rFonts w:ascii="Adwaita Sans" w:hAnsi="Adwaita Sans" w:cs="Calibri"/>
          <w:color w:val="000000"/>
          <w:sz w:val="24"/>
          <w:szCs w:val="24"/>
        </w:rPr>
      </w:pPr>
      <w:r>
        <w:rPr>
          <w:rFonts w:cs="Calibri" w:ascii="Adwaita Sans" w:hAnsi="Adwaita Sans"/>
          <w:color w:val="000000"/>
          <w:sz w:val="24"/>
          <w:szCs w:val="24"/>
        </w:rPr>
        <w:t>Computadora con acceso a internet.</w:t>
      </w:r>
    </w:p>
    <w:p>
      <w:pPr>
        <w:pStyle w:val="BodyText"/>
        <w:numPr>
          <w:ilvl w:val="0"/>
          <w:numId w:val="4"/>
        </w:numPr>
        <w:tabs>
          <w:tab w:val="clear" w:pos="720"/>
          <w:tab w:val="left" w:pos="0" w:leader="none"/>
        </w:tabs>
        <w:spacing w:before="0" w:after="283"/>
        <w:ind w:hanging="283" w:start="709"/>
        <w:jc w:val="both"/>
        <w:rPr>
          <w:rFonts w:ascii="Adwaita Sans" w:hAnsi="Adwaita Sans" w:cs="Calibri"/>
          <w:color w:val="000000"/>
          <w:sz w:val="24"/>
          <w:szCs w:val="24"/>
        </w:rPr>
      </w:pPr>
      <w:r>
        <w:rPr>
          <w:rFonts w:cs="Calibri" w:ascii="Adwaita Sans" w:hAnsi="Adwaita Sans"/>
          <w:color w:val="000000"/>
          <w:sz w:val="24"/>
          <w:szCs w:val="24"/>
        </w:rPr>
        <w:t>Software preinstalado: Docker Desktop, Git, Composer, npm, editor de código (VS Code), navegador.</w:t>
      </w:r>
    </w:p>
    <w:p>
      <w:pPr>
        <w:pStyle w:val="BodyText"/>
        <w:numPr>
          <w:ilvl w:val="0"/>
          <w:numId w:val="4"/>
        </w:numPr>
        <w:tabs>
          <w:tab w:val="clear" w:pos="720"/>
          <w:tab w:val="left" w:pos="0" w:leader="none"/>
        </w:tabs>
        <w:spacing w:before="0" w:after="283"/>
        <w:ind w:hanging="283" w:start="709"/>
        <w:jc w:val="both"/>
        <w:rPr>
          <w:rFonts w:ascii="Adwaita Sans" w:hAnsi="Adwaita Sans" w:cs="Calibri"/>
          <w:color w:val="000000"/>
          <w:sz w:val="24"/>
          <w:szCs w:val="24"/>
        </w:rPr>
      </w:pPr>
      <w:r>
        <w:rPr>
          <w:rFonts w:cs="Calibri" w:ascii="Adwaita Sans" w:hAnsi="Adwaita Sans"/>
          <w:color w:val="000000"/>
          <w:sz w:val="24"/>
          <w:szCs w:val="24"/>
        </w:rPr>
        <w:t>Cuentas: GitHub, Trello (si es necesario para ejercicios).</w:t>
      </w:r>
    </w:p>
    <w:p>
      <w:pPr>
        <w:pStyle w:val="BodyText"/>
        <w:numPr>
          <w:ilvl w:val="0"/>
          <w:numId w:val="4"/>
        </w:numPr>
        <w:tabs>
          <w:tab w:val="clear" w:pos="720"/>
          <w:tab w:val="left" w:pos="0" w:leader="none"/>
        </w:tabs>
        <w:spacing w:before="0" w:after="283"/>
        <w:ind w:hanging="283" w:start="709"/>
        <w:jc w:val="both"/>
        <w:rPr>
          <w:rFonts w:ascii="Adwaita Sans" w:hAnsi="Adwaita Sans" w:cs="Calibri"/>
          <w:color w:val="000000"/>
          <w:sz w:val="24"/>
          <w:szCs w:val="24"/>
        </w:rPr>
      </w:pPr>
      <w:r>
        <w:rPr>
          <w:rFonts w:cs="Calibri" w:ascii="Adwaita Sans" w:hAnsi="Adwaita Sans"/>
          <w:color w:val="000000"/>
          <w:sz w:val="24"/>
          <w:szCs w:val="24"/>
        </w:rPr>
        <w:t>Proyector o herramienta de compartir pantalla para el facilitador.</w:t>
      </w:r>
    </w:p>
    <w:p>
      <w:pPr>
        <w:pStyle w:val="BodyText"/>
        <w:numPr>
          <w:ilvl w:val="0"/>
          <w:numId w:val="4"/>
        </w:numPr>
        <w:tabs>
          <w:tab w:val="clear" w:pos="720"/>
          <w:tab w:val="left" w:pos="0" w:leader="none"/>
        </w:tabs>
        <w:spacing w:before="0" w:after="283"/>
        <w:ind w:hanging="283" w:start="709"/>
        <w:jc w:val="both"/>
        <w:rPr>
          <w:rFonts w:ascii="Adwaita Sans" w:hAnsi="Adwaita Sans" w:cs="Calibri"/>
          <w:color w:val="000000"/>
          <w:sz w:val="24"/>
          <w:szCs w:val="24"/>
        </w:rPr>
      </w:pPr>
      <w:r>
        <w:rPr>
          <w:rFonts w:cs="Calibri" w:ascii="Adwaita Sans" w:hAnsi="Adwaita Sans"/>
          <w:color w:val="000000"/>
          <w:sz w:val="24"/>
          <w:szCs w:val="24"/>
        </w:rPr>
        <w:t>Pizarra o herramienta digital para diagramar conceptos (MVC).</w:t>
      </w:r>
    </w:p>
    <w:p>
      <w:pPr>
        <w:pStyle w:val="BodyText"/>
        <w:spacing w:before="0" w:after="283"/>
        <w:jc w:val="both"/>
        <w:rPr>
          <w:rFonts w:ascii="Adwaita Sans" w:hAnsi="Adwaita Sans" w:cs="Calibri"/>
          <w:color w:val="000000"/>
          <w:sz w:val="24"/>
          <w:szCs w:val="24"/>
        </w:rPr>
      </w:pPr>
      <w:r>
        <w:rPr>
          <w:rFonts w:cs="Calibri" w:ascii="Adwaita Sans" w:hAnsi="Adwaita Sans"/>
          <w:color w:val="000000"/>
          <w:sz w:val="24"/>
          <w:szCs w:val="24"/>
        </w:rPr>
        <w:t>Restricciones: las sesiones prácticas requieren que los participantes tengan permisos de administrador en sus equipos para instalar s</w:t>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Heading1"/>
        <w:jc w:val="both"/>
        <w:rPr>
          <w:rFonts w:ascii="Adwaita Sans" w:hAnsi="Adwaita Sans"/>
          <w:color w:val="000000"/>
          <w:sz w:val="24"/>
          <w:szCs w:val="24"/>
        </w:rPr>
      </w:pPr>
      <w:bookmarkStart w:id="7" w:name="_Toc408837913"/>
      <w:r>
        <w:rPr>
          <w:rFonts w:cs="Calibri" w:ascii="Adwaita Sans" w:hAnsi="Adwaita Sans"/>
          <w:smallCaps/>
          <w:color w:val="000000"/>
          <w:sz w:val="24"/>
          <w:szCs w:val="24"/>
        </w:rPr>
        <w:t>Training References</w:t>
      </w:r>
      <w:bookmarkEnd w:id="7"/>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tbl>
      <w:tblPr>
        <w:tblW w:w="9350" w:type="dxa"/>
        <w:jc w:val="start"/>
        <w:tblInd w:w="0" w:type="dxa"/>
        <w:tblLayout w:type="fixed"/>
        <w:tblCellMar>
          <w:top w:w="0" w:type="dxa"/>
          <w:start w:w="108" w:type="dxa"/>
          <w:bottom w:w="0" w:type="dxa"/>
          <w:end w:w="108" w:type="dxa"/>
        </w:tblCellMar>
      </w:tblPr>
      <w:tblGrid>
        <w:gridCol w:w="2338"/>
        <w:gridCol w:w="2376"/>
        <w:gridCol w:w="2325"/>
        <w:gridCol w:w="2311"/>
      </w:tblGrid>
      <w:tr>
        <w:trPr/>
        <w:tc>
          <w:tcPr>
            <w:tcW w:w="2338"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b/>
                <w:color w:val="000000"/>
                <w:sz w:val="24"/>
                <w:szCs w:val="24"/>
              </w:rPr>
              <w:t>Reference</w:t>
            </w:r>
          </w:p>
        </w:tc>
        <w:tc>
          <w:tcPr>
            <w:tcW w:w="2376"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b/>
                <w:color w:val="000000"/>
                <w:sz w:val="24"/>
                <w:szCs w:val="24"/>
              </w:rPr>
              <w:t>Document/Version #</w:t>
            </w:r>
          </w:p>
        </w:tc>
        <w:tc>
          <w:tcPr>
            <w:tcW w:w="2325"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b/>
                <w:color w:val="000000"/>
                <w:sz w:val="24"/>
                <w:szCs w:val="24"/>
              </w:rPr>
              <w:t>Format</w:t>
            </w:r>
          </w:p>
        </w:tc>
        <w:tc>
          <w:tcPr>
            <w:tcW w:w="231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b/>
                <w:color w:val="000000"/>
                <w:sz w:val="24"/>
                <w:szCs w:val="24"/>
              </w:rPr>
              <w:t>Storage Location</w:t>
            </w:r>
          </w:p>
        </w:tc>
      </w:tr>
      <w:tr>
        <w:trPr/>
        <w:tc>
          <w:tcPr>
            <w:tcW w:w="2338"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Guía Docker - Entorno de desarrollo</w:t>
            </w:r>
          </w:p>
        </w:tc>
        <w:tc>
          <w:tcPr>
            <w:tcW w:w="2376"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Docker-Guide</w:t>
            </w:r>
          </w:p>
        </w:tc>
        <w:tc>
          <w:tcPr>
            <w:tcW w:w="2325"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PDF / Markdown</w:t>
            </w:r>
          </w:p>
        </w:tc>
        <w:tc>
          <w:tcPr>
            <w:tcW w:w="231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Repositorio interno / Google Drive</w:t>
            </w:r>
          </w:p>
        </w:tc>
      </w:tr>
      <w:tr>
        <w:trPr/>
        <w:tc>
          <w:tcPr>
            <w:tcW w:w="2338"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Flujo GitHub - Buenas prácticas</w:t>
            </w:r>
          </w:p>
        </w:tc>
        <w:tc>
          <w:tcPr>
            <w:tcW w:w="2376"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Git-Flow</w:t>
            </w:r>
          </w:p>
        </w:tc>
        <w:tc>
          <w:tcPr>
            <w:tcW w:w="2325"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Wiki / PDF</w:t>
            </w:r>
          </w:p>
        </w:tc>
        <w:tc>
          <w:tcPr>
            <w:tcW w:w="231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Enlace</w:t>
            </w:r>
          </w:p>
        </w:tc>
      </w:tr>
      <w:tr>
        <w:trPr/>
        <w:tc>
          <w:tcPr>
            <w:tcW w:w="2338"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Tablero Trello (plantilla Kanban)</w:t>
            </w:r>
          </w:p>
        </w:tc>
        <w:tc>
          <w:tcPr>
            <w:tcW w:w="2376"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Trello-Kanba</w:t>
            </w:r>
          </w:p>
        </w:tc>
        <w:tc>
          <w:tcPr>
            <w:tcW w:w="2325"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Enlace al tablero</w:t>
            </w:r>
          </w:p>
        </w:tc>
        <w:tc>
          <w:tcPr>
            <w:tcW w:w="231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Enlace</w:t>
            </w:r>
          </w:p>
        </w:tc>
      </w:tr>
      <w:tr>
        <w:trPr/>
        <w:tc>
          <w:tcPr>
            <w:tcW w:w="2338"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Manual de OpenCode para pruebas</w:t>
            </w:r>
          </w:p>
        </w:tc>
        <w:tc>
          <w:tcPr>
            <w:tcW w:w="2376"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OpenCode-Testing</w:t>
            </w:r>
          </w:p>
        </w:tc>
        <w:tc>
          <w:tcPr>
            <w:tcW w:w="2325"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PDF</w:t>
            </w:r>
          </w:p>
        </w:tc>
        <w:tc>
          <w:tcPr>
            <w:tcW w:w="231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Elace</w:t>
            </w:r>
          </w:p>
        </w:tc>
      </w:tr>
      <w:tr>
        <w:trPr/>
        <w:tc>
          <w:tcPr>
            <w:tcW w:w="2338"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Patrón MVC - Ejemplo práctico</w:t>
            </w:r>
          </w:p>
        </w:tc>
        <w:tc>
          <w:tcPr>
            <w:tcW w:w="2376"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MVC-Pattern</w:t>
            </w:r>
          </w:p>
        </w:tc>
        <w:tc>
          <w:tcPr>
            <w:tcW w:w="2325"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s="Calibri"/>
                <w:color w:val="000000"/>
                <w:sz w:val="24"/>
                <w:szCs w:val="24"/>
              </w:rPr>
            </w:pPr>
            <w:r>
              <w:rPr>
                <w:rFonts w:cs="Calibri" w:ascii="Adwaita Sans" w:hAnsi="Adwaita Sans"/>
                <w:color w:val="000000"/>
                <w:sz w:val="24"/>
                <w:szCs w:val="24"/>
              </w:rPr>
              <w:t>Presentación / Código</w:t>
            </w:r>
          </w:p>
        </w:tc>
        <w:tc>
          <w:tcPr>
            <w:tcW w:w="2311" w:type="dxa"/>
            <w:tcBorders>
              <w:top w:val="single" w:sz="4" w:space="0" w:color="000000"/>
              <w:start w:val="single" w:sz="4" w:space="0" w:color="000000"/>
              <w:bottom w:val="single" w:sz="4" w:space="0" w:color="000000"/>
              <w:end w:val="single" w:sz="4" w:space="0" w:color="000000"/>
            </w:tcBorders>
          </w:tcPr>
          <w:p>
            <w:pPr>
              <w:pStyle w:val="Normal"/>
              <w:jc w:val="both"/>
              <w:rPr>
                <w:rFonts w:ascii="Adwaita Sans" w:hAnsi="Adwaita Sans"/>
                <w:color w:val="000000"/>
                <w:sz w:val="24"/>
                <w:szCs w:val="24"/>
              </w:rPr>
            </w:pPr>
            <w:r>
              <w:rPr>
                <w:rFonts w:cs="Calibri" w:ascii="Adwaita Sans" w:hAnsi="Adwaita Sans"/>
                <w:color w:val="000000"/>
                <w:sz w:val="24"/>
                <w:szCs w:val="24"/>
              </w:rPr>
              <w:t>Mismo proyecto</w:t>
            </w:r>
          </w:p>
        </w:tc>
      </w:tr>
    </w:tbl>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Heading1"/>
        <w:jc w:val="both"/>
        <w:rPr>
          <w:rFonts w:ascii="Adwaita Sans" w:hAnsi="Adwaita Sans"/>
          <w:color w:val="000000"/>
          <w:sz w:val="24"/>
          <w:szCs w:val="24"/>
        </w:rPr>
      </w:pPr>
      <w:bookmarkStart w:id="8" w:name="_Toc408837914"/>
      <w:r>
        <w:rPr>
          <w:rFonts w:cs="Calibri" w:ascii="Adwaita Sans" w:hAnsi="Adwaita Sans"/>
          <w:smallCaps/>
          <w:color w:val="000000"/>
          <w:sz w:val="24"/>
          <w:szCs w:val="24"/>
        </w:rPr>
        <w:t>Testing and Evaluation</w:t>
      </w:r>
      <w:bookmarkEnd w:id="8"/>
    </w:p>
    <w:p>
      <w:pPr>
        <w:pStyle w:val="BodyText"/>
        <w:jc w:val="both"/>
        <w:rPr>
          <w:rFonts w:ascii="Adwaita Sans" w:hAnsi="Adwaita Sans" w:cs="Calibri"/>
          <w:color w:val="000000"/>
          <w:sz w:val="24"/>
          <w:szCs w:val="24"/>
        </w:rPr>
      </w:pPr>
      <w:r>
        <w:rPr>
          <w:rFonts w:cs="Calibri" w:ascii="Adwaita Sans" w:hAnsi="Adwaita Sans"/>
          <w:color w:val="000000"/>
          <w:sz w:val="24"/>
          <w:szCs w:val="24"/>
        </w:rPr>
        <w:t>Para cada curso se aplicará una evaluación práctica que demuestre la habilidad adquirida:</w:t>
      </w:r>
    </w:p>
    <w:p>
      <w:pPr>
        <w:pStyle w:val="BodyText"/>
        <w:numPr>
          <w:ilvl w:val="0"/>
          <w:numId w:val="5"/>
        </w:numPr>
        <w:tabs>
          <w:tab w:val="clear" w:pos="720"/>
          <w:tab w:val="left" w:pos="0" w:leader="none"/>
        </w:tabs>
        <w:spacing w:before="0" w:after="283"/>
        <w:ind w:hanging="283" w:start="709"/>
        <w:jc w:val="both"/>
        <w:rPr>
          <w:rFonts w:cs="Calibri"/>
          <w:color w:val="008000"/>
        </w:rPr>
      </w:pPr>
      <w:r>
        <w:rPr>
          <w:rStyle w:val="Strong"/>
          <w:rFonts w:cs="Calibri" w:ascii="Adwaita Sans" w:hAnsi="Adwaita Sans"/>
          <w:color w:val="000000"/>
          <w:sz w:val="24"/>
          <w:szCs w:val="24"/>
        </w:rPr>
        <w:t>Docker</w:t>
      </w:r>
      <w:r>
        <w:rPr>
          <w:rFonts w:cs="Calibri" w:ascii="Adwaita Sans" w:hAnsi="Adwaita Sans"/>
          <w:color w:val="000000"/>
          <w:sz w:val="24"/>
          <w:szCs w:val="24"/>
        </w:rPr>
        <w:t>: crear y ejecutar un contenedor con el entorno de desarrollo del proyecto.</w:t>
      </w:r>
    </w:p>
    <w:p>
      <w:pPr>
        <w:pStyle w:val="BodyText"/>
        <w:numPr>
          <w:ilvl w:val="0"/>
          <w:numId w:val="5"/>
        </w:numPr>
        <w:tabs>
          <w:tab w:val="clear" w:pos="720"/>
          <w:tab w:val="left" w:pos="0" w:leader="none"/>
        </w:tabs>
        <w:spacing w:before="0" w:after="283"/>
        <w:ind w:hanging="283" w:start="709"/>
        <w:jc w:val="both"/>
        <w:rPr>
          <w:rFonts w:cs="Calibri"/>
          <w:color w:val="008000"/>
        </w:rPr>
      </w:pPr>
      <w:r>
        <w:rPr>
          <w:rStyle w:val="Strong"/>
          <w:rFonts w:cs="Calibri" w:ascii="Adwaita Sans" w:hAnsi="Adwaita Sans"/>
          <w:color w:val="000000"/>
          <w:sz w:val="24"/>
          <w:szCs w:val="24"/>
        </w:rPr>
        <w:t>GitHub</w:t>
      </w:r>
      <w:r>
        <w:rPr>
          <w:rFonts w:cs="Calibri" w:ascii="Adwaita Sans" w:hAnsi="Adwaita Sans"/>
          <w:color w:val="000000"/>
          <w:sz w:val="24"/>
          <w:szCs w:val="24"/>
        </w:rPr>
        <w:t>: realizar un flujo completo (clone, branch, commit, push, pull request).</w:t>
      </w:r>
    </w:p>
    <w:p>
      <w:pPr>
        <w:pStyle w:val="BodyText"/>
        <w:numPr>
          <w:ilvl w:val="0"/>
          <w:numId w:val="5"/>
        </w:numPr>
        <w:tabs>
          <w:tab w:val="clear" w:pos="720"/>
          <w:tab w:val="left" w:pos="0" w:leader="none"/>
        </w:tabs>
        <w:spacing w:before="0" w:after="283"/>
        <w:ind w:hanging="283" w:start="709"/>
        <w:jc w:val="both"/>
        <w:rPr>
          <w:rFonts w:cs="Calibri"/>
          <w:color w:val="008000"/>
        </w:rPr>
      </w:pPr>
      <w:r>
        <w:rPr>
          <w:rStyle w:val="Strong"/>
          <w:rFonts w:cs="Calibri" w:ascii="Adwaita Sans" w:hAnsi="Adwaita Sans"/>
          <w:color w:val="000000"/>
          <w:sz w:val="24"/>
          <w:szCs w:val="24"/>
        </w:rPr>
        <w:t>Trello</w:t>
      </w:r>
      <w:r>
        <w:rPr>
          <w:rFonts w:cs="Calibri" w:ascii="Adwaita Sans" w:hAnsi="Adwaita Sans"/>
          <w:color w:val="000000"/>
          <w:sz w:val="24"/>
          <w:szCs w:val="24"/>
        </w:rPr>
        <w:t>: crear un tablero Kanban con tareas del sprint actual.</w:t>
      </w:r>
    </w:p>
    <w:p>
      <w:pPr>
        <w:pStyle w:val="BodyText"/>
        <w:numPr>
          <w:ilvl w:val="0"/>
          <w:numId w:val="5"/>
        </w:numPr>
        <w:tabs>
          <w:tab w:val="clear" w:pos="720"/>
          <w:tab w:val="left" w:pos="0" w:leader="none"/>
        </w:tabs>
        <w:spacing w:before="0" w:after="283"/>
        <w:ind w:hanging="283" w:start="709"/>
        <w:jc w:val="both"/>
        <w:rPr>
          <w:rFonts w:cs="Calibri"/>
          <w:color w:val="008000"/>
        </w:rPr>
      </w:pPr>
      <w:r>
        <w:rPr>
          <w:rStyle w:val="Strong"/>
          <w:rFonts w:cs="Calibri" w:ascii="Adwaita Sans" w:hAnsi="Adwaita Sans"/>
          <w:color w:val="000000"/>
          <w:sz w:val="24"/>
          <w:szCs w:val="24"/>
        </w:rPr>
        <w:t>OpenCode</w:t>
      </w:r>
      <w:r>
        <w:rPr>
          <w:rFonts w:cs="Calibri" w:ascii="Adwaita Sans" w:hAnsi="Adwaita Sans"/>
          <w:color w:val="000000"/>
          <w:sz w:val="24"/>
          <w:szCs w:val="24"/>
        </w:rPr>
        <w:t>: ejecutar una suite de pruebas funcionales y reportar resultados.</w:t>
      </w:r>
    </w:p>
    <w:p>
      <w:pPr>
        <w:pStyle w:val="BodyText"/>
        <w:numPr>
          <w:ilvl w:val="0"/>
          <w:numId w:val="5"/>
        </w:numPr>
        <w:tabs>
          <w:tab w:val="clear" w:pos="720"/>
          <w:tab w:val="left" w:pos="0" w:leader="none"/>
        </w:tabs>
        <w:spacing w:before="0" w:after="283"/>
        <w:ind w:hanging="283" w:start="709"/>
        <w:jc w:val="both"/>
        <w:rPr>
          <w:rFonts w:cs="Calibri"/>
          <w:color w:val="008000"/>
        </w:rPr>
      </w:pPr>
      <w:r>
        <w:rPr>
          <w:rStyle w:val="Strong"/>
          <w:rFonts w:cs="Calibri" w:ascii="Adwaita Sans" w:hAnsi="Adwaita Sans"/>
          <w:color w:val="000000"/>
          <w:sz w:val="24"/>
          <w:szCs w:val="24"/>
        </w:rPr>
        <w:t>MVC</w:t>
      </w:r>
      <w:r>
        <w:rPr>
          <w:rFonts w:cs="Calibri" w:ascii="Adwaita Sans" w:hAnsi="Adwaita Sans"/>
          <w:color w:val="000000"/>
          <w:sz w:val="24"/>
          <w:szCs w:val="24"/>
        </w:rPr>
        <w:t>: modificar una pequeña funcionalidad siguiendo el patrón MVC.</w:t>
      </w:r>
    </w:p>
    <w:p>
      <w:pPr>
        <w:pStyle w:val="BodyText"/>
        <w:spacing w:before="0" w:after="283"/>
        <w:jc w:val="both"/>
        <w:rPr>
          <w:rFonts w:ascii="Adwaita Sans" w:hAnsi="Adwaita Sans" w:cs="Calibri"/>
          <w:color w:val="000000"/>
          <w:sz w:val="24"/>
          <w:szCs w:val="24"/>
        </w:rPr>
      </w:pPr>
      <w:r>
        <w:rPr>
          <w:rFonts w:cs="Calibri" w:ascii="Adwaita Sans" w:hAnsi="Adwaita Sans"/>
          <w:color w:val="000000"/>
          <w:sz w:val="24"/>
          <w:szCs w:val="24"/>
        </w:rPr>
        <w:t>La calificación es Apto/No Apto. Para obtener el certificado interno del curso, el participante debe completar la práctica satisfactoriamente.</w:t>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Normal"/>
        <w:jc w:val="both"/>
        <w:rPr>
          <w:rFonts w:ascii="Adwaita Sans" w:hAnsi="Adwaita Sans" w:cs="Calibri"/>
          <w:color w:val="000000"/>
          <w:sz w:val="24"/>
          <w:szCs w:val="24"/>
        </w:rPr>
      </w:pPr>
      <w:r>
        <w:rPr>
          <w:rFonts w:cs="Calibri" w:ascii="Adwaita Sans" w:hAnsi="Adwaita Sans"/>
          <w:color w:val="000000"/>
          <w:sz w:val="24"/>
          <w:szCs w:val="24"/>
        </w:rPr>
      </w:r>
    </w:p>
    <w:p>
      <w:pPr>
        <w:pStyle w:val="Heading1"/>
        <w:jc w:val="start"/>
        <w:rPr>
          <w:rFonts w:ascii="Calibri" w:hAnsi="Calibri" w:cs="Calibri"/>
          <w:smallCaps/>
          <w:sz w:val="28"/>
          <w:szCs w:val="28"/>
        </w:rPr>
      </w:pPr>
      <w:r>
        <w:rPr>
          <w:rFonts w:cs="Calibri" w:ascii="Calibri" w:hAnsi="Calibri"/>
        </w:rPr>
      </w:r>
    </w:p>
    <w:sectPr>
      <w:headerReference w:type="default" r:id="rId2"/>
      <w:footerReference w:type="default" r:id="rId3"/>
      <w:type w:val="nextPage"/>
      <w:pgSz w:w="12240" w:h="15840"/>
      <w:pgMar w:left="1440" w:right="1440" w:gutter="0" w:header="720" w:top="2601"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variable"/>
  </w:font>
  <w:font w:name="Adwaita Sans">
    <w:charset w:val="01"/>
    <w:family w:val="swiss"/>
    <w:pitch w:val="variable"/>
  </w:font>
  <w:font w:name="Boxed Book">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6</w:t>
    </w:r>
    <w:r>
      <w:rPr/>
      <w:fldChar w:fldCharType="end"/>
    </w:r>
    <w:r>
      <w:rPr/>
      <w:tab/>
      <w:tab/>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Boxed Book" w:hAnsi="Boxed Book" w:cs="Apple Chancery"/>
      </w:rPr>
    </w:pPr>
    <w:r>
      <w:rPr/>
      <w:tab/>
      <w:tab/>
      <w:tab/>
      <w:tab/>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start"/>
    </w:pPr>
    <w:rPr>
      <w:rFonts w:ascii="Calibri" w:hAnsi="Calibri" w:eastAsia="Calibri"/>
      <w:color w:val="auto"/>
      <w:kern w:val="0"/>
      <w:sz w:val="24"/>
      <w:szCs w:val="24"/>
      <w:lang w:val="en-US" w:eastAsia="en-US" w:bidi="ar-SA"/>
    </w:rPr>
  </w:style>
  <w:style w:type="paragraph" w:styleId="Heading1">
    <w:name w:val="heading 1"/>
    <w:basedOn w:val="Normal"/>
    <w:next w:val="Normal"/>
    <w:link w:val="Heading1Char"/>
    <w:qFormat/>
    <w:pPr>
      <w:keepNext w:val="true"/>
      <w:numPr>
        <w:ilvl w:val="0"/>
        <w:numId w:val="0"/>
      </w:numPr>
      <w:jc w:val="center"/>
      <w:outlineLvl w:val="0"/>
    </w:pPr>
    <w:rPr>
      <w:rFonts w:ascii="Times New Roman" w:hAnsi="Times New Roman" w:eastAsia="Times New Roman" w:cs="Times New Roman"/>
      <w:b/>
      <w:sz w:val="22"/>
      <w:szCs w:val="20"/>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eading1Char">
    <w:name w:val="Heading 1 Char"/>
    <w:basedOn w:val="DefaultParagraphFont"/>
    <w:qFormat/>
    <w:rPr>
      <w:rFonts w:ascii="Times New Roman" w:hAnsi="Times New Roman" w:eastAsia="Times New Roman" w:cs="Times New Roman"/>
      <w:b/>
      <w:sz w:val="22"/>
      <w:szCs w:val="20"/>
    </w:rPr>
  </w:style>
  <w:style w:type="character" w:styleId="BodyTextChar">
    <w:name w:val="Body Text Char"/>
    <w:basedOn w:val="DefaultParagraphFont"/>
    <w:qFormat/>
    <w:rPr>
      <w:rFonts w:ascii="Times New Roman" w:hAnsi="Times New Roman" w:eastAsia="Times New Roman" w:cs="Times New Roman"/>
      <w:szCs w:val="20"/>
    </w:rPr>
  </w:style>
  <w:style w:type="character" w:styleId="Hyperlink">
    <w:name w:val="Hyperlink"/>
    <w:basedOn w:val="DefaultParagraphFont"/>
    <w:rPr>
      <w:color w:val="0000FF"/>
      <w:u w:val="single"/>
    </w:rPr>
  </w:style>
  <w:style w:type="character" w:styleId="Enlacedelndice">
    <w:name w:val="Enlace del índice"/>
    <w:qFormat/>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rPr>
      <w:rFonts w:ascii="Times New Roman" w:hAnsi="Times New Roman" w:eastAsia="Times New Roman" w:cs="Times New Roman"/>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TOC1">
    <w:name w:val="toc 1"/>
    <w:basedOn w:val="Normal"/>
    <w:next w:val="Normal"/>
    <w:autoRedefine/>
    <w:pPr/>
    <w:rPr>
      <w:rFonts w:ascii="Times New Roman" w:hAnsi="Times New Roman" w:eastAsia="Times New Roman" w:cs="Times New Roman"/>
      <w:szCs w:val="20"/>
    </w:rPr>
  </w:style>
  <w:style w:type="paragraph" w:styleId="0903fh">
    <w:name w:val="0903_fh"/>
    <w:basedOn w:val="Normal"/>
    <w:qFormat/>
    <w:pPr>
      <w:spacing w:before="40" w:after="120"/>
      <w:ind w:start="101" w:end="43"/>
    </w:pPr>
    <w:rPr>
      <w:rFonts w:ascii="Arial" w:hAnsi="Arial" w:eastAsia="Times New Roman" w:cs="Times New Roman"/>
      <w:bCs/>
      <w:color w:val="00000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LibreOffice/25.8.6.2$Linux_X86_64 LibreOffice_project/580$Build-2</Application>
  <AppVersion>15.0000</AppVersion>
  <Pages>6</Pages>
  <Words>833</Words>
  <Characters>5175</Characters>
  <CharactersWithSpaces>5872</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2018-07-23T20:32:00Z</dcterms:created>
  <dc:creator>Brittany Senter</dc:creator>
  <dc:description/>
  <dc:language>es-MX</dc:language>
  <cp:lastModifiedBy/>
  <dcterms:modified xsi:type="dcterms:W3CDTF">2026-05-20T19:36:57Z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