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624.0" w:type="dxa"/>
        <w:jc w:val="left"/>
        <w:tblInd w:w="2880.0" w:type="dxa"/>
        <w:tblBorders>
          <w:top w:color="292929" w:space="0" w:sz="4" w:val="single"/>
        </w:tblBorders>
        <w:tblLayout w:type="fixed"/>
        <w:tblLook w:val="0000"/>
      </w:tblPr>
      <w:tblGrid>
        <w:gridCol w:w="5624"/>
        <w:tblGridChange w:id="0">
          <w:tblGrid>
            <w:gridCol w:w="562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241a6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firstLine="0"/>
        <w:rPr>
          <w:b w:val="1"/>
          <w:bCs w:val="1"/>
          <w:color w:val="5f5f5f"/>
          <w:sz w:val="30"/>
          <w:szCs w:val="30"/>
        </w:rPr>
      </w:pPr>
      <w:r w:rsidDel="00000000" w:rsidR="00000000" w:rsidRPr="00000000">
        <w:rPr>
          <w:b w:val="1"/>
          <w:bCs w:val="1"/>
          <w:color w:val="5f5f5f"/>
          <w:sz w:val="30"/>
          <w:szCs w:val="30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firstLine="0"/>
        <w:rPr>
          <w:b w:val="1"/>
          <w:bCs w:val="1"/>
          <w:color w:val="5f5f5f"/>
          <w:sz w:val="22"/>
          <w:szCs w:val="22"/>
        </w:rPr>
      </w:pPr>
      <w:r w:rsidDel="00000000" w:rsidR="00000000" w:rsidRPr="00000000">
        <w:rPr>
          <w:b w:val="1"/>
          <w:bCs w:val="1"/>
          <w:color w:val="5f5f5f"/>
          <w:sz w:val="22"/>
          <w:szCs w:val="22"/>
          <w:rtl w:val="0"/>
        </w:rPr>
        <w:t xml:space="preserve">Proyecto: Sistema de Gestión para Torneos de Fútbol Local - PLAYMATCH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6" w:hanging="28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70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804.0" w:type="dxa"/>
        <w:jc w:val="left"/>
        <w:tblInd w:w="2700.0" w:type="dxa"/>
        <w:tblBorders>
          <w:top w:color="292929" w:space="0" w:sz="4" w:val="single"/>
        </w:tblBorders>
        <w:tblLayout w:type="fixed"/>
        <w:tblLook w:val="0000"/>
      </w:tblPr>
      <w:tblGrid>
        <w:gridCol w:w="2073"/>
        <w:gridCol w:w="807"/>
        <w:gridCol w:w="2924"/>
        <w:tblGridChange w:id="0">
          <w:tblGrid>
            <w:gridCol w:w="2073"/>
            <w:gridCol w:w="807"/>
            <w:gridCol w:w="292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color w:val="241a61"/>
                <w:sz w:val="18"/>
                <w:szCs w:val="18"/>
                <w:rtl w:val="0"/>
              </w:rPr>
              <w:t xml:space="preserve">07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6"/>
          <w:szCs w:val="16"/>
        </w:rPr>
        <w:sectPr>
          <w:headerReference r:id="rId7" w:type="default"/>
          <w:headerReference r:id="rId8" w:type="first"/>
          <w:footerReference r:id="rId9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6"/>
          <w:szCs w:val="16"/>
        </w:rPr>
        <w:sectPr>
          <w:headerReference r:id="rId10" w:type="first"/>
          <w:footerReference r:id="rId11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Rule="auto"/>
        <w:ind w:left="360" w:hanging="360"/>
        <w:rPr>
          <w:b w:val="1"/>
          <w:bCs w:val="1"/>
          <w:color w:val="000000"/>
          <w:sz w:val="32"/>
          <w:szCs w:val="32"/>
        </w:rPr>
      </w:pPr>
      <w:bookmarkStart w:colFirst="0" w:colLast="0" w:name="_heading=h.67h6nnr48j45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Ficha del documento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10.0" w:type="dxa"/>
        <w:jc w:val="left"/>
        <w:tblInd w:w="-12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290"/>
        <w:gridCol w:w="1080"/>
        <w:gridCol w:w="3405"/>
        <w:gridCol w:w="2835"/>
        <w:tblGridChange w:id="0">
          <w:tblGrid>
            <w:gridCol w:w="1290"/>
            <w:gridCol w:w="1080"/>
            <w:gridCol w:w="340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Verificado dep. calidad.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06/04/2026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Jorge Mario Bautista Cristancho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Kevin Miguel Cerpa Granados</w:t>
            </w:r>
          </w:p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Juan Sebastián Álvarez Figueredo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Jesús Ronaldo Cañón Gomez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Documento validado por las partes en fecha: Julio 3 de 2025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38"/>
        <w:gridCol w:w="4256"/>
        <w:tblGridChange w:id="0">
          <w:tblGrid>
            <w:gridCol w:w="4238"/>
            <w:gridCol w:w="42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Por el cliente</w:t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Fdo. D./ </w:t>
            </w:r>
          </w:p>
        </w:tc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Fdo. D./</w:t>
            </w:r>
          </w:p>
        </w:tc>
      </w:tr>
    </w:tbl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  <w:sectPr>
          <w:headerReference r:id="rId12" w:type="default"/>
          <w:headerReference r:id="rId13" w:type="first"/>
          <w:footerReference r:id="rId14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Rule="auto"/>
        <w:ind w:left="360" w:hanging="360"/>
        <w:rPr>
          <w:b w:val="1"/>
          <w:bCs w:val="1"/>
          <w:color w:val="000000"/>
          <w:sz w:val="32"/>
          <w:szCs w:val="32"/>
        </w:rPr>
      </w:pPr>
      <w:bookmarkStart w:colFirst="0" w:colLast="0" w:name="_heading=h.s8n9e7vwqof3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Contenido</w:t>
      </w:r>
    </w:p>
    <w:sdt>
      <w:sdtPr>
        <w:id w:val="15734420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494"/>
            </w:tabs>
            <w:spacing w:before="36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15">
            <w:r w:rsidDel="00000000" w:rsidR="00000000" w:rsidRPr="00000000">
              <w:rPr>
                <w:b w:val="1"/>
                <w:bCs w:val="1"/>
                <w:smallCaps w:val="1"/>
                <w:color w:val="000000"/>
                <w:rtl w:val="0"/>
              </w:rPr>
              <w:t xml:space="preserve">Ficha del documento</w:t>
              <w:tab/>
            </w:r>
          </w:hyperlink>
          <w:r w:rsidDel="00000000" w:rsidR="00000000" w:rsidRPr="00000000">
            <w:fldChar w:fldCharType="begin"/>
            <w:instrText xml:space="preserve"> PAGEREF _heading=h.67h6nnr48j45 \h 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"_heading=h.67h6nnr48j45"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494"/>
            </w:tabs>
            <w:spacing w:before="36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16">
            <w:r w:rsidDel="00000000" w:rsidR="00000000" w:rsidRPr="00000000">
              <w:rPr>
                <w:b w:val="1"/>
                <w:bCs w:val="1"/>
                <w:smallCaps w:val="1"/>
                <w:color w:val="000000"/>
                <w:rtl w:val="0"/>
              </w:rPr>
              <w:t xml:space="preserve">Contenido</w:t>
              <w:tab/>
            </w:r>
          </w:hyperlink>
          <w:r w:rsidDel="00000000" w:rsidR="00000000" w:rsidRPr="00000000">
            <w:fldChar w:fldCharType="begin"/>
            <w:instrText xml:space="preserve"> PAGEREF _heading=h.s8n9e7vwqof3 \h 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color w:val="000000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"_heading=h.s8n9e7vwqof3"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494"/>
            </w:tabs>
            <w:spacing w:before="36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17">
            <w:r w:rsidDel="00000000" w:rsidR="00000000" w:rsidRPr="00000000">
              <w:rPr>
                <w:b w:val="1"/>
                <w:bCs w:val="1"/>
                <w:smallCaps w:val="1"/>
                <w:color w:val="000000"/>
                <w:rtl w:val="0"/>
              </w:rPr>
              <w:t xml:space="preserve">1</w:t>
            </w:r>
          </w:hyperlink>
          <w:hyperlink r:id="rId1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19">
            <w:r w:rsidDel="00000000" w:rsidR="00000000" w:rsidRPr="00000000">
              <w:rPr>
                <w:b w:val="1"/>
                <w:bCs w:val="1"/>
                <w:smallCaps w:val="1"/>
                <w:color w:val="000000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_heading=h.evkighu8zj8u \h 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color w:val="000000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"_heading=h.evkighu8zj8u"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20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1.1</w:t>
            </w:r>
          </w:hyperlink>
          <w:hyperlink r:id="rId21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22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Propósito</w:t>
              <w:tab/>
            </w:r>
          </w:hyperlink>
          <w:r w:rsidDel="00000000" w:rsidR="00000000" w:rsidRPr="00000000">
            <w:fldChar w:fldCharType="begin"/>
            <w:instrText xml:space="preserve"> PAGEREF _heading=h.psfxhxn1vdn1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"_heading=h.psfxhxn1vdn1"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23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1.2</w:t>
            </w:r>
          </w:hyperlink>
          <w:hyperlink r:id="rId2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25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Alcance</w:t>
              <w:tab/>
            </w:r>
          </w:hyperlink>
          <w:r w:rsidDel="00000000" w:rsidR="00000000" w:rsidRPr="00000000">
            <w:fldChar w:fldCharType="begin"/>
            <w:instrText xml:space="preserve"> PAGEREF _heading=h.lotfq42k26bz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"_heading=h.lotfq42k26bz"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26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1.3</w:t>
            </w:r>
          </w:hyperlink>
          <w:hyperlink r:id="rId2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28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Personal involucrado</w:t>
              <w:tab/>
            </w:r>
          </w:hyperlink>
          <w:r w:rsidDel="00000000" w:rsidR="00000000" w:rsidRPr="00000000">
            <w:fldChar w:fldCharType="begin"/>
            <w:instrText xml:space="preserve"> PAGEREF _heading=h.u0g9zsi3d5rs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"_heading=h.u0g9zsi3d5rs"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29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1.4</w:t>
            </w:r>
          </w:hyperlink>
          <w:hyperlink r:id="rId3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31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Definiciones, acrónimos y abreviaturas</w:t>
              <w:tab/>
            </w:r>
          </w:hyperlink>
          <w:r w:rsidDel="00000000" w:rsidR="00000000" w:rsidRPr="00000000">
            <w:fldChar w:fldCharType="begin"/>
            <w:instrText xml:space="preserve"> PAGEREF _heading=h.513kdcmc03xk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"_heading=h.513kdcmc03xk"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32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1.5</w:t>
            </w:r>
          </w:hyperlink>
          <w:hyperlink r:id="rId3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34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Referencias</w:t>
              <w:tab/>
            </w:r>
          </w:hyperlink>
          <w:r w:rsidDel="00000000" w:rsidR="00000000" w:rsidRPr="00000000">
            <w:fldChar w:fldCharType="begin"/>
            <w:instrText xml:space="preserve"> PAGEREF _heading=h.n6g4mehd6yhk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"_heading=h.n6g4mehd6yhk"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35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1.6</w:t>
            </w:r>
          </w:hyperlink>
          <w:hyperlink r:id="rId3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37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Resumen</w:t>
              <w:tab/>
            </w:r>
          </w:hyperlink>
          <w:r w:rsidDel="00000000" w:rsidR="00000000" w:rsidRPr="00000000">
            <w:fldChar w:fldCharType="begin"/>
            <w:instrText xml:space="preserve"> PAGEREF _heading=h.ii0z801skj2r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"_heading=h.ii0z801skj2r"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494"/>
            </w:tabs>
            <w:spacing w:before="36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38">
            <w:r w:rsidDel="00000000" w:rsidR="00000000" w:rsidRPr="00000000">
              <w:rPr>
                <w:b w:val="1"/>
                <w:bCs w:val="1"/>
                <w:smallCaps w:val="1"/>
                <w:color w:val="000000"/>
                <w:rtl w:val="0"/>
              </w:rPr>
              <w:t xml:space="preserve">2</w:t>
            </w:r>
          </w:hyperlink>
          <w:hyperlink r:id="rId3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40">
            <w:r w:rsidDel="00000000" w:rsidR="00000000" w:rsidRPr="00000000">
              <w:rPr>
                <w:b w:val="1"/>
                <w:bCs w:val="1"/>
                <w:smallCaps w:val="1"/>
                <w:color w:val="000000"/>
                <w:rtl w:val="0"/>
              </w:rPr>
              <w:t xml:space="preserve">Descripción general</w:t>
              <w:tab/>
            </w:r>
          </w:hyperlink>
          <w:r w:rsidDel="00000000" w:rsidR="00000000" w:rsidRPr="00000000">
            <w:fldChar w:fldCharType="begin"/>
            <w:instrText xml:space="preserve"> PAGEREF _heading=h.gcka3081ihae \h 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color w:val="000000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"_heading=h.gcka3081ihae"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41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2.1</w:t>
            </w:r>
          </w:hyperlink>
          <w:hyperlink r:id="rId4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43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Perspectiva del producto</w:t>
              <w:tab/>
            </w:r>
          </w:hyperlink>
          <w:r w:rsidDel="00000000" w:rsidR="00000000" w:rsidRPr="00000000">
            <w:fldChar w:fldCharType="begin"/>
            <w:instrText xml:space="preserve"> PAGEREF _heading=h.m8f3t49qrieh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"_heading=h.m8f3t49qrieh"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44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2.2</w:t>
            </w:r>
          </w:hyperlink>
          <w:hyperlink r:id="rId45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46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Funcionalidad del producto</w:t>
              <w:tab/>
            </w:r>
          </w:hyperlink>
          <w:r w:rsidDel="00000000" w:rsidR="00000000" w:rsidRPr="00000000">
            <w:fldChar w:fldCharType="begin"/>
            <w:instrText xml:space="preserve"> PAGEREF _heading=h.z7hfe3lhuqrp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"_heading=h.z7hfe3lhuqrp"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47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2.3</w:t>
            </w:r>
          </w:hyperlink>
          <w:hyperlink r:id="rId4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49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Características de los usuarios</w:t>
              <w:tab/>
            </w:r>
          </w:hyperlink>
          <w:r w:rsidDel="00000000" w:rsidR="00000000" w:rsidRPr="00000000">
            <w:fldChar w:fldCharType="begin"/>
            <w:instrText xml:space="preserve"> PAGEREF _heading=h.pv0v3aubqh23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"_heading=h.pv0v3aubqh23"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50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2.4</w:t>
            </w:r>
          </w:hyperlink>
          <w:hyperlink r:id="rId51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52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Restricciones</w:t>
              <w:tab/>
            </w:r>
          </w:hyperlink>
          <w:r w:rsidDel="00000000" w:rsidR="00000000" w:rsidRPr="00000000">
            <w:fldChar w:fldCharType="begin"/>
            <w:instrText xml:space="preserve"> PAGEREF _heading=h.h45wiqrwjjf7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"_heading=h.h45wiqrwjjf7"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53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2.5</w:t>
            </w:r>
          </w:hyperlink>
          <w:hyperlink r:id="rId5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55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Suposiciones y dependencias</w:t>
              <w:tab/>
            </w:r>
          </w:hyperlink>
          <w:r w:rsidDel="00000000" w:rsidR="00000000" w:rsidRPr="00000000">
            <w:fldChar w:fldCharType="begin"/>
            <w:instrText xml:space="preserve"> PAGEREF _heading=h.49704s51918o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"_heading=h.49704s51918o"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56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2.6</w:t>
            </w:r>
          </w:hyperlink>
          <w:hyperlink r:id="rId5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58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Evolución previsible del sistema</w:t>
              <w:tab/>
            </w:r>
          </w:hyperlink>
          <w:r w:rsidDel="00000000" w:rsidR="00000000" w:rsidRPr="00000000">
            <w:fldChar w:fldCharType="begin"/>
            <w:instrText xml:space="preserve"> PAGEREF _heading=h.byimictacta0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"_heading=h.byimictacta0"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494"/>
            </w:tabs>
            <w:spacing w:before="36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59">
            <w:r w:rsidDel="00000000" w:rsidR="00000000" w:rsidRPr="00000000">
              <w:rPr>
                <w:b w:val="1"/>
                <w:bCs w:val="1"/>
                <w:smallCaps w:val="1"/>
                <w:color w:val="000000"/>
                <w:rtl w:val="0"/>
              </w:rPr>
              <w:t xml:space="preserve">3</w:t>
            </w:r>
          </w:hyperlink>
          <w:hyperlink r:id="rId6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61">
            <w:r w:rsidDel="00000000" w:rsidR="00000000" w:rsidRPr="00000000">
              <w:rPr>
                <w:b w:val="1"/>
                <w:bCs w:val="1"/>
                <w:smallCaps w:val="1"/>
                <w:color w:val="000000"/>
                <w:rtl w:val="0"/>
              </w:rPr>
              <w:t xml:space="preserve">Requisitos específicos</w:t>
              <w:tab/>
            </w:r>
          </w:hyperlink>
          <w:r w:rsidDel="00000000" w:rsidR="00000000" w:rsidRPr="00000000">
            <w:fldChar w:fldCharType="begin"/>
            <w:instrText xml:space="preserve"> PAGEREF _heading=h.4qjdxfkhjq6g \h 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color w:val="000000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"_heading=h.4qjdxfkhjq6g"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62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3.1</w:t>
            </w:r>
          </w:hyperlink>
          <w:hyperlink r:id="rId6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64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Requisitos comunes de los interfaces</w:t>
              <w:tab/>
            </w:r>
          </w:hyperlink>
          <w:r w:rsidDel="00000000" w:rsidR="00000000" w:rsidRPr="00000000">
            <w:fldChar w:fldCharType="begin"/>
            <w:instrText xml:space="preserve"> PAGEREF _heading=h.378neotzy43w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"_heading=h.378neotzy43w"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ind w:left="2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65">
            <w:r w:rsidDel="00000000" w:rsidR="00000000" w:rsidRPr="00000000">
              <w:rPr>
                <w:color w:val="000000"/>
                <w:rtl w:val="0"/>
              </w:rPr>
              <w:t xml:space="preserve">3.1.1</w:t>
            </w:r>
          </w:hyperlink>
          <w:hyperlink r:id="rId6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67">
            <w:r w:rsidDel="00000000" w:rsidR="00000000" w:rsidRPr="00000000">
              <w:rPr>
                <w:color w:val="000000"/>
                <w:rtl w:val="0"/>
              </w:rPr>
              <w:t xml:space="preserve">Interfaces de usuario</w:t>
              <w:tab/>
            </w:r>
          </w:hyperlink>
          <w:r w:rsidDel="00000000" w:rsidR="00000000" w:rsidRPr="00000000">
            <w:fldChar w:fldCharType="begin"/>
            <w:instrText xml:space="preserve"> PAGEREF _heading=h.rogpkpp5f8vh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"_heading=h.rogpkpp5f8vh"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ind w:left="2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68">
            <w:r w:rsidDel="00000000" w:rsidR="00000000" w:rsidRPr="00000000">
              <w:rPr>
                <w:color w:val="000000"/>
                <w:rtl w:val="0"/>
              </w:rPr>
              <w:t xml:space="preserve">3.1.2</w:t>
            </w:r>
          </w:hyperlink>
          <w:hyperlink r:id="rId6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70">
            <w:r w:rsidDel="00000000" w:rsidR="00000000" w:rsidRPr="00000000">
              <w:rPr>
                <w:color w:val="000000"/>
                <w:rtl w:val="0"/>
              </w:rPr>
              <w:t xml:space="preserve">Interfaces de hardware</w:t>
              <w:tab/>
            </w:r>
          </w:hyperlink>
          <w:r w:rsidDel="00000000" w:rsidR="00000000" w:rsidRPr="00000000">
            <w:fldChar w:fldCharType="begin"/>
            <w:instrText xml:space="preserve"> PAGEREF _heading=h.n2yx2mkvzpsg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"_heading=h.n2yx2mkvzpsg"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ind w:left="2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71">
            <w:r w:rsidDel="00000000" w:rsidR="00000000" w:rsidRPr="00000000">
              <w:rPr>
                <w:color w:val="000000"/>
                <w:rtl w:val="0"/>
              </w:rPr>
              <w:t xml:space="preserve">3.1.3</w:t>
            </w:r>
          </w:hyperlink>
          <w:hyperlink r:id="rId7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73">
            <w:r w:rsidDel="00000000" w:rsidR="00000000" w:rsidRPr="00000000">
              <w:rPr>
                <w:color w:val="000000"/>
                <w:rtl w:val="0"/>
              </w:rPr>
              <w:t xml:space="preserve">Interfaces de software</w:t>
              <w:tab/>
            </w:r>
          </w:hyperlink>
          <w:r w:rsidDel="00000000" w:rsidR="00000000" w:rsidRPr="00000000">
            <w:fldChar w:fldCharType="begin"/>
            <w:instrText xml:space="preserve"> PAGEREF _heading=h.hrl1ztk66ere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"_heading=h.hrl1ztk66ere"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ind w:left="2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74">
            <w:r w:rsidDel="00000000" w:rsidR="00000000" w:rsidRPr="00000000">
              <w:rPr>
                <w:color w:val="000000"/>
                <w:rtl w:val="0"/>
              </w:rPr>
              <w:t xml:space="preserve">3.1.4</w:t>
            </w:r>
          </w:hyperlink>
          <w:hyperlink r:id="rId75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76">
            <w:r w:rsidDel="00000000" w:rsidR="00000000" w:rsidRPr="00000000">
              <w:rPr>
                <w:color w:val="000000"/>
                <w:rtl w:val="0"/>
              </w:rPr>
              <w:t xml:space="preserve">Interfaces de comunicación</w:t>
              <w:tab/>
            </w:r>
          </w:hyperlink>
          <w:r w:rsidDel="00000000" w:rsidR="00000000" w:rsidRPr="00000000">
            <w:fldChar w:fldCharType="begin"/>
            <w:instrText xml:space="preserve"> PAGEREF _heading=h.v36l9a6ln6zn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"_heading=h.v36l9a6ln6zn"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77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3.2</w:t>
            </w:r>
          </w:hyperlink>
          <w:hyperlink r:id="rId7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79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Requisitos funcionales</w:t>
              <w:tab/>
            </w:r>
          </w:hyperlink>
          <w:r w:rsidDel="00000000" w:rsidR="00000000" w:rsidRPr="00000000">
            <w:fldChar w:fldCharType="begin"/>
            <w:instrText xml:space="preserve"> PAGEREF _heading=h.f3lusmur6xa4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"_heading=h.f3lusmur6xa4"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ind w:left="2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80">
            <w:r w:rsidDel="00000000" w:rsidR="00000000" w:rsidRPr="00000000">
              <w:rPr>
                <w:color w:val="000000"/>
                <w:rtl w:val="0"/>
              </w:rPr>
              <w:t xml:space="preserve">3.2.1</w:t>
            </w:r>
          </w:hyperlink>
          <w:hyperlink r:id="rId81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82">
            <w:r w:rsidDel="00000000" w:rsidR="00000000" w:rsidRPr="00000000">
              <w:rPr>
                <w:color w:val="000000"/>
                <w:rtl w:val="0"/>
              </w:rPr>
              <w:t xml:space="preserve">Requisito funcional 1</w:t>
              <w:tab/>
            </w:r>
          </w:hyperlink>
          <w:r w:rsidDel="00000000" w:rsidR="00000000" w:rsidRPr="00000000">
            <w:fldChar w:fldCharType="begin"/>
            <w:instrText xml:space="preserve"> PAGEREF _heading=h.r9br3c1eax4u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"_heading=h.r9br3c1eax4u"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ind w:left="2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83">
            <w:r w:rsidDel="00000000" w:rsidR="00000000" w:rsidRPr="00000000">
              <w:rPr>
                <w:color w:val="000000"/>
                <w:rtl w:val="0"/>
              </w:rPr>
              <w:t xml:space="preserve">3.2.2</w:t>
            </w:r>
          </w:hyperlink>
          <w:hyperlink r:id="rId8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85">
            <w:r w:rsidDel="00000000" w:rsidR="00000000" w:rsidRPr="00000000">
              <w:rPr>
                <w:color w:val="000000"/>
                <w:rtl w:val="0"/>
              </w:rPr>
              <w:t xml:space="preserve">Requisito funcional 2</w:t>
              <w:tab/>
            </w:r>
          </w:hyperlink>
          <w:r w:rsidDel="00000000" w:rsidR="00000000" w:rsidRPr="00000000">
            <w:fldChar w:fldCharType="begin"/>
            <w:instrText xml:space="preserve"> PAGEREF _heading=h.4nnsi5kych4y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"_heading=h.4nnsi5kych4y"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ind w:left="2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86">
            <w:r w:rsidDel="00000000" w:rsidR="00000000" w:rsidRPr="00000000">
              <w:rPr>
                <w:color w:val="000000"/>
                <w:rtl w:val="0"/>
              </w:rPr>
              <w:t xml:space="preserve">3.2.3</w:t>
            </w:r>
          </w:hyperlink>
          <w:hyperlink r:id="rId8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88">
            <w:r w:rsidDel="00000000" w:rsidR="00000000" w:rsidRPr="00000000">
              <w:rPr>
                <w:color w:val="000000"/>
                <w:rtl w:val="0"/>
              </w:rPr>
              <w:t xml:space="preserve">Requisito funcional 3</w:t>
              <w:tab/>
            </w:r>
          </w:hyperlink>
          <w:r w:rsidDel="00000000" w:rsidR="00000000" w:rsidRPr="00000000">
            <w:fldChar w:fldCharType="begin"/>
            <w:instrText xml:space="preserve"> PAGEREF _heading=h.rmx9aahmretb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"_heading=h.rmx9aahmretb"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ind w:left="2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89">
            <w:r w:rsidDel="00000000" w:rsidR="00000000" w:rsidRPr="00000000">
              <w:rPr>
                <w:color w:val="000000"/>
                <w:rtl w:val="0"/>
              </w:rPr>
              <w:t xml:space="preserve">3.2.4</w:t>
            </w:r>
          </w:hyperlink>
          <w:hyperlink r:id="rId9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91">
            <w:r w:rsidDel="00000000" w:rsidR="00000000" w:rsidRPr="00000000">
              <w:rPr>
                <w:color w:val="000000"/>
                <w:rtl w:val="0"/>
              </w:rPr>
              <w:t xml:space="preserve">Requisito funcional n</w:t>
              <w:tab/>
            </w:r>
          </w:hyperlink>
          <w:r w:rsidDel="00000000" w:rsidR="00000000" w:rsidRPr="00000000">
            <w:fldChar w:fldCharType="begin"/>
            <w:instrText xml:space="preserve"> PAGEREF _heading=h.7ws96xvxaoao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"_heading=h.7ws96xvxaoao"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92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3.3</w:t>
            </w:r>
          </w:hyperlink>
          <w:hyperlink r:id="rId9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94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Requisitos no funcionales</w:t>
              <w:tab/>
            </w:r>
          </w:hyperlink>
          <w:r w:rsidDel="00000000" w:rsidR="00000000" w:rsidRPr="00000000">
            <w:fldChar w:fldCharType="begin"/>
            <w:instrText xml:space="preserve"> PAGEREF _heading=h.w6lbyn57pz21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"_heading=h.w6lbyn57pz21"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ind w:left="2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95">
            <w:r w:rsidDel="00000000" w:rsidR="00000000" w:rsidRPr="00000000">
              <w:rPr>
                <w:color w:val="000000"/>
                <w:rtl w:val="0"/>
              </w:rPr>
              <w:t xml:space="preserve">3.3.1</w:t>
            </w:r>
          </w:hyperlink>
          <w:hyperlink r:id="rId9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97">
            <w:r w:rsidDel="00000000" w:rsidR="00000000" w:rsidRPr="00000000">
              <w:rPr>
                <w:color w:val="000000"/>
                <w:rtl w:val="0"/>
              </w:rPr>
              <w:t xml:space="preserve">Requisitos de rendimiento</w:t>
              <w:tab/>
            </w:r>
          </w:hyperlink>
          <w:r w:rsidDel="00000000" w:rsidR="00000000" w:rsidRPr="00000000">
            <w:fldChar w:fldCharType="begin"/>
            <w:instrText xml:space="preserve"> PAGEREF _heading=h.8dn06iym8mns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"_heading=h.8dn06iym8mns"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ind w:left="2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98">
            <w:r w:rsidDel="00000000" w:rsidR="00000000" w:rsidRPr="00000000">
              <w:rPr>
                <w:color w:val="000000"/>
                <w:rtl w:val="0"/>
              </w:rPr>
              <w:t xml:space="preserve">3.3.2</w:t>
            </w:r>
          </w:hyperlink>
          <w:hyperlink r:id="rId9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100">
            <w:r w:rsidDel="00000000" w:rsidR="00000000" w:rsidRPr="00000000">
              <w:rPr>
                <w:color w:val="000000"/>
                <w:rtl w:val="0"/>
              </w:rPr>
              <w:t xml:space="preserve">Seguridad</w:t>
              <w:tab/>
            </w:r>
          </w:hyperlink>
          <w:r w:rsidDel="00000000" w:rsidR="00000000" w:rsidRPr="00000000">
            <w:fldChar w:fldCharType="begin"/>
            <w:instrText xml:space="preserve"> PAGEREF _heading=h.py8afpr7rzw5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"_heading=h.py8afpr7rzw5"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ind w:left="2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101">
            <w:r w:rsidDel="00000000" w:rsidR="00000000" w:rsidRPr="00000000">
              <w:rPr>
                <w:color w:val="000000"/>
                <w:rtl w:val="0"/>
              </w:rPr>
              <w:t xml:space="preserve">3.3.3</w:t>
            </w:r>
          </w:hyperlink>
          <w:hyperlink r:id="rId10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103">
            <w:r w:rsidDel="00000000" w:rsidR="00000000" w:rsidRPr="00000000">
              <w:rPr>
                <w:color w:val="000000"/>
                <w:rtl w:val="0"/>
              </w:rPr>
              <w:t xml:space="preserve">Fiabilidad</w:t>
              <w:tab/>
            </w:r>
          </w:hyperlink>
          <w:r w:rsidDel="00000000" w:rsidR="00000000" w:rsidRPr="00000000">
            <w:fldChar w:fldCharType="begin"/>
            <w:instrText xml:space="preserve"> PAGEREF _heading=h.qxi6v6hmzeli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"_heading=h.qxi6v6hmzeli"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ind w:left="2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104">
            <w:r w:rsidDel="00000000" w:rsidR="00000000" w:rsidRPr="00000000">
              <w:rPr>
                <w:color w:val="000000"/>
                <w:rtl w:val="0"/>
              </w:rPr>
              <w:t xml:space="preserve">3.3.4</w:t>
            </w:r>
          </w:hyperlink>
          <w:hyperlink r:id="rId105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106">
            <w:r w:rsidDel="00000000" w:rsidR="00000000" w:rsidRPr="00000000">
              <w:rPr>
                <w:color w:val="000000"/>
                <w:rtl w:val="0"/>
              </w:rPr>
              <w:t xml:space="preserve">Disponibilidad</w:t>
              <w:tab/>
            </w:r>
          </w:hyperlink>
          <w:r w:rsidDel="00000000" w:rsidR="00000000" w:rsidRPr="00000000">
            <w:fldChar w:fldCharType="begin"/>
            <w:instrText xml:space="preserve"> PAGEREF _heading=h.h6garqu33dgr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"_heading=h.h6garqu33dgr"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ind w:left="2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107">
            <w:r w:rsidDel="00000000" w:rsidR="00000000" w:rsidRPr="00000000">
              <w:rPr>
                <w:color w:val="000000"/>
                <w:rtl w:val="0"/>
              </w:rPr>
              <w:t xml:space="preserve">3.3.5</w:t>
            </w:r>
          </w:hyperlink>
          <w:hyperlink r:id="rId10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109">
            <w:r w:rsidDel="00000000" w:rsidR="00000000" w:rsidRPr="00000000">
              <w:rPr>
                <w:color w:val="000000"/>
                <w:rtl w:val="0"/>
              </w:rPr>
              <w:t xml:space="preserve">Mantenibilidad</w:t>
              <w:tab/>
            </w:r>
          </w:hyperlink>
          <w:r w:rsidDel="00000000" w:rsidR="00000000" w:rsidRPr="00000000">
            <w:fldChar w:fldCharType="begin"/>
            <w:instrText xml:space="preserve"> PAGEREF _heading=h.9tr5rz3ej7dq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"_heading=h.9tr5rz3ej7dq"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ind w:left="2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110">
            <w:r w:rsidDel="00000000" w:rsidR="00000000" w:rsidRPr="00000000">
              <w:rPr>
                <w:color w:val="000000"/>
                <w:rtl w:val="0"/>
              </w:rPr>
              <w:t xml:space="preserve">3.3.6</w:t>
            </w:r>
          </w:hyperlink>
          <w:hyperlink r:id="rId111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112">
            <w:r w:rsidDel="00000000" w:rsidR="00000000" w:rsidRPr="00000000">
              <w:rPr>
                <w:color w:val="000000"/>
                <w:rtl w:val="0"/>
              </w:rPr>
              <w:t xml:space="preserve">Portabilidad</w:t>
              <w:tab/>
            </w:r>
          </w:hyperlink>
          <w:r w:rsidDel="00000000" w:rsidR="00000000" w:rsidRPr="00000000">
            <w:fldChar w:fldCharType="begin"/>
            <w:instrText xml:space="preserve"> PAGEREF _heading=h.6e47x5nujpyk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"_heading=h.6e47x5nujpyk"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113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3.4</w:t>
            </w:r>
          </w:hyperlink>
          <w:hyperlink r:id="rId11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115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Otros requisitos</w:t>
              <w:tab/>
            </w:r>
          </w:hyperlink>
          <w:r w:rsidDel="00000000" w:rsidR="00000000" w:rsidRPr="00000000">
            <w:fldChar w:fldCharType="begin"/>
            <w:instrText xml:space="preserve"> PAGEREF _heading=h.qblp3fsknoiw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"_heading=h.qblp3fsknoiw"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494"/>
            </w:tabs>
            <w:spacing w:before="36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r:id="rId116">
            <w:r w:rsidDel="00000000" w:rsidR="00000000" w:rsidRPr="00000000">
              <w:rPr>
                <w:b w:val="1"/>
                <w:bCs w:val="1"/>
                <w:smallCaps w:val="1"/>
                <w:color w:val="000000"/>
                <w:rtl w:val="0"/>
              </w:rPr>
              <w:t xml:space="preserve">4</w:t>
            </w:r>
          </w:hyperlink>
          <w:hyperlink r:id="rId11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hyperlink r:id="rId118">
            <w:r w:rsidDel="00000000" w:rsidR="00000000" w:rsidRPr="00000000">
              <w:rPr>
                <w:b w:val="1"/>
                <w:bCs w:val="1"/>
                <w:smallCaps w:val="1"/>
                <w:rtl w:val="0"/>
              </w:rPr>
              <w:t xml:space="preserve">Apéndices</w:t>
            </w:r>
          </w:hyperlink>
          <w:hyperlink r:id="rId119">
            <w:r w:rsidDel="00000000" w:rsidR="00000000" w:rsidRPr="00000000">
              <w:rPr>
                <w:b w:val="1"/>
                <w:bCs w:val="1"/>
                <w:smallCaps w:val="1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_heading=h.i447qu7e38bm \h 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color w:val="000000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"_heading=h.i447qu7e38bm"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7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evkighu8zj8u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88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sfxhxn1vdn1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presenta la Especificación de Requisitos de Software (SRS)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PLAYMATCH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una plataforma digital que permitirá gestionar torneos de fútbol. El objetivo es optimizar la organización, programación y comunicación entre organizadores, jueces y equipos participantes.</w:t>
      </w:r>
    </w:p>
    <w:p w:rsidR="00000000" w:rsidDel="00000000" w:rsidP="00000000" w:rsidRDefault="00000000" w:rsidRPr="00000000" w14:paraId="00000089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Actualmente, muchos procesos se realizan de forma manual o con herramientas no especializadas, lo que genera desorden y errores. PLAYMATCH busca resolver estos problemas mediante una solución tecnológica integral.</w:t>
      </w:r>
    </w:p>
    <w:p w:rsidR="00000000" w:rsidDel="00000000" w:rsidP="00000000" w:rsidRDefault="00000000" w:rsidRPr="00000000" w14:paraId="0000008A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documento está dirigido al equipo de desarrollo, usuarios finales y partes interesadas, y servirá como base para el diseño, implementación y validación del sistema.</w:t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1"/>
        </w:numPr>
        <w:ind w:left="1320" w:hanging="720"/>
        <w:rPr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hanging="360"/>
        <w:rPr/>
      </w:pPr>
      <w:r w:rsidDel="00000000" w:rsidR="00000000" w:rsidRPr="00000000">
        <w:rPr>
          <w:color w:val="000000"/>
          <w:rtl w:val="0"/>
        </w:rPr>
        <w:t xml:space="preserve">El propósito de este documento es definir de forma clara y estructurada los requisitos del sistema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PLAYMATCH</w:t>
      </w:r>
      <w:r w:rsidDel="00000000" w:rsidR="00000000" w:rsidRPr="00000000">
        <w:rPr>
          <w:color w:val="000000"/>
          <w:rtl w:val="0"/>
        </w:rPr>
        <w:t xml:space="preserve">, una plataforma digital para la gestión de torneos de fútbol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Rule="auto"/>
        <w:ind w:left="106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lotfq42k26bz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Está dirigido a los siguientes públicos: Equipo de desarrollo, Usuarios finales, Docentes o evaluadores, Clientes o partes interesada</w:t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1"/>
        </w:numPr>
        <w:ind w:left="1320" w:hanging="720"/>
        <w:rPr/>
      </w:pPr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ind w:left="166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 producto a desarrollar se denomina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PLAY MATCH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una plataforma web responsiva diseñada para facilitar la gestión de torneos de fútbol a nivel local.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66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Rule="auto"/>
        <w:ind w:left="166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 sistema estará alineado con las necesidades identificadas en el análisis del problema y busca brindar una solución tecnológica integral que sustituya los métodos manuales o poco especializados actualmente utilizados. PLAYMATCH se mantendrá consistente con los lineamientos definidos en el planteamiento del problema y los objetivos del proyecto, permitiendo su trazabilidad y validación a lo largo del desarrollo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668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1"/>
        </w:numPr>
        <w:ind w:left="1320" w:hanging="720"/>
        <w:rPr/>
      </w:pPr>
      <w:bookmarkStart w:colFirst="0" w:colLast="0" w:name="_heading=h.u0g9zsi3d5rs" w:id="5"/>
      <w:bookmarkEnd w:id="5"/>
      <w:r w:rsidDel="00000000" w:rsidR="00000000" w:rsidRPr="00000000">
        <w:rPr>
          <w:rtl w:val="0"/>
        </w:rPr>
        <w:t xml:space="preserve">Personal involucrado</w:t>
      </w:r>
    </w:p>
    <w:tbl>
      <w:tblPr>
        <w:tblStyle w:val="Table5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1"/>
        <w:gridCol w:w="5400"/>
        <w:tblGridChange w:id="0">
          <w:tblGrid>
            <w:gridCol w:w="2351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Jorge Mario Bautista Cristancho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Analista y Desarrollador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Aprendiz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Programación de la lógica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1"/>
        <w:gridCol w:w="5400"/>
        <w:tblGridChange w:id="0">
          <w:tblGrid>
            <w:gridCol w:w="2351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Kevin Miguel Cerpa Granados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Analista y Desarrollador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Aprendiz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Programación de la lógica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1"/>
        <w:gridCol w:w="5400"/>
        <w:tblGridChange w:id="0">
          <w:tblGrid>
            <w:gridCol w:w="2351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Juan Sebastián Álvarez Figueredo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Analista y Desarrollador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Aprendiz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Programación de la lógica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ja4971925@gmail.com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1"/>
        <w:gridCol w:w="5400"/>
        <w:tblGridChange w:id="0">
          <w:tblGrid>
            <w:gridCol w:w="2351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Jesús Ronaldo Cañón Gómez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Analista y Desarrollador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Aprendiz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Programación de la lógica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Canonjesus931@gmail.com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numPr>
          <w:ilvl w:val="1"/>
          <w:numId w:val="1"/>
        </w:numPr>
        <w:ind w:left="1320" w:hanging="720"/>
        <w:rPr/>
      </w:pPr>
      <w:bookmarkStart w:colFirst="0" w:colLast="0" w:name="_heading=h.513kdcmc03xk" w:id="6"/>
      <w:bookmarkEnd w:id="6"/>
      <w:r w:rsidDel="00000000" w:rsidR="00000000" w:rsidRPr="00000000">
        <w:rPr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668" w:hanging="360"/>
        <w:rPr/>
      </w:pPr>
      <w:r w:rsidDel="00000000" w:rsidR="00000000" w:rsidRPr="00000000">
        <w:rPr>
          <w:color w:val="000000"/>
          <w:rtl w:val="0"/>
        </w:rPr>
        <w:t xml:space="preserve">ERS: Especificación de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668" w:hanging="360"/>
        <w:rPr/>
      </w:pPr>
      <w:r w:rsidDel="00000000" w:rsidR="00000000" w:rsidRPr="00000000">
        <w:rPr>
          <w:color w:val="000000"/>
          <w:rtl w:val="0"/>
        </w:rPr>
        <w:t xml:space="preserve">RNF: Requisitos No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668" w:hanging="360"/>
        <w:rPr/>
      </w:pPr>
      <w:r w:rsidDel="00000000" w:rsidR="00000000" w:rsidRPr="00000000">
        <w:rPr>
          <w:color w:val="000000"/>
          <w:rtl w:val="0"/>
        </w:rPr>
        <w:t xml:space="preserve">RF: Requisito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668" w:hanging="360"/>
        <w:rPr/>
      </w:pPr>
      <w:r w:rsidDel="00000000" w:rsidR="00000000" w:rsidRPr="00000000">
        <w:rPr>
          <w:color w:val="000000"/>
          <w:rtl w:val="0"/>
        </w:rPr>
        <w:t xml:space="preserve">Usuario Final: Persona que interactúa con el sistema (jugador, juez organizador, visitante)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668" w:hanging="360"/>
        <w:rPr/>
      </w:pPr>
      <w:r w:rsidDel="00000000" w:rsidR="00000000" w:rsidRPr="00000000">
        <w:rPr>
          <w:color w:val="000000"/>
          <w:rtl w:val="0"/>
        </w:rPr>
        <w:t xml:space="preserve">Notificación en tiempo real: Mensaje que llega al instante mediante web o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668" w:hanging="360"/>
        <w:rPr/>
      </w:pPr>
      <w:r w:rsidDel="00000000" w:rsidR="00000000" w:rsidRPr="00000000">
        <w:rPr>
          <w:color w:val="000000"/>
          <w:rtl w:val="0"/>
        </w:rPr>
        <w:t xml:space="preserve">Panel de control: Interfaz administrativa con acceso a funciones específicos según el rol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668" w:hanging="360"/>
        <w:rPr/>
      </w:pPr>
      <w:r w:rsidDel="00000000" w:rsidR="00000000" w:rsidRPr="00000000">
        <w:rPr>
          <w:color w:val="000000"/>
          <w:rtl w:val="0"/>
        </w:rPr>
        <w:t xml:space="preserve">Rol: Conjunto de permisos y funciones asignadas a un tipo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668" w:hanging="360"/>
        <w:rPr/>
      </w:pPr>
      <w:r w:rsidDel="00000000" w:rsidR="00000000" w:rsidRPr="00000000">
        <w:rPr>
          <w:color w:val="000000"/>
          <w:rtl w:val="0"/>
        </w:rPr>
        <w:t xml:space="preserve">Visitante: Usuario sin registro que puede consultar información pública del torneo.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668" w:hanging="360"/>
        <w:rPr/>
      </w:pPr>
      <w:r w:rsidDel="00000000" w:rsidR="00000000" w:rsidRPr="00000000">
        <w:rPr>
          <w:color w:val="000000"/>
          <w:rtl w:val="0"/>
        </w:rPr>
        <w:t xml:space="preserve">Suspensión de torneo: Acción realizada por el juez cuando se debe cancelar temporalmente un encuentro programado.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numPr>
          <w:ilvl w:val="1"/>
          <w:numId w:val="1"/>
        </w:numPr>
        <w:ind w:left="1320" w:hanging="720"/>
        <w:rPr/>
      </w:pPr>
      <w:bookmarkStart w:colFirst="0" w:colLast="0" w:name="_heading=h.n6g4mehd6yhk" w:id="7"/>
      <w:bookmarkEnd w:id="7"/>
      <w:r w:rsidDel="00000000" w:rsidR="00000000" w:rsidRPr="00000000">
        <w:rPr>
          <w:rtl w:val="0"/>
        </w:rPr>
        <w:t xml:space="preserve">Referencias</w:t>
      </w:r>
    </w:p>
    <w:tbl>
      <w:tblPr>
        <w:tblStyle w:val="Table9"/>
        <w:tblW w:w="7751.0" w:type="dxa"/>
        <w:jc w:val="left"/>
        <w:tblInd w:w="743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6" w:val="single"/>
        </w:tblBorders>
        <w:tblLayout w:type="fixed"/>
        <w:tblLook w:val="0000"/>
      </w:tblPr>
      <w:tblGrid>
        <w:gridCol w:w="1251"/>
        <w:gridCol w:w="1966"/>
        <w:gridCol w:w="2144"/>
        <w:gridCol w:w="861"/>
        <w:gridCol w:w="1529"/>
        <w:tblGridChange w:id="0">
          <w:tblGrid>
            <w:gridCol w:w="1251"/>
            <w:gridCol w:w="1966"/>
            <w:gridCol w:w="2144"/>
            <w:gridCol w:w="861"/>
            <w:gridCol w:w="1529"/>
          </w:tblGrid>
        </w:tblGridChange>
      </w:tblGrid>
      <w:tr>
        <w:trPr>
          <w:cantSplit w:val="1"/>
          <w:trHeight w:val="284" w:hRule="atLeast"/>
          <w:tblHeader w:val="0"/>
        </w:trPr>
        <w:tc>
          <w:tcPr>
            <w:tcBorders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</w:t>
            </w:r>
          </w:p>
        </w:tc>
        <w:tc>
          <w:tcPr>
            <w:tcBorders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Titulo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right w:color="292929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292929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numPr>
          <w:ilvl w:val="1"/>
          <w:numId w:val="1"/>
        </w:numPr>
        <w:ind w:left="1320" w:hanging="720"/>
        <w:rPr/>
      </w:pPr>
      <w:bookmarkStart w:colFirst="0" w:colLast="0" w:name="_heading=h.ii0z801skj2r" w:id="8"/>
      <w:bookmarkEnd w:id="8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668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La presente define las funcionalidades y restricciones del sistema web para la gestión de torneos de fútbol. El sistema permitirá a organizadores, jueces, jugadores y visitantes interactuar mediante módulos de registro, programación de partidos, gestión de roles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668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Se detallan los requisitos funcionales (RF), no funcionales (RNF), restricciones, supuestos y referencias técnicas que guían el desarrollo de una solución responsiva, segura y escalable.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gcka3081ihae" w:id="9"/>
      <w:bookmarkEnd w:id="9"/>
      <w:r w:rsidDel="00000000" w:rsidR="00000000" w:rsidRPr="00000000">
        <w:rPr>
          <w:rtl w:val="0"/>
        </w:rPr>
        <w:t xml:space="preserve">Descripción general</w:t>
      </w:r>
    </w:p>
    <w:p w:rsidR="00000000" w:rsidDel="00000000" w:rsidP="00000000" w:rsidRDefault="00000000" w:rsidRPr="00000000" w14:paraId="000000EC">
      <w:pPr>
        <w:pStyle w:val="Heading2"/>
        <w:numPr>
          <w:ilvl w:val="1"/>
          <w:numId w:val="1"/>
        </w:numPr>
        <w:ind w:left="1320" w:hanging="720"/>
        <w:rPr/>
      </w:pPr>
      <w:bookmarkStart w:colFirst="0" w:colLast="0" w:name="_heading=h.m8f3t49qrieh" w:id="10"/>
      <w:bookmarkEnd w:id="10"/>
      <w:r w:rsidDel="00000000" w:rsidR="00000000" w:rsidRPr="00000000">
        <w:rPr>
          <w:rtl w:val="0"/>
        </w:rPr>
        <w:t xml:space="preserve">Perspectiva del producto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PLAY MATCH</w:t>
      </w:r>
      <w:r w:rsidDel="00000000" w:rsidR="00000000" w:rsidRPr="00000000">
        <w:rPr>
          <w:color w:val="000000"/>
          <w:rtl w:val="0"/>
        </w:rPr>
        <w:t xml:space="preserve"> es un sistema de información web responsivo y multiplataforma, desarrollado como una solución independiente para la gestión integral de torneos de fútbol a nivel local. El sistema está orientado a facilitar y automatizar procesos clave como el registro de participantes, la programación de partidos, la asignación de roles, la difusión de resultados.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color w:val="000000"/>
        </w:rPr>
      </w:pPr>
      <w:r w:rsidDel="00000000" w:rsidR="00000000" w:rsidRPr="00000000">
        <w:rPr>
          <w:rtl w:val="0"/>
        </w:rPr>
        <w:t xml:space="preserve">PLAY MATCH</w:t>
      </w:r>
      <w:r w:rsidDel="00000000" w:rsidR="00000000" w:rsidRPr="00000000">
        <w:rPr>
          <w:color w:val="000000"/>
          <w:rtl w:val="0"/>
        </w:rPr>
        <w:t xml:space="preserve"> se basa en una arquitectura cliente-servidor, con una interfaz amigable accesible desde dispositivos móviles y de escritorio. Está dirigido principalmente a organizadores, jueces, jugadores, entrenadores y visitantes, permitiendo a cada usuario acceder a funcionalidades específicas según su rol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numPr>
          <w:ilvl w:val="1"/>
          <w:numId w:val="1"/>
        </w:numPr>
        <w:ind w:left="1320" w:hanging="720"/>
        <w:rPr/>
      </w:pPr>
      <w:bookmarkStart w:colFirst="0" w:colLast="0" w:name="_heading=h.z7hfe3lhuqrp" w:id="11"/>
      <w:bookmarkEnd w:id="11"/>
      <w:r w:rsidDel="00000000" w:rsidR="00000000" w:rsidRPr="00000000">
        <w:rPr>
          <w:rtl w:val="0"/>
        </w:rPr>
        <w:t xml:space="preserve">Funcionalidad del producto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Las principales funcionalidades del producto son: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Registro y administración de torneos</w:t>
      </w:r>
      <w:r w:rsidDel="00000000" w:rsidR="00000000" w:rsidRPr="00000000">
        <w:rPr>
          <w:color w:val="000000"/>
          <w:rtl w:val="0"/>
        </w:rPr>
        <w:t xml:space="preserve">: Los organizadores pueden crear, modificar y eliminar torneos, definiendo fechas, categorías y reglas específicas.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Gestión de equipos y participantes</w:t>
      </w:r>
      <w:r w:rsidDel="00000000" w:rsidR="00000000" w:rsidRPr="00000000">
        <w:rPr>
          <w:color w:val="000000"/>
          <w:rtl w:val="0"/>
        </w:rPr>
        <w:t xml:space="preserve">: Se permite el registro de jugadores, entrenadores y delegados, así como la organización de equipos con plantillas y roles asignados.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Programación de partidos</w:t>
      </w:r>
      <w:r w:rsidDel="00000000" w:rsidR="00000000" w:rsidRPr="00000000">
        <w:rPr>
          <w:color w:val="000000"/>
          <w:rtl w:val="0"/>
        </w:rPr>
        <w:t xml:space="preserve">: El sistema permite crear calendarios con fechas, horarios y sedes, así como realizar cambios según necesidad logística o por suspensión de partidos.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Gestión de roles y autenticación</w:t>
      </w:r>
      <w:r w:rsidDel="00000000" w:rsidR="00000000" w:rsidRPr="00000000">
        <w:rPr>
          <w:color w:val="000000"/>
          <w:rtl w:val="0"/>
        </w:rPr>
        <w:t xml:space="preserve">: Cada usuario accede al sistema con credenciales únicas y tiene funciones específicas según sea organizador, juez, jugador, entrenador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Control administrativo</w:t>
      </w:r>
      <w:r w:rsidDel="00000000" w:rsidR="00000000" w:rsidRPr="00000000">
        <w:rPr>
          <w:color w:val="000000"/>
          <w:rtl w:val="0"/>
        </w:rPr>
        <w:t xml:space="preserve">: Administradores y súper administradores pueden gestionar usuarios, aprobar roles, supervisar el uso del sistema y auditar registros de actividad.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numPr>
          <w:ilvl w:val="1"/>
          <w:numId w:val="1"/>
        </w:numPr>
        <w:ind w:left="1320" w:hanging="720"/>
        <w:rPr/>
      </w:pPr>
      <w:bookmarkStart w:colFirst="0" w:colLast="0" w:name="_heading=h.pv0v3aubqh23" w:id="12"/>
      <w:bookmarkEnd w:id="12"/>
      <w:r w:rsidDel="00000000" w:rsidR="00000000" w:rsidRPr="00000000">
        <w:rPr>
          <w:rtl w:val="0"/>
        </w:rPr>
        <w:t xml:space="preserve">Características de los usuarios</w:t>
      </w:r>
    </w:p>
    <w:p w:rsidR="00000000" w:rsidDel="00000000" w:rsidP="00000000" w:rsidRDefault="00000000" w:rsidRPr="00000000" w14:paraId="00000102">
      <w:pP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960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3"/>
        <w:tblGridChange w:id="0">
          <w:tblGrid>
            <w:gridCol w:w="2517"/>
            <w:gridCol w:w="54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Básica a media en sistemas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Gestión de eventos, administración básica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Crear, modificar y eliminar torneos y partidos, programar partidos, enviar notificaciones, gestionar calendarios</w:t>
            </w:r>
          </w:p>
        </w:tc>
      </w:tr>
    </w:tbl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960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3"/>
        <w:tblGridChange w:id="0">
          <w:tblGrid>
            <w:gridCol w:w="2517"/>
            <w:gridCol w:w="54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Jugador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Básica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Uso de aplicaciones web y móviles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Consultar partidos, recibir convocatorias, revisar reglas y estadísticas</w:t>
            </w:r>
          </w:p>
        </w:tc>
      </w:tr>
    </w:tbl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60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3"/>
        <w:tblGridChange w:id="0">
          <w:tblGrid>
            <w:gridCol w:w="2517"/>
            <w:gridCol w:w="54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Media a alta, formación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Gestión de usuarios y permisos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Asignar roles, aprobar solicitudes, gestionar permisos</w:t>
            </w:r>
          </w:p>
        </w:tc>
      </w:tr>
    </w:tbl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numPr>
          <w:ilvl w:val="1"/>
          <w:numId w:val="1"/>
        </w:numPr>
        <w:ind w:left="1320" w:hanging="720"/>
        <w:rPr/>
      </w:pPr>
      <w:bookmarkStart w:colFirst="0" w:colLast="0" w:name="_heading=h.h45wiqrwjjf7" w:id="13"/>
      <w:bookmarkEnd w:id="13"/>
      <w:r w:rsidDel="00000000" w:rsidR="00000000" w:rsidRPr="00000000">
        <w:rPr>
          <w:rtl w:val="0"/>
        </w:rPr>
        <w:t xml:space="preserve">Restricciones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ser desarrollado utilizando tecnologías web responsivas, accesibles desde navegadores modernos (Google Chrome, Mozilla Firefox, Microsoft Edge, Safari).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El lenguaje de programación principal será JavaScript (Node.js para el backend y React.js o Vue.js para el frontend).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La base de datos deberá ser relacional, preferiblemente PostgreSQL o MySQL.</w:t>
      </w:r>
    </w:p>
    <w:p w:rsidR="00000000" w:rsidDel="00000000" w:rsidP="00000000" w:rsidRDefault="00000000" w:rsidRPr="00000000" w14:paraId="0000012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Metodológicas 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Se utilizará la metodología ágil SCRUM como marco de trabajo para el desarrollo del software, con iteraciones quincenales y entregas parciales funcionales.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El equipo deberá realizar pruebas automatizadas unitarias y de integración como parte de la entrega de cada sprint.</w:t>
      </w:r>
    </w:p>
    <w:p w:rsidR="00000000" w:rsidDel="00000000" w:rsidP="00000000" w:rsidRDefault="00000000" w:rsidRPr="00000000" w14:paraId="0000012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Hardware y Sistemas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Los dispositivos del usuario final deberán tener acceso a un navegador web actualizado y conexión estable a internet.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El servidor de producción deberá contar con al menos 4 núcleos de CPU, 8GB de RAM y 100GB de almacenamiento.</w:t>
      </w:r>
    </w:p>
    <w:p w:rsidR="00000000" w:rsidDel="00000000" w:rsidP="00000000" w:rsidRDefault="00000000" w:rsidRPr="00000000" w14:paraId="0000012B">
      <w:pPr>
        <w:spacing w:after="160" w:line="278.0000000000000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numPr>
          <w:ilvl w:val="1"/>
          <w:numId w:val="1"/>
        </w:numPr>
        <w:ind w:left="1320" w:hanging="720"/>
        <w:rPr/>
      </w:pPr>
      <w:r w:rsidDel="00000000" w:rsidR="00000000" w:rsidRPr="00000000">
        <w:rPr>
          <w:rtl w:val="0"/>
        </w:rPr>
        <w:t xml:space="preserve">Suposiciones y dependencias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Suposiciones: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cuenta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acceso a internet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todo el desarrollo y uso del sistema.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Todos los integrantes del equipo tienen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disponibilidad de computadoras personales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programar y hacer pruebas.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utilizarán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navegadores web actualizados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(como Google Chrome o Mozilla Firefox) para acceder al sistema.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usuarios ficticios del sistema (jugadores, jueces, organizadores) actuarán según los flujos definidos para efectos de pruebas.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usará 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 de datos local o en la nube gratuita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(como MySQL en hosting gratuito).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equipo se organizará utilizando 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ágil (Scrum)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reuniones regulares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Dependencias: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Dependencia del lenguaje y herramientas elegidas, como JavaScript y algún framework (React, Node.js).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Dependencia de plataformas gratuitas o de uso académico, como GitHub para control de versiones y Trello para gestión de tareas.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Dependencia del tiempo disponible de los integrantes del equipo para cumplir con las entregas del curso.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Dependencia del entorno de desarrollo (VS Code u otro IDE) funcionando correctamente en cada equipo.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Dependencia del cronograma académico, ya que los plazos y avances están condicionados por fechas de presentación.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numPr>
          <w:ilvl w:val="1"/>
          <w:numId w:val="1"/>
        </w:numPr>
        <w:ind w:left="1320" w:hanging="720"/>
        <w:rPr/>
      </w:pPr>
      <w:bookmarkStart w:colFirst="0" w:colLast="0" w:name="_heading=h.byimictacta0" w:id="14"/>
      <w:bookmarkEnd w:id="14"/>
      <w:r w:rsidDel="00000000" w:rsidR="00000000" w:rsidRPr="00000000">
        <w:rPr>
          <w:rtl w:val="0"/>
        </w:rPr>
        <w:t xml:space="preserve">Evolución previsible del sistema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Integración con pasarelas de pago: Para permitir el cobro de inscripciones, sanciones o membresías directamente desde la plataforma.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Versión móvil (App): Desarrollo de una aplicación móvil para Android y/o iOS que permita un acceso más ágil para jugadores, entrenadores y organizadores.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Estadísticas avanzadas: Visualización de gráficos con rendimiento de jugadores, equipos, árbitros y análisis comparativo entre torneos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Multilenguaje: Posibilidad de seleccionar el idioma del sistema para hacerlo más accesible a diferentes regiones.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4qjdxfkhjq6g" w:id="15"/>
      <w:bookmarkEnd w:id="15"/>
      <w:r w:rsidDel="00000000" w:rsidR="00000000" w:rsidRPr="00000000">
        <w:rPr>
          <w:rtl w:val="0"/>
        </w:rPr>
        <w:t xml:space="preserve">Requisitos específicos</w:t>
      </w:r>
    </w:p>
    <w:p w:rsidR="00000000" w:rsidDel="00000000" w:rsidP="00000000" w:rsidRDefault="00000000" w:rsidRPr="00000000" w14:paraId="0000014C">
      <w:pPr>
        <w:pStyle w:val="Heading2"/>
        <w:numPr>
          <w:ilvl w:val="1"/>
          <w:numId w:val="1"/>
        </w:numPr>
        <w:ind w:left="1320" w:hanging="720"/>
        <w:rPr/>
      </w:pPr>
      <w:bookmarkStart w:colFirst="0" w:colLast="0" w:name="_heading=h.378neotzy43w" w:id="16"/>
      <w:bookmarkEnd w:id="16"/>
      <w:r w:rsidDel="00000000" w:rsidR="00000000" w:rsidRPr="00000000">
        <w:rPr>
          <w:rtl w:val="0"/>
        </w:rPr>
        <w:t xml:space="preserve">Requisitos comunes de los interfaces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Entradas: 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IN01 – Nombre de usuario / Email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Descripción: Dato requerido para iniciar sesión en la plataforma.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IN02 – Contraseña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Descripción: Clave secreta que permite verificar la identidad del usuario.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IN03 – Formulario de registro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Descripción: Conjunto de campos a llenar por un nuevo usuario (nombre, correo, rol solicitado).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IN04 – Solicitud de rol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Descripción: Permite al usuario solicitar un rol especial como juez, entrenador u organizador.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IN05 – Datos de torneo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Descripción: Información que el organizador debe ingresar para crear o editar un torneo (categoría, reglas, etc.).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IN06 – Inscripción de equipo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Descripción: Información sobre el equipo y jugadores ingresada por el entrenador.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IN07 – Resultados de partido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Descripción: Estadísticas ingresadas por el juez del partido (goles, tarjetas, observaciones).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IN08 – Confirmación de asistencia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Descripción: Permite a un juez aceptar o rechazar su participación en un partido asignado.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IN09 – Búsquedas o filtros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Descripción: Entrada de texto o selección de filtros para consultar resultados, torneos o calendarios.</w:t>
      </w:r>
    </w:p>
    <w:p w:rsidR="00000000" w:rsidDel="00000000" w:rsidP="00000000" w:rsidRDefault="00000000" w:rsidRPr="00000000" w14:paraId="00000162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Salidas: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OUT01 – Mensajes de validación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Descripción: Indican si un formulario ha sido completado correctamente o si hay errores.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OUT02 – Confirmación de acciones</w:t>
      </w:r>
    </w:p>
    <w:p w:rsidR="00000000" w:rsidDel="00000000" w:rsidP="00000000" w:rsidRDefault="00000000" w:rsidRPr="00000000" w14:paraId="00000169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Descripción: Mensajes que confirman el éxito en la creación, modificación o eliminación de datos.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OUT03 – Panel de usuario</w:t>
      </w:r>
    </w:p>
    <w:p w:rsidR="00000000" w:rsidDel="00000000" w:rsidP="00000000" w:rsidRDefault="00000000" w:rsidRPr="00000000" w14:paraId="0000016B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Descripción: Vista personalizada según el rol del usuario con acceso a funcionalidades específicas.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OUT04 – Calendario de torneos</w:t>
      </w:r>
    </w:p>
    <w:p w:rsidR="00000000" w:rsidDel="00000000" w:rsidP="00000000" w:rsidRDefault="00000000" w:rsidRPr="00000000" w14:paraId="0000016D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Descripción: Muestra el cronograma de partidos con fechas, sedes y enfrentamientos.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OUT0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Estadísticas</w:t>
      </w:r>
    </w:p>
    <w:p w:rsidR="00000000" w:rsidDel="00000000" w:rsidP="00000000" w:rsidRDefault="00000000" w:rsidRPr="00000000" w14:paraId="0000016F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Descripción: Datos de rendimiento individual y grupal disponibles para consulta.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OUT0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Reportes del juez</w:t>
      </w:r>
    </w:p>
    <w:p w:rsidR="00000000" w:rsidDel="00000000" w:rsidP="00000000" w:rsidRDefault="00000000" w:rsidRPr="00000000" w14:paraId="00000171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Descripción: Visualización pública o restringida de la información registrada por los jueces.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OUT0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Registro de actividades</w:t>
      </w:r>
    </w:p>
    <w:p w:rsidR="00000000" w:rsidDel="00000000" w:rsidP="00000000" w:rsidRDefault="00000000" w:rsidRPr="00000000" w14:paraId="00000173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Descripción: Bitácora de acciones realizadas por usuarios, accesible por administradores.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Listado de equipos y jugadores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Descripción: Información pública (visitantes) o privada (miembros) sobre equipos y plantillas.</w:t>
      </w:r>
    </w:p>
    <w:p w:rsidR="00000000" w:rsidDel="00000000" w:rsidP="00000000" w:rsidRDefault="00000000" w:rsidRPr="00000000" w14:paraId="00000176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60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Interfaces de usuario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El sistema PLAY MATCH contará con una interfaz adaptable a diferentes tipos de usuarios (jugadores, organizadores, administradores). A continuación, se describen los elementos generales de diseño</w:t>
      </w:r>
    </w:p>
    <w:p w:rsidR="00000000" w:rsidDel="00000000" w:rsidP="00000000" w:rsidRDefault="00000000" w:rsidRPr="00000000" w14:paraId="0000017C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Estilo visual general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Colores predominantes: Verde pasto, blanco y gris oscuro en alusión al entorno futbolístico.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Diseño responsivo: Adaptado para uso en dispositivos móviles, tabletas y escritorios.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Lenguaje: español (soporte futuro para multilenguaje).</w:t>
      </w:r>
    </w:p>
    <w:p w:rsidR="00000000" w:rsidDel="00000000" w:rsidP="00000000" w:rsidRDefault="00000000" w:rsidRPr="00000000" w14:paraId="00000181">
      <w:pPr>
        <w:spacing w:after="160" w:line="278.0000000000000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Pantallas principales</w:t>
      </w:r>
    </w:p>
    <w:p w:rsidR="00000000" w:rsidDel="00000000" w:rsidP="00000000" w:rsidRDefault="00000000" w:rsidRPr="00000000" w14:paraId="00000183">
      <w:pPr>
        <w:spacing w:after="160" w:line="278.00000000000006" w:lineRule="auto"/>
        <w:ind w:left="720" w:firstLine="0"/>
        <w:rPr/>
      </w:pPr>
      <w:r w:rsidDel="00000000" w:rsidR="00000000" w:rsidRPr="00000000">
        <w:rPr>
          <w:rtl w:val="0"/>
        </w:rPr>
        <w:t xml:space="preserve">Pantalla de Inicio de Sesión</w:t>
      </w:r>
    </w:p>
    <w:p w:rsidR="00000000" w:rsidDel="00000000" w:rsidP="00000000" w:rsidRDefault="00000000" w:rsidRPr="00000000" w14:paraId="00000184">
      <w:pPr>
        <w:numPr>
          <w:ilvl w:val="1"/>
          <w:numId w:val="13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Campos de entrada: Email / Usuario, Contraseña.</w:t>
      </w:r>
    </w:p>
    <w:p w:rsidR="00000000" w:rsidDel="00000000" w:rsidP="00000000" w:rsidRDefault="00000000" w:rsidRPr="00000000" w14:paraId="00000185">
      <w:pPr>
        <w:numPr>
          <w:ilvl w:val="1"/>
          <w:numId w:val="13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Botón: "Iniciar sesión".</w:t>
      </w:r>
    </w:p>
    <w:p w:rsidR="00000000" w:rsidDel="00000000" w:rsidP="00000000" w:rsidRDefault="00000000" w:rsidRPr="00000000" w14:paraId="00000186">
      <w:pPr>
        <w:numPr>
          <w:ilvl w:val="1"/>
          <w:numId w:val="13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Enlaces: "¿Olvidaste tu contraseña?" y "Crear cuenta nueva".</w:t>
      </w:r>
    </w:p>
    <w:p w:rsidR="00000000" w:rsidDel="00000000" w:rsidP="00000000" w:rsidRDefault="00000000" w:rsidRPr="00000000" w14:paraId="00000187">
      <w:pPr>
        <w:numPr>
          <w:ilvl w:val="1"/>
          <w:numId w:val="13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Retroalimentación en caso de error (usuario no válido, contraseña incorrecta).</w:t>
      </w:r>
    </w:p>
    <w:p w:rsidR="00000000" w:rsidDel="00000000" w:rsidP="00000000" w:rsidRDefault="00000000" w:rsidRPr="00000000" w14:paraId="00000188">
      <w:pPr>
        <w:spacing w:after="160" w:line="278.00000000000006" w:lineRule="auto"/>
        <w:ind w:left="720" w:firstLine="0"/>
        <w:rPr/>
      </w:pPr>
      <w:r w:rsidDel="00000000" w:rsidR="00000000" w:rsidRPr="00000000">
        <w:rPr>
          <w:rtl w:val="0"/>
        </w:rPr>
        <w:t xml:space="preserve">Pantalla de Registro de Usuario</w:t>
      </w:r>
    </w:p>
    <w:p w:rsidR="00000000" w:rsidDel="00000000" w:rsidP="00000000" w:rsidRDefault="00000000" w:rsidRPr="00000000" w14:paraId="00000189">
      <w:pPr>
        <w:numPr>
          <w:ilvl w:val="1"/>
          <w:numId w:val="13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Campos: Nombre completo, correo electrónico, contraseña, confirmar contraseña, selección de rol solicitado (opcional).</w:t>
      </w:r>
    </w:p>
    <w:p w:rsidR="00000000" w:rsidDel="00000000" w:rsidP="00000000" w:rsidRDefault="00000000" w:rsidRPr="00000000" w14:paraId="0000018A">
      <w:pPr>
        <w:numPr>
          <w:ilvl w:val="1"/>
          <w:numId w:val="13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Botón: "Registrarse".</w:t>
      </w:r>
    </w:p>
    <w:p w:rsidR="00000000" w:rsidDel="00000000" w:rsidP="00000000" w:rsidRDefault="00000000" w:rsidRPr="00000000" w14:paraId="0000018B">
      <w:pPr>
        <w:numPr>
          <w:ilvl w:val="1"/>
          <w:numId w:val="13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Validaciones: Formato del correo, coincidencia de contraseñas.</w:t>
      </w:r>
    </w:p>
    <w:p w:rsidR="00000000" w:rsidDel="00000000" w:rsidP="00000000" w:rsidRDefault="00000000" w:rsidRPr="00000000" w14:paraId="0000018C">
      <w:pPr>
        <w:spacing w:after="160" w:line="278.00000000000006" w:lineRule="auto"/>
        <w:ind w:left="720" w:firstLine="0"/>
        <w:rPr/>
      </w:pPr>
      <w:r w:rsidDel="00000000" w:rsidR="00000000" w:rsidRPr="00000000">
        <w:rPr>
          <w:rtl w:val="0"/>
        </w:rPr>
        <w:t xml:space="preserve">Pantalla de Notificaciones</w:t>
      </w:r>
    </w:p>
    <w:p w:rsidR="00000000" w:rsidDel="00000000" w:rsidP="00000000" w:rsidRDefault="00000000" w:rsidRPr="00000000" w14:paraId="0000018D">
      <w:pPr>
        <w:numPr>
          <w:ilvl w:val="1"/>
          <w:numId w:val="13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Listado cronológico de mensajes enviados y recibidos.</w:t>
      </w:r>
    </w:p>
    <w:p w:rsidR="00000000" w:rsidDel="00000000" w:rsidP="00000000" w:rsidRDefault="00000000" w:rsidRPr="00000000" w14:paraId="0000018E">
      <w:pPr>
        <w:numPr>
          <w:ilvl w:val="1"/>
          <w:numId w:val="13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Filtros por tipo (convocatorias, cambios, alertas).</w:t>
      </w:r>
    </w:p>
    <w:p w:rsidR="00000000" w:rsidDel="00000000" w:rsidP="00000000" w:rsidRDefault="00000000" w:rsidRPr="00000000" w14:paraId="0000018F">
      <w:pPr>
        <w:spacing w:after="160" w:line="278.00000000000006" w:lineRule="auto"/>
        <w:ind w:left="720" w:firstLine="0"/>
        <w:rPr/>
      </w:pPr>
      <w:r w:rsidDel="00000000" w:rsidR="00000000" w:rsidRPr="00000000">
        <w:rPr>
          <w:rtl w:val="0"/>
        </w:rPr>
        <w:t xml:space="preserve">Panel Público </w:t>
      </w:r>
    </w:p>
    <w:p w:rsidR="00000000" w:rsidDel="00000000" w:rsidP="00000000" w:rsidRDefault="00000000" w:rsidRPr="00000000" w14:paraId="00000190">
      <w:pPr>
        <w:numPr>
          <w:ilvl w:val="1"/>
          <w:numId w:val="13"/>
        </w:numPr>
        <w:spacing w:after="160" w:line="278.00000000000006" w:lineRule="auto"/>
        <w:ind w:left="1440" w:hanging="360"/>
        <w:rPr/>
      </w:pPr>
      <w:r w:rsidDel="00000000" w:rsidR="00000000" w:rsidRPr="00000000">
        <w:rPr>
          <w:rtl w:val="0"/>
        </w:rPr>
        <w:t xml:space="preserve">Consulta sin registro.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color w:val="000000"/>
        </w:rPr>
      </w:pPr>
      <w:r w:rsidDel="00000000" w:rsidR="00000000" w:rsidRPr="00000000">
        <w:rPr>
          <w:rtl w:val="0"/>
        </w:rPr>
        <w:t xml:space="preserve">Resultados de partidos, calendarios y reglamentos de torneos disponibles públicamente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Interfaces de hardware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Los usuarios accederán a la plataforma mediante navegadores web desde distintos dispositivos. No se requiere la instalación de software adicional.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mínimas recomendadas: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PC / Laptop: Procesador de doble núcleo, 12 GB RAM, navegador actualizado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Smartphone:  Android 8+ / iOS 12+, resolución mínima 720p, conexión a internet</w:t>
      </w:r>
    </w:p>
    <w:p w:rsidR="00000000" w:rsidDel="00000000" w:rsidP="00000000" w:rsidRDefault="00000000" w:rsidRPr="00000000" w14:paraId="000001A2">
      <w:pPr>
        <w:spacing w:after="160" w:line="278.0000000000000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de navegador compatibles: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spacing w:after="160" w:line="278.0000000000000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Google Chrome (versión 90 o superior)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spacing w:after="160" w:line="278.0000000000000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Mozilla Firefox (versión 80 o superior)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spacing w:after="160" w:line="278.0000000000000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Safari (versión 12 o superior)</w:t>
      </w:r>
    </w:p>
    <w:p w:rsidR="00000000" w:rsidDel="00000000" w:rsidP="00000000" w:rsidRDefault="00000000" w:rsidRPr="00000000" w14:paraId="000001A6">
      <w:pPr>
        <w:numPr>
          <w:ilvl w:val="0"/>
          <w:numId w:val="14"/>
        </w:numPr>
        <w:spacing w:after="160" w:line="278.0000000000000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Microsoft Edge (versión 90 o superior)</w:t>
      </w:r>
    </w:p>
    <w:p w:rsidR="00000000" w:rsidDel="00000000" w:rsidP="00000000" w:rsidRDefault="00000000" w:rsidRPr="00000000" w14:paraId="000001A7">
      <w:pPr>
        <w:spacing w:after="160" w:line="278.00000000000006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hrl1ztk66ere" w:id="17"/>
      <w:bookmarkEnd w:id="17"/>
      <w:r w:rsidDel="00000000" w:rsidR="00000000" w:rsidRPr="00000000">
        <w:rPr>
          <w:rtl w:val="0"/>
        </w:rPr>
        <w:t xml:space="preserve">Interfaces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7470.0" w:type="dxa"/>
        <w:jc w:val="left"/>
        <w:tblInd w:w="8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4590"/>
        <w:tblGridChange w:id="0">
          <w:tblGrid>
            <w:gridCol w:w="2880"/>
            <w:gridCol w:w="4590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1AB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Producto de software</w:t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Propósito del interfaz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Base de Datos (MySQL)</w:t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Permite almacenar y gestionar información estructurada del sistema, incluyendo datos de usuarios, torneos, roles, estadísticas y demás entidades necesarias.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API de envío de correos</w:t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Proporciona una interfaz para el envío automatizado de correos electrónicos a los usuarios. Se utilizará para notificaciones importantes como confirmaciones de registro, cambios en partidos y recuperación de contraseñas.</w:t>
            </w:r>
          </w:p>
        </w:tc>
      </w:tr>
      <w:tr>
        <w:trPr>
          <w:cantSplit w:val="0"/>
          <w:trHeight w:val="742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Framework web (Node.js)</w:t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 utilizará como entorno de ejecución del backend. Su función principal será gestionar la lógica de negocio del sistema, así como el manejo de la autenticación y la comunicación con la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Frontend (React, o Vue.js)</w:t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Proporcionará la interfaz visual del sistema. Permitirá la interacción del usuario final con las distintas funcionalidades del sistema de forma dinámica e intuitiva..</w:t>
            </w:r>
          </w:p>
        </w:tc>
      </w:tr>
    </w:tbl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v36l9a6ln6zn" w:id="18"/>
      <w:bookmarkEnd w:id="18"/>
      <w:r w:rsidDel="00000000" w:rsidR="00000000" w:rsidRPr="00000000">
        <w:rPr>
          <w:highlight w:val="white"/>
          <w:rtl w:val="0"/>
        </w:rPr>
        <w:t xml:space="preserve">Interfaz web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29326349"/>
        <w:tag w:val="goog_rdk_0"/>
      </w:sdtPr>
      <w:sdtContent>
        <w:tbl>
          <w:tblPr>
            <w:tblStyle w:val="Table1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Aspecto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Medio de interacción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 web accesible desde navegadores modernos.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Diseño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Usabilidad y accesibilidad, completamente </w:t>
                </w:r>
                <w:r w:rsidDel="00000000" w:rsidR="00000000" w:rsidRPr="00000000">
                  <w:rPr>
                    <w:rtl w:val="0"/>
                  </w:rPr>
                  <w:t xml:space="preserve">responsiva</w:t>
                </w:r>
                <w:r w:rsidDel="00000000" w:rsidR="00000000" w:rsidRPr="00000000">
                  <w:rPr>
                    <w:rtl w:val="0"/>
                  </w:rPr>
                  <w:t xml:space="preserve"> para dispositivos móviles y de escritorio.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Funciones principales</w:t>
                </w:r>
              </w:p>
              <w:p w:rsidR="00000000" w:rsidDel="00000000" w:rsidP="00000000" w:rsidRDefault="00000000" w:rsidRPr="00000000" w14:paraId="000001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e inicio de sesión, gestión de torneos y partidos, visualización de estadísticas, recepción de mensajes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Tecnologías de desarrollo</w:t>
                </w:r>
              </w:p>
              <w:p w:rsidR="00000000" w:rsidDel="00000000" w:rsidP="00000000" w:rsidRDefault="00000000" w:rsidRPr="00000000" w14:paraId="000001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HTML5, CSS3, JavaScript.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Frameworks de integración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React o Vue.js.</w:t>
                </w:r>
              </w:p>
            </w:tc>
          </w:tr>
        </w:tbl>
      </w:sdtContent>
    </w:sdt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2"/>
          <w:numId w:val="1"/>
        </w:numPr>
        <w:ind w:left="1920"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Interfaces de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494.0" w:type="dxa"/>
        <w:jc w:val="left"/>
        <w:tblInd w:w="69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4"/>
        <w:gridCol w:w="2830"/>
        <w:gridCol w:w="2830"/>
        <w:tblGridChange w:id="0">
          <w:tblGrid>
            <w:gridCol w:w="2834"/>
            <w:gridCol w:w="2830"/>
            <w:gridCol w:w="28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Sistema de comunicación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Protocolo utilizado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Navegador web - Servidor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Interacción entre la interfaz de usuario y el backend del sistema.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Cliente - Servidor API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Consumo de servicios desde el frontend hacia el backend (consultas, envíos de formularios, etc).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REST API sobre HTTPS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Backend - Base de datos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Acceso a la información persistente como usuarios, partidos, estadísticas.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SQL sobre conexión local o remota segura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Backend - API de correo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Envío de correos automáticos o manuales a los usuarios.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SMTP, HTTP/REST</w:t>
            </w:r>
          </w:p>
        </w:tc>
      </w:tr>
    </w:tbl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numPr>
          <w:ilvl w:val="1"/>
          <w:numId w:val="1"/>
        </w:numPr>
        <w:ind w:left="1320" w:hanging="720"/>
        <w:rPr/>
      </w:pPr>
      <w:bookmarkStart w:colFirst="0" w:colLast="0" w:name="_heading=h.f3lusmur6xa4" w:id="19"/>
      <w:bookmarkEnd w:id="19"/>
      <w:r w:rsidDel="00000000" w:rsidR="00000000" w:rsidRPr="00000000">
        <w:rPr>
          <w:rtl w:val="0"/>
        </w:rPr>
        <w:t xml:space="preserve">Requisitos funcionales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2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4"/>
        <w:gridCol w:w="5880"/>
        <w:tblGridChange w:id="0">
          <w:tblGrid>
            <w:gridCol w:w="2394"/>
            <w:gridCol w:w="5880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 Registro de usuarios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Permite crear cuenta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que un nuevo usuario cree una cuenta ingresando información personal como nombre completo, correo electrónico y contraseña. Además, debe validar que los datos no estén duplicados en la base de datos y enviar un correo de confirmación para activar la cuenta.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5879"/>
        <w:tblGridChange w:id="0">
          <w:tblGrid>
            <w:gridCol w:w="2393"/>
            <w:gridCol w:w="587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RF02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B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Nombre del Requerimiento: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0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Gestión de seguridad de acceso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0F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Autenticación y gestión de credenciales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11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El sistema debe permitir a los usuarios iniciar sesión ingresando su correo electrónico y contraseña. También debe ofrecer funciones para recuperar credenciales mediante correo electrónico o preguntas de seguridad, y garantizar que las contraseñas cumplan con políticas de seguridad (mínimo de caracteres, complejidad, etc.)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13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RNF01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RNF03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RNF05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1B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Prioridad del requerimiento: 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1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5879"/>
        <w:tblGridChange w:id="0">
          <w:tblGrid>
            <w:gridCol w:w="2393"/>
            <w:gridCol w:w="587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Acceso recuperable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 los usuarios restablecer su contraseña en caso de olvido mediante un proceso seguro y accesible. El usuario podrá solicitar la recuperación ingresando su correo electrónico registrado. El sistema enviará un enlace único y temporal a dicho correo, el cual redirigirá a una pantalla de creación de nueva contraseña. La nueva clave deberá cumplir con las políticas de seguridad definidas (mínimo de caracteres, combinación de letras, números y símbolos). Una vez actualizada, el sistema confirmará el cambio y permitirá el acceso con la nueva contraseña.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RNF07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5879"/>
        <w:tblGridChange w:id="0">
          <w:tblGrid>
            <w:gridCol w:w="2393"/>
            <w:gridCol w:w="587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RF04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Gestión de roles de usuario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Gestión de competencias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al administrador asignar un rol específico (jugador, organizador, administrador) a cada usuario registrado. Cada rol determinará las funcionalidades disponibles dentro de la plataforma. Por ejemplo, los jueces podrán registrar resultadosy los jugadores consultar partidos y estadísticas. El sistema debe garantizar que un usuario solo pueda desempeñar las acciones permitidas por su rol asignado.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5879"/>
        <w:tblGridChange w:id="0">
          <w:tblGrid>
            <w:gridCol w:w="2393"/>
            <w:gridCol w:w="587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Solicitud y aprobación de roles especiales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información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Los usuarios registrados podrán solicitar la asignación de roles especiales como organizador. El administrador recibirá estas solicitudes y tendrá la opción de aprobarlas o rechazarlas, enviando una notificación al solicitante con el resultado del proceso.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5879"/>
        <w:tblGridChange w:id="0">
          <w:tblGrid>
            <w:gridCol w:w="2393"/>
            <w:gridCol w:w="587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permisos por rol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Amplitud de acceso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al administrador configurar y personalizar los permisos de cada rol. Por ejemplo: los jugadores solo pueden visualizar partidos y estadísticas.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5879"/>
        <w:tblGridChange w:id="0">
          <w:tblGrid>
            <w:gridCol w:w="2393"/>
            <w:gridCol w:w="587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27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RF07 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Creación y gestión de torneos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Acceso según rol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 los usuarios con rol de  organizadores crear nuevos torneos especificando nombre, categoría, reglas, número de equipos participantes y fechas. Además, debe ofrecer la posibilidad de editar la información en caso de cambios o eliminar torneos que no se lleven a cabo.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5879"/>
        <w:tblGridChange w:id="0">
          <w:tblGrid>
            <w:gridCol w:w="2393"/>
            <w:gridCol w:w="587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292">
            <w:pPr>
              <w:rPr>
                <w:highlight w:val="yellow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RF08</w:t>
            </w: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Programación y gestión de partidos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Control de acceso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 los organizadores programar partidos indicando fecha, hora, sede, equipos  y participantes también podrá validar el desarrollo del encuentro, suspenderlo por incidentes o cancelarlo si es necesario, registrando una justificación para cada acción.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5879"/>
        <w:tblGridChange w:id="0">
          <w:tblGrid>
            <w:gridCol w:w="2393"/>
            <w:gridCol w:w="587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RF09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Gestión de convocatorias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Roles personalizados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 los organizadores crear y administrar convocatorias de jugadores para los partidos. Los jugadores podrán consultar las convocatorias a través de la plataforma y confirmar su asistencia o disponibilidad.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5879"/>
        <w:tblGridChange w:id="0">
          <w:tblGrid>
            <w:gridCol w:w="2393"/>
            <w:gridCol w:w="587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Validación y control de resultados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Flujo de permisos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 los organizadores registrar el resultado oficial de un partido, incluyendo el marcador, goles, asistencias, amonestaciones, expulsiones y observaciones adicionales. Estos resultados se almacenarán en la base de datos y estarán disponibles para su consulta pública.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5879"/>
        <w:tblGridChange w:id="0">
          <w:tblGrid>
            <w:gridCol w:w="2393"/>
            <w:gridCol w:w="587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Consulta de calendarios y reglas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Control granular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 los usuarios visualizar el calendario completo de un torneo, incluyendo horarios, lugares de los partidos y las reglas definidas por los organizadores.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5879"/>
        <w:tblGridChange w:id="0">
          <w:tblGrid>
            <w:gridCol w:w="2393"/>
            <w:gridCol w:w="587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E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E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E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E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F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F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5879"/>
        <w:tblGridChange w:id="0">
          <w:tblGrid>
            <w:gridCol w:w="2393"/>
            <w:gridCol w:w="587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Consulta pública de resultados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Transparencia de torneos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que cualquier usuario, incluso sin estar registrado, pueda consultar los resultados de los partidos, las tablas de posiciones y los equipos participantes. Esta funcionalidad garantiza transparencia y acceso a la información.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5879"/>
        <w:tblGridChange w:id="0">
          <w:tblGrid>
            <w:gridCol w:w="2393"/>
            <w:gridCol w:w="587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estadísticas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Registro de incidentes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generar estadísticas de equipos y jugadores, como número de partidos jugados, victorias, derrotas, goles anotados y tarjetas recibidas. Estas estadísticas podrán ser consultadas por cualquier rol.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RNF07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5879"/>
        <w:tblGridChange w:id="0">
          <w:tblGrid>
            <w:gridCol w:w="2393"/>
            <w:gridCol w:w="587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RF14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Reporte de incidencias y suspensiones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Gestión de participación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 los organizadores reportar incidencias ocurridas en los partidos, como suspensiones por lluvia, expulsiones por conducta antideportiva o cualquier situación relevante. Dichos reportes quedarán registrados y visibles para administradores demás roles.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5879"/>
        <w:tblGridChange w:id="0">
          <w:tblGrid>
            <w:gridCol w:w="2393"/>
            <w:gridCol w:w="587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Historial de torneos y partidos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de equipo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 los usuarios consultar un historial de torneos y partidos anteriores, incluyendo resultados, estadísticas y campeones, con el fin de mantener un registro histórico accesible desde la plataforma.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funcional: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numPr>
          <w:ilvl w:val="1"/>
          <w:numId w:val="1"/>
        </w:numPr>
        <w:ind w:left="1320" w:hanging="720"/>
        <w:rPr/>
      </w:pPr>
      <w:bookmarkStart w:colFirst="0" w:colLast="0" w:name="_heading=h.w6lbyn57pz21" w:id="20"/>
      <w:bookmarkEnd w:id="20"/>
      <w:r w:rsidDel="00000000" w:rsidR="00000000" w:rsidRPr="00000000">
        <w:rPr>
          <w:rtl w:val="0"/>
        </w:rPr>
        <w:t xml:space="preserve">Requisitos no funcionales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7"/>
        <w:gridCol w:w="6245"/>
        <w:tblGridChange w:id="0">
          <w:tblGrid>
            <w:gridCol w:w="2027"/>
            <w:gridCol w:w="6245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Protección de datos y acceso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usar cifrado seguro para contraseñas y comunicaciones (HTTPS).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    </w:t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</w:tbl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7"/>
        <w:gridCol w:w="6245"/>
        <w:tblGridChange w:id="0">
          <w:tblGrid>
            <w:gridCol w:w="2027"/>
            <w:gridCol w:w="6245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Acceso continuo al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estar disponible el 99.9% del tiempo, incluyendo fines de semana.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    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</w:tbl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7"/>
        <w:gridCol w:w="6245"/>
        <w:tblGridChange w:id="0">
          <w:tblGrid>
            <w:gridCol w:w="2027"/>
            <w:gridCol w:w="6245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Velocidad de respuesta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responder en menos de 2 segundos en condiciones normales.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    </w:t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7"/>
        <w:gridCol w:w="6245"/>
        <w:tblGridChange w:id="0">
          <w:tblGrid>
            <w:gridCol w:w="2027"/>
            <w:gridCol w:w="6245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Capacidad de crecimiento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soportar más de 10,000 usuarios concurrentes sin afectar su funcionamiento.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    </w:t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7"/>
        <w:gridCol w:w="6245"/>
        <w:tblGridChange w:id="0">
          <w:tblGrid>
            <w:gridCol w:w="2027"/>
            <w:gridCol w:w="6245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Facilidad de mantenimiento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El código debe estar documentado y seguir buenas prácticas para facilitar su mantenimiento.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    </w:t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7"/>
        <w:gridCol w:w="6245"/>
        <w:tblGridChange w:id="0">
          <w:tblGrid>
            <w:gridCol w:w="2027"/>
            <w:gridCol w:w="6245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Adaptabilidad tecnológica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funcionar en navegadores modernos como Chrome, Firefox, Edge y Safari.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    </w:t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7"/>
        <w:gridCol w:w="6245"/>
        <w:tblGridChange w:id="0">
          <w:tblGrid>
            <w:gridCol w:w="2027"/>
            <w:gridCol w:w="6245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RNF07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Control de acceso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Seguridad por roles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restringir funciones según los roles del usuario.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    </w:t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7"/>
        <w:gridCol w:w="6245"/>
        <w:tblGridChange w:id="0">
          <w:tblGrid>
            <w:gridCol w:w="2027"/>
            <w:gridCol w:w="6245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ante fallos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Gestión de copias de seguridad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contar con respaldos diarios automáticos y capacidad de restauración.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    </w:t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82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7"/>
        <w:gridCol w:w="6245"/>
        <w:tblGridChange w:id="0">
          <w:tblGrid>
            <w:gridCol w:w="2027"/>
            <w:gridCol w:w="6245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 </w:t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RNF09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 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Trazabilidad / Auditoría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 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Registro de actividad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Todas las acciones de usuarios deben ser registradas para fines de auditoría y seguimiento.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    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8dn06iym8mns" w:id="21"/>
      <w:bookmarkEnd w:id="21"/>
      <w:r w:rsidDel="00000000" w:rsidR="00000000" w:rsidRPr="00000000">
        <w:rPr>
          <w:rtl w:val="0"/>
        </w:rPr>
        <w:t xml:space="preserve">Requisitos de rendimiento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ind w:left="720" w:firstLine="0"/>
        <w:rPr>
          <w:color w:val="000000"/>
        </w:rPr>
      </w:pPr>
      <w:r w:rsidDel="00000000" w:rsidR="00000000" w:rsidRPr="00000000">
        <w:rPr>
          <w:rtl w:val="0"/>
        </w:rPr>
        <w:t xml:space="preserve">- El sistema debe soportar un mínimo de 100 usuarios simultáneamente conectados sin degradación del rendimiento.</w:t>
        <w:br w:type="textWrapping"/>
        <w:t xml:space="preserve">- El 95% de las transacciones (como inscripción de equipos, programación de partidos) deben completarse en menos de 5 segundo.</w:t>
        <w:br w:type="textWrapping"/>
        <w:t xml:space="preserve">- El sistema debe ser capaz de gestionar hasta 100 registros de partidos por día sin pérdida de datos.</w:t>
        <w:br w:type="textWrapping"/>
        <w:t xml:space="preserve">- El tiempo de respuesta del sistema, desde la autenticación hasta el despliegue de la interfaz principal, no debe superar los 5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py8afpr7rzw5" w:id="22"/>
      <w:bookmarkEnd w:id="22"/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ind w:left="720" w:firstLine="0"/>
        <w:rPr>
          <w:shd w:fill="e06666" w:val="clear"/>
        </w:rPr>
      </w:pPr>
      <w:r w:rsidDel="00000000" w:rsidR="00000000" w:rsidRPr="00000000">
        <w:rPr>
          <w:rtl w:val="0"/>
        </w:rPr>
        <w:t xml:space="preserve">- Todas las comunicaciones entre el cliente y el servidor deben utilizar el protocolo </w:t>
      </w:r>
      <w:r w:rsidDel="00000000" w:rsidR="00000000" w:rsidRPr="00000000">
        <w:rPr>
          <w:shd w:fill="e06666" w:val="clear"/>
          <w:rtl w:val="0"/>
        </w:rPr>
        <w:t xml:space="preserve">HTTPS.</w:t>
      </w:r>
    </w:p>
    <w:p w:rsidR="00000000" w:rsidDel="00000000" w:rsidP="00000000" w:rsidRDefault="00000000" w:rsidRPr="00000000" w14:paraId="000003E2">
      <w:pPr>
        <w:ind w:left="720" w:firstLine="0"/>
        <w:rPr>
          <w:highlight w:val="white"/>
        </w:rPr>
      </w:pPr>
      <w:r w:rsidDel="00000000" w:rsidR="00000000" w:rsidRPr="00000000">
        <w:rPr>
          <w:shd w:fill="6d9eeb" w:val="clear"/>
          <w:rtl w:val="0"/>
        </w:rPr>
        <w:t xml:space="preserve">“ forma segura de navegar por internet. Asegura que nadie más vea lo que estás haciendo en la página. Siempre lo ves en las páginas que empiezan con “https://”.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highlight w:val="white"/>
          <w:rtl w:val="0"/>
        </w:rPr>
        <w:t xml:space="preserve">- Debe haber registro de actividad</w:t>
      </w:r>
      <w:r w:rsidDel="00000000" w:rsidR="00000000" w:rsidRPr="00000000">
        <w:rPr>
          <w:shd w:fill="e06666" w:val="clear"/>
          <w:rtl w:val="0"/>
        </w:rPr>
        <w:t xml:space="preserve"> ('logs')</w:t>
      </w:r>
      <w:r w:rsidDel="00000000" w:rsidR="00000000" w:rsidRPr="00000000">
        <w:rPr>
          <w:highlight w:val="white"/>
          <w:rtl w:val="0"/>
        </w:rPr>
        <w:t xml:space="preserve"> para acciones críticas como inicio de sesión, modificación de datos y asignación de roles.</w:t>
      </w:r>
    </w:p>
    <w:p w:rsidR="00000000" w:rsidDel="00000000" w:rsidP="00000000" w:rsidRDefault="00000000" w:rsidRPr="00000000" w14:paraId="000003E3">
      <w:pPr>
        <w:ind w:left="720" w:firstLine="0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“Registros que guarda el sistema automáticamente para saber qué hizo cada usuario (por ejemplo, si entró, cambió algo o elimino algo). Sirven para revisar errores o ver qué pasó en el sistema.</w:t>
      </w:r>
    </w:p>
    <w:p w:rsidR="00000000" w:rsidDel="00000000" w:rsidP="00000000" w:rsidRDefault="00000000" w:rsidRPr="00000000" w14:paraId="000003E4">
      <w:pPr>
        <w:ind w:left="720" w:firstLine="0"/>
        <w:rPr/>
      </w:pPr>
      <w:r w:rsidDel="00000000" w:rsidR="00000000" w:rsidRPr="00000000">
        <w:rPr>
          <w:rtl w:val="0"/>
        </w:rPr>
        <w:t xml:space="preserve">- Las contraseñas de los usuarios deben almacenarse cifradas </w:t>
        <w:br w:type="textWrapping"/>
        <w:t xml:space="preserve">- El acceso a módulos administrativos estará restringido a usuarios con privilegios específicos.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qxi6v6hmzeli" w:id="23"/>
      <w:bookmarkEnd w:id="23"/>
      <w:r w:rsidDel="00000000" w:rsidR="00000000" w:rsidRPr="00000000">
        <w:rPr>
          <w:rtl w:val="0"/>
        </w:rPr>
        <w:t xml:space="preserve">Fiabilidad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color w:val="000000"/>
        </w:rPr>
      </w:pPr>
      <w:r w:rsidDel="00000000" w:rsidR="00000000" w:rsidRPr="00000000">
        <w:rPr>
          <w:rtl w:val="0"/>
        </w:rPr>
        <w:t xml:space="preserve">- El número máximo de errores críticos permitidos por semana será 2.</w:t>
        <w:br w:type="textWrapping"/>
        <w:t xml:space="preserve">- Las operaciones críticas deben ser respaldadas por mecanismos de recuperación para evitar pérdida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h6garqu33dgr" w:id="24"/>
      <w:bookmarkEnd w:id="24"/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color w:val="000000"/>
        </w:rPr>
      </w:pPr>
      <w:r w:rsidDel="00000000" w:rsidR="00000000" w:rsidRPr="00000000">
        <w:rPr>
          <w:rtl w:val="0"/>
        </w:rPr>
        <w:t xml:space="preserve">- El sistema debe garantizar una disponibilidad del 99% mensual.</w:t>
        <w:br w:type="textWrapping"/>
        <w:t xml:space="preserve">- Las actualizaciones o mantenimientos deben programarse en horarios de baja demanda y notificar a los usuarios al menos con 24 horas de antelación.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3EE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Mantenibilidad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PLAY MATCH</w:t>
      </w:r>
      <w:r w:rsidDel="00000000" w:rsidR="00000000" w:rsidRPr="00000000">
        <w:rPr>
          <w:color w:val="000000"/>
          <w:rtl w:val="0"/>
        </w:rPr>
        <w:t xml:space="preserve"> debe ser diseñado de forma modular y documentada para facilitar su mantenimiento.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36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Modularidad</w:t>
      </w:r>
      <w:r w:rsidDel="00000000" w:rsidR="00000000" w:rsidRPr="00000000">
        <w:rPr>
          <w:color w:val="000000"/>
          <w:rtl w:val="0"/>
        </w:rPr>
        <w:t xml:space="preserve">: El código debe estar dividido en componentes o módulos independientes, lo que permitirá localizar, aislar y corregir errores sin afectar otras partes del sistema.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36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36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Documentación técnica</w:t>
      </w:r>
      <w:r w:rsidDel="00000000" w:rsidR="00000000" w:rsidRPr="00000000">
        <w:rPr>
          <w:color w:val="000000"/>
          <w:rtl w:val="0"/>
        </w:rPr>
        <w:t xml:space="preserve">: Todo el código fuente debe estar acompañado de comentarios claros y precisos. Además, se debe generar documentación técnica actualizada sobre la arquitectura, funciones principales y procesos críticos del sistema.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36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36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Control de versiones</w:t>
      </w:r>
      <w:r w:rsidDel="00000000" w:rsidR="00000000" w:rsidRPr="00000000">
        <w:rPr>
          <w:color w:val="000000"/>
          <w:rtl w:val="0"/>
        </w:rPr>
        <w:t xml:space="preserve">: El proyecto debe gestionarse mediante un sistema de control de versiones (por ejemplo</w:t>
      </w:r>
      <w:r w:rsidDel="00000000" w:rsidR="00000000" w:rsidRPr="00000000">
        <w:rPr>
          <w:color w:val="000000"/>
          <w:shd w:fill="e06666" w:val="clear"/>
          <w:rtl w:val="0"/>
        </w:rPr>
        <w:t xml:space="preserve">, Git</w:t>
      </w:r>
      <w:r w:rsidDel="00000000" w:rsidR="00000000" w:rsidRPr="00000000">
        <w:rPr>
          <w:color w:val="000000"/>
          <w:rtl w:val="0"/>
        </w:rPr>
        <w:t xml:space="preserve">), con ramas claras para desarrollo, pruebas y producción.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36" w:firstLine="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“sirve para controlar versiones de código.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36" w:firstLine="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Guardar el historial de cambios en tus archivos.</w:t>
      </w:r>
    </w:p>
    <w:p w:rsidR="00000000" w:rsidDel="00000000" w:rsidP="00000000" w:rsidRDefault="00000000" w:rsidRPr="00000000" w14:paraId="000003FA">
      <w:pPr>
        <w:ind w:left="2136" w:firstLine="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Volver a versiones anteriores si algo sale mal.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36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Pruebas automatizadas</w:t>
      </w:r>
      <w:r w:rsidDel="00000000" w:rsidR="00000000" w:rsidRPr="00000000">
        <w:rPr>
          <w:color w:val="000000"/>
          <w:rtl w:val="0"/>
        </w:rPr>
        <w:t xml:space="preserve">: Se deben incluir pruebas unitarias y pruebas de integración automatizadas para validar que nuevas funcionalidades no rompen las existentes.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36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36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Soporte de cambios</w:t>
      </w:r>
      <w:r w:rsidDel="00000000" w:rsidR="00000000" w:rsidRPr="00000000">
        <w:rPr>
          <w:color w:val="000000"/>
          <w:rtl w:val="0"/>
        </w:rPr>
        <w:t xml:space="preserve">: El sistema debe permitir agregar o modificar funcionalidades sin reestructurar todo el sistema. La arquitectura debe ser flexible y escalable.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6e47x5nujpyk" w:id="25"/>
      <w:bookmarkEnd w:id="25"/>
      <w:r w:rsidDel="00000000" w:rsidR="00000000" w:rsidRPr="00000000">
        <w:rPr>
          <w:rtl w:val="0"/>
        </w:rPr>
        <w:t xml:space="preserve">Portabilidad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debe ser desarrollado utilizando tecnologías multiplataforma como JavaScript (Node.js para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06666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React para 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06666" w:val="clear"/>
          <w:vertAlign w:val="baseline"/>
          <w:rtl w:val="0"/>
        </w:rPr>
        <w:t xml:space="preserve"> frontend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lo que facilitará su ejecución en diferentes entornos.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shd w:fill="a4c2f4" w:val="clear"/>
        </w:rPr>
      </w:pPr>
      <w:r w:rsidDel="00000000" w:rsidR="00000000" w:rsidRPr="00000000">
        <w:rPr>
          <w:shd w:fill="e06666" w:val="clear"/>
          <w:rtl w:val="0"/>
        </w:rPr>
        <w:t xml:space="preserve">backend</w:t>
      </w:r>
      <w:r w:rsidDel="00000000" w:rsidR="00000000" w:rsidRPr="00000000">
        <w:rPr>
          <w:shd w:fill="a4c2f4" w:val="clear"/>
          <w:rtl w:val="0"/>
        </w:rPr>
        <w:t xml:space="preserve">“Es la parte del sistema que no se ve, pero hace que todo funcione. Se encarga de guardar información, validar datos y conectar con la base de datos.”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line="278.00000000000006" w:lineRule="auto"/>
        <w:ind w:left="720" w:firstLine="0"/>
        <w:rPr>
          <w:shd w:fill="a4c2f4" w:val="clear"/>
        </w:rPr>
      </w:pPr>
      <w:r w:rsidDel="00000000" w:rsidR="00000000" w:rsidRPr="00000000">
        <w:rPr>
          <w:shd w:fill="e06666" w:val="clear"/>
          <w:rtl w:val="0"/>
        </w:rPr>
        <w:t xml:space="preserve"> frontend </w:t>
      </w:r>
      <w:r w:rsidDel="00000000" w:rsidR="00000000" w:rsidRPr="00000000">
        <w:rPr>
          <w:shd w:fill="a4c2f4" w:val="clear"/>
          <w:rtl w:val="0"/>
        </w:rPr>
        <w:t xml:space="preserve">“es la parte del sistema que ve el usuario, como los botones, formularios y pantallas. Se diseña para que sea fácil de usar.</w:t>
      </w:r>
    </w:p>
    <w:p w:rsidR="00000000" w:rsidDel="00000000" w:rsidP="00000000" w:rsidRDefault="00000000" w:rsidRPr="00000000" w14:paraId="00000407">
      <w:pPr>
        <w:spacing w:line="278.00000000000006" w:lineRule="auto"/>
        <w:ind w:left="720" w:firstLine="0"/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90% del código debe ser independiente del sistema operativo del servidor, asegurando flexibilidad de implementación.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plataforma debe funcionar correctamente en entornos de desarrollo basados en Windows, Linux y macOS</w:t>
      </w:r>
      <w:r w:rsidDel="00000000" w:rsidR="00000000" w:rsidRPr="00000000">
        <w:rPr>
          <w:rtl w:val="0"/>
        </w:rPr>
        <w:t xml:space="preserve">, al igual que aplicaciones móviles, iOS y Android.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numPr>
          <w:ilvl w:val="1"/>
          <w:numId w:val="1"/>
        </w:numPr>
        <w:ind w:left="1320" w:hanging="720"/>
        <w:rPr/>
      </w:pPr>
      <w:bookmarkStart w:colFirst="0" w:colLast="0" w:name="_heading=h.qblp3fsknoiw" w:id="26"/>
      <w:bookmarkEnd w:id="26"/>
      <w:r w:rsidDel="00000000" w:rsidR="00000000" w:rsidRPr="00000000">
        <w:rPr>
          <w:rtl w:val="0"/>
        </w:rPr>
        <w:t xml:space="preserve">Otros requisitos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Requisitos éticos/políticos: El sistema no debe incorporar contenidos que promuevan discriminación, discursos de odio o sesgos políticos, religiosos o culturales.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Requisitos legales: El sistema debe cumplir con las leyes locales de protección de datos personales, como la Ley de Habeas Data, y mantener registros conforme a dichas normativas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i447qu7e38bm" w:id="27"/>
      <w:bookmarkEnd w:id="27"/>
      <w:r w:rsidDel="00000000" w:rsidR="00000000" w:rsidRPr="00000000">
        <w:rPr>
          <w:rtl w:val="0"/>
        </w:rPr>
        <w:t xml:space="preserve">Aprendices 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" w:firstLine="0"/>
        <w:rPr>
          <w:i w:val="1"/>
          <w:iCs w:val="1"/>
          <w:color w:val="0000ff"/>
        </w:rPr>
      </w:pPr>
      <w:hyperlink r:id="rId1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Prototipado</w:t>
        </w:r>
      </w:hyperlink>
      <w:r w:rsidDel="00000000" w:rsidR="00000000" w:rsidRPr="00000000">
        <w:rPr>
          <w:rtl w:val="0"/>
        </w:rPr>
      </w:r>
    </w:p>
    <w:sectPr>
      <w:headerReference r:id="rId121" w:type="default"/>
      <w:headerReference r:id="rId122" w:type="first"/>
      <w:footerReference r:id="rId123" w:type="default"/>
      <w:type w:val="nextPage"/>
      <w:pgSz w:h="16838" w:w="11906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4"/>
      <w:tblW w:w="8504.0" w:type="dxa"/>
      <w:jc w:val="left"/>
      <w:tblBorders>
        <w:top w:color="292929" w:space="0" w:sz="4" w:val="single"/>
      </w:tblBorders>
      <w:tblLayout w:type="fixed"/>
      <w:tblLook w:val="0000"/>
    </w:tblPr>
    <w:tblGrid>
      <w:gridCol w:w="1913"/>
      <w:gridCol w:w="160"/>
      <w:gridCol w:w="6431"/>
      <w:tblGridChange w:id="0">
        <w:tblGrid>
          <w:gridCol w:w="1913"/>
          <w:gridCol w:w="160"/>
          <w:gridCol w:w="6431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4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241a61"/>
              <w:sz w:val="16"/>
              <w:szCs w:val="16"/>
              <w:rtl w:val="0"/>
            </w:rPr>
            <w:t xml:space="preserve">Descripción de requisitos del software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i w:val="1"/>
        <w:iCs w:val="1"/>
        <w:color w:val="0000ff"/>
      </w:rPr>
    </w:pPr>
    <w:r w:rsidDel="00000000" w:rsidR="00000000" w:rsidRPr="00000000">
      <w:rPr>
        <w:rtl w:val="0"/>
      </w:rPr>
    </w:r>
  </w:p>
  <w:tbl>
    <w:tblPr>
      <w:tblStyle w:val="Table41"/>
      <w:tblW w:w="8504.0" w:type="dxa"/>
      <w:jc w:val="left"/>
      <w:tblBorders>
        <w:bottom w:color="292929" w:space="0" w:sz="4" w:val="single"/>
      </w:tblBorders>
      <w:tblLayout w:type="fixed"/>
      <w:tblLook w:val="0000"/>
    </w:tblPr>
    <w:tblGrid>
      <w:gridCol w:w="1940"/>
      <w:gridCol w:w="5398"/>
      <w:gridCol w:w="1166"/>
      <w:tblGridChange w:id="0">
        <w:tblGrid>
          <w:gridCol w:w="1940"/>
          <w:gridCol w:w="5398"/>
          <w:gridCol w:w="1166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41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241a61"/>
            </w:rPr>
            <w:drawing>
              <wp:inline distB="0" distT="0" distL="0" distR="0">
                <wp:extent cx="1143000" cy="466725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1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b w:val="1"/>
              <w:bCs w:val="1"/>
              <w:color w:val="241a61"/>
            </w:rPr>
          </w:pPr>
          <w:r w:rsidDel="00000000" w:rsidR="00000000" w:rsidRPr="00000000">
            <w:rPr>
              <w:b w:val="1"/>
              <w:bCs w:val="1"/>
              <w:color w:val="241a61"/>
              <w:rtl w:val="0"/>
            </w:rPr>
            <w:t xml:space="preserve">Modelo de ingeniería</w:t>
          </w:r>
        </w:p>
        <w:p w:rsidR="00000000" w:rsidDel="00000000" w:rsidP="00000000" w:rsidRDefault="00000000" w:rsidRPr="00000000" w14:paraId="0000041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</w:rPr>
          </w:pPr>
          <w:r w:rsidDel="00000000" w:rsidR="00000000" w:rsidRPr="00000000">
            <w:rPr>
              <w:b w:val="1"/>
              <w:bCs w:val="1"/>
              <w:color w:val="241a61"/>
              <w:rtl w:val="0"/>
            </w:rPr>
            <w:t xml:space="preserve">[Nombre documento]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1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color w:val="241a61"/>
            </w:rPr>
          </w:pPr>
          <w:r w:rsidDel="00000000" w:rsidR="00000000" w:rsidRPr="00000000">
            <w:rPr>
              <w:color w:val="241a61"/>
              <w:rtl w:val="0"/>
            </w:rPr>
            <w:t xml:space="preserve">0.3</w:t>
          </w:r>
        </w:p>
        <w:p w:rsidR="00000000" w:rsidDel="00000000" w:rsidP="00000000" w:rsidRDefault="00000000" w:rsidRPr="00000000" w14:paraId="000004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color w:val="000000"/>
            </w:rPr>
          </w:pPr>
          <w:r w:rsidDel="00000000" w:rsidR="00000000" w:rsidRPr="00000000">
            <w:rPr>
              <w:color w:val="241a61"/>
              <w:rtl w:val="0"/>
            </w:rPr>
            <w:t xml:space="preserve">Pág. </w:t>
          </w:r>
          <w:r w:rsidDel="00000000" w:rsidR="00000000" w:rsidRPr="00000000">
            <w:rPr>
              <w:color w:val="241a6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C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42"/>
      <w:tblpPr w:leftFromText="180" w:rightFromText="180" w:topFromText="180" w:bottomFromText="180" w:vertAnchor="text" w:horzAnchor="text" w:tblpX="-35.99999999999966" w:tblpY="0"/>
      <w:tblW w:w="8504.0" w:type="dxa"/>
      <w:jc w:val="left"/>
      <w:tblBorders>
        <w:bottom w:color="292929" w:space="0" w:sz="4" w:val="single"/>
      </w:tblBorders>
      <w:tblLayout w:type="fixed"/>
      <w:tblLook w:val="0000"/>
    </w:tblPr>
    <w:tblGrid>
      <w:gridCol w:w="1906"/>
      <w:gridCol w:w="5062"/>
      <w:gridCol w:w="1536"/>
      <w:tblGridChange w:id="0">
        <w:tblGrid>
          <w:gridCol w:w="1906"/>
          <w:gridCol w:w="5062"/>
          <w:gridCol w:w="1536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41D">
          <w:pPr>
            <w:tabs>
              <w:tab w:val="center" w:leader="none" w:pos="4252"/>
              <w:tab w:val="right" w:leader="none" w:pos="8504"/>
            </w:tabs>
            <w:jc w:val="center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1E">
          <w:pPr>
            <w:tabs>
              <w:tab w:val="center" w:leader="none" w:pos="4252"/>
              <w:tab w:val="right" w:leader="none" w:pos="8504"/>
            </w:tabs>
            <w:jc w:val="center"/>
            <w:rPr>
              <w:b w:val="1"/>
              <w:bCs w:val="1"/>
              <w:color w:val="241a61"/>
            </w:rPr>
          </w:pPr>
          <w:r w:rsidDel="00000000" w:rsidR="00000000" w:rsidRPr="00000000">
            <w:rPr>
              <w:b w:val="1"/>
              <w:bCs w:val="1"/>
              <w:color w:val="241a61"/>
              <w:rtl w:val="0"/>
            </w:rPr>
            <w:t xml:space="preserve">Sistema de gestión para torneos de fútbol PLAYMATCH</w:t>
          </w:r>
        </w:p>
        <w:p w:rsidR="00000000" w:rsidDel="00000000" w:rsidP="00000000" w:rsidRDefault="00000000" w:rsidRPr="00000000" w14:paraId="0000041F">
          <w:pPr>
            <w:tabs>
              <w:tab w:val="center" w:leader="none" w:pos="4252"/>
              <w:tab w:val="right" w:leader="none" w:pos="8504"/>
            </w:tabs>
            <w:jc w:val="center"/>
            <w:rPr/>
          </w:pPr>
          <w:r w:rsidDel="00000000" w:rsidR="00000000" w:rsidRPr="00000000">
            <w:rPr>
              <w:b w:val="1"/>
              <w:bCs w:val="1"/>
              <w:color w:val="241a61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20">
          <w:pPr>
            <w:tabs>
              <w:tab w:val="center" w:leader="none" w:pos="4252"/>
              <w:tab w:val="right" w:leader="none" w:pos="8504"/>
            </w:tabs>
            <w:jc w:val="right"/>
            <w:rPr>
              <w:color w:val="241a61"/>
            </w:rPr>
          </w:pPr>
          <w:r w:rsidDel="00000000" w:rsidR="00000000" w:rsidRPr="00000000">
            <w:rPr>
              <w:color w:val="241a61"/>
              <w:rtl w:val="0"/>
            </w:rPr>
            <w:t xml:space="preserve">Rev. </w:t>
          </w:r>
        </w:p>
        <w:p w:rsidR="00000000" w:rsidDel="00000000" w:rsidP="00000000" w:rsidRDefault="00000000" w:rsidRPr="00000000" w14:paraId="00000421">
          <w:pPr>
            <w:tabs>
              <w:tab w:val="center" w:leader="none" w:pos="4252"/>
              <w:tab w:val="right" w:leader="none" w:pos="8504"/>
            </w:tabs>
            <w:jc w:val="right"/>
            <w:rPr/>
          </w:pPr>
          <w:r w:rsidDel="00000000" w:rsidR="00000000" w:rsidRPr="00000000">
            <w:rPr>
              <w:color w:val="241a61"/>
              <w:rtl w:val="0"/>
            </w:rPr>
            <w:t xml:space="preserve">Pág. </w:t>
          </w:r>
          <w:r w:rsidDel="00000000" w:rsidR="00000000" w:rsidRPr="00000000">
            <w:rPr>
              <w:color w:val="241a6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22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3"/>
      <w:tblW w:w="8503.0" w:type="dxa"/>
      <w:jc w:val="left"/>
      <w:tblBorders>
        <w:bottom w:color="292929" w:space="0" w:sz="4" w:val="single"/>
      </w:tblBorders>
      <w:tblLayout w:type="fixed"/>
      <w:tblLook w:val="0000"/>
    </w:tblPr>
    <w:tblGrid>
      <w:gridCol w:w="1947"/>
      <w:gridCol w:w="5033"/>
      <w:gridCol w:w="1523"/>
      <w:tblGridChange w:id="0">
        <w:tblGrid>
          <w:gridCol w:w="1947"/>
          <w:gridCol w:w="5033"/>
          <w:gridCol w:w="152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4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241a61"/>
            </w:rPr>
            <w:drawing>
              <wp:inline distB="0" distT="0" distL="0" distR="0">
                <wp:extent cx="1143000" cy="466725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b w:val="1"/>
              <w:bCs w:val="1"/>
              <w:color w:val="241a6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</w:rPr>
          </w:pPr>
          <w:r w:rsidDel="00000000" w:rsidR="00000000" w:rsidRPr="00000000">
            <w:rPr>
              <w:b w:val="1"/>
              <w:bCs w:val="1"/>
              <w:color w:val="241a61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color w:val="241a61"/>
            </w:rPr>
          </w:pPr>
          <w:r w:rsidDel="00000000" w:rsidR="00000000" w:rsidRPr="00000000">
            <w:rPr>
              <w:color w:val="241a61"/>
              <w:rtl w:val="0"/>
            </w:rPr>
            <w:t xml:space="preserve">Rev. </w:t>
          </w:r>
        </w:p>
        <w:p w:rsidR="00000000" w:rsidDel="00000000" w:rsidP="00000000" w:rsidRDefault="00000000" w:rsidRPr="00000000" w14:paraId="000004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color w:val="000000"/>
            </w:rPr>
          </w:pPr>
          <w:r w:rsidDel="00000000" w:rsidR="00000000" w:rsidRPr="00000000">
            <w:rPr>
              <w:color w:val="241a61"/>
              <w:rtl w:val="0"/>
            </w:rPr>
            <w:t xml:space="preserve">Pág. </w:t>
          </w:r>
          <w:r w:rsidDel="00000000" w:rsidR="00000000" w:rsidRPr="00000000">
            <w:rPr>
              <w:color w:val="241a6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320" w:hanging="720"/>
      </w:pPr>
      <w:rPr/>
    </w:lvl>
    <w:lvl w:ilvl="2">
      <w:start w:val="1"/>
      <w:numFmt w:val="decimal"/>
      <w:lvlText w:val="%1.%2.%3"/>
      <w:lvlJc w:val="left"/>
      <w:pPr>
        <w:ind w:left="1920" w:hanging="720"/>
      </w:pPr>
      <w:rPr>
        <w:highlight w:val="white"/>
      </w:rPr>
    </w:lvl>
    <w:lvl w:ilvl="3">
      <w:start w:val="1"/>
      <w:numFmt w:val="decimal"/>
      <w:lvlText w:val="%1.%2.%3.%4"/>
      <w:lvlJc w:val="left"/>
      <w:pPr>
        <w:ind w:left="2880" w:hanging="1080"/>
      </w:pPr>
      <w:rPr/>
    </w:lvl>
    <w:lvl w:ilvl="4">
      <w:start w:val="1"/>
      <w:numFmt w:val="decimal"/>
      <w:lvlText w:val="%1.%2.%3.%4.%5"/>
      <w:lvlJc w:val="left"/>
      <w:pPr>
        <w:ind w:left="3480" w:hanging="1080"/>
      </w:pPr>
      <w:rPr/>
    </w:lvl>
    <w:lvl w:ilvl="5">
      <w:start w:val="1"/>
      <w:numFmt w:val="decimal"/>
      <w:lvlText w:val="%1.%2.%3.%4.%5.%6"/>
      <w:lvlJc w:val="left"/>
      <w:pPr>
        <w:ind w:left="4440" w:hanging="1440"/>
      </w:pPr>
      <w:rPr/>
    </w:lvl>
    <w:lvl w:ilvl="6">
      <w:start w:val="1"/>
      <w:numFmt w:val="decimal"/>
      <w:lvlText w:val="%1.%2.%3.%4.%5.%6.%7"/>
      <w:lvlJc w:val="left"/>
      <w:pPr>
        <w:ind w:left="5040" w:hanging="1440"/>
      </w:pPr>
      <w:rPr/>
    </w:lvl>
    <w:lvl w:ilvl="7">
      <w:start w:val="1"/>
      <w:numFmt w:val="decimal"/>
      <w:lvlText w:val="%1.%2.%3.%4.%5.%6.%7.%8"/>
      <w:lvlJc w:val="left"/>
      <w:pPr>
        <w:ind w:left="6000" w:hanging="1800"/>
      </w:pPr>
      <w:rPr/>
    </w:lvl>
    <w:lvl w:ilvl="8">
      <w:start w:val="1"/>
      <w:numFmt w:val="decimal"/>
      <w:lvlText w:val="%1.%2.%3.%4.%5.%6.%7.%8.%9"/>
      <w:lvlJc w:val="left"/>
      <w:pPr>
        <w:ind w:left="6960" w:hanging="21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cs="Noto Sans Symbols" w:eastAsia="Noto Sans Symbols" w:hAnsi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cs="Noto Sans Symbols" w:eastAsia="Noto Sans Symbols" w:hAnsi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cs="Noto Sans Symbols" w:eastAsia="Noto Sans Symbols" w:hAnsi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429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1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5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17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0000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320" w:hanging="72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1920" w:hanging="720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900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200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bCs w:val="1"/>
      <w:sz w:val="32"/>
      <w:szCs w:val="32"/>
    </w:rPr>
  </w:style>
  <w:style w:type="paragraph" w:styleId="Ttulo7">
    <w:name w:val="heading 7"/>
    <w:basedOn w:val="Normal"/>
    <w:next w:val="Normal"/>
    <w:qFormat w:val="1"/>
    <w:pPr>
      <w:keepNext w:val="1"/>
      <w:outlineLvl w:val="6"/>
    </w:pPr>
    <w:rPr>
      <w:i w:val="1"/>
      <w:iCs w:val="1"/>
    </w:rPr>
  </w:style>
  <w:style w:type="paragraph" w:styleId="Ttulo8">
    <w:name w:val="heading 8"/>
    <w:basedOn w:val="Normal"/>
    <w:next w:val="Normal"/>
    <w:qFormat w:val="1"/>
    <w:pPr>
      <w:spacing w:after="60" w:before="2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qFormat w:val="1"/>
    <w:pPr>
      <w:spacing w:after="60" w:before="240"/>
      <w:outlineLvl w:val="8"/>
    </w:pPr>
    <w:rPr>
      <w:sz w:val="22"/>
      <w:szCs w:val="2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indentado1" w:customStyle="1">
    <w:name w:val="Normal indentado 1"/>
    <w:basedOn w:val="Normal"/>
    <w:pPr>
      <w:ind w:left="300"/>
    </w:pPr>
  </w:style>
  <w:style w:type="paragraph" w:styleId="Normalindentado2" w:customStyle="1">
    <w:name w:val="Normal indentado 2"/>
    <w:basedOn w:val="Normal"/>
    <w:pPr>
      <w:ind w:left="600"/>
    </w:pPr>
  </w:style>
  <w:style w:type="paragraph" w:styleId="Normalindentado3" w:customStyle="1">
    <w:name w:val="Normal indentado 3"/>
    <w:basedOn w:val="Normal"/>
    <w:pPr>
      <w:ind w:left="1200"/>
    </w:pPr>
  </w:style>
  <w:style w:type="paragraph" w:styleId="Normalindentado4" w:customStyle="1">
    <w:name w:val="Normal indentado 4"/>
    <w:basedOn w:val="Normal"/>
    <w:pPr>
      <w:ind w:left="1200"/>
    </w:pPr>
  </w:style>
  <w:style w:type="paragraph" w:styleId="Normalindentado5" w:customStyle="1">
    <w:name w:val="Normal indentado 5"/>
    <w:basedOn w:val="Normalindentado4"/>
    <w:pPr>
      <w:ind w:left="1500"/>
    </w:pPr>
  </w:style>
  <w:style w:type="paragraph" w:styleId="Portada" w:customStyle="1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 w:val="1"/>
    <w:semiHidden w:val="1"/>
    <w:pPr>
      <w:spacing w:before="360"/>
    </w:pPr>
    <w:rPr>
      <w:b w:val="1"/>
      <w:bCs w:val="1"/>
      <w:caps w:val="1"/>
      <w:szCs w:val="28"/>
    </w:rPr>
  </w:style>
  <w:style w:type="paragraph" w:styleId="TDC2">
    <w:name w:val="toc 2"/>
    <w:basedOn w:val="Normal"/>
    <w:next w:val="Normal"/>
    <w:autoRedefine w:val="1"/>
    <w:semiHidden w:val="1"/>
    <w:pPr>
      <w:spacing w:before="240"/>
    </w:pPr>
    <w:rPr>
      <w:b w:val="1"/>
      <w:bCs w:val="1"/>
    </w:rPr>
  </w:style>
  <w:style w:type="paragraph" w:styleId="TDC3">
    <w:name w:val="toc 3"/>
    <w:basedOn w:val="Normal"/>
    <w:next w:val="Normal"/>
    <w:autoRedefine w:val="1"/>
    <w:semiHidden w:val="1"/>
    <w:pPr>
      <w:ind w:left="240"/>
    </w:pPr>
  </w:style>
  <w:style w:type="paragraph" w:styleId="TDC4">
    <w:name w:val="toc 4"/>
    <w:basedOn w:val="Normal"/>
    <w:next w:val="Normal"/>
    <w:autoRedefine w:val="1"/>
    <w:semiHidden w:val="1"/>
    <w:pPr>
      <w:ind w:left="480"/>
    </w:pPr>
  </w:style>
  <w:style w:type="paragraph" w:styleId="TDC5">
    <w:name w:val="toc 5"/>
    <w:basedOn w:val="Normal"/>
    <w:next w:val="Normal"/>
    <w:autoRedefine w:val="1"/>
    <w:semiHidden w:val="1"/>
    <w:pPr>
      <w:ind w:left="720"/>
    </w:pPr>
  </w:style>
  <w:style w:type="paragraph" w:styleId="TDC6">
    <w:name w:val="toc 6"/>
    <w:basedOn w:val="Normal"/>
    <w:next w:val="Normal"/>
    <w:autoRedefine w:val="1"/>
    <w:semiHidden w:val="1"/>
    <w:pPr>
      <w:ind w:left="960"/>
    </w:pPr>
  </w:style>
  <w:style w:type="paragraph" w:styleId="TDC7">
    <w:name w:val="toc 7"/>
    <w:basedOn w:val="Normal"/>
    <w:next w:val="Normal"/>
    <w:autoRedefine w:val="1"/>
    <w:semiHidden w:val="1"/>
    <w:pPr>
      <w:ind w:left="1200"/>
    </w:pPr>
  </w:style>
  <w:style w:type="paragraph" w:styleId="TDC8">
    <w:name w:val="toc 8"/>
    <w:basedOn w:val="Normal"/>
    <w:next w:val="Normal"/>
    <w:autoRedefine w:val="1"/>
    <w:semiHidden w:val="1"/>
    <w:pPr>
      <w:ind w:left="1440"/>
    </w:pPr>
  </w:style>
  <w:style w:type="paragraph" w:styleId="TDC9">
    <w:name w:val="toc 9"/>
    <w:basedOn w:val="Normal"/>
    <w:next w:val="Normal"/>
    <w:autoRedefine w:val="1"/>
    <w:semiHidden w:val="1"/>
    <w:pPr>
      <w:ind w:left="1680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notapie">
    <w:name w:val="footnote text"/>
    <w:basedOn w:val="Normal"/>
    <w:semiHidden w:val="1"/>
  </w:style>
  <w:style w:type="character" w:styleId="Refdenotaalpie">
    <w:name w:val="footnote reference"/>
    <w:basedOn w:val="Fuentedeprrafopredeter"/>
    <w:semiHidden w:val="1"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 w:val="1"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 w:val="1"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 w:val="1"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 w:val="1"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 w:val="1"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 w:val="1"/>
      <w:iCs w:val="1"/>
    </w:rPr>
  </w:style>
  <w:style w:type="paragraph" w:styleId="Direccinsobre">
    <w:name w:val="envelope address"/>
    <w:basedOn w:val="Normal"/>
    <w:pPr>
      <w:framePr w:lines="0" w:w="7920" w:h="1980" w:hSpace="141" w:wrap="auto" w:hAnchor="page" w:xAlign="center" w:yAlign="bottom" w:hRule="exact"/>
      <w:ind w:left="2880"/>
    </w:pPr>
  </w:style>
  <w:style w:type="paragraph" w:styleId="Encabezadodelista">
    <w:name w:val="toa heading"/>
    <w:basedOn w:val="Normal"/>
    <w:next w:val="Normal"/>
    <w:semiHidden w:val="1"/>
    <w:pPr>
      <w:spacing w:before="120"/>
    </w:pPr>
    <w:rPr>
      <w:b w:val="1"/>
      <w:bCs w:val="1"/>
    </w:rPr>
  </w:style>
  <w:style w:type="paragraph" w:styleId="Encabezadodemensaje">
    <w:name w:val="Message Header"/>
    <w:basedOn w:val="Normal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134" w:hanging="1134"/>
    </w:pPr>
  </w:style>
  <w:style w:type="paragraph" w:styleId="Descripcin">
    <w:name w:val="caption"/>
    <w:basedOn w:val="Normal"/>
    <w:next w:val="Normal"/>
    <w:qFormat w:val="1"/>
    <w:pPr>
      <w:spacing w:after="120" w:before="120"/>
    </w:pPr>
    <w:rPr>
      <w:b w:val="1"/>
      <w:bCs w:val="1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">
    <w:name w:val="E-mail Signature"/>
    <w:basedOn w:val="Normal"/>
  </w:style>
  <w:style w:type="paragraph" w:styleId="HTMLconformatoprevio">
    <w:name w:val="HTML Preformatted"/>
    <w:basedOn w:val="Normal"/>
    <w:rPr>
      <w:rFonts w:ascii="Courier New" w:cs="Courier New" w:hAnsi="Courier New"/>
    </w:rPr>
  </w:style>
  <w:style w:type="paragraph" w:styleId="ndice1">
    <w:name w:val="index 1"/>
    <w:basedOn w:val="Normal"/>
    <w:next w:val="Normal"/>
    <w:autoRedefine w:val="1"/>
    <w:semiHidden w:val="1"/>
    <w:pPr>
      <w:ind w:left="240" w:hanging="240"/>
    </w:pPr>
  </w:style>
  <w:style w:type="paragraph" w:styleId="ndice2">
    <w:name w:val="index 2"/>
    <w:basedOn w:val="Normal"/>
    <w:next w:val="Normal"/>
    <w:autoRedefine w:val="1"/>
    <w:semiHidden w:val="1"/>
    <w:pPr>
      <w:ind w:left="480" w:hanging="240"/>
    </w:pPr>
  </w:style>
  <w:style w:type="paragraph" w:styleId="ndice3">
    <w:name w:val="index 3"/>
    <w:basedOn w:val="Normal"/>
    <w:next w:val="Normal"/>
    <w:autoRedefine w:val="1"/>
    <w:semiHidden w:val="1"/>
    <w:pPr>
      <w:ind w:left="720" w:hanging="240"/>
    </w:pPr>
  </w:style>
  <w:style w:type="paragraph" w:styleId="ndice4">
    <w:name w:val="index 4"/>
    <w:basedOn w:val="Normal"/>
    <w:next w:val="Normal"/>
    <w:autoRedefine w:val="1"/>
    <w:semiHidden w:val="1"/>
    <w:pPr>
      <w:ind w:left="960" w:hanging="240"/>
    </w:pPr>
  </w:style>
  <w:style w:type="paragraph" w:styleId="ndice5">
    <w:name w:val="index 5"/>
    <w:basedOn w:val="Normal"/>
    <w:next w:val="Normal"/>
    <w:autoRedefine w:val="1"/>
    <w:semiHidden w:val="1"/>
    <w:pPr>
      <w:ind w:left="1200" w:hanging="240"/>
    </w:pPr>
  </w:style>
  <w:style w:type="paragraph" w:styleId="ndice6">
    <w:name w:val="index 6"/>
    <w:basedOn w:val="Normal"/>
    <w:next w:val="Normal"/>
    <w:autoRedefine w:val="1"/>
    <w:semiHidden w:val="1"/>
    <w:pPr>
      <w:ind w:left="1440" w:hanging="240"/>
    </w:pPr>
  </w:style>
  <w:style w:type="paragraph" w:styleId="ndice7">
    <w:name w:val="index 7"/>
    <w:basedOn w:val="Normal"/>
    <w:next w:val="Normal"/>
    <w:autoRedefine w:val="1"/>
    <w:semiHidden w:val="1"/>
    <w:pPr>
      <w:ind w:left="1680" w:hanging="240"/>
    </w:pPr>
  </w:style>
  <w:style w:type="paragraph" w:styleId="ndice8">
    <w:name w:val="index 8"/>
    <w:basedOn w:val="Normal"/>
    <w:next w:val="Normal"/>
    <w:autoRedefine w:val="1"/>
    <w:semiHidden w:val="1"/>
    <w:pPr>
      <w:ind w:left="1920" w:hanging="240"/>
    </w:pPr>
  </w:style>
  <w:style w:type="paragraph" w:styleId="ndice9">
    <w:name w:val="index 9"/>
    <w:basedOn w:val="Normal"/>
    <w:next w:val="Normal"/>
    <w:autoRedefine w:val="1"/>
    <w:semiHidden w:val="1"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cs="Tahoma" w:hAnsi="Tahoma"/>
    </w:rPr>
  </w:style>
  <w:style w:type="paragraph" w:styleId="NormalWeb">
    <w:name w:val="Normal (Web)"/>
    <w:basedOn w:val="Normal"/>
    <w:uiPriority w:val="99"/>
  </w:style>
  <w:style w:type="paragraph" w:styleId="Remitedesobre">
    <w:name w:val="envelope return"/>
    <w:basedOn w:val="Normal"/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Tabladeilustraciones">
    <w:name w:val="table of figures"/>
    <w:basedOn w:val="Normal"/>
    <w:next w:val="Normal"/>
    <w:semiHidden w:val="1"/>
    <w:pPr>
      <w:ind w:left="480" w:hanging="480"/>
    </w:pPr>
  </w:style>
  <w:style w:type="paragraph" w:styleId="Textocomentario">
    <w:name w:val="annotation text"/>
    <w:basedOn w:val="Normal"/>
    <w:semiHidden w:val="1"/>
  </w:style>
  <w:style w:type="paragraph" w:styleId="Textoconsangra">
    <w:name w:val="table of authorities"/>
    <w:basedOn w:val="Normal"/>
    <w:next w:val="Normal"/>
    <w:semiHidden w:val="1"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 w:val="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cs="Courier New" w:hAnsi="Courier New"/>
      <w:lang w:eastAsia="es-ES" w:val="es-ES"/>
    </w:rPr>
  </w:style>
  <w:style w:type="paragraph" w:styleId="Textonotaalfinal">
    <w:name w:val="endnote text"/>
    <w:basedOn w:val="Normal"/>
    <w:semiHidden w:val="1"/>
  </w:style>
  <w:style w:type="paragraph" w:styleId="Textosinformato">
    <w:name w:val="Plain Text"/>
    <w:basedOn w:val="Normal"/>
    <w:rPr>
      <w:rFonts w:ascii="Courier New" w:cs="Courier New" w:hAnsi="Courier New"/>
    </w:rPr>
  </w:style>
  <w:style w:type="paragraph" w:styleId="Ttulodendice">
    <w:name w:val="index heading"/>
    <w:basedOn w:val="Normal"/>
    <w:next w:val="ndice1"/>
    <w:semiHidden w:val="1"/>
    <w:rPr>
      <w:b w:val="1"/>
      <w:bCs w:val="1"/>
    </w:rPr>
  </w:style>
  <w:style w:type="paragraph" w:styleId="Titulo1sinnumeracion" w:customStyle="1">
    <w:name w:val="Titulo 1 sin numeracion"/>
    <w:next w:val="Normal"/>
  </w:style>
  <w:style w:type="character" w:styleId="Trminodefinido" w:customStyle="1">
    <w:name w:val="Término definido"/>
    <w:basedOn w:val="Fuentedeprrafopredeter"/>
    <w:rPr>
      <w:i w:val="1"/>
    </w:rPr>
  </w:style>
  <w:style w:type="character" w:styleId="Refdecomentario">
    <w:name w:val="annotation reference"/>
    <w:basedOn w:val="Fuentedeprrafopredeter"/>
    <w:semiHidden w:val="1"/>
    <w:rPr>
      <w:sz w:val="16"/>
      <w:szCs w:val="16"/>
    </w:rPr>
  </w:style>
  <w:style w:type="table" w:styleId="Tablaconcuadrcula">
    <w:name w:val="Table Grid"/>
    <w:basedOn w:val="Tablanormal"/>
    <w:uiPriority w:val="59"/>
    <w:rsid w:val="00126F7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guiazul" w:customStyle="1">
    <w:name w:val="guiazul"/>
    <w:basedOn w:val="NormalWeb"/>
    <w:rPr>
      <w:i w:val="1"/>
      <w:color w:val="0000ff"/>
    </w:rPr>
  </w:style>
  <w:style w:type="paragraph" w:styleId="EstiloPortadaArial15ptNegritaColorpersonalizadoRGB36" w:customStyle="1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 w:val="1"/>
      <w:bCs w:val="1"/>
      <w:color w:val="5f5f5f"/>
      <w:sz w:val="30"/>
      <w:szCs w:val="30"/>
    </w:rPr>
  </w:style>
  <w:style w:type="paragraph" w:styleId="EstiloPortadaArialNegritaColorpersonalizadoRGB36" w:customStyle="1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 w:val="1"/>
      <w:bCs w:val="1"/>
      <w:color w:val="5f5f5f"/>
      <w:szCs w:val="22"/>
    </w:rPr>
  </w:style>
  <w:style w:type="character" w:styleId="Textoennegrita">
    <w:name w:val="Strong"/>
    <w:basedOn w:val="Fuentedeprrafopredeter"/>
    <w:uiPriority w:val="22"/>
    <w:qFormat w:val="1"/>
    <w:rsid w:val="00BD3890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BD3890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about:blank" TargetMode="External"/><Relationship Id="rId42" Type="http://schemas.openxmlformats.org/officeDocument/2006/relationships/hyperlink" Target="about:blank" TargetMode="External"/><Relationship Id="rId41" Type="http://schemas.openxmlformats.org/officeDocument/2006/relationships/hyperlink" Target="about:blank" TargetMode="External"/><Relationship Id="rId44" Type="http://schemas.openxmlformats.org/officeDocument/2006/relationships/hyperlink" Target="about:blank" TargetMode="External"/><Relationship Id="rId43" Type="http://schemas.openxmlformats.org/officeDocument/2006/relationships/hyperlink" Target="about:blank" TargetMode="External"/><Relationship Id="rId46" Type="http://schemas.openxmlformats.org/officeDocument/2006/relationships/hyperlink" Target="about:blank" TargetMode="External"/><Relationship Id="rId45" Type="http://schemas.openxmlformats.org/officeDocument/2006/relationships/hyperlink" Target="about:blank" TargetMode="External"/><Relationship Id="rId107" Type="http://schemas.openxmlformats.org/officeDocument/2006/relationships/hyperlink" Target="about:blank" TargetMode="External"/><Relationship Id="rId106" Type="http://schemas.openxmlformats.org/officeDocument/2006/relationships/hyperlink" Target="about:blank" TargetMode="External"/><Relationship Id="rId105" Type="http://schemas.openxmlformats.org/officeDocument/2006/relationships/hyperlink" Target="about:blank" TargetMode="External"/><Relationship Id="rId104" Type="http://schemas.openxmlformats.org/officeDocument/2006/relationships/hyperlink" Target="about:blank" TargetMode="External"/><Relationship Id="rId109" Type="http://schemas.openxmlformats.org/officeDocument/2006/relationships/hyperlink" Target="about:blank" TargetMode="External"/><Relationship Id="rId108" Type="http://schemas.openxmlformats.org/officeDocument/2006/relationships/hyperlink" Target="about:blank" TargetMode="External"/><Relationship Id="rId48" Type="http://schemas.openxmlformats.org/officeDocument/2006/relationships/hyperlink" Target="about:blank" TargetMode="External"/><Relationship Id="rId47" Type="http://schemas.openxmlformats.org/officeDocument/2006/relationships/hyperlink" Target="about:blank" TargetMode="External"/><Relationship Id="rId49" Type="http://schemas.openxmlformats.org/officeDocument/2006/relationships/hyperlink" Target="about:blank" TargetMode="External"/><Relationship Id="rId103" Type="http://schemas.openxmlformats.org/officeDocument/2006/relationships/hyperlink" Target="about:blank" TargetMode="External"/><Relationship Id="rId102" Type="http://schemas.openxmlformats.org/officeDocument/2006/relationships/hyperlink" Target="about:blank" TargetMode="External"/><Relationship Id="rId101" Type="http://schemas.openxmlformats.org/officeDocument/2006/relationships/hyperlink" Target="about:blank" TargetMode="External"/><Relationship Id="rId100" Type="http://schemas.openxmlformats.org/officeDocument/2006/relationships/hyperlink" Target="about:blank" TargetMode="External"/><Relationship Id="rId31" Type="http://schemas.openxmlformats.org/officeDocument/2006/relationships/hyperlink" Target="about:blank" TargetMode="External"/><Relationship Id="rId30" Type="http://schemas.openxmlformats.org/officeDocument/2006/relationships/hyperlink" Target="about:blank" TargetMode="External"/><Relationship Id="rId33" Type="http://schemas.openxmlformats.org/officeDocument/2006/relationships/hyperlink" Target="about:blank" TargetMode="External"/><Relationship Id="rId32" Type="http://schemas.openxmlformats.org/officeDocument/2006/relationships/hyperlink" Target="about:blank" TargetMode="External"/><Relationship Id="rId35" Type="http://schemas.openxmlformats.org/officeDocument/2006/relationships/hyperlink" Target="about:blank" TargetMode="External"/><Relationship Id="rId34" Type="http://schemas.openxmlformats.org/officeDocument/2006/relationships/hyperlink" Target="about:blank" TargetMode="External"/><Relationship Id="rId37" Type="http://schemas.openxmlformats.org/officeDocument/2006/relationships/hyperlink" Target="about:blank" TargetMode="External"/><Relationship Id="rId36" Type="http://schemas.openxmlformats.org/officeDocument/2006/relationships/hyperlink" Target="about:blank" TargetMode="External"/><Relationship Id="rId39" Type="http://schemas.openxmlformats.org/officeDocument/2006/relationships/hyperlink" Target="about:blank" TargetMode="External"/><Relationship Id="rId38" Type="http://schemas.openxmlformats.org/officeDocument/2006/relationships/hyperlink" Target="about:blank" TargetMode="External"/><Relationship Id="rId20" Type="http://schemas.openxmlformats.org/officeDocument/2006/relationships/hyperlink" Target="about:blank" TargetMode="External"/><Relationship Id="rId22" Type="http://schemas.openxmlformats.org/officeDocument/2006/relationships/hyperlink" Target="about:blank" TargetMode="External"/><Relationship Id="rId21" Type="http://schemas.openxmlformats.org/officeDocument/2006/relationships/hyperlink" Target="about:blank" TargetMode="External"/><Relationship Id="rId24" Type="http://schemas.openxmlformats.org/officeDocument/2006/relationships/hyperlink" Target="about:blank" TargetMode="External"/><Relationship Id="rId23" Type="http://schemas.openxmlformats.org/officeDocument/2006/relationships/hyperlink" Target="about:blank" TargetMode="External"/><Relationship Id="rId26" Type="http://schemas.openxmlformats.org/officeDocument/2006/relationships/hyperlink" Target="about:blank" TargetMode="External"/><Relationship Id="rId121" Type="http://schemas.openxmlformats.org/officeDocument/2006/relationships/header" Target="header7.xml"/><Relationship Id="rId25" Type="http://schemas.openxmlformats.org/officeDocument/2006/relationships/hyperlink" Target="about:blank" TargetMode="External"/><Relationship Id="rId120" Type="http://schemas.openxmlformats.org/officeDocument/2006/relationships/hyperlink" Target="https://balsamiq.cloud/s9rzvwn/pebclbd" TargetMode="External"/><Relationship Id="rId28" Type="http://schemas.openxmlformats.org/officeDocument/2006/relationships/hyperlink" Target="about:blank" TargetMode="External"/><Relationship Id="rId27" Type="http://schemas.openxmlformats.org/officeDocument/2006/relationships/hyperlink" Target="about:blank" TargetMode="External"/><Relationship Id="rId29" Type="http://schemas.openxmlformats.org/officeDocument/2006/relationships/hyperlink" Target="about:blank" TargetMode="External"/><Relationship Id="rId123" Type="http://schemas.openxmlformats.org/officeDocument/2006/relationships/footer" Target="footer4.xml"/><Relationship Id="rId122" Type="http://schemas.openxmlformats.org/officeDocument/2006/relationships/header" Target="header6.xml"/><Relationship Id="rId95" Type="http://schemas.openxmlformats.org/officeDocument/2006/relationships/hyperlink" Target="about:blank" TargetMode="External"/><Relationship Id="rId94" Type="http://schemas.openxmlformats.org/officeDocument/2006/relationships/hyperlink" Target="about:blank" TargetMode="External"/><Relationship Id="rId97" Type="http://schemas.openxmlformats.org/officeDocument/2006/relationships/hyperlink" Target="about:blank" TargetMode="External"/><Relationship Id="rId96" Type="http://schemas.openxmlformats.org/officeDocument/2006/relationships/hyperlink" Target="about:blank" TargetMode="External"/><Relationship Id="rId11" Type="http://schemas.openxmlformats.org/officeDocument/2006/relationships/footer" Target="footer2.xml"/><Relationship Id="rId99" Type="http://schemas.openxmlformats.org/officeDocument/2006/relationships/hyperlink" Target="about:blank" TargetMode="External"/><Relationship Id="rId10" Type="http://schemas.openxmlformats.org/officeDocument/2006/relationships/header" Target="header3.xml"/><Relationship Id="rId98" Type="http://schemas.openxmlformats.org/officeDocument/2006/relationships/hyperlink" Target="about:blank" TargetMode="Externa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91" Type="http://schemas.openxmlformats.org/officeDocument/2006/relationships/hyperlink" Target="about:blank" TargetMode="External"/><Relationship Id="rId90" Type="http://schemas.openxmlformats.org/officeDocument/2006/relationships/hyperlink" Target="about:blank" TargetMode="External"/><Relationship Id="rId93" Type="http://schemas.openxmlformats.org/officeDocument/2006/relationships/hyperlink" Target="about:blank" TargetMode="External"/><Relationship Id="rId92" Type="http://schemas.openxmlformats.org/officeDocument/2006/relationships/hyperlink" Target="about:blank" TargetMode="External"/><Relationship Id="rId118" Type="http://schemas.openxmlformats.org/officeDocument/2006/relationships/hyperlink" Target="about:blank" TargetMode="External"/><Relationship Id="rId117" Type="http://schemas.openxmlformats.org/officeDocument/2006/relationships/hyperlink" Target="about:blank" TargetMode="External"/><Relationship Id="rId116" Type="http://schemas.openxmlformats.org/officeDocument/2006/relationships/hyperlink" Target="about:blank" TargetMode="External"/><Relationship Id="rId115" Type="http://schemas.openxmlformats.org/officeDocument/2006/relationships/hyperlink" Target="about:blank" TargetMode="External"/><Relationship Id="rId119" Type="http://schemas.openxmlformats.org/officeDocument/2006/relationships/hyperlink" Target="about:blank" TargetMode="External"/><Relationship Id="rId15" Type="http://schemas.openxmlformats.org/officeDocument/2006/relationships/hyperlink" Target="about:blank" TargetMode="External"/><Relationship Id="rId110" Type="http://schemas.openxmlformats.org/officeDocument/2006/relationships/hyperlink" Target="about:blank" TargetMode="External"/><Relationship Id="rId14" Type="http://schemas.openxmlformats.org/officeDocument/2006/relationships/footer" Target="footer3.xml"/><Relationship Id="rId17" Type="http://schemas.openxmlformats.org/officeDocument/2006/relationships/hyperlink" Target="about:blank" TargetMode="External"/><Relationship Id="rId16" Type="http://schemas.openxmlformats.org/officeDocument/2006/relationships/hyperlink" Target="about:blank" TargetMode="External"/><Relationship Id="rId19" Type="http://schemas.openxmlformats.org/officeDocument/2006/relationships/hyperlink" Target="about:blank" TargetMode="External"/><Relationship Id="rId114" Type="http://schemas.openxmlformats.org/officeDocument/2006/relationships/hyperlink" Target="about:blank" TargetMode="External"/><Relationship Id="rId18" Type="http://schemas.openxmlformats.org/officeDocument/2006/relationships/hyperlink" Target="about:blank" TargetMode="External"/><Relationship Id="rId113" Type="http://schemas.openxmlformats.org/officeDocument/2006/relationships/hyperlink" Target="about:blank" TargetMode="External"/><Relationship Id="rId112" Type="http://schemas.openxmlformats.org/officeDocument/2006/relationships/hyperlink" Target="about:blank" TargetMode="External"/><Relationship Id="rId111" Type="http://schemas.openxmlformats.org/officeDocument/2006/relationships/hyperlink" Target="about:blank" TargetMode="External"/><Relationship Id="rId84" Type="http://schemas.openxmlformats.org/officeDocument/2006/relationships/hyperlink" Target="about:blank" TargetMode="External"/><Relationship Id="rId83" Type="http://schemas.openxmlformats.org/officeDocument/2006/relationships/hyperlink" Target="about:blank" TargetMode="External"/><Relationship Id="rId86" Type="http://schemas.openxmlformats.org/officeDocument/2006/relationships/hyperlink" Target="about:blank" TargetMode="External"/><Relationship Id="rId85" Type="http://schemas.openxmlformats.org/officeDocument/2006/relationships/hyperlink" Target="about:blank" TargetMode="External"/><Relationship Id="rId88" Type="http://schemas.openxmlformats.org/officeDocument/2006/relationships/hyperlink" Target="about:blank" TargetMode="External"/><Relationship Id="rId87" Type="http://schemas.openxmlformats.org/officeDocument/2006/relationships/hyperlink" Target="about:blank" TargetMode="External"/><Relationship Id="rId89" Type="http://schemas.openxmlformats.org/officeDocument/2006/relationships/hyperlink" Target="about:blank" TargetMode="External"/><Relationship Id="rId80" Type="http://schemas.openxmlformats.org/officeDocument/2006/relationships/hyperlink" Target="about:blank" TargetMode="External"/><Relationship Id="rId82" Type="http://schemas.openxmlformats.org/officeDocument/2006/relationships/hyperlink" Target="about:blank" TargetMode="External"/><Relationship Id="rId81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hyperlink" Target="about:blank" TargetMode="External"/><Relationship Id="rId72" Type="http://schemas.openxmlformats.org/officeDocument/2006/relationships/hyperlink" Target="about:blank" TargetMode="External"/><Relationship Id="rId75" Type="http://schemas.openxmlformats.org/officeDocument/2006/relationships/hyperlink" Target="about:blank" TargetMode="External"/><Relationship Id="rId74" Type="http://schemas.openxmlformats.org/officeDocument/2006/relationships/hyperlink" Target="about:blank" TargetMode="External"/><Relationship Id="rId77" Type="http://schemas.openxmlformats.org/officeDocument/2006/relationships/hyperlink" Target="about:blank" TargetMode="External"/><Relationship Id="rId76" Type="http://schemas.openxmlformats.org/officeDocument/2006/relationships/hyperlink" Target="about:blank" TargetMode="External"/><Relationship Id="rId79" Type="http://schemas.openxmlformats.org/officeDocument/2006/relationships/hyperlink" Target="about:blank" TargetMode="External"/><Relationship Id="rId78" Type="http://schemas.openxmlformats.org/officeDocument/2006/relationships/hyperlink" Target="about:blank" TargetMode="External"/><Relationship Id="rId71" Type="http://schemas.openxmlformats.org/officeDocument/2006/relationships/hyperlink" Target="about:blank" TargetMode="External"/><Relationship Id="rId70" Type="http://schemas.openxmlformats.org/officeDocument/2006/relationships/hyperlink" Target="about:blank" TargetMode="External"/><Relationship Id="rId62" Type="http://schemas.openxmlformats.org/officeDocument/2006/relationships/hyperlink" Target="about:blank" TargetMode="External"/><Relationship Id="rId61" Type="http://schemas.openxmlformats.org/officeDocument/2006/relationships/hyperlink" Target="about:blank" TargetMode="External"/><Relationship Id="rId64" Type="http://schemas.openxmlformats.org/officeDocument/2006/relationships/hyperlink" Target="about:blank" TargetMode="External"/><Relationship Id="rId63" Type="http://schemas.openxmlformats.org/officeDocument/2006/relationships/hyperlink" Target="about:blank" TargetMode="External"/><Relationship Id="rId66" Type="http://schemas.openxmlformats.org/officeDocument/2006/relationships/hyperlink" Target="about:blank" TargetMode="External"/><Relationship Id="rId65" Type="http://schemas.openxmlformats.org/officeDocument/2006/relationships/hyperlink" Target="about:blank" TargetMode="External"/><Relationship Id="rId68" Type="http://schemas.openxmlformats.org/officeDocument/2006/relationships/hyperlink" Target="about:blank" TargetMode="External"/><Relationship Id="rId67" Type="http://schemas.openxmlformats.org/officeDocument/2006/relationships/hyperlink" Target="about:blank" TargetMode="External"/><Relationship Id="rId60" Type="http://schemas.openxmlformats.org/officeDocument/2006/relationships/hyperlink" Target="about:blank" TargetMode="External"/><Relationship Id="rId69" Type="http://schemas.openxmlformats.org/officeDocument/2006/relationships/hyperlink" Target="about:blank" TargetMode="External"/><Relationship Id="rId51" Type="http://schemas.openxmlformats.org/officeDocument/2006/relationships/hyperlink" Target="about:blank" TargetMode="External"/><Relationship Id="rId50" Type="http://schemas.openxmlformats.org/officeDocument/2006/relationships/hyperlink" Target="about:blank" TargetMode="External"/><Relationship Id="rId53" Type="http://schemas.openxmlformats.org/officeDocument/2006/relationships/hyperlink" Target="about:blank" TargetMode="External"/><Relationship Id="rId52" Type="http://schemas.openxmlformats.org/officeDocument/2006/relationships/hyperlink" Target="about:blank" TargetMode="External"/><Relationship Id="rId55" Type="http://schemas.openxmlformats.org/officeDocument/2006/relationships/hyperlink" Target="about:blank" TargetMode="External"/><Relationship Id="rId54" Type="http://schemas.openxmlformats.org/officeDocument/2006/relationships/hyperlink" Target="about:blank" TargetMode="External"/><Relationship Id="rId57" Type="http://schemas.openxmlformats.org/officeDocument/2006/relationships/hyperlink" Target="about:blank" TargetMode="External"/><Relationship Id="rId56" Type="http://schemas.openxmlformats.org/officeDocument/2006/relationships/hyperlink" Target="about:blank" TargetMode="External"/><Relationship Id="rId59" Type="http://schemas.openxmlformats.org/officeDocument/2006/relationships/hyperlink" Target="about:blank" TargetMode="External"/><Relationship Id="rId5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GNHkay9+h9ibmzYNGYzV2Ck4yQ==">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2025-07-10T05:04:00Z</dcterms:created>
  <dc:creator>Autor</dc:creator>
</cp:coreProperties>
</file>