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11CD" w14:textId="77777777" w:rsidR="00DB5FD8" w:rsidRDefault="00513DF2">
      <w:pPr>
        <w:spacing w:after="334"/>
        <w:ind w:left="65" w:hanging="10"/>
        <w:jc w:val="center"/>
      </w:pPr>
      <w:r>
        <w:rPr>
          <w:rFonts w:ascii="Arial" w:eastAsia="Arial" w:hAnsi="Arial" w:cs="Arial"/>
          <w:b/>
          <w:sz w:val="44"/>
        </w:rPr>
        <w:t xml:space="preserve">Informe de Evaluación y Mejora del </w:t>
      </w:r>
      <w:proofErr w:type="spellStart"/>
      <w:r>
        <w:rPr>
          <w:rFonts w:ascii="Arial" w:eastAsia="Arial" w:hAnsi="Arial" w:cs="Arial"/>
          <w:b/>
          <w:sz w:val="44"/>
        </w:rPr>
        <w:t>Prompt</w:t>
      </w:r>
      <w:proofErr w:type="spellEnd"/>
    </w:p>
    <w:p w14:paraId="48659859" w14:textId="77777777" w:rsidR="00DB5FD8" w:rsidRPr="00513DF2" w:rsidRDefault="00513DF2">
      <w:pPr>
        <w:spacing w:after="14"/>
        <w:ind w:left="55"/>
        <w:rPr>
          <w:lang w:val="en-US"/>
        </w:rPr>
      </w:pPr>
      <w:r w:rsidRPr="00513DF2">
        <w:rPr>
          <w:rFonts w:ascii="Arial" w:eastAsia="Arial" w:hAnsi="Arial" w:cs="Arial"/>
          <w:b/>
          <w:sz w:val="44"/>
          <w:lang w:val="en-US"/>
        </w:rPr>
        <w:t xml:space="preserve">Prompt Quality Engineering — </w:t>
      </w:r>
      <w:proofErr w:type="spellStart"/>
      <w:r w:rsidRPr="00513DF2">
        <w:rPr>
          <w:rFonts w:ascii="Arial" w:eastAsia="Arial" w:hAnsi="Arial" w:cs="Arial"/>
          <w:b/>
          <w:sz w:val="44"/>
          <w:lang w:val="en-US"/>
        </w:rPr>
        <w:t>Clasificación</w:t>
      </w:r>
      <w:proofErr w:type="spellEnd"/>
      <w:r w:rsidRPr="00513DF2">
        <w:rPr>
          <w:rFonts w:ascii="Arial" w:eastAsia="Arial" w:hAnsi="Arial" w:cs="Arial"/>
          <w:b/>
          <w:sz w:val="44"/>
          <w:lang w:val="en-US"/>
        </w:rPr>
        <w:t xml:space="preserve"> de</w:t>
      </w:r>
    </w:p>
    <w:p w14:paraId="7C9274FB" w14:textId="77777777" w:rsidR="00DB5FD8" w:rsidRPr="00513DF2" w:rsidRDefault="00513DF2">
      <w:pPr>
        <w:spacing w:after="374"/>
        <w:ind w:left="65" w:hanging="10"/>
        <w:jc w:val="center"/>
        <w:rPr>
          <w:lang w:val="en-US"/>
        </w:rPr>
      </w:pPr>
      <w:r w:rsidRPr="00513DF2">
        <w:rPr>
          <w:rFonts w:ascii="Arial" w:eastAsia="Arial" w:hAnsi="Arial" w:cs="Arial"/>
          <w:b/>
          <w:sz w:val="44"/>
          <w:lang w:val="en-US"/>
        </w:rPr>
        <w:t>CV</w:t>
      </w:r>
    </w:p>
    <w:p w14:paraId="199EBB8B" w14:textId="77777777" w:rsidR="00DB5FD8" w:rsidRDefault="00513DF2">
      <w:pPr>
        <w:spacing w:after="70" w:line="384" w:lineRule="auto"/>
        <w:ind w:left="-5" w:right="554" w:hanging="10"/>
      </w:pPr>
      <w:r>
        <w:rPr>
          <w:rFonts w:ascii="Arial" w:eastAsia="Arial" w:hAnsi="Arial" w:cs="Arial"/>
          <w:b/>
          <w:sz w:val="19"/>
        </w:rPr>
        <w:t>Contenido solicitado:</w:t>
      </w:r>
      <w:r>
        <w:rPr>
          <w:rFonts w:ascii="Arial" w:eastAsia="Arial" w:hAnsi="Arial" w:cs="Arial"/>
          <w:sz w:val="19"/>
        </w:rPr>
        <w:t xml:space="preserve"> estructura del repositorio, cinco ejecuciones iniciales, reporte de evaluación, análisis de debilidades, </w:t>
      </w:r>
      <w:proofErr w:type="spellStart"/>
      <w:r>
        <w:rPr>
          <w:rFonts w:ascii="Arial" w:eastAsia="Arial" w:hAnsi="Arial" w:cs="Arial"/>
          <w:sz w:val="19"/>
        </w:rPr>
        <w:t>prompt</w:t>
      </w:r>
      <w:proofErr w:type="spellEnd"/>
      <w:r>
        <w:rPr>
          <w:rFonts w:ascii="Arial" w:eastAsia="Arial" w:hAnsi="Arial" w:cs="Arial"/>
          <w:sz w:val="19"/>
        </w:rPr>
        <w:t xml:space="preserve"> refinado y comparación final. </w:t>
      </w:r>
      <w:r>
        <w:rPr>
          <w:rFonts w:ascii="Arial" w:eastAsia="Arial" w:hAnsi="Arial" w:cs="Arial"/>
          <w:b/>
          <w:sz w:val="19"/>
        </w:rPr>
        <w:t>Modelo utilizado en las pruebas:</w:t>
      </w:r>
      <w:r>
        <w:rPr>
          <w:rFonts w:ascii="Arial" w:eastAsia="Arial" w:hAnsi="Arial" w:cs="Arial"/>
          <w:sz w:val="19"/>
        </w:rPr>
        <w:t xml:space="preserve"> Gemini</w:t>
      </w:r>
    </w:p>
    <w:p w14:paraId="798D8ECC" w14:textId="77777777" w:rsidR="00DB5FD8" w:rsidRDefault="00513DF2">
      <w:pPr>
        <w:spacing w:after="184"/>
        <w:ind w:left="-5" w:hanging="10"/>
      </w:pPr>
      <w:r>
        <w:rPr>
          <w:rFonts w:ascii="Arial" w:eastAsia="Arial" w:hAnsi="Arial" w:cs="Arial"/>
          <w:b/>
          <w:sz w:val="19"/>
        </w:rPr>
        <w:t>Fecha de referencia:</w:t>
      </w:r>
      <w:r>
        <w:rPr>
          <w:rFonts w:ascii="Arial" w:eastAsia="Arial" w:hAnsi="Arial" w:cs="Arial"/>
          <w:sz w:val="19"/>
        </w:rPr>
        <w:t xml:space="preserve"> 21 de agosto de 2026</w:t>
      </w:r>
    </w:p>
    <w:p w14:paraId="46AC1701" w14:textId="77777777" w:rsidR="00DB5FD8" w:rsidRDefault="00513DF2">
      <w:pPr>
        <w:spacing w:after="70"/>
        <w:ind w:left="-5" w:hanging="10"/>
      </w:pPr>
      <w:r>
        <w:rPr>
          <w:rFonts w:ascii="Arial" w:eastAsia="Arial" w:hAnsi="Arial" w:cs="Arial"/>
          <w:b/>
          <w:sz w:val="19"/>
        </w:rPr>
        <w:t>Nota metodológica:</w:t>
      </w:r>
      <w:r>
        <w:rPr>
          <w:rFonts w:ascii="Arial" w:eastAsia="Arial" w:hAnsi="Arial" w:cs="Arial"/>
          <w:sz w:val="19"/>
        </w:rPr>
        <w:t xml:space="preserve"> las capturas</w:t>
      </w:r>
      <w:r>
        <w:rPr>
          <w:rFonts w:ascii="Arial" w:eastAsia="Arial" w:hAnsi="Arial" w:cs="Arial"/>
          <w:sz w:val="19"/>
        </w:rPr>
        <w:t xml:space="preserve"> incluidas son representaciones visuales generadas a partir de los resultados y documentos disponibles en la conversación; no se presentan como capturas de una interfaz externa que no fue aportada.</w:t>
      </w:r>
      <w:r>
        <w:br w:type="page"/>
      </w:r>
    </w:p>
    <w:p w14:paraId="52FB549C" w14:textId="77777777" w:rsidR="00DB5FD8" w:rsidRDefault="00513DF2">
      <w:pPr>
        <w:pStyle w:val="Ttulo1"/>
        <w:ind w:left="341" w:hanging="356"/>
      </w:pPr>
      <w:r>
        <w:lastRenderedPageBreak/>
        <w:t>Estructura del repositorio</w:t>
      </w:r>
    </w:p>
    <w:p w14:paraId="0EE9B6F2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622A2A18" wp14:editId="069DCD70">
            <wp:extent cx="6300001" cy="2935801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29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2653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</w:t>
      </w:r>
      <w:r>
        <w:rPr>
          <w:rFonts w:ascii="Arial" w:eastAsia="Arial" w:hAnsi="Arial" w:cs="Arial"/>
          <w:color w:val="808080"/>
          <w:sz w:val="16"/>
        </w:rPr>
        <w:t>ruida a partir de la evidencia documentada.</w:t>
      </w:r>
      <w:r>
        <w:br w:type="page"/>
      </w:r>
    </w:p>
    <w:p w14:paraId="4DF711C6" w14:textId="77777777" w:rsidR="00DB5FD8" w:rsidRDefault="00513DF2">
      <w:pPr>
        <w:pStyle w:val="Ttulo1"/>
        <w:ind w:left="341" w:hanging="356"/>
      </w:pPr>
      <w:r>
        <w:lastRenderedPageBreak/>
        <w:t xml:space="preserve">Cinco ejecuciones del </w:t>
      </w:r>
      <w:proofErr w:type="spellStart"/>
      <w:r>
        <w:t>prompt</w:t>
      </w:r>
      <w:proofErr w:type="spellEnd"/>
      <w:r>
        <w:t xml:space="preserve"> original</w:t>
      </w:r>
    </w:p>
    <w:p w14:paraId="1A71A7AF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6EDEF8AF" wp14:editId="7AF737D9">
            <wp:extent cx="6300001" cy="16422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16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9462" w14:textId="77777777" w:rsidR="00DB5FD8" w:rsidRDefault="00513DF2">
      <w:pPr>
        <w:spacing w:after="198" w:line="265" w:lineRule="auto"/>
        <w:ind w:left="10" w:right="3735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— Caso 1</w:t>
      </w:r>
    </w:p>
    <w:p w14:paraId="035B22BC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79267DC9" wp14:editId="54B46EE5">
            <wp:extent cx="6300001" cy="175980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17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4370" w14:textId="77777777" w:rsidR="00DB5FD8" w:rsidRDefault="00513DF2">
      <w:pPr>
        <w:spacing w:after="198" w:line="265" w:lineRule="auto"/>
        <w:ind w:left="10" w:right="3735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— Caso 2</w:t>
      </w:r>
    </w:p>
    <w:p w14:paraId="543801EB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290F302B" wp14:editId="46B7A774">
            <wp:extent cx="6300001" cy="175980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17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733C" w14:textId="77777777" w:rsidR="00DB5FD8" w:rsidRDefault="00513DF2">
      <w:pPr>
        <w:spacing w:after="198" w:line="265" w:lineRule="auto"/>
        <w:ind w:left="10" w:right="3735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— Caso 3</w:t>
      </w:r>
    </w:p>
    <w:p w14:paraId="568776A0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0E9FF213" wp14:editId="291669B8">
            <wp:extent cx="6300001" cy="16422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16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A9F3" w14:textId="77777777" w:rsidR="00DB5FD8" w:rsidRDefault="00513DF2">
      <w:pPr>
        <w:spacing w:after="83" w:line="265" w:lineRule="auto"/>
        <w:ind w:left="10" w:right="3735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— Caso 4</w:t>
      </w:r>
    </w:p>
    <w:p w14:paraId="6A2A903D" w14:textId="77777777" w:rsidR="00DB5FD8" w:rsidRDefault="00513DF2">
      <w:pPr>
        <w:spacing w:after="165"/>
        <w:ind w:left="22" w:right="-34"/>
      </w:pPr>
      <w:r>
        <w:rPr>
          <w:noProof/>
        </w:rPr>
        <w:lastRenderedPageBreak/>
        <w:drawing>
          <wp:inline distT="0" distB="0" distL="0" distR="0" wp14:anchorId="5BE26EC4" wp14:editId="18C03484">
            <wp:extent cx="6300001" cy="16422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16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6081" w14:textId="77777777" w:rsidR="00DB5FD8" w:rsidRDefault="00513DF2">
      <w:pPr>
        <w:spacing w:after="0"/>
        <w:ind w:left="3791"/>
      </w:pPr>
      <w:r>
        <w:rPr>
          <w:rFonts w:ascii="Arial" w:eastAsia="Arial" w:hAnsi="Arial" w:cs="Arial"/>
          <w:color w:val="808080"/>
          <w:sz w:val="16"/>
        </w:rPr>
        <w:t>Captura representativa — Caso 5</w:t>
      </w:r>
      <w:r>
        <w:br w:type="page"/>
      </w:r>
    </w:p>
    <w:p w14:paraId="703F27BA" w14:textId="77777777" w:rsidR="00DB5FD8" w:rsidRDefault="00513DF2">
      <w:pPr>
        <w:pStyle w:val="Ttulo1"/>
        <w:ind w:left="341" w:hanging="356"/>
      </w:pPr>
      <w:r>
        <w:lastRenderedPageBreak/>
        <w:t>Reporte de evaluación completado</w:t>
      </w:r>
    </w:p>
    <w:p w14:paraId="41E3F5F1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20AB613B" wp14:editId="69BDCD87">
            <wp:extent cx="6300001" cy="30534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30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03A1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construida a partir de la evidencia documentada.</w:t>
      </w:r>
      <w:r>
        <w:br w:type="page"/>
      </w:r>
    </w:p>
    <w:p w14:paraId="151B129B" w14:textId="77777777" w:rsidR="00DB5FD8" w:rsidRDefault="00513DF2">
      <w:pPr>
        <w:pStyle w:val="Ttulo1"/>
        <w:ind w:left="341" w:hanging="356"/>
      </w:pPr>
      <w:r>
        <w:lastRenderedPageBreak/>
        <w:t>Análisis de debilidades</w:t>
      </w:r>
    </w:p>
    <w:p w14:paraId="4AA572FD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31829D9E" wp14:editId="7AE58D9D">
            <wp:extent cx="6300001" cy="25830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25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33F8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construida a partir de la evidencia documentada.</w:t>
      </w:r>
      <w:r>
        <w:br w:type="page"/>
      </w:r>
    </w:p>
    <w:p w14:paraId="558B85B0" w14:textId="77777777" w:rsidR="00DB5FD8" w:rsidRDefault="00513DF2">
      <w:pPr>
        <w:pStyle w:val="Ttulo1"/>
        <w:ind w:left="341" w:hanging="356"/>
      </w:pPr>
      <w:proofErr w:type="spellStart"/>
      <w:r>
        <w:lastRenderedPageBreak/>
        <w:t>Prompt</w:t>
      </w:r>
      <w:proofErr w:type="spellEnd"/>
      <w:r>
        <w:t xml:space="preserve"> refinado</w:t>
      </w:r>
    </w:p>
    <w:p w14:paraId="64948D8C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5376AA5C" wp14:editId="0A725BAC">
            <wp:extent cx="6300001" cy="28182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28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212E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construida a partir de la evidencia documentada.</w:t>
      </w:r>
      <w:r>
        <w:br w:type="page"/>
      </w:r>
    </w:p>
    <w:p w14:paraId="5690BC13" w14:textId="77777777" w:rsidR="00DB5FD8" w:rsidRDefault="00513DF2">
      <w:pPr>
        <w:pStyle w:val="Ttulo1"/>
        <w:ind w:left="341" w:hanging="356"/>
      </w:pPr>
      <w:proofErr w:type="spellStart"/>
      <w:r>
        <w:lastRenderedPageBreak/>
        <w:t>Reejecución</w:t>
      </w:r>
      <w:proofErr w:type="spellEnd"/>
      <w:r>
        <w:t xml:space="preserve"> del Caso 5 y comparación</w:t>
      </w:r>
    </w:p>
    <w:p w14:paraId="098C00FE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60339D90" wp14:editId="3730937A">
            <wp:extent cx="6300001" cy="30534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30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CCD0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construida a partir de la evidencia documentada.</w:t>
      </w:r>
      <w:r>
        <w:br w:type="page"/>
      </w:r>
    </w:p>
    <w:p w14:paraId="61D43EC6" w14:textId="77777777" w:rsidR="00DB5FD8" w:rsidRDefault="00513DF2">
      <w:pPr>
        <w:pStyle w:val="Ttulo1"/>
        <w:ind w:left="341" w:hanging="356"/>
      </w:pPr>
      <w:r>
        <w:lastRenderedPageBreak/>
        <w:t>Comparación final V1 vs V2</w:t>
      </w:r>
    </w:p>
    <w:p w14:paraId="26790B65" w14:textId="77777777" w:rsidR="00DB5FD8" w:rsidRDefault="00513DF2">
      <w:pPr>
        <w:spacing w:after="165"/>
        <w:ind w:left="22" w:right="-34"/>
      </w:pPr>
      <w:r>
        <w:rPr>
          <w:noProof/>
        </w:rPr>
        <w:drawing>
          <wp:inline distT="0" distB="0" distL="0" distR="0" wp14:anchorId="5D9673F4" wp14:editId="6FEB402A">
            <wp:extent cx="6300001" cy="2935801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29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F6E3" w14:textId="77777777" w:rsidR="00DB5FD8" w:rsidRDefault="00513DF2">
      <w:pPr>
        <w:spacing w:after="83" w:line="265" w:lineRule="auto"/>
        <w:ind w:left="10" w:right="2351" w:hanging="10"/>
        <w:jc w:val="right"/>
      </w:pPr>
      <w:r>
        <w:rPr>
          <w:rFonts w:ascii="Arial" w:eastAsia="Arial" w:hAnsi="Arial" w:cs="Arial"/>
          <w:color w:val="808080"/>
          <w:sz w:val="16"/>
        </w:rPr>
        <w:t>Captura representativa construida a partir de la evidencia documentada.</w:t>
      </w:r>
    </w:p>
    <w:sectPr w:rsidR="00DB5FD8">
      <w:pgSz w:w="11906" w:h="16838"/>
      <w:pgMar w:top="914" w:right="1026" w:bottom="2196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B479F"/>
    <w:multiLevelType w:val="hybridMultilevel"/>
    <w:tmpl w:val="CBC4C02C"/>
    <w:lvl w:ilvl="0" w:tplc="C82A91FE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030BC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66212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FCED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09672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9407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02E4D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44A05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36A4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D8"/>
    <w:rsid w:val="00513DF2"/>
    <w:rsid w:val="00D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4482C"/>
  <w15:docId w15:val="{76B7D36C-7526-43FC-A54D-69AD5527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213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cp:lastModifiedBy>JESUS</cp:lastModifiedBy>
  <cp:revision>2</cp:revision>
  <dcterms:created xsi:type="dcterms:W3CDTF">2026-08-24T21:59:00Z</dcterms:created>
  <dcterms:modified xsi:type="dcterms:W3CDTF">2026-08-24T21:59:00Z</dcterms:modified>
</cp:coreProperties>
</file>