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22481" w14:textId="32E82FCD" w:rsidR="005627CA" w:rsidRPr="00572C8C" w:rsidRDefault="005627CA" w:rsidP="00572C8C">
      <w:pPr>
        <w:pStyle w:val="Prrafode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2"/>
          <w:tab w:val="left" w:pos="462"/>
        </w:tabs>
        <w:spacing w:before="240" w:after="240" w:line="240" w:lineRule="auto"/>
        <w:jc w:val="left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572C8C">
        <w:rPr>
          <w:rFonts w:ascii="Arial" w:eastAsia="Arial" w:hAnsi="Arial" w:cs="Arial"/>
          <w:b/>
          <w:bCs/>
          <w:color w:val="000000"/>
          <w:sz w:val="24"/>
          <w:szCs w:val="24"/>
        </w:rPr>
        <w:t>ISO 45001</w:t>
      </w:r>
    </w:p>
    <w:p w14:paraId="117F54C3" w14:textId="77777777" w:rsidR="005627CA" w:rsidRDefault="005627CA" w:rsidP="005627CA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norma ISO 45001 especifica los requisitos para un sistema de gestión de la seguridad y salud del trabajo que permite a la organización desarrollar e implementar una política y objetivos, teniendo en cuenta los requisitos legales e información sobre riesgos para la Seguridad y Salud del Trabajo.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7C5E219" wp14:editId="3D7FB120">
            <wp:simplePos x="0" y="0"/>
            <wp:positionH relativeFrom="column">
              <wp:posOffset>690879</wp:posOffset>
            </wp:positionH>
            <wp:positionV relativeFrom="paragraph">
              <wp:posOffset>934085</wp:posOffset>
            </wp:positionV>
            <wp:extent cx="4352925" cy="5617210"/>
            <wp:effectExtent l="0" t="0" r="0" b="0"/>
            <wp:wrapSquare wrapText="bothSides" distT="0" distB="0" distL="114300" distR="114300"/>
            <wp:docPr id="2096357974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61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E385E5" w14:textId="77777777" w:rsidR="005627CA" w:rsidRDefault="005627CA" w:rsidP="005627CA">
      <w:pPr>
        <w:spacing w:line="360" w:lineRule="auto"/>
        <w:rPr>
          <w:rFonts w:ascii="Arial" w:eastAsia="Arial" w:hAnsi="Arial" w:cs="Arial"/>
        </w:rPr>
      </w:pPr>
    </w:p>
    <w:p w14:paraId="1F947FDB" w14:textId="77777777" w:rsidR="005627CA" w:rsidRDefault="005627CA" w:rsidP="005627CA">
      <w:pPr>
        <w:rPr>
          <w:rFonts w:ascii="Arial" w:eastAsia="Arial" w:hAnsi="Arial" w:cs="Arial"/>
          <w:sz w:val="20"/>
          <w:szCs w:val="20"/>
        </w:rPr>
      </w:pPr>
    </w:p>
    <w:p w14:paraId="1EF9A9FC" w14:textId="77777777" w:rsidR="005627CA" w:rsidRDefault="005627CA" w:rsidP="005627CA"/>
    <w:p w14:paraId="32DD7E51" w14:textId="07EE95B5" w:rsidR="00E63AA9" w:rsidRPr="005627CA" w:rsidRDefault="00E63AA9">
      <w:pPr>
        <w:rPr>
          <w:highlight w:val="yellow"/>
        </w:rPr>
      </w:pPr>
      <w:bookmarkStart w:id="0" w:name="_heading=h.8qehdtb2quvs" w:colFirst="0" w:colLast="0"/>
      <w:bookmarkEnd w:id="0"/>
    </w:p>
    <w:sectPr w:rsidR="00E63AA9" w:rsidRPr="005627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6370"/>
    <w:multiLevelType w:val="hybridMultilevel"/>
    <w:tmpl w:val="0304EB28"/>
    <w:lvl w:ilvl="0" w:tplc="CB34075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14C35"/>
    <w:multiLevelType w:val="multilevel"/>
    <w:tmpl w:val="8EC6B13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00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CA"/>
    <w:rsid w:val="005627CA"/>
    <w:rsid w:val="00572C8C"/>
    <w:rsid w:val="00E6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D839B5"/>
  <w15:chartTrackingRefBased/>
  <w15:docId w15:val="{28137EFB-2088-4371-AF8B-95CFF966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CA"/>
    <w:pPr>
      <w:spacing w:line="252" w:lineRule="auto"/>
      <w:jc w:val="both"/>
    </w:pPr>
    <w:rPr>
      <w:rFonts w:ascii="Cambria" w:eastAsia="Cambria" w:hAnsi="Cambria" w:cs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2C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266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huerta</dc:creator>
  <cp:keywords/>
  <dc:description/>
  <cp:lastModifiedBy>jesus huerta</cp:lastModifiedBy>
  <cp:revision>2</cp:revision>
  <dcterms:created xsi:type="dcterms:W3CDTF">2026-01-14T08:28:00Z</dcterms:created>
  <dcterms:modified xsi:type="dcterms:W3CDTF">2026-01-14T09:50:00Z</dcterms:modified>
</cp:coreProperties>
</file>