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C38" w:val="clear"/>
        <w:spacing w:after="0" w:before="80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SIMAC — MAÍZ Y CULTIVOS</w:t>
      </w:r>
    </w:p>
    <w:p>
      <w:pPr>
        <w:shd w:fill="1A5C38" w:val="clear"/>
        <w:spacing w:after="0" w:before="60"/>
        <w:jc w:val="center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Módulo A4 · Dashboard Administrativo</w:t>
      </w:r>
    </w:p>
    <w:p>
      <w:pPr>
        <w:shd w:fill="1A5C38" w:val="clear"/>
        <w:spacing w:after="0" w:before="60"/>
        <w:jc w:val="center"/>
      </w:pPr>
      <w:r>
        <w:rPr>
          <w:rFonts w:ascii="Calibri" w:cs="Calibri" w:eastAsia="Calibri" w:hAnsi="Calibri"/>
          <w:b/>
          <w:bCs/>
          <w:color w:val="4A9B6A"/>
          <w:sz w:val="42"/>
          <w:szCs w:val="42"/>
        </w:rPr>
        <w:t xml:space="preserve">Sistema de Precios</w:t>
      </w:r>
    </w:p>
    <w:p>
      <w:pPr>
        <w:shd w:fill="1A5C38" w:val="clear"/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CCCCCC"/>
          <w:sz w:val="22"/>
          <w:szCs w:val="22"/>
        </w:rPr>
        <w:t xml:space="preserve">Especificación técnica para el desarrollador</w:t>
      </w:r>
    </w:p>
    <w:p>
      <w:pPr>
        <w:shd w:fill="1A5C38" w:val="clear"/>
        <w:spacing w:after="0" w:before="600"/>
        <w:jc w:val="center"/>
      </w:pPr>
      <w:r>
        <w:rPr>
          <w:rFonts w:ascii="Calibri" w:cs="Calibri" w:eastAsia="Calibri" w:hAnsi="Calibri"/>
          <w:color w:val="999999"/>
          <w:sz w:val="19"/>
          <w:szCs w:val="19"/>
        </w:rPr>
        <w:t xml:space="preserve">Plan Nacional Maíz 2026  ·  Versión 1.0  ·  Mayo 2026</w:t>
      </w:r>
    </w:p>
    <w:p>
      <w:r>
        <w:br w:type="page"/>
      </w:r>
    </w:p>
    <w:p>
      <w:pPr>
        <w:shd w:fill="E8F5EE" w:val="clear"/>
        <w:spacing w:after="60" w:before="160"/>
      </w:pPr>
      <w:r>
        <w:rPr>
          <w:rFonts w:ascii="Calibri" w:cs="Calibri" w:eastAsia="Calibri" w:hAnsi="Calibri"/>
          <w:b/>
          <w:bCs/>
          <w:color w:val="2E7D52"/>
          <w:sz w:val="18"/>
          <w:szCs w:val="18"/>
        </w:rPr>
        <w:t xml:space="preserve">  1. PROPÓSITO Y CONTEXTO  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A5C38"/>
          <w:sz w:val="30"/>
          <w:szCs w:val="30"/>
        </w:rPr>
        <w:t xml:space="preserve">1. Propósito y contexto del módulo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Este documento especifica el módulo </w:t>
      </w: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A4 — Precios</w:t>
      </w:r>
      <w:r>
        <w:rPr>
          <w:rFonts w:ascii="Calibri" w:cs="Calibri" w:eastAsia="Calibri" w:hAnsi="Calibri"/>
          <w:sz w:val="22"/>
          <w:szCs w:val="22"/>
        </w:rPr>
        <w:t xml:space="preserve"> del Dashboard Administrativo de SIMAC. Es la pantalla de mayor valor estratégico del sistema: concentra el cálculo, la visualización y el monitoreo del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Precio Sistema</w:t>
      </w:r>
      <w:r>
        <w:rPr>
          <w:rFonts w:ascii="Calibri" w:cs="Calibri" w:eastAsia="Calibri" w:hAnsi="Calibri"/>
          <w:sz w:val="22"/>
          <w:szCs w:val="22"/>
        </w:rPr>
        <w:t xml:space="preserve"> — el precio referencial diario del mercado de maíz blanco calculado con datos reales de toda la cadena productiva.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 módulo permite al administrador ver en tiempo real cómo se construye el precio, detectar anomalías y discrepancias, comparar con referencias externas (Chicago, Banxico, Precio de Garantía SADER) y ajustar los parámetros del modelo. 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7D52" w:sz="14" w:space="8"/>
        </w:pBdr>
        <w:shd w:fill="E8F5EE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Ruta en el sistema: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Dashboard Administrativo → Tab: Precios (módulo A4)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7D52" w:sz="14" w:space="8"/>
        </w:pBdr>
        <w:shd w:fill="E8F5EE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Referencia visual: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Ver archivo </w:t>
      </w: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SIMAC_Precios_Mockup.html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entregado junto con este documento. Contiene la pantalla completa con datos de ejemplo.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8F5EE" w:val="clear"/>
        <w:spacing w:after="60" w:before="160"/>
      </w:pPr>
      <w:r>
        <w:rPr>
          <w:rFonts w:ascii="Calibri" w:cs="Calibri" w:eastAsia="Calibri" w:hAnsi="Calibri"/>
          <w:b/>
          <w:bCs/>
          <w:color w:val="2E7D52"/>
          <w:sz w:val="18"/>
          <w:szCs w:val="18"/>
        </w:rPr>
        <w:t xml:space="preserve">  2. STACK Y CONTEXTO TÉCNICO  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A5C38"/>
          <w:sz w:val="30"/>
          <w:szCs w:val="30"/>
        </w:rPr>
        <w:t xml:space="preserve">2. Stack y contexto técnico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 módulo se construye sobre el stack existente de SIMAC (repo: </w:t>
      </w: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github.com/Jesus200995/Simulador</w:t>
      </w:r>
      <w:r>
        <w:rPr>
          <w:rFonts w:ascii="Calibri" w:cs="Calibri" w:eastAsia="Calibri" w:hAnsi="Calibri"/>
          <w:sz w:val="22"/>
          <w:szCs w:val="22"/>
        </w:rPr>
        <w:t xml:space="preserve">). El desarrollador debe respetar los patrones de componentes, naming y estructura de carpetas ya establecidos en el proyecto.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 para este módulo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+ Vite / Next.js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Componentes funcionales con hooks. Respetar estructura existente.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variables de color del sistema: verde #1A5C38, paleta existente.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Gráficas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Chart.js v4 / Recharts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LineChart para tendencia 30 días. Ver sección 6.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 API / Zustand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global de filtros. Precio Sistema recalculado on-demand.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REST existente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endpoints en sección 7. Usar los ya definidos en el proyecto.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Mapas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Leaflet / MapLibre GL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Mapa de calor de brechas por municipio (futuro). En V1: tabla por estado.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8F5EE" w:val="clear"/>
        <w:spacing w:after="60" w:before="160"/>
      </w:pPr>
      <w:r>
        <w:rPr>
          <w:rFonts w:ascii="Calibri" w:cs="Calibri" w:eastAsia="Calibri" w:hAnsi="Calibri"/>
          <w:b/>
          <w:bCs/>
          <w:color w:val="2E7D52"/>
          <w:sz w:val="18"/>
          <w:szCs w:val="18"/>
        </w:rPr>
        <w:t xml:space="preserve">  3. ESTRUCTURA DE LA PANTALLA  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A5C38"/>
          <w:sz w:val="30"/>
          <w:szCs w:val="30"/>
        </w:rPr>
        <w:t xml:space="preserve">3. Estructura de la pantalla (layout)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La pantalla se activa al hacer clic en el tab 'Precios' del Dashboard Administrativo. Está compuesta por 7 bloques verticales en este orden exacto: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240"/>
        <w:gridCol w:w="2400"/>
      </w:tblGrid>
      <w:tr>
        <w:tc>
          <w:tcPr>
            <w:tcW w:type="dxa" w:w="72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 / Componente</w:t>
            </w:r>
          </w:p>
        </w:tc>
        <w:tc>
          <w:tcPr>
            <w:tcW w:type="dxa" w:w="324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 V1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Barra de filtros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Región, estado, municipio, variedad, período + botón Aplicar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Barra de fórmula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Visualización PS = PO + S + M + F con valores del día en verde oscuro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KPI Cards (6 tarjetas)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 Sistema, Brecha, Utilidad, Chicago, Transacciones, Discrepancias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Gráfica de tendencia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LineChart 30 días: PS vs Chicago vs Precio Garantía. Columna izquierda.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Tabla desglose cadena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 + S + M + F con porcentaje, barra de proporción y nivel de confianza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Mapa de calor / Tabla brechas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Brecha de Mercado por estado. V1: tabla visual con semáforo de color.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Panel referencias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Chicago, Banxico TC, Precio Garantía, P. Origen Referencial. Columna derecha.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Parámetros del modelo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margen, ventana promedio, mín. transacciones — editable por admin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Panel discrepancias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de transacciones conflictivas o datos faltantes, con acciones rápidas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OBLIGATORIO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7D52" w:sz="14" w:space="8"/>
        </w:pBdr>
        <w:shd w:fill="E8F5EE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Layout principal: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Los bloques 4, 5 y 6 van en columna izquierda (flex-1). Los bloques 7A, 7B y 7C van en columna derecha (ancho fijo ~380px). Grid de dos columnas con gap de 14px.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8F5EE" w:val="clear"/>
        <w:spacing w:after="60" w:before="160"/>
      </w:pPr>
      <w:r>
        <w:rPr>
          <w:rFonts w:ascii="Calibri" w:cs="Calibri" w:eastAsia="Calibri" w:hAnsi="Calibri"/>
          <w:b/>
          <w:bCs/>
          <w:color w:val="2E7D52"/>
          <w:sz w:val="18"/>
          <w:szCs w:val="18"/>
        </w:rPr>
        <w:t xml:space="preserve">  4. ESPECIFICACIÓN POR COMPONENTE  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A5C38"/>
          <w:sz w:val="30"/>
          <w:szCs w:val="30"/>
        </w:rPr>
        <w:t xml:space="preserve">4. Especificación por componente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52"/>
          <w:sz w:val="26"/>
          <w:szCs w:val="26"/>
        </w:rPr>
        <w:t xml:space="preserve">4.1 Barra de filtros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Barra horizontal sticky bajo los tabs. Fondo blanco, borde inferior suave, padding 12px 16px.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Selects requeridos (en orden):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Región: </w:t>
      </w:r>
      <w:r>
        <w:rPr>
          <w:rFonts w:ascii="Calibri" w:cs="Calibri" w:eastAsia="Calibri" w:hAnsi="Calibri"/>
          <w:sz w:val="22"/>
          <w:szCs w:val="22"/>
        </w:rPr>
        <w:t xml:space="preserve">'Bajío + Sinaloa (piloto)' | 'Solo Bajío' | 'Solo Sinaloa' | 'Nacional'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Estado: </w:t>
      </w:r>
      <w:r>
        <w:rPr>
          <w:rFonts w:ascii="Calibri" w:cs="Calibri" w:eastAsia="Calibri" w:hAnsi="Calibri"/>
          <w:sz w:val="22"/>
          <w:szCs w:val="22"/>
        </w:rPr>
        <w:t xml:space="preserve">'Todos' | 'Guanajuato' | 'Jalisco' | 'Michoacán' | 'Sinaloa' | 'Querétaro'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Municipio: </w:t>
      </w:r>
      <w:r>
        <w:rPr>
          <w:rFonts w:ascii="Calibri" w:cs="Calibri" w:eastAsia="Calibri" w:hAnsi="Calibri"/>
          <w:sz w:val="22"/>
          <w:szCs w:val="22"/>
        </w:rPr>
        <w:t xml:space="preserve">Depende del estado seleccionado. Carga dinámica desde API.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Variedad: </w:t>
      </w:r>
      <w:r>
        <w:rPr>
          <w:rFonts w:ascii="Calibri" w:cs="Calibri" w:eastAsia="Calibri" w:hAnsi="Calibri"/>
          <w:sz w:val="22"/>
          <w:szCs w:val="22"/>
        </w:rPr>
        <w:t xml:space="preserve">'Maíz blanco (todos)' | 'Híbrido' | 'Nativo' | 'Amarillo'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Período: </w:t>
      </w:r>
      <w:r>
        <w:rPr>
          <w:rFonts w:ascii="Calibri" w:cs="Calibri" w:eastAsia="Calibri" w:hAnsi="Calibri"/>
          <w:sz w:val="22"/>
          <w:szCs w:val="22"/>
        </w:rPr>
        <w:t xml:space="preserve">'Últimos 7 días' | 'Últimos 30 días' | 'Ciclo PV 2026' | 'Personalizado'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Botones:</w:t>
      </w:r>
      <w:r>
        <w:rPr>
          <w:rFonts w:ascii="Calibri" w:cs="Calibri" w:eastAsia="Calibri" w:hAnsi="Calibri"/>
          <w:sz w:val="22"/>
          <w:szCs w:val="22"/>
        </w:rPr>
        <w:t xml:space="preserve"> 'Aplicar' (verde primario) + 'Limpiar' (secundario). Badge 'EN VIVO' a la derecha con punto pulsante animado.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Comportamiento:</w:t>
      </w:r>
      <w:r>
        <w:rPr>
          <w:rFonts w:ascii="Calibri" w:cs="Calibri" w:eastAsia="Calibri" w:hAnsi="Calibri"/>
          <w:sz w:val="22"/>
          <w:szCs w:val="22"/>
        </w:rPr>
        <w:t xml:space="preserve"> Al cambiar cualquier filtro no se recalcula automáticamente — solo al presionar 'Aplicar'. Estado de filtros en Context global para que otros tabs lo compartan.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52"/>
          <w:sz w:val="26"/>
          <w:szCs w:val="26"/>
        </w:rPr>
        <w:t xml:space="preserve">4.2 Barra de fórmula visual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Fondo verde oscuro (#1A5C38), border-radius 12px, padding 12px 16px. Muestra los 4 componentes del Precio Sistema del día en tiempo real.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Estructura: </w:t>
      </w:r>
      <w:r>
        <w:rPr>
          <w:rFonts w:ascii="Calibri" w:cs="Calibri" w:eastAsia="Calibri" w:hAnsi="Calibri"/>
          <w:sz w:val="22"/>
          <w:szCs w:val="22"/>
        </w:rPr>
        <w:t xml:space="preserve">5 piezas en flex-row: [PS=] [PO] [+] [S] [+] [M] [+] [F]. El PS va primero con el signo '=' y el valor en verde claro (#7EC89A). Los otros 4 componentes muestran su etiqueta (PO/S/M/F), valor y descripción corta.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D97706" w:sz="14" w:space="8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Nota: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Si los datos del día aún no están publicados (antes de las 7:00 am), mostrar los valores del día anterior con un badge 'Datos de ayer'. No dejar la barra vacía.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52"/>
          <w:sz w:val="26"/>
          <w:szCs w:val="26"/>
        </w:rPr>
        <w:t xml:space="preserve">4.3 KPI Cards — 6 tarjetas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Grid de 6 columnas. Cada tarjeta: fondo blanco, border-radius 12px, border 1px #E5E7EB, barra de color de 3px en el lado izquierdo, sombra suave.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8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 barra</w:t>
            </w:r>
          </w:p>
        </w:tc>
        <w:tc>
          <w:tcPr>
            <w:tcW w:type="dxa" w:w="2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 del dato</w:t>
            </w:r>
          </w:p>
        </w:tc>
        <w:tc>
          <w:tcPr>
            <w:tcW w:type="dxa" w:w="29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Fórmula / Descripción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Precio Sistema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 #1A5C38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/precios/sistema/hoy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 + S + M + F del día. Con delta vs ayer.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Brecha de Mercado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Rojo #DC2626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Calculado en frontend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P.Origen Referencial − PO real promedio regional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Utilidad Estimada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Naranja #D97706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/precios/fira + PO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 real promedio regional − Costo FIRA estatal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Chicago (ref.)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Azul #2563EB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externa CME / cache interno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 maíz amarillo CME × TC Banxico. Solo referencia.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9B6A"/>
                <w:sz w:val="22"/>
                <w:szCs w:val="22"/>
              </w:rPr>
              <w:t xml:space="preserve">Transacciones (7d)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 claro #4A9B6A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/transacciones/resumen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txns 7 días + % trianguladas (bodeguero+productor+técnico)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Discrepancias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Gris #6B7280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/discrepancias/pendientes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pendientes. Al hacer clic, hace scroll al panel 7C.</w:t>
            </w:r>
          </w:p>
        </w:tc>
      </w:tr>
    </w:tbl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Delta: </w:t>
      </w:r>
      <w:r>
        <w:rPr>
          <w:rFonts w:ascii="Calibri" w:cs="Calibri" w:eastAsia="Calibri" w:hAnsi="Calibri"/>
          <w:sz w:val="22"/>
          <w:szCs w:val="22"/>
        </w:rPr>
        <w:t xml:space="preserve">Cada card muestra un badge de cambio vs ayer (↑ verde / ↓ rojo / → neutro). Calcular en frontend comparando con el dato del día anterior.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52"/>
          <w:sz w:val="26"/>
          <w:szCs w:val="26"/>
        </w:rPr>
        <w:t xml:space="preserve">4.4 Gráfica de tendencia — 30 días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Librería: </w:t>
      </w:r>
      <w:r>
        <w:rPr>
          <w:rFonts w:ascii="Calibri" w:cs="Calibri" w:eastAsia="Calibri" w:hAnsi="Calibri"/>
          <w:sz w:val="22"/>
          <w:szCs w:val="22"/>
        </w:rPr>
        <w:t xml:space="preserve">Chart.js v4 (ya incluida en el proyecto) o Recharts. Tipo: Line chart. Altura: 160-180px.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Series a mostrar (3 líneas):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Precio Sistema</w:t>
      </w:r>
      <w:r>
        <w:rPr>
          <w:rFonts w:ascii="Calibri" w:cs="Calibri" w:eastAsia="Calibri" w:hAnsi="Calibri"/>
          <w:sz w:val="22"/>
          <w:szCs w:val="22"/>
        </w:rPr>
        <w:t xml:space="preserve">: línea sólida 2px, color #1A5C38, área rellena con opacidad 0.08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Chicago (MXN/ton)</w:t>
      </w:r>
      <w:r>
        <w:rPr>
          <w:rFonts w:ascii="Calibri" w:cs="Calibri" w:eastAsia="Calibri" w:hAnsi="Calibri"/>
          <w:sz w:val="22"/>
          <w:szCs w:val="22"/>
        </w:rPr>
        <w:t xml:space="preserve">: línea punteada 1.5px, color #2563EB, sin relleno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Precio Garantía SADER</w:t>
      </w:r>
      <w:r>
        <w:rPr>
          <w:rFonts w:ascii="Calibri" w:cs="Calibri" w:eastAsia="Calibri" w:hAnsi="Calibri"/>
          <w:sz w:val="22"/>
          <w:szCs w:val="22"/>
        </w:rPr>
        <w:t xml:space="preserve">: línea discontinua larga 1.5px, color #D97706, sin relleno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Tooltip: </w:t>
      </w:r>
      <w:r>
        <w:rPr>
          <w:rFonts w:ascii="Calibri" w:cs="Calibri" w:eastAsia="Calibri" w:hAnsi="Calibri"/>
          <w:sz w:val="22"/>
          <w:szCs w:val="22"/>
        </w:rPr>
        <w:t xml:space="preserve">Al hover sobre el gráfico mostrar los 3 valores del día en un tooltip oscuro (#111827). Formato: '$X,XXX/ton'.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Eje X: </w:t>
      </w:r>
      <w:r>
        <w:rPr>
          <w:rFonts w:ascii="Calibri" w:cs="Calibri" w:eastAsia="Calibri" w:hAnsi="Calibri"/>
          <w:sz w:val="22"/>
          <w:szCs w:val="22"/>
        </w:rPr>
        <w:t xml:space="preserve">Fechas, máximo 8 ticks visibles. Formato: 'DD MMM'. Eje Y: valores en pesos con '$' y separador de miles.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Chips de leyenda: </w:t>
      </w:r>
      <w:r>
        <w:rPr>
          <w:rFonts w:ascii="Calibri" w:cs="Calibri" w:eastAsia="Calibri" w:hAnsi="Calibri"/>
          <w:sz w:val="22"/>
          <w:szCs w:val="22"/>
        </w:rPr>
        <w:t xml:space="preserve">Arriba del gráfico a la derecha. No usar leyenda nativa de Chart.js — construir chips custom con el color de cada serie.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52"/>
          <w:sz w:val="26"/>
          <w:szCs w:val="26"/>
        </w:rPr>
        <w:t xml:space="preserve">4.5 Tabla de desglose por eslabón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Tabla de 7 columnas que muestra la contribución de cada componente al Precio Sistema. Fila final resaltada en verde claro para el total.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600"/>
        <w:gridCol w:w="1100"/>
        <w:gridCol w:w="900"/>
        <w:gridCol w:w="1560"/>
        <w:gridCol w:w="1100"/>
      </w:tblGrid>
      <w:tr>
        <w:tc>
          <w:tcPr>
            <w:tcW w:type="dxa" w:w="9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Col.</w:t>
            </w:r>
          </w:p>
        </w:tc>
        <w:tc>
          <w:tcPr>
            <w:tcW w:type="dxa" w:w="1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26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del dato</w:t>
            </w:r>
          </w:p>
        </w:tc>
        <w:tc>
          <w:tcPr>
            <w:tcW w:type="dxa" w:w="11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Align</w:t>
            </w:r>
          </w:p>
        </w:tc>
        <w:tc>
          <w:tcPr>
            <w:tcW w:type="dxa" w:w="15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1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de color: PO (verde) / S (naranja) / M (rojo) / F (azul)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Fijo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explicativo breve de qué es el componente y cómo se calcula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Izq.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Fijo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60 chars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(MXN/ton)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numérico del componente para el día y región seleccionados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Derecha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/precios/componentes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Bold, colorido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del PS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Porcentaje que representa este componente del Precio Sistema total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Calculado FE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decimal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Distribución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 de progreso proporcional al % con el color del componente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Calculado FE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h-6px, rounded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Fuente principal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Quién aporta el dato: Bodeguero / Productor / Sistema / Admin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Metadata API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chip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Confianza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Nivel de confianza del dato: ★ a ★★★★★ según triangulación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/precios/confianza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estrellas</w:t>
            </w:r>
          </w:p>
        </w:tc>
      </w:tr>
    </w:tbl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Fila TOTAL: </w:t>
      </w:r>
      <w:r>
        <w:rPr>
          <w:rFonts w:ascii="Calibri" w:cs="Calibri" w:eastAsia="Calibri" w:hAnsi="Calibri"/>
          <w:sz w:val="22"/>
          <w:szCs w:val="22"/>
        </w:rPr>
        <w:t xml:space="preserve">Fondo verde claro (#E8F5EE), sin borde inferior, valor del PS en bold grande (15px), badge 'Publicado 7:00 am'.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7D52" w:sz="14" w:space="8"/>
        </w:pBdr>
        <w:shd w:fill="E8F5EE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Tooltip info box bajo la tabla: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Mostrar siempre: Precio Origen Referencial = PS − S − M − F | Brecha de Mercado = P.Ref − PO real | Precio Garantía SADER (dato externo, no editable).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52"/>
          <w:sz w:val="26"/>
          <w:szCs w:val="26"/>
        </w:rPr>
        <w:t xml:space="preserve">4.6 Mapa de calor — Brecha de Mercado por estado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 V1 se implementa como tabla visual con filas de color. En V2 se puede migrar a mapa geográfico con Leaflet.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Cada fila de estado muestra:</w:t>
      </w:r>
      <w:r>
        <w:rPr>
          <w:rFonts w:ascii="Calibri" w:cs="Calibri" w:eastAsia="Calibri" w:hAnsi="Calibri"/>
          <w:sz w:val="22"/>
          <w:szCs w:val="22"/>
        </w:rPr>
        <w:t xml:space="preserve"> nombre del estado · barra de calor proporcional · valor de la brecha en pesos · badge de criticidad.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 de brecha</w:t>
            </w:r>
          </w:p>
        </w:tc>
        <w:tc>
          <w:tcPr>
            <w:tcW w:type="dxa" w:w="18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Rango</w:t>
            </w:r>
          </w:p>
        </w:tc>
        <w:tc>
          <w:tcPr>
            <w:tcW w:type="dxa" w:w="2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 de fondo / barra</w:t>
            </w:r>
          </w:p>
        </w:tc>
        <w:tc>
          <w:tcPr>
            <w:tcW w:type="dxa" w:w="27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CRÍTICA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−$1,000/ton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#FEF2F2 · Barra #EF4444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Rojo: "CRÍTICA"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−$500 a −$1,000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#FFFBEB · Barra #F59E0B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Naranja: "ALTA"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9B6A"/>
                <w:sz w:val="22"/>
                <w:szCs w:val="22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−$100 a −$500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#E8F5EE · Barra #4A9B6A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9B6A"/>
                <w:sz w:val="22"/>
                <w:szCs w:val="22"/>
              </w:rPr>
              <w:t xml:space="preserve">Verde: "MEDIA"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a −$100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#F9FAFB · Barra #6B7280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Gris: "BAJA"</w:t>
            </w:r>
          </w:p>
        </w:tc>
      </w:tr>
    </w:tbl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Ordenamiento: </w:t>
      </w:r>
      <w:r>
        <w:rPr>
          <w:rFonts w:ascii="Calibri" w:cs="Calibri" w:eastAsia="Calibri" w:hAnsi="Calibri"/>
          <w:sz w:val="22"/>
          <w:szCs w:val="22"/>
        </w:rPr>
        <w:t xml:space="preserve">Por brecha de mayor a menor (más crítico primero). Solo mostrar estados con datos suficientes (≥10 transacciones en 7 días).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52"/>
          <w:sz w:val="26"/>
          <w:szCs w:val="26"/>
        </w:rPr>
        <w:t xml:space="preserve">4.7 Columna derecha — 3 paneles apilados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4.7A · Referencias de mercado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Card con filas de datos externos. Actualización automática cada hora (o al montar el componente). Fuentes: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Precio Chicago: </w:t>
      </w:r>
      <w:r>
        <w:rPr>
          <w:rFonts w:ascii="Calibri" w:cs="Calibri" w:eastAsia="Calibri" w:hAnsi="Calibri"/>
          <w:sz w:val="22"/>
          <w:szCs w:val="22"/>
        </w:rPr>
        <w:t xml:space="preserve">API interna que cachea CME Group. Mostrar en USD/bushel y MXN/ton.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Tipo de cambio Banxico: </w:t>
      </w:r>
      <w:r>
        <w:rPr>
          <w:rFonts w:ascii="Calibri" w:cs="Calibri" w:eastAsia="Calibri" w:hAnsi="Calibri"/>
          <w:sz w:val="22"/>
          <w:szCs w:val="22"/>
        </w:rPr>
        <w:t xml:space="preserve">API /banxico/tipo-cambio. Actualización diaria a las 12:00 pm.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Precio de Garantía SADER: </w:t>
      </w:r>
      <w:r>
        <w:rPr>
          <w:rFonts w:ascii="Calibri" w:cs="Calibri" w:eastAsia="Calibri" w:hAnsi="Calibri"/>
          <w:sz w:val="22"/>
          <w:szCs w:val="22"/>
        </w:rPr>
        <w:t xml:space="preserve">Dato estático cargado por el admin en módulo A7. Solo lectura.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Precio Origen Referencial: </w:t>
      </w:r>
      <w:r>
        <w:rPr>
          <w:rFonts w:ascii="Calibri" w:cs="Calibri" w:eastAsia="Calibri" w:hAnsi="Calibri"/>
          <w:sz w:val="22"/>
          <w:szCs w:val="22"/>
        </w:rPr>
        <w:t xml:space="preserve">Calculado en frontend = PS − S − M − F. Resaltado en verde, es el dato más importante de comparación para el productor.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4.7B · Parámetros del modelo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Card de solo lectura para usuarios normales. Para el rol Administrador, cada parámetro tiene un botón '✏ Editar' que abre un modal inline.</w:t>
      </w:r>
    </w:p>
    <w:p>
      <w:pPr>
        <w:spacing w:after="0" w:before="1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% Margen intermediación: </w:t>
      </w:r>
      <w:r>
        <w:rPr>
          <w:rFonts w:ascii="Calibri" w:cs="Calibri" w:eastAsia="Calibri" w:hAnsi="Calibri"/>
          <w:sz w:val="22"/>
          <w:szCs w:val="22"/>
        </w:rPr>
        <w:t xml:space="preserve">Número decimal. Default: 10.0%. Range permitido: 0–30%.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Ventana promedio PO (días): </w:t>
      </w:r>
      <w:r>
        <w:rPr>
          <w:rFonts w:ascii="Calibri" w:cs="Calibri" w:eastAsia="Calibri" w:hAnsi="Calibri"/>
          <w:sz w:val="22"/>
          <w:szCs w:val="22"/>
        </w:rPr>
        <w:t xml:space="preserve">Entero. Default: 7. Range: 1–30.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Mínimo de transacciones por municipio: </w:t>
      </w:r>
      <w:r>
        <w:rPr>
          <w:rFonts w:ascii="Calibri" w:cs="Calibri" w:eastAsia="Calibri" w:hAnsi="Calibri"/>
          <w:sz w:val="22"/>
          <w:szCs w:val="22"/>
        </w:rPr>
        <w:t xml:space="preserve">Entero. Default: 10. Si un municipio tiene menos, muestra promedio estatal.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Harineras en cálculo de flete: </w:t>
      </w:r>
      <w:r>
        <w:rPr>
          <w:rFonts w:ascii="Calibri" w:cs="Calibri" w:eastAsia="Calibri" w:hAnsi="Calibri"/>
          <w:sz w:val="22"/>
          <w:szCs w:val="22"/>
        </w:rPr>
        <w:t xml:space="preserve">Entero. Default: 3. Las N más cercanas por GIS.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 FIRA por estado y ciclo: </w:t>
      </w:r>
      <w:r>
        <w:rPr>
          <w:rFonts w:ascii="Calibri" w:cs="Calibri" w:eastAsia="Calibri" w:hAnsi="Calibri"/>
          <w:sz w:val="22"/>
          <w:szCs w:val="22"/>
        </w:rPr>
        <w:t xml:space="preserve">Solo lectura. Cargado manualmente por admin en A7.</w:t>
      </w:r>
    </w:p>
    <w:p>
      <w:pPr>
        <w:spacing w:after="0" w:before="1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D97706" w:sz="14" w:space="8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Al guardar un parámetro: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Registrar en log: usuario, timestamp, valor anterior y nuevo valor. Mostrar confirmación. NO recalcular el histórico — solo aplica desde el siguiente ciclo nocturno.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4.7C · Discrepancias pendientes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Lista scrolleable (max-height 260px) de casos que requieren atención del administrador. Ordenadas por prioridad: Alta → Media → Baja.</w:t>
      </w:r>
    </w:p>
    <w:p>
      <w:pPr>
        <w:spacing w:after="0" w:before="1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Tipos de discrepancia (y acción rápida):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Condición que la dispara</w:t>
            </w:r>
          </w:p>
        </w:tc>
        <w:tc>
          <w:tcPr>
            <w:tcW w:type="dxa" w:w="29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en el botón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 bodeguero ≠ productor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Diferencia &gt; $200/ton entre lo que reportó bodeguero y confirmó productor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'Revisar' → abre modal con ambos valores y botón Resolver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 fuera de rango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 publicado &gt; 25% sobre el promedio regional de los últimos 7 días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'Revisar' → ver historial bodega + contactar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Zona sin técnico activo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Municipio con transacciones sin ninguna validada por técnico en 7 días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'Asignar' → redirige a módulo de operación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Municipio sin datos suficientes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10 transacciones en los últimos 7 días. Precio municipal no publicado.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'Ver' → detalle de transacciones del municipio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Tarifario desactualizado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Bodega aliada sin actualizar tarifario en &gt; 60 días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'Notificar' → envía recordatorio al bodeguero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Ventanilla pendiente de aprobación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BAJA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Bodeguero dio de alta nueva ventanilla — estado 'pendiente'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'Aprobar' / 'Rechazar' → actualiza estado en BD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Variedad sin homologar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BAJA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Técnico capturó nombre de variedad que no existe en el catálogo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'Homologar' → modal para mapear al catálogo oficial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8F5EE" w:val="clear"/>
        <w:spacing w:after="60" w:before="160"/>
      </w:pPr>
      <w:r>
        <w:rPr>
          <w:rFonts w:ascii="Calibri" w:cs="Calibri" w:eastAsia="Calibri" w:hAnsi="Calibri"/>
          <w:b/>
          <w:bCs/>
          <w:color w:val="2E7D52"/>
          <w:sz w:val="18"/>
          <w:szCs w:val="18"/>
        </w:rPr>
        <w:t xml:space="preserve">  5. LÓGICA DE CÁLCULO  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A5C38"/>
          <w:sz w:val="30"/>
          <w:szCs w:val="30"/>
        </w:rPr>
        <w:t xml:space="preserve">5. Lógica de cálculo del Precio Sistema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 cálculo principal lo hace el backend en el proceso nocturno de las 2:00 am. El frontend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recalcula el Precio Sistema</w:t>
      </w:r>
      <w:r>
        <w:rPr>
          <w:rFonts w:ascii="Calibri" w:cs="Calibri" w:eastAsia="Calibri" w:hAnsi="Calibri"/>
          <w:sz w:val="22"/>
          <w:szCs w:val="22"/>
        </w:rPr>
        <w:t xml:space="preserve"> — solo lo consulta y lo presenta. Lo que el frontend sí calcula son los indicadores derivados (Brecha, Utilidad, P. Origen Referencial).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52"/>
          <w:sz w:val="26"/>
          <w:szCs w:val="26"/>
        </w:rPr>
        <w:t xml:space="preserve">5.1 Fórmula general (backend)</w:t>
      </w:r>
    </w:p>
    <w:p>
      <w:pPr>
        <w:pBdr>
          <w:left w:val="single" w:color="4A9B6A" w:sz="10" w:space="6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Precio Sistema (R, D) = PO(R,D) + S(R,D) + M(R,D) + F(R,D)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PO(R,D): </w:t>
      </w:r>
      <w:r>
        <w:rPr>
          <w:rFonts w:ascii="Calibri" w:cs="Calibri" w:eastAsia="Calibri" w:hAnsi="Calibri"/>
          <w:sz w:val="22"/>
          <w:szCs w:val="22"/>
        </w:rPr>
        <w:t xml:space="preserve">Promedio ponderado por nivel de confianza de precios origen reportados en región R en los últimos 7 días. Pesos: técnico+bodeguero+productor=1.0 / bodeguero+productor=0.75 / solo bodeguero=0.5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S(R,D): </w:t>
      </w:r>
      <w:r>
        <w:rPr>
          <w:rFonts w:ascii="Calibri" w:cs="Calibri" w:eastAsia="Calibri" w:hAnsi="Calibri"/>
          <w:sz w:val="22"/>
          <w:szCs w:val="22"/>
        </w:rPr>
        <w:t xml:space="preserve">Promedio simple de tarifarios activos de bodegas aliadas en la región R. Solo se incluyen bodegas con tarifario actualizado en los últimos 60 días.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M(R,D): </w:t>
      </w:r>
      <w:r>
        <w:rPr>
          <w:rFonts w:ascii="Calibri" w:cs="Calibri" w:eastAsia="Calibri" w:hAnsi="Calibri"/>
          <w:sz w:val="22"/>
          <w:szCs w:val="22"/>
        </w:rPr>
        <w:t xml:space="preserve">(PO + S) × % margen configurado. Parámetro ajustable por admin. Default 10%.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F(R,D): </w:t>
      </w:r>
      <w:r>
        <w:rPr>
          <w:rFonts w:ascii="Calibri" w:cs="Calibri" w:eastAsia="Calibri" w:hAnsi="Calibri"/>
          <w:sz w:val="22"/>
          <w:szCs w:val="22"/>
        </w:rPr>
        <w:t xml:space="preserve">Promedio de fletes calculados por GIS de cada bodega activa en R a las 3 harineras más cercanas, ponderado por capacidad de cada harinera × factor estacional del ciclo activo.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52"/>
          <w:sz w:val="26"/>
          <w:szCs w:val="26"/>
        </w:rPr>
        <w:t xml:space="preserve">5.2 Indicadores derivados (frontend)</w:t>
      </w:r>
    </w:p>
    <w:p>
      <w:pPr>
        <w:pBdr>
          <w:left w:val="single" w:color="4A9B6A" w:sz="10" w:space="6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Precio Origen Referencial = PS − S − M − F</w:t>
      </w:r>
    </w:p>
    <w:p>
      <w:pPr>
        <w:pBdr>
          <w:left w:val="single" w:color="4A9B6A" w:sz="10" w:space="6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Brecha de Mercado = Precio Origen Referencial − PO real</w:t>
      </w:r>
    </w:p>
    <w:p>
      <w:pPr>
        <w:pBdr>
          <w:left w:val="single" w:color="4A9B6A" w:sz="10" w:space="6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Utilidad Estimada = PO real − Costo FIRA (estado, ciclo)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7D52" w:sz="14" w:space="8"/>
        </w:pBdr>
        <w:shd w:fill="E8F5EE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Regla de publicación: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Si una región o municipio tiene menos de 10 transacciones en los últimos 7 días, NO se muestra el precio de ese nivel. Se muestra el nivel superior (municipio → estado → regional) con un badge '⚠ Datos insuficientes — usando promedio estatal'.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8F5EE" w:val="clear"/>
        <w:spacing w:after="60" w:before="160"/>
      </w:pPr>
      <w:r>
        <w:rPr>
          <w:rFonts w:ascii="Calibri" w:cs="Calibri" w:eastAsia="Calibri" w:hAnsi="Calibri"/>
          <w:b/>
          <w:bCs/>
          <w:color w:val="2E7D52"/>
          <w:sz w:val="18"/>
          <w:szCs w:val="18"/>
        </w:rPr>
        <w:t xml:space="preserve">  6. ENDPOINTS DE API REQUERIDOS  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A5C38"/>
          <w:sz w:val="30"/>
          <w:szCs w:val="30"/>
        </w:rPr>
        <w:t xml:space="preserve">6. Endpoints de API requeridos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Estos endpoints deben existir o crearse en el backend. El módulo los consulta al montar el componente y cada vez que cambian los filtros.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000"/>
        <w:gridCol w:w="2960"/>
      </w:tblGrid>
      <w:tr>
        <w:tc>
          <w:tcPr>
            <w:tcW w:type="dxa" w:w="3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Parámetros</w:t>
            </w:r>
          </w:p>
        </w:tc>
        <w:tc>
          <w:tcPr>
            <w:tcW w:type="dxa" w:w="29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Retorna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/precios/sistema/hoy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region, estado, municipio, variedad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 ps, po, s, m, f, fecha, confianza }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/precios/tendencia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region, estado, dias (int)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de { fecha, ps, chicago, garantia }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/precios/componentes/detalle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region, estado, fecha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de { componente, valor, pct, fuente, confianza }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/precios/brechas/estados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region, fecha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de { estado, brecha, nivel_criticidad }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/precios/referencias/externas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(opcional)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 chicago_usd, chicago_mxn, tc_banxico, garantia_sader }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/precios/parametros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 PUT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 margen_pct, ventana_dias, min_txns, harineras_n }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/discrepancias/pendientes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region, prioridad (opt.)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de { id, tipo, prioridad, descripcion, accion }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/discrepancias/:id/resolver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 resolucion, notas }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 success, id, estado_nuevo }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/transacciones/resumen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region, dias (int)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 total, trianguladas_pct, nuevas_hoy }</w:t>
            </w:r>
          </w:p>
        </w:tc>
      </w:tr>
    </w:tbl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563EB" w:sz="14" w:space="8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Caché: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Los datos del Precio Sistema se publican una vez al día (7:00 am). El frontend puede cachear agresivamente la respuesta de /precios/sistema/hoy hasta las 7:00 am del día siguiente. Los datos de referencias externas (Chicago, TC) se refrescan cada hora.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8F5EE" w:val="clear"/>
        <w:spacing w:after="60" w:before="160"/>
      </w:pPr>
      <w:r>
        <w:rPr>
          <w:rFonts w:ascii="Calibri" w:cs="Calibri" w:eastAsia="Calibri" w:hAnsi="Calibri"/>
          <w:b/>
          <w:bCs/>
          <w:color w:val="2E7D52"/>
          <w:sz w:val="18"/>
          <w:szCs w:val="18"/>
        </w:rPr>
        <w:t xml:space="preserve">  7. ESTADOS DE LA UI  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A5C38"/>
          <w:sz w:val="30"/>
          <w:szCs w:val="30"/>
        </w:rPr>
        <w:t xml:space="preserve">7. Estados de la UI y manejo de errores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 módulo debe manejar correctamente todos estos estados. No dejar pantallas vacías o en blanco en ningún caso.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 ocurre</w:t>
            </w:r>
          </w:p>
        </w:tc>
        <w:tc>
          <w:tcPr>
            <w:tcW w:type="dxa" w:w="3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mostrar en la UI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Cargando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montar el componente o al aplicar filtros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Skeleton loaders en cada card y gráfica. NO spinner global.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Sin datos del día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de las 7:00 am o si el proceso nocturno falló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amarillo 'Datos de ayer' en barra de fórmula. KPIs con datos del día anterior.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Datos insuficientes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Municipio/estado con &lt; 10 transacciones en 7 días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'⚠ Promedio estatal' en lugar del precio municipal.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Error de API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Falla de red o error 500 del servidor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de error con botón 'Reintentar'. No dejar el módulo en blanco.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22"/>
                <w:szCs w:val="22"/>
              </w:rPr>
              <w:t xml:space="preserve">Sin discrepancias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 7C vacío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Mensaje positivo: '✓ Sin discrepancias pendientes. Todos los datos están validados.'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Sin permisos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sin rol Admin intenta editar parámetros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Ocultar botones de edición. Solo mostrar valores en lectura.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8F5EE" w:val="clear"/>
        <w:spacing w:after="60" w:before="160"/>
      </w:pPr>
      <w:r>
        <w:rPr>
          <w:rFonts w:ascii="Calibri" w:cs="Calibri" w:eastAsia="Calibri" w:hAnsi="Calibri"/>
          <w:b/>
          <w:bCs/>
          <w:color w:val="2E7D52"/>
          <w:sz w:val="18"/>
          <w:szCs w:val="18"/>
        </w:rPr>
        <w:t xml:space="preserve">  8. TOKENS DE DISEÑO  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A5C38"/>
          <w:sz w:val="30"/>
          <w:szCs w:val="30"/>
        </w:rPr>
        <w:t xml:space="preserve">8. Tokens de diseño — coherencia con SIMAC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 módulo debe ser 100% coherente con el estilo visual del dashboard existente. Usar exactamente estos valores: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en el módulo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 primario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#1A5C38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Navbar, header bar, barra fórmula, KPI Precio Sistema, tab activo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 medio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#2E7D52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Hover states, badges activos, borde izquierdo info boxes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 claro fondo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#E8F5EE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fila total tabla, heat-row baja brecha, badges verde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 acento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#4A9B6A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PS en barra de fórmula (#7EC89A sobre fondo verde), barra PO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Rojo error/brecha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#DC2626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Brecha de Mercado, discrepancias ALTA, heat-row crítica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Naranja advertencia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#D97706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Utilidad Estimada, Precio Garantía, discrepancias MEDIA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Azul referencia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#2563EB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Chicago, discrepancias BAJA, flete (F), chips azules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Gris borde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#E5E7EB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Bordes de cards, líneas de tabla, separadores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global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#F3F4F6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Background de la página, fondo alternado de filas de tabla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 radius card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12px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las cards del módulo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 card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1px solid #E5E7EB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las cards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Sombra card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1px 3px rgba(0,0,0,.08)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las cards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Fuente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system-ui / Tailwind default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 que el resto del sistema. No importar fuente nueva.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8F5EE" w:val="clear"/>
        <w:spacing w:after="60" w:before="160"/>
      </w:pPr>
      <w:r>
        <w:rPr>
          <w:rFonts w:ascii="Calibri" w:cs="Calibri" w:eastAsia="Calibri" w:hAnsi="Calibri"/>
          <w:b/>
          <w:bCs/>
          <w:color w:val="2E7D52"/>
          <w:sz w:val="18"/>
          <w:szCs w:val="18"/>
        </w:rPr>
        <w:t xml:space="preserve">  9. CHECKLIST DE ENTREGA  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A5C38"/>
          <w:sz w:val="30"/>
          <w:szCs w:val="30"/>
        </w:rPr>
        <w:t xml:space="preserve">9. Checklist de entrega para el desarrollador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Antes de considerar el módulo como completo, verificar cada punto: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Filtros: </w:t>
      </w:r>
      <w:r>
        <w:rPr>
          <w:rFonts w:ascii="Calibri" w:cs="Calibri" w:eastAsia="Calibri" w:hAnsi="Calibri"/>
          <w:sz w:val="20"/>
          <w:szCs w:val="20"/>
        </w:rPr>
        <w:t xml:space="preserve">Los 5 selects funcionan. 'Municipio' carga dinámicamente según el estado seleccionado. Al aplicar filtros, todos los componentes se actualizan.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Barra de fórmula: </w:t>
      </w:r>
      <w:r>
        <w:rPr>
          <w:rFonts w:ascii="Calibri" w:cs="Calibri" w:eastAsia="Calibri" w:hAnsi="Calibri"/>
          <w:sz w:val="20"/>
          <w:szCs w:val="20"/>
        </w:rPr>
        <w:t xml:space="preserve">Muestra PS = PO + S + M + F con valores reales del día. Si no hay datos del día, muestra datos de ayer con badge.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KPI Cards: </w:t>
      </w:r>
      <w:r>
        <w:rPr>
          <w:rFonts w:ascii="Calibri" w:cs="Calibri" w:eastAsia="Calibri" w:hAnsi="Calibri"/>
          <w:sz w:val="20"/>
          <w:szCs w:val="20"/>
        </w:rPr>
        <w:t xml:space="preserve">Las 6 cards muestran datos reales con delta vs ayer. Clic en 'Discrepancias' hace scroll al panel 7C.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Gráfica tendencia: </w:t>
      </w:r>
      <w:r>
        <w:rPr>
          <w:rFonts w:ascii="Calibri" w:cs="Calibri" w:eastAsia="Calibri" w:hAnsi="Calibri"/>
          <w:sz w:val="20"/>
          <w:szCs w:val="20"/>
        </w:rPr>
        <w:t xml:space="preserve">3 líneas (PS, Chicago, Garantía) en los últimos 30 días. Tooltip al hover con los 3 valores. Leyenda custom.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Tabla desglose: </w:t>
      </w:r>
      <w:r>
        <w:rPr>
          <w:rFonts w:ascii="Calibri" w:cs="Calibri" w:eastAsia="Calibri" w:hAnsi="Calibri"/>
          <w:sz w:val="20"/>
          <w:szCs w:val="20"/>
        </w:rPr>
        <w:t xml:space="preserve">7 columnas completas. Fila total resaltada. Barra de proporción animada. Tooltip info box al pie.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Mapa de calor: </w:t>
      </w:r>
      <w:r>
        <w:rPr>
          <w:rFonts w:ascii="Calibri" w:cs="Calibri" w:eastAsia="Calibri" w:hAnsi="Calibri"/>
          <w:sz w:val="20"/>
          <w:szCs w:val="20"/>
        </w:rPr>
        <w:t xml:space="preserve">Filas por estado con semáforo de color. Ordenadas por brecha mayor a menor. Solo estados con ≥10 transacciones.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Referencias externas: </w:t>
      </w:r>
      <w:r>
        <w:rPr>
          <w:rFonts w:ascii="Calibri" w:cs="Calibri" w:eastAsia="Calibri" w:hAnsi="Calibri"/>
          <w:sz w:val="20"/>
          <w:szCs w:val="20"/>
        </w:rPr>
        <w:t xml:space="preserve">Chicago, Banxico, Garantía SADER y P. Origen Referencial. Actualización cada hora.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Parámetros: </w:t>
      </w:r>
      <w:r>
        <w:rPr>
          <w:rFonts w:ascii="Calibri" w:cs="Calibri" w:eastAsia="Calibri" w:hAnsi="Calibri"/>
          <w:sz w:val="20"/>
          <w:szCs w:val="20"/>
        </w:rPr>
        <w:t xml:space="preserve">Lectura para todos. Edición con modal para admin. Log de cambios.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Discrepancias: </w:t>
      </w:r>
      <w:r>
        <w:rPr>
          <w:rFonts w:ascii="Calibri" w:cs="Calibri" w:eastAsia="Calibri" w:hAnsi="Calibri"/>
          <w:sz w:val="20"/>
          <w:szCs w:val="20"/>
        </w:rPr>
        <w:t xml:space="preserve">Lista scrolleable por prioridad. Acciones rápidas funcionales (Revisar, Asignar, Aprobar, etc.).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Estados de UI: </w:t>
      </w:r>
      <w:r>
        <w:rPr>
          <w:rFonts w:ascii="Calibri" w:cs="Calibri" w:eastAsia="Calibri" w:hAnsi="Calibri"/>
          <w:sz w:val="20"/>
          <w:szCs w:val="20"/>
        </w:rPr>
        <w:t xml:space="preserve">Skeleton loaders, estado vacío, error con reintentar, 'datos insuficientes' con badge.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Responsividad: </w:t>
      </w:r>
      <w:r>
        <w:rPr>
          <w:rFonts w:ascii="Calibri" w:cs="Calibri" w:eastAsia="Calibri" w:hAnsi="Calibri"/>
          <w:sz w:val="20"/>
          <w:szCs w:val="20"/>
        </w:rPr>
        <w:t xml:space="preserve">El módulo se ve bien en pantallas de 1280px a 1920px. No se rompe en 1280px.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Permisos: </w:t>
      </w:r>
      <w:r>
        <w:rPr>
          <w:rFonts w:ascii="Calibri" w:cs="Calibri" w:eastAsia="Calibri" w:hAnsi="Calibri"/>
          <w:sz w:val="20"/>
          <w:szCs w:val="20"/>
        </w:rPr>
        <w:t xml:space="preserve">Rol Admin: todo editable. Rol consulta: parámetros en solo lectura, discrepancias solo vista.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Performance: </w:t>
      </w:r>
      <w:r>
        <w:rPr>
          <w:rFonts w:ascii="Calibri" w:cs="Calibri" w:eastAsia="Calibri" w:hAnsi="Calibri"/>
          <w:sz w:val="20"/>
          <w:szCs w:val="20"/>
        </w:rPr>
        <w:t xml:space="preserve">Caché de datos del día hasta las 7:00 am. No llamadas duplicadas al montar. Loading state correcto.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8E6D4" w:sz="4" w:space="2"/>
        </w:pBd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7D52" w:sz="14" w:space="8"/>
        </w:pBdr>
        <w:shd w:fill="E8F5EE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Para el agente de programación: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El archivo </w:t>
      </w: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SIMAC_Precios_Mockup.html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es el mockup de referencia visual. Contiene la pantalla completa en HTML/CSS/JS con datos ficticios. Úsalo como guía pixel a pixel para la implementación. Los colores, proporciones y componentes de ese archivo son el estándar a replicar en el stack de SIMAC.</w:t>
      </w:r>
    </w:p>
    <w:p>
      <w:pPr>
        <w:spacing w:after="0" w:before="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Plan Nacional Maíz 2026  ·  SIMAC — Módulo A4 Precios  ·  Especificación técnica v1.0  ·  Mayo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D4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Plan Nacional Maíz 2026  ·  Confidencial</w:t>
    </w:r>
    <w:r>
      <w:rPr>
        <w:rFonts w:ascii="Calibri" w:cs="Calibri" w:eastAsia="Calibri" w:hAnsi="Calibri"/>
        <w:color w:val="6B7280"/>
        <w:sz w:val="18"/>
        <w:szCs w:val="18"/>
      </w:rPr>
      <w:t xml:space="preserve">	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E6D4" w:sz="4" w:space="4"/>
      </w:pBdr>
      <w:tabs>
        <w:tab w:val="right" w:pos="9026"/>
      </w:tabs>
      <w:spacing w:after="60"/>
    </w:pPr>
    <w:r>
      <w:rPr>
        <w:rFonts w:ascii="Calibri" w:cs="Calibri" w:eastAsia="Calibri" w:hAnsi="Calibri"/>
        <w:color w:val="6B7280"/>
        <w:sz w:val="18"/>
        <w:szCs w:val="18"/>
      </w:rPr>
      <w:t xml:space="preserve">SIMAC — Módulo A4 · Sistema de Precios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2E7D52"/>
        <w:sz w:val="18"/>
        <w:szCs w:val="18"/>
      </w:rPr>
      <w:t xml:space="preserve">Especificación técnica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E6D4" w:sz="6" w:space="3"/>
      </w:pBdr>
      <w:spacing w:after="160" w:before="320"/>
      <w:outlineLvl w:val="0"/>
    </w:pPr>
    <w:rPr>
      <w:rFonts w:ascii="Calibri" w:cs="Calibri" w:eastAsia="Calibri" w:hAnsi="Calibri"/>
      <w:b/>
      <w:bCs/>
      <w:color w:val="1A5C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D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2026-05-14T03:50:38.808Z</dcterms:created>
  <dcterms:modified xsi:type="dcterms:W3CDTF">2026-05-14T03:50:38.808Z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