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es-ES"/>
        </w:rPr>
        <w:id w:val="19837352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3083B534" w14:textId="4C296F74" w:rsidR="007F614E" w:rsidRPr="007F614E" w:rsidRDefault="007F614E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578E14F4" w14:textId="56B7C4D8" w:rsidR="00612841" w:rsidRDefault="007F614E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86622" w:history="1">
            <w:r w:rsidR="00612841" w:rsidRPr="00B76E58">
              <w:rPr>
                <w:rStyle w:val="Hipervnculo"/>
                <w:noProof/>
              </w:rPr>
              <w:t>Trabajar con big data en Python</w:t>
            </w:r>
            <w:r w:rsidR="00612841">
              <w:rPr>
                <w:noProof/>
                <w:webHidden/>
              </w:rPr>
              <w:tab/>
            </w:r>
            <w:r w:rsidR="00612841">
              <w:rPr>
                <w:noProof/>
                <w:webHidden/>
              </w:rPr>
              <w:fldChar w:fldCharType="begin"/>
            </w:r>
            <w:r w:rsidR="00612841">
              <w:rPr>
                <w:noProof/>
                <w:webHidden/>
              </w:rPr>
              <w:instrText xml:space="preserve"> PAGEREF _Toc206686622 \h </w:instrText>
            </w:r>
            <w:r w:rsidR="00612841">
              <w:rPr>
                <w:noProof/>
                <w:webHidden/>
              </w:rPr>
            </w:r>
            <w:r w:rsidR="00612841">
              <w:rPr>
                <w:noProof/>
                <w:webHidden/>
              </w:rPr>
              <w:fldChar w:fldCharType="separate"/>
            </w:r>
            <w:r w:rsidR="00612841">
              <w:rPr>
                <w:noProof/>
                <w:webHidden/>
              </w:rPr>
              <w:t>2</w:t>
            </w:r>
            <w:r w:rsidR="00612841">
              <w:rPr>
                <w:noProof/>
                <w:webHidden/>
              </w:rPr>
              <w:fldChar w:fldCharType="end"/>
            </w:r>
          </w:hyperlink>
        </w:p>
        <w:p w14:paraId="00C6ABA3" w14:textId="06CA9DDC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3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1. Python +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33B45" w14:textId="38744EDC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4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2. Power BI +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5A29A" w14:textId="5DB7193E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5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3. SQL +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DFC3" w14:textId="17A3F94E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6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Integración de los tres (Python, Power BI,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124E" w14:textId="60119375" w:rsidR="00612841" w:rsidRDefault="006128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7" w:history="1">
            <w:r w:rsidRPr="00B76E58">
              <w:rPr>
                <w:rStyle w:val="Hipervnculo"/>
                <w:noProof/>
              </w:rPr>
              <w:t>Cómo afectan los valores faltantes, atípicos y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2BB3" w14:textId="427B1D03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8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1. Valores faltantes (NaN, NULL)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6B6A" w14:textId="311AA351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29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76E58">
              <w:rPr>
                <w:rStyle w:val="Hipervnculo"/>
                <w:noProof/>
              </w:rPr>
              <w:t xml:space="preserve"> En visualizaciones: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17EDF" w14:textId="765AC503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0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🤖</w:t>
            </w:r>
            <w:r w:rsidRPr="00B76E58">
              <w:rPr>
                <w:rStyle w:val="Hipervnculo"/>
                <w:noProof/>
              </w:rPr>
              <w:t xml:space="preserve"> En 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2826" w14:textId="4D3B887A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1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 2. Valores atípicos (outliers)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0C74" w14:textId="1571070E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2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76E58">
              <w:rPr>
                <w:rStyle w:val="Hipervnculo"/>
                <w:noProof/>
              </w:rPr>
              <w:t xml:space="preserve"> En visualizaciones: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7F07" w14:textId="315FA296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3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🤖</w:t>
            </w:r>
            <w:r w:rsidRPr="00B76E58">
              <w:rPr>
                <w:rStyle w:val="Hipervnculo"/>
                <w:noProof/>
              </w:rPr>
              <w:t xml:space="preserve"> En 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14EC" w14:textId="2F9C8E34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4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 3. Datos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895C" w14:textId="4C971930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5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76E58">
              <w:rPr>
                <w:rStyle w:val="Hipervnculo"/>
                <w:noProof/>
              </w:rPr>
              <w:t xml:space="preserve"> En visualizaciones: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7048" w14:textId="783E2DF0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6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🤖</w:t>
            </w:r>
            <w:r w:rsidRPr="00B76E58">
              <w:rPr>
                <w:rStyle w:val="Hipervnculo"/>
                <w:noProof/>
              </w:rPr>
              <w:t xml:space="preserve"> En 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B3652" w14:textId="123BB8CD" w:rsidR="00612841" w:rsidRDefault="006128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7" w:history="1">
            <w:r w:rsidRPr="00B76E58">
              <w:rPr>
                <w:rStyle w:val="Hipervnculo"/>
                <w:noProof/>
              </w:rPr>
              <w:t>Diferencia entre correlación y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E286" w14:textId="05B8A244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8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 Diferencia entre correlación y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F68A" w14:textId="2A2582EC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39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B76E58">
              <w:rPr>
                <w:rStyle w:val="Hipervnculo"/>
                <w:noProof/>
              </w:rPr>
              <w:t xml:space="preserve"> Correlación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C707" w14:textId="026498AA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0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B76E58">
              <w:rPr>
                <w:rStyle w:val="Hipervnculo"/>
                <w:noProof/>
              </w:rPr>
              <w:t xml:space="preserve">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288B" w14:textId="2C159FF4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1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 ¿Qué significa que estén correlacionadas pero no haya causalidad?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1D89" w14:textId="52B2C7FB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2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📌 Resumen claro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DDB9" w14:textId="76298D46" w:rsidR="00612841" w:rsidRDefault="006128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3" w:history="1">
            <w:r w:rsidRPr="00B76E58">
              <w:rPr>
                <w:rStyle w:val="Hipervnculo"/>
                <w:noProof/>
              </w:rPr>
              <w:t>Métodos para detectar correlación y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CA97" w14:textId="2AFAC188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4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</w:t>
            </w:r>
            <w:r w:rsidRPr="00B76E58">
              <w:rPr>
                <w:rStyle w:val="Hipervnculo"/>
                <w:noProof/>
              </w:rPr>
              <w:t xml:space="preserve"> 1. Métodos para detectar correlación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6C82A" w14:textId="7311EF36" w:rsidR="00612841" w:rsidRDefault="00612841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5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🔹 2. Métodos para detectar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CDC6" w14:textId="4FF141A3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6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📈</w:t>
            </w:r>
            <w:r w:rsidRPr="00B76E58">
              <w:rPr>
                <w:rStyle w:val="Hipervnculo"/>
                <w:noProof/>
              </w:rPr>
              <w:t xml:space="preserve"> Métodos estadísticos / de inferencia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E898" w14:textId="565FDB92" w:rsidR="00612841" w:rsidRDefault="00612841">
          <w:pPr>
            <w:pStyle w:val="TDC3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7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76E58">
              <w:rPr>
                <w:rStyle w:val="Hipervnculo"/>
                <w:noProof/>
              </w:rPr>
              <w:t xml:space="preserve"> Métodos gráficos y de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2C384" w14:textId="2F500738" w:rsidR="00612841" w:rsidRDefault="0061284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6686648" w:history="1">
            <w:r w:rsidRPr="00B76E58">
              <w:rPr>
                <w:rStyle w:val="Hipervnculo"/>
                <w:rFonts w:ascii="Segoe UI Emoji" w:hAnsi="Segoe UI Emoji" w:cs="Segoe UI Emoji"/>
                <w:noProof/>
              </w:rPr>
              <w:t>📌</w:t>
            </w:r>
            <w:r w:rsidRPr="00B76E58">
              <w:rPr>
                <w:rStyle w:val="Hipervnculo"/>
                <w:noProof/>
              </w:rPr>
              <w:t xml:space="preserve"> Diferencia c</w:t>
            </w:r>
            <w:r w:rsidRPr="00B76E58">
              <w:rPr>
                <w:rStyle w:val="Hipervnculo"/>
                <w:noProof/>
              </w:rPr>
              <w:t>l</w:t>
            </w:r>
            <w:r w:rsidRPr="00B76E58">
              <w:rPr>
                <w:rStyle w:val="Hipervnculo"/>
                <w:noProof/>
              </w:rPr>
              <w:t>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649C" w14:textId="5A4396E9" w:rsidR="007F614E" w:rsidRDefault="007F614E">
          <w:r>
            <w:rPr>
              <w:b/>
              <w:bCs/>
              <w:lang w:val="es-ES"/>
            </w:rPr>
            <w:fldChar w:fldCharType="end"/>
          </w:r>
        </w:p>
      </w:sdtContent>
    </w:sdt>
    <w:p w14:paraId="042E1585" w14:textId="77777777" w:rsidR="008B6F30" w:rsidRDefault="008B6F30"/>
    <w:p w14:paraId="0D521D39" w14:textId="62237282" w:rsidR="007F614E" w:rsidRDefault="00DD5374" w:rsidP="00DD5374">
      <w:pPr>
        <w:pStyle w:val="Ttulo1"/>
      </w:pPr>
      <w:bookmarkStart w:id="0" w:name="_Toc206686622"/>
      <w:r>
        <w:t xml:space="preserve">Trabajar con </w:t>
      </w:r>
      <w:proofErr w:type="spellStart"/>
      <w:r>
        <w:t>big</w:t>
      </w:r>
      <w:proofErr w:type="spellEnd"/>
      <w:r>
        <w:t xml:space="preserve"> data en Python</w:t>
      </w:r>
      <w:bookmarkEnd w:id="0"/>
    </w:p>
    <w:p w14:paraId="51C91910" w14:textId="77777777" w:rsidR="00E225A0" w:rsidRPr="00E225A0" w:rsidRDefault="00E225A0" w:rsidP="00574FAE">
      <w:bookmarkStart w:id="1" w:name="_Toc206686623"/>
      <w:r>
        <w:rPr>
          <w:rFonts w:ascii="Segoe UI Emoji" w:hAnsi="Segoe UI Emoji" w:cs="Segoe UI Emoji"/>
        </w:rPr>
        <w:t>🔹</w:t>
      </w:r>
      <w:r>
        <w:t xml:space="preserve"> 1. Python + Big Data</w:t>
      </w:r>
      <w:bookmarkEnd w:id="1"/>
    </w:p>
    <w:p w14:paraId="2AD363DD" w14:textId="77777777" w:rsidR="00E225A0" w:rsidRDefault="00E225A0" w:rsidP="00E225A0">
      <w:pPr>
        <w:pStyle w:val="NormalWeb"/>
      </w:pPr>
      <w:r w:rsidRPr="00E225A0">
        <w:rPr>
          <w:lang w:val="es-MX"/>
        </w:rPr>
        <w:lastRenderedPageBreak/>
        <w:t xml:space="preserve">Python es el </w:t>
      </w:r>
      <w:r w:rsidRPr="00E225A0">
        <w:rPr>
          <w:rStyle w:val="Textoennegrita"/>
          <w:lang w:val="es-MX"/>
        </w:rPr>
        <w:t>lenguaje central</w:t>
      </w:r>
      <w:r w:rsidRPr="00E225A0">
        <w:rPr>
          <w:lang w:val="es-MX"/>
        </w:rPr>
        <w:t xml:space="preserve"> en Big Data porque permite conectarse, procesar y analizar grandes volúmenes de datos. </w:t>
      </w:r>
      <w:proofErr w:type="spellStart"/>
      <w:r>
        <w:t>Alternativas</w:t>
      </w:r>
      <w:proofErr w:type="spellEnd"/>
      <w:r>
        <w:t>:</w:t>
      </w:r>
    </w:p>
    <w:p w14:paraId="0AAAE217" w14:textId="77777777" w:rsidR="00E225A0" w:rsidRDefault="00E225A0" w:rsidP="00E225A0">
      <w:pPr>
        <w:pStyle w:val="NormalWeb"/>
        <w:numPr>
          <w:ilvl w:val="0"/>
          <w:numId w:val="1"/>
        </w:numPr>
      </w:pPr>
      <w:proofErr w:type="spellStart"/>
      <w:r>
        <w:rPr>
          <w:rStyle w:val="Textoennegrita"/>
        </w:rPr>
        <w:t>PySpark</w:t>
      </w:r>
      <w:proofErr w:type="spellEnd"/>
      <w:r>
        <w:rPr>
          <w:rStyle w:val="Textoennegrita"/>
        </w:rPr>
        <w:t xml:space="preserve"> (Apache Spark con Python)</w:t>
      </w:r>
    </w:p>
    <w:p w14:paraId="58B046CC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Librería más usada para Big Data.</w:t>
      </w:r>
    </w:p>
    <w:p w14:paraId="7D98F405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 xml:space="preserve">Permite procesamiento distribuido de grandes </w:t>
      </w:r>
      <w:proofErr w:type="spellStart"/>
      <w:r w:rsidRPr="00E225A0">
        <w:rPr>
          <w:lang w:val="es-MX"/>
        </w:rPr>
        <w:t>datasets</w:t>
      </w:r>
      <w:proofErr w:type="spellEnd"/>
      <w:r w:rsidRPr="00E225A0">
        <w:rPr>
          <w:lang w:val="es-MX"/>
        </w:rPr>
        <w:t>.</w:t>
      </w:r>
    </w:p>
    <w:p w14:paraId="6FD663F1" w14:textId="77777777" w:rsidR="00E225A0" w:rsidRDefault="00E225A0" w:rsidP="00E225A0">
      <w:pPr>
        <w:pStyle w:val="NormalWeb"/>
        <w:numPr>
          <w:ilvl w:val="1"/>
          <w:numId w:val="1"/>
        </w:numPr>
      </w:pPr>
      <w:r>
        <w:t>Compatible con Hadoop, Azure, AWS, Google Cloud.</w:t>
      </w:r>
    </w:p>
    <w:p w14:paraId="0EC505C5" w14:textId="77777777" w:rsidR="00E225A0" w:rsidRDefault="00E225A0" w:rsidP="00E225A0">
      <w:pPr>
        <w:pStyle w:val="NormalWeb"/>
        <w:numPr>
          <w:ilvl w:val="0"/>
          <w:numId w:val="1"/>
        </w:numPr>
      </w:pPr>
      <w:proofErr w:type="spellStart"/>
      <w:r>
        <w:rPr>
          <w:rStyle w:val="Textoennegrita"/>
        </w:rPr>
        <w:t>Dask</w:t>
      </w:r>
      <w:proofErr w:type="spellEnd"/>
    </w:p>
    <w:p w14:paraId="377B1BBA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Similar a pandas, pero en paralelo y distribuido.</w:t>
      </w:r>
    </w:p>
    <w:p w14:paraId="08E37B27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Ideal cuando los datos ya no caben en memoria.</w:t>
      </w:r>
    </w:p>
    <w:p w14:paraId="19F82CB6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Ray</w:t>
      </w:r>
    </w:p>
    <w:p w14:paraId="60D7F5AB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 xml:space="preserve">Más orientado a machine </w:t>
      </w:r>
      <w:proofErr w:type="spellStart"/>
      <w:r w:rsidRPr="00E225A0">
        <w:rPr>
          <w:lang w:val="es-MX"/>
        </w:rPr>
        <w:t>learning</w:t>
      </w:r>
      <w:proofErr w:type="spellEnd"/>
      <w:r w:rsidRPr="00E225A0">
        <w:rPr>
          <w:lang w:val="es-MX"/>
        </w:rPr>
        <w:t xml:space="preserve"> distribuido y escalable.</w:t>
      </w:r>
    </w:p>
    <w:p w14:paraId="57F879C3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Hadoop con Python (</w:t>
      </w:r>
      <w:proofErr w:type="spellStart"/>
      <w:r>
        <w:rPr>
          <w:rStyle w:val="Textoennegrita"/>
        </w:rPr>
        <w:t>Pydoop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mrjob</w:t>
      </w:r>
      <w:proofErr w:type="spellEnd"/>
      <w:r>
        <w:rPr>
          <w:rStyle w:val="Textoennegrita"/>
        </w:rPr>
        <w:t>)</w:t>
      </w:r>
    </w:p>
    <w:p w14:paraId="7264031B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Para trabajar directamente con MapReduce y HDFS.</w:t>
      </w:r>
    </w:p>
    <w:p w14:paraId="01D817C7" w14:textId="77777777" w:rsidR="00E225A0" w:rsidRPr="00E225A0" w:rsidRDefault="00E225A0" w:rsidP="00E225A0">
      <w:pPr>
        <w:pStyle w:val="NormalWeb"/>
        <w:numPr>
          <w:ilvl w:val="0"/>
          <w:numId w:val="1"/>
        </w:numPr>
        <w:rPr>
          <w:lang w:val="es-MX"/>
        </w:rPr>
      </w:pPr>
      <w:r w:rsidRPr="00E225A0">
        <w:rPr>
          <w:rStyle w:val="Textoennegrita"/>
          <w:lang w:val="es-MX"/>
        </w:rPr>
        <w:t>Bases de datos NoSQL con Python</w:t>
      </w:r>
    </w:p>
    <w:p w14:paraId="5A14CF3C" w14:textId="77777777" w:rsidR="00E225A0" w:rsidRDefault="00E225A0" w:rsidP="00E225A0">
      <w:pPr>
        <w:pStyle w:val="NormalWeb"/>
        <w:numPr>
          <w:ilvl w:val="1"/>
          <w:numId w:val="1"/>
        </w:numPr>
      </w:pPr>
      <w:r>
        <w:t>MongoDB (</w:t>
      </w:r>
      <w:proofErr w:type="spellStart"/>
      <w:r>
        <w:t>PyMongo</w:t>
      </w:r>
      <w:proofErr w:type="spellEnd"/>
      <w:r>
        <w:t>), Cassandra, Elasticsearch.</w:t>
      </w:r>
    </w:p>
    <w:p w14:paraId="6B5F1580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Muy útiles cuando los datos son semiestructurados o no caben en SQL tradicional.</w:t>
      </w:r>
    </w:p>
    <w:p w14:paraId="39C8C523" w14:textId="77777777" w:rsidR="00E225A0" w:rsidRDefault="00E225A0" w:rsidP="00E225A0">
      <w:r>
        <w:pict w14:anchorId="005ED09C">
          <v:rect id="_x0000_i1025" style="width:0;height:1.5pt" o:hralign="center" o:hrstd="t" o:hr="t" fillcolor="#a0a0a0" stroked="f"/>
        </w:pict>
      </w:r>
    </w:p>
    <w:p w14:paraId="663FB072" w14:textId="77777777" w:rsidR="00E225A0" w:rsidRPr="00574FAE" w:rsidRDefault="00E225A0" w:rsidP="00574FAE">
      <w:pPr>
        <w:rPr>
          <w:rFonts w:ascii="Segoe UI Emoji" w:hAnsi="Segoe UI Emoji" w:cs="Segoe UI Emoji"/>
        </w:rPr>
      </w:pPr>
      <w:bookmarkStart w:id="2" w:name="_Toc206686624"/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2. </w:t>
      </w:r>
      <w:proofErr w:type="spellStart"/>
      <w:r w:rsidRPr="00574FAE">
        <w:rPr>
          <w:rFonts w:ascii="Segoe UI Emoji" w:hAnsi="Segoe UI Emoji" w:cs="Segoe UI Emoji"/>
        </w:rPr>
        <w:t>Power</w:t>
      </w:r>
      <w:proofErr w:type="spellEnd"/>
      <w:r w:rsidRPr="00574FAE">
        <w:rPr>
          <w:rFonts w:ascii="Segoe UI Emoji" w:hAnsi="Segoe UI Emoji" w:cs="Segoe UI Emoji"/>
        </w:rPr>
        <w:t xml:space="preserve"> BI + Big Data</w:t>
      </w:r>
      <w:bookmarkEnd w:id="2"/>
    </w:p>
    <w:p w14:paraId="3460F25C" w14:textId="77777777" w:rsidR="00E225A0" w:rsidRPr="00E225A0" w:rsidRDefault="00E225A0" w:rsidP="00E225A0">
      <w:pPr>
        <w:pStyle w:val="NormalWeb"/>
        <w:rPr>
          <w:lang w:val="es-MX"/>
        </w:rPr>
      </w:pPr>
      <w:proofErr w:type="spellStart"/>
      <w:r w:rsidRPr="00E225A0">
        <w:rPr>
          <w:lang w:val="es-MX"/>
        </w:rPr>
        <w:t>Power</w:t>
      </w:r>
      <w:proofErr w:type="spellEnd"/>
      <w:r w:rsidRPr="00E225A0">
        <w:rPr>
          <w:lang w:val="es-MX"/>
        </w:rPr>
        <w:t xml:space="preserve"> BI no procesa Big Data por sí mismo, pero se conecta a </w:t>
      </w:r>
      <w:r w:rsidRPr="00E225A0">
        <w:rPr>
          <w:rStyle w:val="Textoennegrita"/>
          <w:lang w:val="es-MX"/>
        </w:rPr>
        <w:t>fuentes que sí lo hacen</w:t>
      </w:r>
      <w:r w:rsidRPr="00E225A0">
        <w:rPr>
          <w:lang w:val="es-MX"/>
        </w:rPr>
        <w:t>:</w:t>
      </w:r>
    </w:p>
    <w:p w14:paraId="063E9150" w14:textId="77777777" w:rsidR="00E225A0" w:rsidRDefault="00E225A0" w:rsidP="00E225A0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Conexiones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directas</w:t>
      </w:r>
      <w:proofErr w:type="spellEnd"/>
      <w:r>
        <w:rPr>
          <w:rStyle w:val="Textoennegrita"/>
        </w:rPr>
        <w:t xml:space="preserve"> a data lakes o Big Data warehouses</w:t>
      </w:r>
    </w:p>
    <w:p w14:paraId="29594E08" w14:textId="77777777" w:rsidR="00E225A0" w:rsidRDefault="00E225A0" w:rsidP="00E225A0">
      <w:pPr>
        <w:pStyle w:val="NormalWeb"/>
        <w:numPr>
          <w:ilvl w:val="1"/>
          <w:numId w:val="2"/>
        </w:numPr>
      </w:pPr>
      <w:r>
        <w:t>Azure Data Lake</w:t>
      </w:r>
    </w:p>
    <w:p w14:paraId="62134393" w14:textId="77777777" w:rsidR="00E225A0" w:rsidRDefault="00E225A0" w:rsidP="00E225A0">
      <w:pPr>
        <w:pStyle w:val="NormalWeb"/>
        <w:numPr>
          <w:ilvl w:val="1"/>
          <w:numId w:val="2"/>
        </w:numPr>
      </w:pPr>
      <w:r>
        <w:t>Amazon Redshift</w:t>
      </w:r>
    </w:p>
    <w:p w14:paraId="181440DC" w14:textId="77777777" w:rsidR="00E225A0" w:rsidRDefault="00E225A0" w:rsidP="00E225A0">
      <w:pPr>
        <w:pStyle w:val="NormalWeb"/>
        <w:numPr>
          <w:ilvl w:val="1"/>
          <w:numId w:val="2"/>
        </w:numPr>
      </w:pPr>
      <w:r>
        <w:t xml:space="preserve">Google </w:t>
      </w:r>
      <w:proofErr w:type="spellStart"/>
      <w:r>
        <w:t>BigQuery</w:t>
      </w:r>
      <w:proofErr w:type="spellEnd"/>
    </w:p>
    <w:p w14:paraId="5C090552" w14:textId="77777777" w:rsidR="00E225A0" w:rsidRDefault="00E225A0" w:rsidP="00E225A0">
      <w:pPr>
        <w:pStyle w:val="NormalWeb"/>
        <w:numPr>
          <w:ilvl w:val="1"/>
          <w:numId w:val="2"/>
        </w:numPr>
      </w:pPr>
      <w:r>
        <w:t>Snowflake</w:t>
      </w:r>
    </w:p>
    <w:p w14:paraId="611E0CFA" w14:textId="77777777" w:rsidR="00E225A0" w:rsidRDefault="00E225A0" w:rsidP="00E225A0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Conexión</w:t>
      </w:r>
      <w:proofErr w:type="spellEnd"/>
      <w:r>
        <w:rPr>
          <w:rStyle w:val="Textoennegrita"/>
        </w:rPr>
        <w:t xml:space="preserve"> a Spark</w:t>
      </w:r>
    </w:p>
    <w:p w14:paraId="58E4CC21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proofErr w:type="spellStart"/>
      <w:r w:rsidRPr="00E225A0">
        <w:rPr>
          <w:lang w:val="es-MX"/>
        </w:rPr>
        <w:t>Power</w:t>
      </w:r>
      <w:proofErr w:type="spellEnd"/>
      <w:r w:rsidRPr="00E225A0">
        <w:rPr>
          <w:lang w:val="es-MX"/>
        </w:rPr>
        <w:t xml:space="preserve"> BI puede conectarse a clústeres de </w:t>
      </w:r>
      <w:proofErr w:type="spellStart"/>
      <w:r w:rsidRPr="00E225A0">
        <w:rPr>
          <w:lang w:val="es-MX"/>
        </w:rPr>
        <w:t>Spark</w:t>
      </w:r>
      <w:proofErr w:type="spellEnd"/>
      <w:r w:rsidRPr="00E225A0">
        <w:rPr>
          <w:lang w:val="es-MX"/>
        </w:rPr>
        <w:t xml:space="preserve"> para visualizar resultados.</w:t>
      </w:r>
    </w:p>
    <w:p w14:paraId="5C77EAC0" w14:textId="77777777" w:rsidR="00E225A0" w:rsidRDefault="00E225A0" w:rsidP="00E225A0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Direct Query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Power BI</w:t>
      </w:r>
    </w:p>
    <w:p w14:paraId="7F759CA4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r w:rsidRPr="00E225A0">
        <w:rPr>
          <w:lang w:val="es-MX"/>
        </w:rPr>
        <w:t>En lugar de importar datos, consulta directamente a la base de datos Big Data.</w:t>
      </w:r>
    </w:p>
    <w:p w14:paraId="5E073810" w14:textId="77777777" w:rsidR="00E225A0" w:rsidRPr="00E225A0" w:rsidRDefault="00E225A0" w:rsidP="00E225A0">
      <w:pPr>
        <w:pStyle w:val="NormalWeb"/>
        <w:numPr>
          <w:ilvl w:val="0"/>
          <w:numId w:val="2"/>
        </w:numPr>
        <w:rPr>
          <w:lang w:val="es-MX"/>
        </w:rPr>
      </w:pPr>
      <w:r w:rsidRPr="00E225A0">
        <w:rPr>
          <w:rStyle w:val="Textoennegrita"/>
          <w:lang w:val="es-MX"/>
        </w:rPr>
        <w:t xml:space="preserve">Integración con Python en </w:t>
      </w:r>
      <w:proofErr w:type="spellStart"/>
      <w:r w:rsidRPr="00E225A0">
        <w:rPr>
          <w:rStyle w:val="Textoennegrita"/>
          <w:lang w:val="es-MX"/>
        </w:rPr>
        <w:t>Power</w:t>
      </w:r>
      <w:proofErr w:type="spellEnd"/>
      <w:r w:rsidRPr="00E225A0">
        <w:rPr>
          <w:rStyle w:val="Textoennegrita"/>
          <w:lang w:val="es-MX"/>
        </w:rPr>
        <w:t xml:space="preserve"> BI</w:t>
      </w:r>
    </w:p>
    <w:p w14:paraId="55FE9AA6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r w:rsidRPr="00E225A0">
        <w:rPr>
          <w:lang w:val="es-MX"/>
        </w:rPr>
        <w:t xml:space="preserve">Puedes correr scripts de Python (ejemplo con </w:t>
      </w:r>
      <w:proofErr w:type="spellStart"/>
      <w:r w:rsidRPr="00E225A0">
        <w:rPr>
          <w:lang w:val="es-MX"/>
        </w:rPr>
        <w:t>PySpark</w:t>
      </w:r>
      <w:proofErr w:type="spellEnd"/>
      <w:r w:rsidRPr="00E225A0">
        <w:rPr>
          <w:lang w:val="es-MX"/>
        </w:rPr>
        <w:t xml:space="preserve"> o </w:t>
      </w:r>
      <w:proofErr w:type="spellStart"/>
      <w:r w:rsidRPr="00E225A0">
        <w:rPr>
          <w:lang w:val="es-MX"/>
        </w:rPr>
        <w:t>Dask</w:t>
      </w:r>
      <w:proofErr w:type="spellEnd"/>
      <w:r w:rsidRPr="00E225A0">
        <w:rPr>
          <w:lang w:val="es-MX"/>
        </w:rPr>
        <w:t xml:space="preserve">) y visualizar en </w:t>
      </w:r>
      <w:proofErr w:type="spellStart"/>
      <w:r w:rsidRPr="00E225A0">
        <w:rPr>
          <w:lang w:val="es-MX"/>
        </w:rPr>
        <w:t>Power</w:t>
      </w:r>
      <w:proofErr w:type="spellEnd"/>
      <w:r w:rsidRPr="00E225A0">
        <w:rPr>
          <w:lang w:val="es-MX"/>
        </w:rPr>
        <w:t xml:space="preserve"> BI.</w:t>
      </w:r>
    </w:p>
    <w:p w14:paraId="237FAE2B" w14:textId="77777777" w:rsidR="00E225A0" w:rsidRDefault="00E225A0" w:rsidP="00E225A0">
      <w:r>
        <w:pict w14:anchorId="5075A2CC">
          <v:rect id="_x0000_i1026" style="width:0;height:1.5pt" o:hralign="center" o:hrstd="t" o:hr="t" fillcolor="#a0a0a0" stroked="f"/>
        </w:pict>
      </w:r>
    </w:p>
    <w:p w14:paraId="7449759E" w14:textId="77777777" w:rsidR="00E225A0" w:rsidRPr="00574FAE" w:rsidRDefault="00E225A0" w:rsidP="00574FAE">
      <w:pPr>
        <w:rPr>
          <w:rFonts w:ascii="Segoe UI Emoji" w:hAnsi="Segoe UI Emoji" w:cs="Segoe UI Emoji"/>
        </w:rPr>
      </w:pPr>
      <w:bookmarkStart w:id="3" w:name="_Toc206686625"/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3. SQL + Big Data</w:t>
      </w:r>
      <w:bookmarkEnd w:id="3"/>
    </w:p>
    <w:p w14:paraId="413231F9" w14:textId="77777777" w:rsidR="00E225A0" w:rsidRDefault="00E225A0" w:rsidP="00E225A0">
      <w:pPr>
        <w:pStyle w:val="NormalWeb"/>
      </w:pPr>
      <w:r w:rsidRPr="00E225A0">
        <w:rPr>
          <w:lang w:val="es-MX"/>
        </w:rPr>
        <w:t xml:space="preserve">SQL sigue siendo el </w:t>
      </w:r>
      <w:r w:rsidRPr="00E225A0">
        <w:rPr>
          <w:rStyle w:val="Textoennegrita"/>
          <w:lang w:val="es-MX"/>
        </w:rPr>
        <w:t>lenguaje estándar de consulta</w:t>
      </w:r>
      <w:r w:rsidRPr="00E225A0">
        <w:rPr>
          <w:lang w:val="es-MX"/>
        </w:rPr>
        <w:t xml:space="preserve">, incluso en entornos Big Data. </w:t>
      </w:r>
      <w:proofErr w:type="spellStart"/>
      <w:r>
        <w:t>Alternativas</w:t>
      </w:r>
      <w:proofErr w:type="spellEnd"/>
      <w:r>
        <w:t>:</w:t>
      </w:r>
    </w:p>
    <w:p w14:paraId="3DB3F5CC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 xml:space="preserve">Bases de </w:t>
      </w: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 xml:space="preserve"> SQL </w:t>
      </w:r>
      <w:proofErr w:type="spellStart"/>
      <w:r>
        <w:rPr>
          <w:rStyle w:val="Textoennegrita"/>
        </w:rPr>
        <w:t>distribuidas</w:t>
      </w:r>
      <w:proofErr w:type="spellEnd"/>
    </w:p>
    <w:p w14:paraId="3BE972DE" w14:textId="77777777" w:rsidR="00E225A0" w:rsidRDefault="00E225A0" w:rsidP="00E225A0">
      <w:pPr>
        <w:pStyle w:val="NormalWeb"/>
        <w:numPr>
          <w:ilvl w:val="1"/>
          <w:numId w:val="3"/>
        </w:numPr>
      </w:pPr>
      <w:r>
        <w:t xml:space="preserve">Google </w:t>
      </w:r>
      <w:proofErr w:type="spellStart"/>
      <w:r>
        <w:t>BigQuery</w:t>
      </w:r>
      <w:proofErr w:type="spellEnd"/>
    </w:p>
    <w:p w14:paraId="05E88DB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Amazon Redshift</w:t>
      </w:r>
    </w:p>
    <w:p w14:paraId="45922C07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Azure Synapse</w:t>
      </w:r>
    </w:p>
    <w:p w14:paraId="13AFF45E" w14:textId="77777777" w:rsidR="00E225A0" w:rsidRDefault="00E225A0" w:rsidP="00E225A0">
      <w:pPr>
        <w:pStyle w:val="NormalWeb"/>
        <w:numPr>
          <w:ilvl w:val="1"/>
          <w:numId w:val="3"/>
        </w:numPr>
      </w:pPr>
      <w:r>
        <w:t>Snowflake</w:t>
      </w:r>
    </w:p>
    <w:p w14:paraId="603E7C3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Teradata</w:t>
      </w:r>
    </w:p>
    <w:p w14:paraId="5830EB94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 xml:space="preserve">SQL </w:t>
      </w:r>
      <w:proofErr w:type="spellStart"/>
      <w:r>
        <w:rPr>
          <w:rStyle w:val="Textoennegrita"/>
        </w:rPr>
        <w:t>sobre</w:t>
      </w:r>
      <w:proofErr w:type="spellEnd"/>
      <w:r>
        <w:rPr>
          <w:rStyle w:val="Textoennegrita"/>
        </w:rPr>
        <w:t xml:space="preserve"> Hadoop/Spark</w:t>
      </w:r>
    </w:p>
    <w:p w14:paraId="67CA682D" w14:textId="77777777" w:rsidR="00E225A0" w:rsidRDefault="00E225A0" w:rsidP="00E225A0">
      <w:pPr>
        <w:pStyle w:val="NormalWeb"/>
        <w:numPr>
          <w:ilvl w:val="1"/>
          <w:numId w:val="3"/>
        </w:numPr>
      </w:pPr>
      <w:r>
        <w:t xml:space="preserve">Hive (SQL </w:t>
      </w:r>
      <w:proofErr w:type="spellStart"/>
      <w:r>
        <w:t>sobre</w:t>
      </w:r>
      <w:proofErr w:type="spellEnd"/>
      <w:r>
        <w:t xml:space="preserve"> Hadoop)</w:t>
      </w:r>
    </w:p>
    <w:p w14:paraId="5B0B7743" w14:textId="77777777" w:rsidR="00E225A0" w:rsidRDefault="00E225A0" w:rsidP="00E225A0">
      <w:pPr>
        <w:pStyle w:val="NormalWeb"/>
        <w:numPr>
          <w:ilvl w:val="1"/>
          <w:numId w:val="3"/>
        </w:numPr>
      </w:pPr>
      <w:r>
        <w:t>Spark SQL (</w:t>
      </w:r>
      <w:proofErr w:type="spellStart"/>
      <w:r>
        <w:t>consultas</w:t>
      </w:r>
      <w:proofErr w:type="spellEnd"/>
      <w:r>
        <w:t xml:space="preserve"> SQL </w:t>
      </w:r>
      <w:proofErr w:type="spellStart"/>
      <w:r>
        <w:t>en</w:t>
      </w:r>
      <w:proofErr w:type="spellEnd"/>
      <w:r>
        <w:t xml:space="preserve"> Spark)</w:t>
      </w:r>
    </w:p>
    <w:p w14:paraId="61EB3B46" w14:textId="77777777" w:rsidR="00E225A0" w:rsidRPr="00E225A0" w:rsidRDefault="00E225A0" w:rsidP="00E225A0">
      <w:pPr>
        <w:pStyle w:val="NormalWeb"/>
        <w:numPr>
          <w:ilvl w:val="1"/>
          <w:numId w:val="3"/>
        </w:numPr>
        <w:rPr>
          <w:lang w:val="es-MX"/>
        </w:rPr>
      </w:pPr>
      <w:r w:rsidRPr="00E225A0">
        <w:rPr>
          <w:lang w:val="es-MX"/>
        </w:rPr>
        <w:lastRenderedPageBreak/>
        <w:t>Presto/Trino (motor distribuido que usa SQL).</w:t>
      </w:r>
    </w:p>
    <w:p w14:paraId="184DE8E3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 xml:space="preserve">SQL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data lakes</w:t>
      </w:r>
    </w:p>
    <w:p w14:paraId="7FEC1AF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Databricks SQL</w:t>
      </w:r>
    </w:p>
    <w:p w14:paraId="1FD4438A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Athena (AWS).</w:t>
      </w:r>
    </w:p>
    <w:p w14:paraId="2D2FC0B4" w14:textId="77777777" w:rsidR="00E225A0" w:rsidRDefault="00E225A0" w:rsidP="00E225A0">
      <w:r>
        <w:pict w14:anchorId="4BF359CE">
          <v:rect id="_x0000_i1027" style="width:0;height:1.5pt" o:hralign="center" o:hrstd="t" o:hr="t" fillcolor="#a0a0a0" stroked="f"/>
        </w:pict>
      </w:r>
    </w:p>
    <w:p w14:paraId="1C007C61" w14:textId="77777777" w:rsidR="00E225A0" w:rsidRPr="00574FAE" w:rsidRDefault="00E225A0" w:rsidP="00574FAE">
      <w:pPr>
        <w:rPr>
          <w:rFonts w:ascii="Segoe UI Emoji" w:hAnsi="Segoe UI Emoji" w:cs="Segoe UI Emoji"/>
        </w:rPr>
      </w:pPr>
      <w:bookmarkStart w:id="4" w:name="_Toc206686626"/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Integración de los tres (Python, </w:t>
      </w:r>
      <w:proofErr w:type="spellStart"/>
      <w:r w:rsidRPr="00574FAE">
        <w:rPr>
          <w:rFonts w:ascii="Segoe UI Emoji" w:hAnsi="Segoe UI Emoji" w:cs="Segoe UI Emoji"/>
        </w:rPr>
        <w:t>Power</w:t>
      </w:r>
      <w:proofErr w:type="spellEnd"/>
      <w:r w:rsidRPr="00574FAE">
        <w:rPr>
          <w:rFonts w:ascii="Segoe UI Emoji" w:hAnsi="Segoe UI Emoji" w:cs="Segoe UI Emoji"/>
        </w:rPr>
        <w:t xml:space="preserve"> BI, SQL)</w:t>
      </w:r>
      <w:bookmarkEnd w:id="4"/>
    </w:p>
    <w:p w14:paraId="59B0578C" w14:textId="77777777" w:rsidR="00E225A0" w:rsidRPr="00E225A0" w:rsidRDefault="00E225A0" w:rsidP="00E225A0">
      <w:pPr>
        <w:pStyle w:val="NormalWeb"/>
        <w:rPr>
          <w:lang w:val="es-MX"/>
        </w:rPr>
      </w:pPr>
      <w:r w:rsidRPr="00E225A0">
        <w:rPr>
          <w:lang w:val="es-MX"/>
        </w:rPr>
        <w:t>En un flujo real de Big Data se pueden usar en conjunto:</w:t>
      </w:r>
    </w:p>
    <w:p w14:paraId="5D1B8C8B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r w:rsidRPr="00E225A0">
        <w:rPr>
          <w:rStyle w:val="Textoennegrita"/>
          <w:lang w:val="es-MX"/>
        </w:rPr>
        <w:t xml:space="preserve">SQL / </w:t>
      </w:r>
      <w:proofErr w:type="spellStart"/>
      <w:r w:rsidRPr="00E225A0">
        <w:rPr>
          <w:rStyle w:val="Textoennegrita"/>
          <w:lang w:val="es-MX"/>
        </w:rPr>
        <w:t>Spark</w:t>
      </w:r>
      <w:proofErr w:type="spellEnd"/>
      <w:r w:rsidRPr="00E225A0">
        <w:rPr>
          <w:rStyle w:val="Textoennegrita"/>
          <w:lang w:val="es-MX"/>
        </w:rPr>
        <w:t xml:space="preserve"> SQL</w:t>
      </w:r>
      <w:r w:rsidRPr="00E225A0">
        <w:rPr>
          <w:lang w:val="es-MX"/>
        </w:rPr>
        <w:t xml:space="preserve"> para extraer datos de un data </w:t>
      </w:r>
      <w:proofErr w:type="spellStart"/>
      <w:r w:rsidRPr="00E225A0">
        <w:rPr>
          <w:lang w:val="es-MX"/>
        </w:rPr>
        <w:t>lake</w:t>
      </w:r>
      <w:proofErr w:type="spellEnd"/>
      <w:r w:rsidRPr="00E225A0">
        <w:rPr>
          <w:lang w:val="es-MX"/>
        </w:rPr>
        <w:t xml:space="preserve"> o </w:t>
      </w:r>
      <w:proofErr w:type="spellStart"/>
      <w:r w:rsidRPr="00E225A0">
        <w:rPr>
          <w:lang w:val="es-MX"/>
        </w:rPr>
        <w:t>warehouse</w:t>
      </w:r>
      <w:proofErr w:type="spellEnd"/>
      <w:r w:rsidRPr="00E225A0">
        <w:rPr>
          <w:lang w:val="es-MX"/>
        </w:rPr>
        <w:t>.</w:t>
      </w:r>
    </w:p>
    <w:p w14:paraId="04EBA5EA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r w:rsidRPr="00E225A0">
        <w:rPr>
          <w:rStyle w:val="Textoennegrita"/>
          <w:lang w:val="es-MX"/>
        </w:rPr>
        <w:t>Python (</w:t>
      </w:r>
      <w:proofErr w:type="spellStart"/>
      <w:r w:rsidRPr="00E225A0">
        <w:rPr>
          <w:rStyle w:val="Textoennegrita"/>
          <w:lang w:val="es-MX"/>
        </w:rPr>
        <w:t>PySpark</w:t>
      </w:r>
      <w:proofErr w:type="spellEnd"/>
      <w:r w:rsidRPr="00E225A0">
        <w:rPr>
          <w:rStyle w:val="Textoennegrita"/>
          <w:lang w:val="es-MX"/>
        </w:rPr>
        <w:t xml:space="preserve">, </w:t>
      </w:r>
      <w:proofErr w:type="spellStart"/>
      <w:r w:rsidRPr="00E225A0">
        <w:rPr>
          <w:rStyle w:val="Textoennegrita"/>
          <w:lang w:val="es-MX"/>
        </w:rPr>
        <w:t>Dask</w:t>
      </w:r>
      <w:proofErr w:type="spellEnd"/>
      <w:r w:rsidRPr="00E225A0">
        <w:rPr>
          <w:rStyle w:val="Textoennegrita"/>
          <w:lang w:val="es-MX"/>
        </w:rPr>
        <w:t xml:space="preserve">, </w:t>
      </w:r>
      <w:proofErr w:type="spellStart"/>
      <w:r w:rsidRPr="00E225A0">
        <w:rPr>
          <w:rStyle w:val="Textoennegrita"/>
          <w:lang w:val="es-MX"/>
        </w:rPr>
        <w:t>MLlib</w:t>
      </w:r>
      <w:proofErr w:type="spellEnd"/>
      <w:r w:rsidRPr="00E225A0">
        <w:rPr>
          <w:rStyle w:val="Textoennegrita"/>
          <w:lang w:val="es-MX"/>
        </w:rPr>
        <w:t>)</w:t>
      </w:r>
      <w:r w:rsidRPr="00E225A0">
        <w:rPr>
          <w:lang w:val="es-MX"/>
        </w:rPr>
        <w:t xml:space="preserve"> para procesar, limpiar o aplicar modelos de ML.</w:t>
      </w:r>
    </w:p>
    <w:p w14:paraId="5F48A752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proofErr w:type="spellStart"/>
      <w:r w:rsidRPr="00E225A0">
        <w:rPr>
          <w:rStyle w:val="Textoennegrita"/>
          <w:lang w:val="es-MX"/>
        </w:rPr>
        <w:t>Power</w:t>
      </w:r>
      <w:proofErr w:type="spellEnd"/>
      <w:r w:rsidRPr="00E225A0">
        <w:rPr>
          <w:rStyle w:val="Textoennegrita"/>
          <w:lang w:val="es-MX"/>
        </w:rPr>
        <w:t xml:space="preserve"> BI</w:t>
      </w:r>
      <w:r w:rsidRPr="00E225A0">
        <w:rPr>
          <w:lang w:val="es-MX"/>
        </w:rPr>
        <w:t xml:space="preserve"> para crear </w:t>
      </w:r>
      <w:proofErr w:type="spellStart"/>
      <w:r w:rsidRPr="00E225A0">
        <w:rPr>
          <w:lang w:val="es-MX"/>
        </w:rPr>
        <w:t>dashboards</w:t>
      </w:r>
      <w:proofErr w:type="spellEnd"/>
      <w:r w:rsidRPr="00E225A0">
        <w:rPr>
          <w:lang w:val="es-MX"/>
        </w:rPr>
        <w:t xml:space="preserve"> conectados a las fuentes o a los resultados procesados.</w:t>
      </w:r>
    </w:p>
    <w:p w14:paraId="0810F6EA" w14:textId="77777777" w:rsidR="00DD5374" w:rsidRDefault="00DD5374" w:rsidP="00DD5374"/>
    <w:p w14:paraId="430E08F4" w14:textId="6E1A5508" w:rsidR="00127E3E" w:rsidRDefault="008B77FF" w:rsidP="00B13A8E">
      <w:pPr>
        <w:pStyle w:val="Ttulo1"/>
      </w:pPr>
      <w:bookmarkStart w:id="5" w:name="_Toc206686627"/>
      <w:r>
        <w:t>Cómo afectan los valores faltantes, atípicos y Duplicados</w:t>
      </w:r>
      <w:bookmarkEnd w:id="5"/>
      <w:r>
        <w:t xml:space="preserve"> </w:t>
      </w:r>
    </w:p>
    <w:p w14:paraId="19FB6D16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6" w:name="_Toc206686628"/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1. Valores faltantes (</w:t>
      </w:r>
      <w:proofErr w:type="spellStart"/>
      <w:r w:rsidRPr="00574FAE">
        <w:rPr>
          <w:rFonts w:ascii="Segoe UI Emoji" w:hAnsi="Segoe UI Emoji" w:cs="Segoe UI Emoji"/>
        </w:rPr>
        <w:t>NaN</w:t>
      </w:r>
      <w:proofErr w:type="spellEnd"/>
      <w:r w:rsidRPr="00574FAE">
        <w:rPr>
          <w:rFonts w:ascii="Segoe UI Emoji" w:hAnsi="Segoe UI Emoji" w:cs="Segoe UI Emoji"/>
        </w:rPr>
        <w:t>, NULL)</w:t>
      </w:r>
      <w:bookmarkEnd w:id="6"/>
    </w:p>
    <w:p w14:paraId="5D949A44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7" w:name="_Toc206686629"/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  <w:bookmarkEnd w:id="7"/>
    </w:p>
    <w:p w14:paraId="28EF022A" w14:textId="77777777" w:rsidR="00D80CFB" w:rsidRDefault="00D80CFB" w:rsidP="00D80CFB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7432C877" w14:textId="77777777" w:rsidR="00D80CFB" w:rsidRPr="00D80CFB" w:rsidRDefault="00D80CFB" w:rsidP="00D80CFB">
      <w:pPr>
        <w:pStyle w:val="NormalWeb"/>
        <w:numPr>
          <w:ilvl w:val="1"/>
          <w:numId w:val="5"/>
        </w:numPr>
        <w:rPr>
          <w:lang w:val="es-MX"/>
        </w:rPr>
      </w:pPr>
      <w:r w:rsidRPr="00D80CFB">
        <w:rPr>
          <w:lang w:val="es-MX"/>
        </w:rPr>
        <w:t>Pueden generar gráficos incompletos o engañosos (ejemplo: un histograma que “salta” un valor porque está vacío).</w:t>
      </w:r>
    </w:p>
    <w:p w14:paraId="5B417ACF" w14:textId="77777777" w:rsidR="00D80CFB" w:rsidRPr="00D80CFB" w:rsidRDefault="00D80CFB" w:rsidP="00D80CFB">
      <w:pPr>
        <w:pStyle w:val="NormalWeb"/>
        <w:numPr>
          <w:ilvl w:val="1"/>
          <w:numId w:val="5"/>
        </w:numPr>
        <w:rPr>
          <w:lang w:val="es-MX"/>
        </w:rPr>
      </w:pPr>
      <w:r w:rsidRPr="00D80CFB">
        <w:rPr>
          <w:lang w:val="es-MX"/>
        </w:rPr>
        <w:t>En mapas o gráficos de barras, aparecen huecos o categorías con valores "vacíos".</w:t>
      </w:r>
    </w:p>
    <w:p w14:paraId="7A114185" w14:textId="77777777" w:rsidR="00D80CFB" w:rsidRPr="00D80CFB" w:rsidRDefault="00D80CFB" w:rsidP="00D80CFB">
      <w:pPr>
        <w:pStyle w:val="NormalWeb"/>
        <w:numPr>
          <w:ilvl w:val="0"/>
          <w:numId w:val="5"/>
        </w:numPr>
        <w:rPr>
          <w:lang w:val="es-MX"/>
        </w:rPr>
      </w:pPr>
      <w:r w:rsidRPr="00D80CFB">
        <w:rPr>
          <w:rStyle w:val="Textoennegrita"/>
          <w:rFonts w:eastAsiaTheme="majorEastAsia"/>
          <w:lang w:val="es-MX"/>
        </w:rPr>
        <w:t>Consecuencia</w:t>
      </w:r>
      <w:r w:rsidRPr="00D80CFB">
        <w:rPr>
          <w:lang w:val="es-MX"/>
        </w:rPr>
        <w:t>: la interpretación de tendencias se distorsiona.</w:t>
      </w:r>
    </w:p>
    <w:p w14:paraId="030B81DB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8" w:name="_Toc206686630"/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  <w:bookmarkEnd w:id="8"/>
    </w:p>
    <w:p w14:paraId="6B816FD2" w14:textId="77777777" w:rsidR="00D80CFB" w:rsidRDefault="00D80CFB" w:rsidP="00D80CFB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5FABAD25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La mayoría de los algoritmos no aceptan valores faltantes directamente.</w:t>
      </w:r>
    </w:p>
    <w:p w14:paraId="581E5DE6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Pueden causar errores en el entrenamiento.</w:t>
      </w:r>
    </w:p>
    <w:p w14:paraId="20052B41" w14:textId="77777777" w:rsidR="00D80CFB" w:rsidRDefault="00D80CFB" w:rsidP="00D80CFB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  <w:rFonts w:eastAsiaTheme="majorEastAsia"/>
        </w:rPr>
        <w:t>Efecto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modelo</w:t>
      </w:r>
      <w:proofErr w:type="spellEnd"/>
      <w:r>
        <w:t>:</w:t>
      </w:r>
    </w:p>
    <w:p w14:paraId="01592945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Si no se tratan, el modelo puede excluir filas enteras (perder información).</w:t>
      </w:r>
    </w:p>
    <w:p w14:paraId="5490E893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Imputaciones mal hechas introducen sesgos.</w:t>
      </w:r>
    </w:p>
    <w:p w14:paraId="56372532" w14:textId="77777777" w:rsidR="00D80CFB" w:rsidRDefault="00D80CFB" w:rsidP="00D80CFB">
      <w:r>
        <w:pict w14:anchorId="6247A3CC">
          <v:rect id="_x0000_i1037" style="width:0;height:1.5pt" o:hralign="center" o:hrstd="t" o:hr="t" fillcolor="#a0a0a0" stroked="f"/>
        </w:pict>
      </w:r>
    </w:p>
    <w:p w14:paraId="1C9AD3A5" w14:textId="77777777" w:rsidR="00D80CFB" w:rsidRPr="0038569B" w:rsidRDefault="00D80CFB" w:rsidP="00574FAE">
      <w:pPr>
        <w:rPr>
          <w:rFonts w:ascii="Segoe UI Emoji" w:hAnsi="Segoe UI Emoji" w:cs="Segoe UI Emoji"/>
        </w:rPr>
      </w:pPr>
      <w:bookmarkStart w:id="9" w:name="_Toc206686631"/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2. Valores atípicos (</w:t>
      </w:r>
      <w:proofErr w:type="spellStart"/>
      <w:r w:rsidRPr="0038569B">
        <w:rPr>
          <w:rFonts w:ascii="Segoe UI Emoji" w:hAnsi="Segoe UI Emoji" w:cs="Segoe UI Emoji"/>
        </w:rPr>
        <w:t>outliers</w:t>
      </w:r>
      <w:proofErr w:type="spellEnd"/>
      <w:r w:rsidRPr="0038569B">
        <w:rPr>
          <w:rFonts w:ascii="Segoe UI Emoji" w:hAnsi="Segoe UI Emoji" w:cs="Segoe UI Emoji"/>
        </w:rPr>
        <w:t>)</w:t>
      </w:r>
      <w:bookmarkEnd w:id="9"/>
    </w:p>
    <w:p w14:paraId="7AB62AAB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10" w:name="_Toc206686632"/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  <w:bookmarkEnd w:id="10"/>
    </w:p>
    <w:p w14:paraId="398FD822" w14:textId="77777777" w:rsidR="00D80CFB" w:rsidRDefault="00D80CFB" w:rsidP="00D80CFB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5E636D7C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 xml:space="preserve">Un solo valor extremo puede distorsionar escalas (ejemplo: un </w:t>
      </w:r>
      <w:proofErr w:type="spellStart"/>
      <w:r w:rsidRPr="00D80CFB">
        <w:rPr>
          <w:lang w:val="es-MX"/>
        </w:rPr>
        <w:t>boxplot</w:t>
      </w:r>
      <w:proofErr w:type="spellEnd"/>
      <w:r w:rsidRPr="00D80CFB">
        <w:rPr>
          <w:lang w:val="es-MX"/>
        </w:rPr>
        <w:t xml:space="preserve"> donde todo parece plano menos un punto extremo).</w:t>
      </w:r>
    </w:p>
    <w:p w14:paraId="276C25C9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Los promedios pueden verse inflados o engañosos.</w:t>
      </w:r>
    </w:p>
    <w:p w14:paraId="7AF24D88" w14:textId="77777777" w:rsidR="00D80CFB" w:rsidRDefault="00D80CFB" w:rsidP="00D80CFB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  <w:rFonts w:eastAsiaTheme="majorEastAsia"/>
        </w:rPr>
        <w:t>Consecuencia</w:t>
      </w:r>
      <w:proofErr w:type="spellEnd"/>
      <w:r>
        <w:t>:</w:t>
      </w:r>
    </w:p>
    <w:p w14:paraId="3C955F7B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Las tendencias principales pueden ocultarse.</w:t>
      </w:r>
    </w:p>
    <w:p w14:paraId="497CBBF0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lastRenderedPageBreak/>
        <w:t>Se dificulta comunicar la "realidad típica" de los datos.</w:t>
      </w:r>
    </w:p>
    <w:p w14:paraId="5142C040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11" w:name="_Toc206686633"/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  <w:bookmarkEnd w:id="11"/>
    </w:p>
    <w:p w14:paraId="08D63DD5" w14:textId="77777777" w:rsidR="00D80CFB" w:rsidRDefault="00D80CFB" w:rsidP="00D80CFB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1E0EBB0B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r w:rsidRPr="00D80CFB">
        <w:rPr>
          <w:lang w:val="es-MX"/>
        </w:rPr>
        <w:t>Algoritmos sensibles a la escala (ejemplo: regresión lineal, KNN, SVM) se ven muy afectados.</w:t>
      </w:r>
    </w:p>
    <w:p w14:paraId="362A6459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r w:rsidRPr="00D80CFB">
        <w:rPr>
          <w:lang w:val="es-MX"/>
        </w:rPr>
        <w:t>Los parámetros o fronteras de decisión se distorsionan.</w:t>
      </w:r>
    </w:p>
    <w:p w14:paraId="13586B86" w14:textId="77777777" w:rsidR="00D80CFB" w:rsidRDefault="00D80CFB" w:rsidP="00D80CFB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  <w:rFonts w:eastAsiaTheme="majorEastAsia"/>
        </w:rPr>
        <w:t>Efecto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modelo</w:t>
      </w:r>
      <w:proofErr w:type="spellEnd"/>
      <w:r>
        <w:t>:</w:t>
      </w:r>
    </w:p>
    <w:p w14:paraId="4221A834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proofErr w:type="spellStart"/>
      <w:r w:rsidRPr="00D80CFB">
        <w:rPr>
          <w:lang w:val="es-MX"/>
        </w:rPr>
        <w:t>Overfitting</w:t>
      </w:r>
      <w:proofErr w:type="spellEnd"/>
      <w:r w:rsidRPr="00D80CFB">
        <w:rPr>
          <w:lang w:val="es-MX"/>
        </w:rPr>
        <w:t xml:space="preserve"> si el modelo intenta ajustarse a casos raros.</w:t>
      </w:r>
    </w:p>
    <w:p w14:paraId="203EB965" w14:textId="77777777" w:rsidR="00D80CFB" w:rsidRDefault="00D80CFB" w:rsidP="00D80CFB">
      <w:pPr>
        <w:pStyle w:val="NormalWeb"/>
        <w:numPr>
          <w:ilvl w:val="1"/>
          <w:numId w:val="8"/>
        </w:numPr>
      </w:pPr>
      <w:proofErr w:type="spellStart"/>
      <w:r>
        <w:t>Predicciones</w:t>
      </w:r>
      <w:proofErr w:type="spellEnd"/>
      <w:r>
        <w:t xml:space="preserve"> poco </w:t>
      </w:r>
      <w:proofErr w:type="spellStart"/>
      <w:r>
        <w:t>robustas</w:t>
      </w:r>
      <w:proofErr w:type="spellEnd"/>
      <w:r>
        <w:t>.</w:t>
      </w:r>
    </w:p>
    <w:p w14:paraId="215B1DC0" w14:textId="77777777" w:rsidR="00D80CFB" w:rsidRPr="00D80CFB" w:rsidRDefault="00D80CFB" w:rsidP="00D80CFB">
      <w:pPr>
        <w:pStyle w:val="NormalWeb"/>
        <w:numPr>
          <w:ilvl w:val="0"/>
          <w:numId w:val="8"/>
        </w:numPr>
        <w:rPr>
          <w:lang w:val="es-MX"/>
        </w:rPr>
      </w:pPr>
      <w:r w:rsidRPr="00D80CFB">
        <w:rPr>
          <w:rStyle w:val="Textoennegrita"/>
          <w:rFonts w:eastAsiaTheme="majorEastAsia"/>
          <w:lang w:val="es-MX"/>
        </w:rPr>
        <w:t>Nota</w:t>
      </w:r>
      <w:r w:rsidRPr="00D80CFB">
        <w:rPr>
          <w:lang w:val="es-MX"/>
        </w:rPr>
        <w:t>: Algunos modelos como árboles (</w:t>
      </w:r>
      <w:proofErr w:type="spellStart"/>
      <w:r w:rsidRPr="00D80CFB">
        <w:rPr>
          <w:lang w:val="es-MX"/>
        </w:rPr>
        <w:t>Random</w:t>
      </w:r>
      <w:proofErr w:type="spellEnd"/>
      <w:r w:rsidRPr="00D80CFB">
        <w:rPr>
          <w:lang w:val="es-MX"/>
        </w:rPr>
        <w:t xml:space="preserve"> Forest, </w:t>
      </w:r>
      <w:proofErr w:type="spellStart"/>
      <w:r w:rsidRPr="00D80CFB">
        <w:rPr>
          <w:lang w:val="es-MX"/>
        </w:rPr>
        <w:t>XGBoost</w:t>
      </w:r>
      <w:proofErr w:type="spellEnd"/>
      <w:r w:rsidRPr="00D80CFB">
        <w:rPr>
          <w:lang w:val="es-MX"/>
        </w:rPr>
        <w:t xml:space="preserve">) son más resistentes a </w:t>
      </w:r>
      <w:proofErr w:type="spellStart"/>
      <w:r w:rsidRPr="00D80CFB">
        <w:rPr>
          <w:lang w:val="es-MX"/>
        </w:rPr>
        <w:t>outliers</w:t>
      </w:r>
      <w:proofErr w:type="spellEnd"/>
      <w:r w:rsidRPr="00D80CFB">
        <w:rPr>
          <w:lang w:val="es-MX"/>
        </w:rPr>
        <w:t>.</w:t>
      </w:r>
    </w:p>
    <w:p w14:paraId="3F912238" w14:textId="77777777" w:rsidR="00D80CFB" w:rsidRDefault="00D80CFB" w:rsidP="00D80CFB">
      <w:r>
        <w:pict w14:anchorId="7163BA9F">
          <v:rect id="_x0000_i1038" style="width:0;height:1.5pt" o:hralign="center" o:hrstd="t" o:hr="t" fillcolor="#a0a0a0" stroked="f"/>
        </w:pict>
      </w:r>
    </w:p>
    <w:p w14:paraId="3DDAA585" w14:textId="77777777" w:rsidR="00D80CFB" w:rsidRPr="0038569B" w:rsidRDefault="00D80CFB" w:rsidP="00574FAE">
      <w:pPr>
        <w:rPr>
          <w:rFonts w:ascii="Segoe UI Emoji" w:hAnsi="Segoe UI Emoji" w:cs="Segoe UI Emoji"/>
        </w:rPr>
      </w:pPr>
      <w:bookmarkStart w:id="12" w:name="_Toc206686634"/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3. Datos duplicados</w:t>
      </w:r>
      <w:bookmarkEnd w:id="12"/>
    </w:p>
    <w:p w14:paraId="080CBDBB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13" w:name="_Toc206686635"/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  <w:bookmarkEnd w:id="13"/>
    </w:p>
    <w:p w14:paraId="6BD75D50" w14:textId="77777777" w:rsidR="00D80CFB" w:rsidRDefault="00D80CFB" w:rsidP="00D80CFB">
      <w:pPr>
        <w:pStyle w:val="NormalWeb"/>
        <w:numPr>
          <w:ilvl w:val="0"/>
          <w:numId w:val="9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4023B09C" w14:textId="77777777" w:rsidR="00D80CFB" w:rsidRPr="00D80CFB" w:rsidRDefault="00D80CFB" w:rsidP="00D80CFB">
      <w:pPr>
        <w:pStyle w:val="NormalWeb"/>
        <w:numPr>
          <w:ilvl w:val="1"/>
          <w:numId w:val="9"/>
        </w:numPr>
        <w:rPr>
          <w:lang w:val="es-MX"/>
        </w:rPr>
      </w:pPr>
      <w:r w:rsidRPr="00D80CFB">
        <w:rPr>
          <w:lang w:val="es-MX"/>
        </w:rPr>
        <w:t>Si no se filtran, pueden hacer que una categoría o valor aparezca inflado (ejemplo: una persona contada dos veces en un gráfico de clientes).</w:t>
      </w:r>
    </w:p>
    <w:p w14:paraId="343B35E7" w14:textId="77777777" w:rsidR="00D80CFB" w:rsidRDefault="00D80CFB" w:rsidP="00D80CFB">
      <w:pPr>
        <w:pStyle w:val="NormalWeb"/>
        <w:numPr>
          <w:ilvl w:val="0"/>
          <w:numId w:val="9"/>
        </w:numPr>
      </w:pPr>
      <w:proofErr w:type="spellStart"/>
      <w:r>
        <w:rPr>
          <w:rStyle w:val="Textoennegrita"/>
          <w:rFonts w:eastAsiaTheme="majorEastAsia"/>
        </w:rPr>
        <w:t>Consecuencia</w:t>
      </w:r>
      <w:proofErr w:type="spellEnd"/>
      <w:r>
        <w:t>:</w:t>
      </w:r>
    </w:p>
    <w:p w14:paraId="5E8FA19A" w14:textId="77777777" w:rsidR="00D80CFB" w:rsidRPr="00D80CFB" w:rsidRDefault="00D80CFB" w:rsidP="00D80CFB">
      <w:pPr>
        <w:pStyle w:val="NormalWeb"/>
        <w:numPr>
          <w:ilvl w:val="1"/>
          <w:numId w:val="9"/>
        </w:numPr>
        <w:rPr>
          <w:lang w:val="es-MX"/>
        </w:rPr>
      </w:pPr>
      <w:r w:rsidRPr="00D80CFB">
        <w:rPr>
          <w:lang w:val="es-MX"/>
        </w:rPr>
        <w:t>Distorsión en porcentajes, proporciones y totales.</w:t>
      </w:r>
    </w:p>
    <w:p w14:paraId="4737841C" w14:textId="77777777" w:rsidR="00D80CFB" w:rsidRPr="00574FAE" w:rsidRDefault="00D80CFB" w:rsidP="00574FAE">
      <w:pPr>
        <w:rPr>
          <w:rFonts w:ascii="Segoe UI Emoji" w:hAnsi="Segoe UI Emoji" w:cs="Segoe UI Emoji"/>
        </w:rPr>
      </w:pPr>
      <w:bookmarkStart w:id="14" w:name="_Toc206686636"/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  <w:bookmarkEnd w:id="14"/>
    </w:p>
    <w:p w14:paraId="37D406FB" w14:textId="77777777" w:rsidR="00D80CFB" w:rsidRDefault="00D80CFB" w:rsidP="00D80CFB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  <w:rFonts w:eastAsiaTheme="majorEastAsia"/>
        </w:rPr>
        <w:t>Problema</w:t>
      </w:r>
      <w:proofErr w:type="spellEnd"/>
      <w:r>
        <w:t>:</w:t>
      </w:r>
    </w:p>
    <w:p w14:paraId="5C1C98BC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Si se duplican en entrenamiento, el modelo “cree” que esos registros son más importantes.</w:t>
      </w:r>
    </w:p>
    <w:p w14:paraId="501C3E0F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 xml:space="preserve">Aumenta el riesgo de </w:t>
      </w:r>
      <w:proofErr w:type="spellStart"/>
      <w:r w:rsidRPr="00D80CFB">
        <w:rPr>
          <w:lang w:val="es-MX"/>
        </w:rPr>
        <w:t>overfitting</w:t>
      </w:r>
      <w:proofErr w:type="spellEnd"/>
      <w:r w:rsidRPr="00D80CFB">
        <w:rPr>
          <w:lang w:val="es-MX"/>
        </w:rPr>
        <w:t>.</w:t>
      </w:r>
    </w:p>
    <w:p w14:paraId="6685B684" w14:textId="77777777" w:rsidR="00D80CFB" w:rsidRDefault="00D80CFB" w:rsidP="00D80CFB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  <w:rFonts w:eastAsiaTheme="majorEastAsia"/>
        </w:rPr>
        <w:t>Efecto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modelo</w:t>
      </w:r>
      <w:proofErr w:type="spellEnd"/>
      <w:r>
        <w:t>:</w:t>
      </w:r>
    </w:p>
    <w:p w14:paraId="32B7C377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Los pesos o parámetros se sesgan hacia esos registros.</w:t>
      </w:r>
    </w:p>
    <w:p w14:paraId="4ED27A15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Menor generalización en datos nuevos.</w:t>
      </w:r>
    </w:p>
    <w:p w14:paraId="5189CB76" w14:textId="77777777" w:rsidR="00D80CFB" w:rsidRDefault="00D80CFB" w:rsidP="00D80CFB"/>
    <w:p w14:paraId="76CBAF1F" w14:textId="77777777" w:rsidR="003227F0" w:rsidRDefault="003227F0" w:rsidP="00D80CFB"/>
    <w:p w14:paraId="42EEE3F7" w14:textId="3CFACA8D" w:rsidR="003227F0" w:rsidRDefault="003227F0" w:rsidP="0038569B">
      <w:pPr>
        <w:pStyle w:val="Ttulo1"/>
      </w:pPr>
      <w:bookmarkStart w:id="15" w:name="_Toc206686637"/>
      <w:r>
        <w:t>Diferencia entre correlación y causalidad</w:t>
      </w:r>
      <w:bookmarkEnd w:id="15"/>
    </w:p>
    <w:p w14:paraId="47AC0416" w14:textId="77777777" w:rsidR="00853F96" w:rsidRPr="0038569B" w:rsidRDefault="00853F96" w:rsidP="00574FAE">
      <w:pPr>
        <w:rPr>
          <w:rFonts w:ascii="Segoe UI Emoji" w:hAnsi="Segoe UI Emoji" w:cs="Segoe UI Emoji"/>
        </w:rPr>
      </w:pPr>
      <w:bookmarkStart w:id="16" w:name="_Toc206686638"/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Diferencia entre correlación y causalidad</w:t>
      </w:r>
      <w:bookmarkEnd w:id="16"/>
    </w:p>
    <w:p w14:paraId="2D25A6A5" w14:textId="77777777" w:rsidR="00853F96" w:rsidRPr="00574FAE" w:rsidRDefault="00853F96" w:rsidP="00574FAE">
      <w:pPr>
        <w:rPr>
          <w:rFonts w:ascii="Segoe UI Emoji" w:hAnsi="Segoe UI Emoji" w:cs="Segoe UI Emoji"/>
        </w:rPr>
      </w:pPr>
      <w:bookmarkStart w:id="17" w:name="_Toc206686639"/>
      <w:r>
        <w:rPr>
          <w:rFonts w:ascii="Segoe UI Emoji" w:hAnsi="Segoe UI Emoji" w:cs="Segoe UI Emoji"/>
        </w:rPr>
        <w:t>✅</w:t>
      </w:r>
      <w:r w:rsidRPr="00574FAE">
        <w:rPr>
          <w:rFonts w:ascii="Segoe UI Emoji" w:hAnsi="Segoe UI Emoji" w:cs="Segoe UI Emoji"/>
        </w:rPr>
        <w:t xml:space="preserve"> Correlación</w:t>
      </w:r>
      <w:bookmarkEnd w:id="17"/>
    </w:p>
    <w:p w14:paraId="1876DBF0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 xml:space="preserve">Significa que </w:t>
      </w:r>
      <w:r w:rsidRPr="00853F96">
        <w:rPr>
          <w:rStyle w:val="Textoennegrita"/>
          <w:lang w:val="es-MX"/>
        </w:rPr>
        <w:t>dos variables se mueven juntas de forma sistemática</w:t>
      </w:r>
      <w:r w:rsidRPr="00853F96">
        <w:rPr>
          <w:lang w:val="es-MX"/>
        </w:rPr>
        <w:t>.</w:t>
      </w:r>
    </w:p>
    <w:p w14:paraId="22E0516B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 xml:space="preserve">Puede ser </w:t>
      </w:r>
      <w:r w:rsidRPr="00853F96">
        <w:rPr>
          <w:rStyle w:val="Textoennegrita"/>
          <w:lang w:val="es-MX"/>
        </w:rPr>
        <w:t>positiva</w:t>
      </w:r>
      <w:r w:rsidRPr="00853F96">
        <w:rPr>
          <w:lang w:val="es-MX"/>
        </w:rPr>
        <w:t xml:space="preserve"> (si una sube, la otra tiende a subir) o </w:t>
      </w:r>
      <w:r w:rsidRPr="00853F96">
        <w:rPr>
          <w:rStyle w:val="Textoennegrita"/>
          <w:lang w:val="es-MX"/>
        </w:rPr>
        <w:t>negativa</w:t>
      </w:r>
      <w:r w:rsidRPr="00853F96">
        <w:rPr>
          <w:lang w:val="es-MX"/>
        </w:rPr>
        <w:t xml:space="preserve"> (si una sube, la otra tiende a bajar).</w:t>
      </w:r>
    </w:p>
    <w:p w14:paraId="12A03770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>Ejemplo: altura y peso suelen estar correlacionados.</w:t>
      </w:r>
    </w:p>
    <w:p w14:paraId="277B74B1" w14:textId="77777777" w:rsidR="00853F96" w:rsidRPr="00853F96" w:rsidRDefault="00853F96" w:rsidP="00853F96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853F96">
        <w:rPr>
          <w:lang w:val="es-MX"/>
        </w:rPr>
        <w:t xml:space="preserve"> Pero </w:t>
      </w:r>
      <w:r w:rsidRPr="00853F96">
        <w:rPr>
          <w:rStyle w:val="Textoennegrita"/>
          <w:lang w:val="es-MX"/>
        </w:rPr>
        <w:t>no implica que una sea la causa de la otra</w:t>
      </w:r>
      <w:r w:rsidRPr="00853F96">
        <w:rPr>
          <w:lang w:val="es-MX"/>
        </w:rPr>
        <w:t>.</w:t>
      </w:r>
    </w:p>
    <w:p w14:paraId="46387C33" w14:textId="77777777" w:rsidR="00853F96" w:rsidRDefault="00853F96" w:rsidP="00853F96">
      <w:r>
        <w:pict w14:anchorId="2E0B5967">
          <v:rect id="_x0000_i1051" style="width:0;height:1.5pt" o:hralign="center" o:hrstd="t" o:hr="t" fillcolor="#a0a0a0" stroked="f"/>
        </w:pict>
      </w:r>
    </w:p>
    <w:p w14:paraId="00017876" w14:textId="77777777" w:rsidR="00853F96" w:rsidRPr="00574FAE" w:rsidRDefault="00853F96" w:rsidP="00574FAE">
      <w:pPr>
        <w:rPr>
          <w:rFonts w:ascii="Segoe UI Emoji" w:hAnsi="Segoe UI Emoji" w:cs="Segoe UI Emoji"/>
        </w:rPr>
      </w:pPr>
      <w:bookmarkStart w:id="18" w:name="_Toc206686640"/>
      <w:r>
        <w:rPr>
          <w:rFonts w:ascii="Segoe UI Emoji" w:hAnsi="Segoe UI Emoji" w:cs="Segoe UI Emoji"/>
        </w:rPr>
        <w:lastRenderedPageBreak/>
        <w:t>✅</w:t>
      </w:r>
      <w:r w:rsidRPr="00574FAE">
        <w:rPr>
          <w:rFonts w:ascii="Segoe UI Emoji" w:hAnsi="Segoe UI Emoji" w:cs="Segoe UI Emoji"/>
        </w:rPr>
        <w:t xml:space="preserve"> Causalidad</w:t>
      </w:r>
      <w:bookmarkEnd w:id="18"/>
    </w:p>
    <w:p w14:paraId="537708BA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Significa que </w:t>
      </w:r>
      <w:r w:rsidRPr="00853F96">
        <w:rPr>
          <w:rStyle w:val="Textoennegrita"/>
          <w:lang w:val="es-MX"/>
        </w:rPr>
        <w:t>un cambio en una variable provoca directamente un cambio en otra</w:t>
      </w:r>
      <w:r w:rsidRPr="00853F96">
        <w:rPr>
          <w:lang w:val="es-MX"/>
        </w:rPr>
        <w:t>.</w:t>
      </w:r>
    </w:p>
    <w:p w14:paraId="1896BAD0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Es una relación de </w:t>
      </w:r>
      <w:r w:rsidRPr="00853F96">
        <w:rPr>
          <w:rStyle w:val="Textoennegrita"/>
          <w:lang w:val="es-MX"/>
        </w:rPr>
        <w:t>causa → efecto</w:t>
      </w:r>
      <w:r w:rsidRPr="00853F96">
        <w:rPr>
          <w:lang w:val="es-MX"/>
        </w:rPr>
        <w:t>.</w:t>
      </w:r>
    </w:p>
    <w:p w14:paraId="69898CD6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Ejemplo: aumentar la temperatura de un gas </w:t>
      </w:r>
      <w:r w:rsidRPr="00853F96">
        <w:rPr>
          <w:rStyle w:val="Textoennegrita"/>
          <w:lang w:val="es-MX"/>
        </w:rPr>
        <w:t>causa</w:t>
      </w:r>
      <w:r w:rsidRPr="00853F96">
        <w:rPr>
          <w:lang w:val="es-MX"/>
        </w:rPr>
        <w:t xml:space="preserve"> que aumente la presión (ley física).</w:t>
      </w:r>
    </w:p>
    <w:p w14:paraId="5CECCE53" w14:textId="77777777" w:rsidR="00853F96" w:rsidRDefault="00853F96" w:rsidP="00853F96">
      <w:r>
        <w:pict w14:anchorId="047198CB">
          <v:rect id="_x0000_i1052" style="width:0;height:1.5pt" o:hralign="center" o:hrstd="t" o:hr="t" fillcolor="#a0a0a0" stroked="f"/>
        </w:pict>
      </w:r>
    </w:p>
    <w:p w14:paraId="03B4252A" w14:textId="77777777" w:rsidR="00853F96" w:rsidRPr="0038569B" w:rsidRDefault="00853F96" w:rsidP="00574FAE">
      <w:pPr>
        <w:rPr>
          <w:rFonts w:ascii="Segoe UI Emoji" w:hAnsi="Segoe UI Emoji" w:cs="Segoe UI Emoji"/>
        </w:rPr>
      </w:pPr>
      <w:bookmarkStart w:id="19" w:name="_Toc206686641"/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¿Qué significa que estén </w:t>
      </w:r>
      <w:proofErr w:type="gramStart"/>
      <w:r w:rsidRPr="0038569B">
        <w:rPr>
          <w:rFonts w:ascii="Segoe UI Emoji" w:hAnsi="Segoe UI Emoji" w:cs="Segoe UI Emoji"/>
        </w:rPr>
        <w:t>correlacionadas</w:t>
      </w:r>
      <w:proofErr w:type="gramEnd"/>
      <w:r w:rsidRPr="0038569B">
        <w:rPr>
          <w:rFonts w:ascii="Segoe UI Emoji" w:hAnsi="Segoe UI Emoji" w:cs="Segoe UI Emoji"/>
        </w:rPr>
        <w:t xml:space="preserve"> pero no haya causalidad?</w:t>
      </w:r>
      <w:bookmarkEnd w:id="19"/>
    </w:p>
    <w:p w14:paraId="31027C06" w14:textId="77777777" w:rsidR="00853F96" w:rsidRPr="00853F96" w:rsidRDefault="00853F96" w:rsidP="00853F96">
      <w:pPr>
        <w:pStyle w:val="NormalWeb"/>
        <w:rPr>
          <w:lang w:val="es-MX"/>
        </w:rPr>
      </w:pPr>
      <w:r w:rsidRPr="00853F96">
        <w:rPr>
          <w:lang w:val="es-MX"/>
        </w:rPr>
        <w:t>Que las dos variables se muevan de forma parecida, pero:</w:t>
      </w:r>
    </w:p>
    <w:p w14:paraId="475CBBC2" w14:textId="77777777" w:rsidR="00853F96" w:rsidRDefault="00853F96" w:rsidP="00853F96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Coincidencia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estadística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casualidad</w:t>
      </w:r>
      <w:proofErr w:type="spellEnd"/>
      <w:r>
        <w:rPr>
          <w:rStyle w:val="Textoennegrita"/>
        </w:rPr>
        <w:t>)</w:t>
      </w:r>
    </w:p>
    <w:p w14:paraId="4B9BE98D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 famoso: el número de películas de Nicolas Cage correlaciona con las muertes por ahogamiento en piscinas.</w:t>
      </w:r>
    </w:p>
    <w:p w14:paraId="375BAB87" w14:textId="77777777" w:rsidR="00853F96" w:rsidRDefault="00853F96" w:rsidP="00853F96">
      <w:pPr>
        <w:pStyle w:val="NormalWeb"/>
        <w:numPr>
          <w:ilvl w:val="1"/>
          <w:numId w:val="13"/>
        </w:numPr>
      </w:pPr>
      <w:proofErr w:type="spellStart"/>
      <w:r>
        <w:t>Claramente</w:t>
      </w:r>
      <w:proofErr w:type="spellEnd"/>
      <w:r>
        <w:t xml:space="preserve"> no hay </w:t>
      </w:r>
      <w:proofErr w:type="spellStart"/>
      <w:r>
        <w:t>causalidad</w:t>
      </w:r>
      <w:proofErr w:type="spellEnd"/>
      <w:r>
        <w:t>.</w:t>
      </w:r>
    </w:p>
    <w:p w14:paraId="52D023B2" w14:textId="77777777" w:rsidR="00853F96" w:rsidRDefault="00853F96" w:rsidP="00853F96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Tercera</w:t>
      </w:r>
      <w:proofErr w:type="spellEnd"/>
      <w:r>
        <w:rPr>
          <w:rStyle w:val="Textoennegrita"/>
        </w:rPr>
        <w:t xml:space="preserve"> variable </w:t>
      </w:r>
      <w:proofErr w:type="spellStart"/>
      <w:r>
        <w:rPr>
          <w:rStyle w:val="Textoennegrita"/>
        </w:rPr>
        <w:t>oculta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confusión</w:t>
      </w:r>
      <w:proofErr w:type="spellEnd"/>
      <w:r>
        <w:rPr>
          <w:rStyle w:val="Textoennegrita"/>
        </w:rPr>
        <w:t>)</w:t>
      </w:r>
    </w:p>
    <w:p w14:paraId="15F652B6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Ejemplo: consumo de helado y número de incendios pueden estar correlacionados.</w:t>
      </w:r>
    </w:p>
    <w:p w14:paraId="25CFCAF0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 xml:space="preserve">La causa real es la </w:t>
      </w:r>
      <w:r w:rsidRPr="00853F96">
        <w:rPr>
          <w:rStyle w:val="Textoennegrita"/>
          <w:lang w:val="es-MX"/>
        </w:rPr>
        <w:t>temperatura alta en verano</w:t>
      </w:r>
      <w:r w:rsidRPr="00853F96">
        <w:rPr>
          <w:lang w:val="es-MX"/>
        </w:rPr>
        <w:t xml:space="preserve"> (tercera variable).</w:t>
      </w:r>
    </w:p>
    <w:p w14:paraId="2FA92338" w14:textId="77777777" w:rsidR="00853F96" w:rsidRDefault="00853F96" w:rsidP="00853F96">
      <w:pPr>
        <w:pStyle w:val="NormalWeb"/>
        <w:numPr>
          <w:ilvl w:val="0"/>
          <w:numId w:val="13"/>
        </w:numPr>
      </w:pPr>
      <w:proofErr w:type="spellStart"/>
      <w:r>
        <w:rPr>
          <w:rStyle w:val="Textoennegrita"/>
        </w:rPr>
        <w:t>Dirección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equivocada</w:t>
      </w:r>
      <w:proofErr w:type="spellEnd"/>
    </w:p>
    <w:p w14:paraId="06B8E082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Ejemplo: estar enfermo y tomar medicinas están correlacionados.</w:t>
      </w:r>
    </w:p>
    <w:p w14:paraId="7D898170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No significa que “tomar medicinas causa enfermedad”, sino al revés.</w:t>
      </w:r>
    </w:p>
    <w:p w14:paraId="1F3797F5" w14:textId="77777777" w:rsidR="00853F96" w:rsidRDefault="00853F96" w:rsidP="00853F96">
      <w:r>
        <w:pict w14:anchorId="14FF4518">
          <v:rect id="_x0000_i1053" style="width:0;height:1.5pt" o:hralign="center" o:hrstd="t" o:hr="t" fillcolor="#a0a0a0" stroked="f"/>
        </w:pict>
      </w:r>
    </w:p>
    <w:p w14:paraId="32CD45A1" w14:textId="77777777" w:rsidR="00853F96" w:rsidRPr="0038569B" w:rsidRDefault="00853F96" w:rsidP="00574FAE">
      <w:pPr>
        <w:rPr>
          <w:rFonts w:ascii="Segoe UI Emoji" w:hAnsi="Segoe UI Emoji" w:cs="Segoe UI Emoji"/>
        </w:rPr>
      </w:pPr>
      <w:bookmarkStart w:id="20" w:name="_Toc206686642"/>
      <w:r>
        <w:rPr>
          <w:rFonts w:ascii="Segoe UI Emoji" w:hAnsi="Segoe UI Emoji" w:cs="Segoe UI Emoji"/>
        </w:rPr>
        <w:t>📌</w:t>
      </w:r>
      <w:r w:rsidRPr="0038569B">
        <w:rPr>
          <w:rFonts w:ascii="Segoe UI Emoji" w:hAnsi="Segoe UI Emoji" w:cs="Segoe UI Emoji"/>
        </w:rPr>
        <w:t xml:space="preserve"> Resumen claro</w:t>
      </w:r>
      <w:bookmarkEnd w:id="20"/>
    </w:p>
    <w:p w14:paraId="07F5111A" w14:textId="77777777" w:rsidR="00853F96" w:rsidRPr="00853F96" w:rsidRDefault="00853F96" w:rsidP="00853F96">
      <w:pPr>
        <w:pStyle w:val="NormalWeb"/>
        <w:numPr>
          <w:ilvl w:val="0"/>
          <w:numId w:val="14"/>
        </w:numPr>
        <w:rPr>
          <w:lang w:val="es-MX"/>
        </w:rPr>
      </w:pPr>
      <w:r w:rsidRPr="00853F96">
        <w:rPr>
          <w:rStyle w:val="Textoennegrita"/>
          <w:lang w:val="es-MX"/>
        </w:rPr>
        <w:t>Correlación</w:t>
      </w:r>
      <w:r w:rsidRPr="00853F96">
        <w:rPr>
          <w:lang w:val="es-MX"/>
        </w:rPr>
        <w:t xml:space="preserve"> = movimiento conjunto (relación estadística).</w:t>
      </w:r>
    </w:p>
    <w:p w14:paraId="5F9DBD3A" w14:textId="77777777" w:rsidR="00853F96" w:rsidRPr="00853F96" w:rsidRDefault="00853F96" w:rsidP="00853F96">
      <w:pPr>
        <w:pStyle w:val="NormalWeb"/>
        <w:numPr>
          <w:ilvl w:val="0"/>
          <w:numId w:val="14"/>
        </w:numPr>
        <w:rPr>
          <w:lang w:val="es-MX"/>
        </w:rPr>
      </w:pPr>
      <w:r w:rsidRPr="00853F96">
        <w:rPr>
          <w:rStyle w:val="Textoennegrita"/>
          <w:lang w:val="es-MX"/>
        </w:rPr>
        <w:t>Causalidad</w:t>
      </w:r>
      <w:r w:rsidRPr="00853F96">
        <w:rPr>
          <w:lang w:val="es-MX"/>
        </w:rPr>
        <w:t xml:space="preserve"> = una variable produce cambios en otra (relación real de causa-efecto).</w:t>
      </w:r>
    </w:p>
    <w:p w14:paraId="41714F69" w14:textId="77777777" w:rsidR="00853F96" w:rsidRDefault="00853F96" w:rsidP="00853F96">
      <w:r>
        <w:pict w14:anchorId="200A56AE">
          <v:rect id="_x0000_i1054" style="width:0;height:1.5pt" o:hralign="center" o:hrstd="t" o:hr="t" fillcolor="#a0a0a0" stroked="f"/>
        </w:pict>
      </w:r>
    </w:p>
    <w:p w14:paraId="330033DB" w14:textId="77777777" w:rsidR="00853F96" w:rsidRPr="00853F96" w:rsidRDefault="00853F96" w:rsidP="00853F96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853F96">
        <w:rPr>
          <w:lang w:val="es-MX"/>
        </w:rPr>
        <w:t xml:space="preserve"> En ciencia de datos y ML, lo más peligroso es </w:t>
      </w:r>
      <w:r w:rsidRPr="00853F96">
        <w:rPr>
          <w:rStyle w:val="Textoennegrita"/>
          <w:lang w:val="es-MX"/>
        </w:rPr>
        <w:t>asumir causalidad solo porque hay correlación</w:t>
      </w:r>
      <w:r w:rsidRPr="00853F96">
        <w:rPr>
          <w:lang w:val="es-MX"/>
        </w:rPr>
        <w:t xml:space="preserve">. Por eso se usan técnicas más avanzadas (experimentos, inferencia causal, A/B </w:t>
      </w:r>
      <w:proofErr w:type="spellStart"/>
      <w:r w:rsidRPr="00853F96">
        <w:rPr>
          <w:lang w:val="es-MX"/>
        </w:rPr>
        <w:t>testing</w:t>
      </w:r>
      <w:proofErr w:type="spellEnd"/>
      <w:r w:rsidRPr="00853F96">
        <w:rPr>
          <w:lang w:val="es-MX"/>
        </w:rPr>
        <w:t xml:space="preserve">, </w:t>
      </w:r>
      <w:proofErr w:type="spellStart"/>
      <w:r w:rsidRPr="00853F96">
        <w:rPr>
          <w:lang w:val="es-MX"/>
        </w:rPr>
        <w:t>DAGs</w:t>
      </w:r>
      <w:proofErr w:type="spellEnd"/>
      <w:r w:rsidRPr="00853F96">
        <w:rPr>
          <w:lang w:val="es-MX"/>
        </w:rPr>
        <w:t>) para probar causalidad.</w:t>
      </w:r>
    </w:p>
    <w:p w14:paraId="6AA8DEC2" w14:textId="77777777" w:rsidR="003227F0" w:rsidRDefault="003227F0" w:rsidP="003227F0"/>
    <w:p w14:paraId="4BFAC0D6" w14:textId="7BAC7AE3" w:rsidR="007B356E" w:rsidRDefault="00073B70" w:rsidP="00073B70">
      <w:pPr>
        <w:pStyle w:val="Ttulo1"/>
      </w:pPr>
      <w:bookmarkStart w:id="21" w:name="_Toc206686643"/>
      <w:r>
        <w:t>Métodos para detectar correlación y causalidad</w:t>
      </w:r>
      <w:bookmarkEnd w:id="21"/>
    </w:p>
    <w:p w14:paraId="24CC9F25" w14:textId="77777777" w:rsidR="007B356E" w:rsidRPr="00574FAE" w:rsidRDefault="007B356E" w:rsidP="00574FAE">
      <w:pPr>
        <w:rPr>
          <w:rFonts w:ascii="Segoe UI Emoji" w:hAnsi="Segoe UI Emoji" w:cs="Segoe UI Emoji"/>
        </w:rPr>
      </w:pPr>
      <w:bookmarkStart w:id="22" w:name="_Toc206686644"/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1. Métodos para detectar </w:t>
      </w:r>
      <w:r w:rsidRPr="00574FAE">
        <w:rPr>
          <w:rFonts w:ascii="Segoe UI Emoji" w:hAnsi="Segoe UI Emoji" w:cs="Segoe UI Emoji"/>
        </w:rPr>
        <w:t>correlación</w:t>
      </w:r>
      <w:bookmarkEnd w:id="22"/>
    </w:p>
    <w:p w14:paraId="5902159F" w14:textId="77777777" w:rsidR="007B356E" w:rsidRPr="007B356E" w:rsidRDefault="007B356E" w:rsidP="007B356E">
      <w:pPr>
        <w:pStyle w:val="NormalWeb"/>
        <w:rPr>
          <w:lang w:val="es-MX"/>
        </w:rPr>
      </w:pPr>
      <w:r w:rsidRPr="007B356E">
        <w:rPr>
          <w:lang w:val="es-MX"/>
        </w:rPr>
        <w:t>Estos solo dicen si dos variables están asociadas (se mueven juntas), no si una causa la otra:</w:t>
      </w:r>
    </w:p>
    <w:p w14:paraId="40046408" w14:textId="77777777" w:rsidR="007B356E" w:rsidRDefault="007B356E" w:rsidP="007B356E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Coeficiente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correlación</w:t>
      </w:r>
      <w:proofErr w:type="spellEnd"/>
      <w:r>
        <w:rPr>
          <w:rStyle w:val="Textoennegrita"/>
        </w:rPr>
        <w:t xml:space="preserve"> de Pearson</w:t>
      </w:r>
    </w:p>
    <w:p w14:paraId="037E56A2" w14:textId="77777777" w:rsidR="007B356E" w:rsidRDefault="007B356E" w:rsidP="007B356E">
      <w:pPr>
        <w:pStyle w:val="NormalWeb"/>
        <w:numPr>
          <w:ilvl w:val="1"/>
          <w:numId w:val="15"/>
        </w:numPr>
      </w:pPr>
      <w:proofErr w:type="spellStart"/>
      <w:r>
        <w:t>Mide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lineal.</w:t>
      </w:r>
    </w:p>
    <w:p w14:paraId="20CE4285" w14:textId="77777777" w:rsidR="007B356E" w:rsidRDefault="007B356E" w:rsidP="007B356E">
      <w:pPr>
        <w:pStyle w:val="NormalWeb"/>
        <w:numPr>
          <w:ilvl w:val="1"/>
          <w:numId w:val="15"/>
        </w:numPr>
      </w:pPr>
      <w:proofErr w:type="spellStart"/>
      <w:r>
        <w:t>Valores</w:t>
      </w:r>
      <w:proofErr w:type="spellEnd"/>
      <w:r>
        <w:t xml:space="preserve"> entre -1 y 1.</w:t>
      </w:r>
    </w:p>
    <w:p w14:paraId="23DAAE9A" w14:textId="77777777" w:rsidR="007B356E" w:rsidRDefault="007B356E" w:rsidP="007B356E">
      <w:pPr>
        <w:pStyle w:val="NormalWeb"/>
        <w:numPr>
          <w:ilvl w:val="1"/>
          <w:numId w:val="15"/>
        </w:numPr>
      </w:pPr>
      <w:proofErr w:type="spellStart"/>
      <w:r>
        <w:t>Ej</w:t>
      </w:r>
      <w:proofErr w:type="spellEnd"/>
      <w:r>
        <w:t xml:space="preserve">: </w:t>
      </w:r>
      <w:proofErr w:type="spellStart"/>
      <w:r>
        <w:t>altura</w:t>
      </w:r>
      <w:proofErr w:type="spellEnd"/>
      <w:r>
        <w:t xml:space="preserve"> vs peso.</w:t>
      </w:r>
    </w:p>
    <w:p w14:paraId="17690BF6" w14:textId="77777777" w:rsidR="007B356E" w:rsidRDefault="007B356E" w:rsidP="007B356E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Correlación</w:t>
      </w:r>
      <w:proofErr w:type="spellEnd"/>
      <w:r>
        <w:rPr>
          <w:rStyle w:val="Textoennegrita"/>
        </w:rPr>
        <w:t xml:space="preserve"> de Spearman (rho)</w:t>
      </w:r>
    </w:p>
    <w:p w14:paraId="33FC90D1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 xml:space="preserve">Para relaciones </w:t>
      </w:r>
      <w:r w:rsidRPr="007B356E">
        <w:rPr>
          <w:rStyle w:val="Textoennegrita"/>
          <w:lang w:val="es-MX"/>
        </w:rPr>
        <w:t>monótonas</w:t>
      </w:r>
      <w:r w:rsidRPr="007B356E">
        <w:rPr>
          <w:lang w:val="es-MX"/>
        </w:rPr>
        <w:t xml:space="preserve"> (no necesariamente lineales).</w:t>
      </w:r>
    </w:p>
    <w:p w14:paraId="7B4C8175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 xml:space="preserve">Usa rangos, menos sensible a </w:t>
      </w:r>
      <w:proofErr w:type="spellStart"/>
      <w:r w:rsidRPr="007B356E">
        <w:rPr>
          <w:lang w:val="es-MX"/>
        </w:rPr>
        <w:t>outliers</w:t>
      </w:r>
      <w:proofErr w:type="spellEnd"/>
      <w:r w:rsidRPr="007B356E">
        <w:rPr>
          <w:lang w:val="es-MX"/>
        </w:rPr>
        <w:t>.</w:t>
      </w:r>
    </w:p>
    <w:p w14:paraId="410F560C" w14:textId="77777777" w:rsidR="007B356E" w:rsidRDefault="007B356E" w:rsidP="007B356E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lastRenderedPageBreak/>
        <w:t>Correlación</w:t>
      </w:r>
      <w:proofErr w:type="spellEnd"/>
      <w:r>
        <w:rPr>
          <w:rStyle w:val="Textoennegrita"/>
        </w:rPr>
        <w:t xml:space="preserve"> de Kendall (tau)</w:t>
      </w:r>
    </w:p>
    <w:p w14:paraId="0464DD9C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Similar a Spearman, mide concordancia de pares de datos.</w:t>
      </w:r>
    </w:p>
    <w:p w14:paraId="2C965595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t>Chi-</w:t>
      </w:r>
      <w:proofErr w:type="spellStart"/>
      <w:r>
        <w:rPr>
          <w:rStyle w:val="Textoennegrita"/>
        </w:rPr>
        <w:t>cuadrado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independencia</w:t>
      </w:r>
      <w:proofErr w:type="spellEnd"/>
    </w:p>
    <w:p w14:paraId="1E5DF98A" w14:textId="77777777" w:rsidR="007B356E" w:rsidRDefault="007B356E" w:rsidP="007B356E">
      <w:pPr>
        <w:pStyle w:val="NormalWeb"/>
        <w:numPr>
          <w:ilvl w:val="1"/>
          <w:numId w:val="15"/>
        </w:numPr>
      </w:pPr>
      <w:r>
        <w:t xml:space="preserve">Para variables </w:t>
      </w:r>
      <w:proofErr w:type="spellStart"/>
      <w:r>
        <w:t>categóricas</w:t>
      </w:r>
      <w:proofErr w:type="spellEnd"/>
      <w:r>
        <w:t>.</w:t>
      </w:r>
    </w:p>
    <w:p w14:paraId="163AF6C1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proofErr w:type="spellStart"/>
      <w:r w:rsidRPr="007B356E">
        <w:rPr>
          <w:lang w:val="es-MX"/>
        </w:rPr>
        <w:t>Ej</w:t>
      </w:r>
      <w:proofErr w:type="spellEnd"/>
      <w:r w:rsidRPr="007B356E">
        <w:rPr>
          <w:lang w:val="es-MX"/>
        </w:rPr>
        <w:t>: género y preferencia de producto.</w:t>
      </w:r>
    </w:p>
    <w:p w14:paraId="6F1918DC" w14:textId="77777777" w:rsidR="007B356E" w:rsidRDefault="007B356E" w:rsidP="007B356E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Matriz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correlaciones</w:t>
      </w:r>
      <w:proofErr w:type="spellEnd"/>
      <w:r>
        <w:rPr>
          <w:rStyle w:val="Textoennegrita"/>
        </w:rPr>
        <w:t xml:space="preserve"> / Heatmaps</w:t>
      </w:r>
    </w:p>
    <w:p w14:paraId="30DBAC74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Visualización típica para explorar relaciones entre varias variables.</w:t>
      </w:r>
    </w:p>
    <w:p w14:paraId="7673B3C8" w14:textId="77777777" w:rsidR="007B356E" w:rsidRPr="007B356E" w:rsidRDefault="007B356E" w:rsidP="007B356E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7B356E">
        <w:rPr>
          <w:lang w:val="es-MX"/>
        </w:rPr>
        <w:t xml:space="preserve"> Estos métodos dicen </w:t>
      </w:r>
      <w:r w:rsidRPr="007B356E">
        <w:rPr>
          <w:rStyle w:val="Textoennegrita"/>
          <w:lang w:val="es-MX"/>
        </w:rPr>
        <w:t>qué tan fuerte se mueven juntas</w:t>
      </w:r>
      <w:r w:rsidRPr="007B356E">
        <w:rPr>
          <w:lang w:val="es-MX"/>
        </w:rPr>
        <w:t xml:space="preserve">, pero </w:t>
      </w:r>
      <w:r w:rsidRPr="007B356E">
        <w:rPr>
          <w:rStyle w:val="Textoennegrita"/>
          <w:lang w:val="es-MX"/>
        </w:rPr>
        <w:t>no si hay causalidad</w:t>
      </w:r>
      <w:r w:rsidRPr="007B356E">
        <w:rPr>
          <w:lang w:val="es-MX"/>
        </w:rPr>
        <w:t>.</w:t>
      </w:r>
    </w:p>
    <w:p w14:paraId="4FC4F119" w14:textId="77777777" w:rsidR="007B356E" w:rsidRDefault="007B356E" w:rsidP="007B356E">
      <w:r>
        <w:pict w14:anchorId="36664C5D">
          <v:rect id="_x0000_i1123" style="width:0;height:1.5pt" o:hralign="center" o:hrstd="t" o:hr="t" fillcolor="#a0a0a0" stroked="f"/>
        </w:pict>
      </w:r>
    </w:p>
    <w:p w14:paraId="51622638" w14:textId="77777777" w:rsidR="007B356E" w:rsidRPr="00073B70" w:rsidRDefault="007B356E" w:rsidP="00574FAE">
      <w:pPr>
        <w:rPr>
          <w:rFonts w:ascii="Segoe UI Emoji" w:hAnsi="Segoe UI Emoji" w:cs="Segoe UI Emoji"/>
        </w:rPr>
      </w:pPr>
      <w:bookmarkStart w:id="23" w:name="_Toc206686645"/>
      <w:r>
        <w:rPr>
          <w:rFonts w:ascii="Segoe UI Emoji" w:hAnsi="Segoe UI Emoji" w:cs="Segoe UI Emoji"/>
        </w:rPr>
        <w:t>🔹</w:t>
      </w:r>
      <w:r w:rsidRPr="00073B70">
        <w:rPr>
          <w:rFonts w:ascii="Segoe UI Emoji" w:hAnsi="Segoe UI Emoji" w:cs="Segoe UI Emoji"/>
        </w:rPr>
        <w:t xml:space="preserve"> 2. Métodos para detectar causalidad</w:t>
      </w:r>
      <w:bookmarkEnd w:id="23"/>
    </w:p>
    <w:p w14:paraId="3D611FE4" w14:textId="77777777" w:rsidR="007B356E" w:rsidRPr="007B356E" w:rsidRDefault="007B356E" w:rsidP="007B356E">
      <w:pPr>
        <w:pStyle w:val="NormalWeb"/>
        <w:rPr>
          <w:lang w:val="es-MX"/>
        </w:rPr>
      </w:pPr>
      <w:r w:rsidRPr="007B356E">
        <w:rPr>
          <w:lang w:val="es-MX"/>
        </w:rPr>
        <w:t xml:space="preserve">Aquí ya buscamos si </w:t>
      </w:r>
      <w:r w:rsidRPr="007B356E">
        <w:rPr>
          <w:rStyle w:val="Textoennegrita"/>
          <w:lang w:val="es-MX"/>
        </w:rPr>
        <w:t>una variable provoca cambios en otra</w:t>
      </w:r>
      <w:r w:rsidRPr="007B356E">
        <w:rPr>
          <w:lang w:val="es-MX"/>
        </w:rPr>
        <w:t>. Se usan mucho en estadística, ciencia de datos y econometría:</w:t>
      </w:r>
    </w:p>
    <w:p w14:paraId="521136BC" w14:textId="77777777" w:rsidR="007B356E" w:rsidRPr="00574FAE" w:rsidRDefault="007B356E" w:rsidP="00574FAE">
      <w:pPr>
        <w:rPr>
          <w:rFonts w:ascii="Segoe UI Emoji" w:hAnsi="Segoe UI Emoji" w:cs="Segoe UI Emoji"/>
        </w:rPr>
      </w:pPr>
      <w:bookmarkStart w:id="24" w:name="_Toc206686646"/>
      <w:r>
        <w:rPr>
          <w:rFonts w:ascii="Segoe UI Emoji" w:hAnsi="Segoe UI Emoji" w:cs="Segoe UI Emoji"/>
        </w:rPr>
        <w:t>📈</w:t>
      </w:r>
      <w:r w:rsidRPr="00574FAE">
        <w:rPr>
          <w:rFonts w:ascii="Segoe UI Emoji" w:hAnsi="Segoe UI Emoji" w:cs="Segoe UI Emoji"/>
        </w:rPr>
        <w:t xml:space="preserve"> Métodos estadísticos / de inferencia</w:t>
      </w:r>
      <w:bookmarkEnd w:id="24"/>
    </w:p>
    <w:p w14:paraId="796D9A04" w14:textId="77777777" w:rsidR="007B356E" w:rsidRDefault="007B356E" w:rsidP="007B356E">
      <w:pPr>
        <w:pStyle w:val="NormalWeb"/>
        <w:numPr>
          <w:ilvl w:val="0"/>
          <w:numId w:val="16"/>
        </w:numPr>
      </w:pPr>
      <w:proofErr w:type="spellStart"/>
      <w:r>
        <w:rPr>
          <w:rStyle w:val="Textoennegrita"/>
        </w:rPr>
        <w:t>Experimentos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controlados</w:t>
      </w:r>
      <w:proofErr w:type="spellEnd"/>
      <w:r>
        <w:rPr>
          <w:rStyle w:val="Textoennegrita"/>
        </w:rPr>
        <w:t xml:space="preserve"> (A/B Testing, Randomized Controlled Trials)</w:t>
      </w:r>
    </w:p>
    <w:p w14:paraId="7CBA95D8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Método “oro” para probar causalidad.</w:t>
      </w:r>
    </w:p>
    <w:p w14:paraId="1D136C31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Se manipula una variable (</w:t>
      </w:r>
      <w:proofErr w:type="spellStart"/>
      <w:r w:rsidRPr="007B356E">
        <w:rPr>
          <w:lang w:val="es-MX"/>
        </w:rPr>
        <w:t>ej</w:t>
      </w:r>
      <w:proofErr w:type="spellEnd"/>
      <w:r w:rsidRPr="007B356E">
        <w:rPr>
          <w:lang w:val="es-MX"/>
        </w:rPr>
        <w:t>: mostrar anuncio A vs anuncio B) y se observa el efecto.</w:t>
      </w:r>
    </w:p>
    <w:p w14:paraId="0D2A5CDC" w14:textId="77777777" w:rsidR="007B356E" w:rsidRPr="007B356E" w:rsidRDefault="007B356E" w:rsidP="007B356E">
      <w:pPr>
        <w:pStyle w:val="NormalWeb"/>
        <w:numPr>
          <w:ilvl w:val="0"/>
          <w:numId w:val="16"/>
        </w:numPr>
        <w:rPr>
          <w:lang w:val="es-MX"/>
        </w:rPr>
      </w:pPr>
      <w:r w:rsidRPr="007B356E">
        <w:rPr>
          <w:rStyle w:val="Textoennegrita"/>
          <w:lang w:val="es-MX"/>
        </w:rPr>
        <w:t xml:space="preserve">Regresión multivariable con control de </w:t>
      </w:r>
      <w:proofErr w:type="spellStart"/>
      <w:r w:rsidRPr="007B356E">
        <w:rPr>
          <w:rStyle w:val="Textoennegrita"/>
          <w:lang w:val="es-MX"/>
        </w:rPr>
        <w:t>confusores</w:t>
      </w:r>
      <w:proofErr w:type="spellEnd"/>
    </w:p>
    <w:p w14:paraId="2D391B38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Incluye otras variables que podrían explicar la correlación.</w:t>
      </w:r>
    </w:p>
    <w:p w14:paraId="02D60F23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proofErr w:type="spellStart"/>
      <w:r w:rsidRPr="007B356E">
        <w:rPr>
          <w:lang w:val="es-MX"/>
        </w:rPr>
        <w:t>Ej</w:t>
      </w:r>
      <w:proofErr w:type="spellEnd"/>
      <w:r w:rsidRPr="007B356E">
        <w:rPr>
          <w:lang w:val="es-MX"/>
        </w:rPr>
        <w:t>: analizar si el tabaco causa cáncer controlando por edad y dieta.</w:t>
      </w:r>
    </w:p>
    <w:p w14:paraId="690F5262" w14:textId="77777777" w:rsidR="007B356E" w:rsidRDefault="007B356E" w:rsidP="007B356E">
      <w:pPr>
        <w:pStyle w:val="NormalWeb"/>
        <w:numPr>
          <w:ilvl w:val="0"/>
          <w:numId w:val="16"/>
        </w:numPr>
      </w:pPr>
      <w:r>
        <w:rPr>
          <w:rStyle w:val="Textoennegrita"/>
        </w:rPr>
        <w:t>Test de Granger (Granger causality)</w:t>
      </w:r>
    </w:p>
    <w:p w14:paraId="0BD85AF0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Usado en series de tiempo.</w:t>
      </w:r>
    </w:p>
    <w:p w14:paraId="062571CC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 xml:space="preserve">Si una variable X ayuda a predecir Y más allá de Y por sí sola, se dice que X “causa” a Y en el sentido de </w:t>
      </w:r>
      <w:proofErr w:type="spellStart"/>
      <w:r w:rsidRPr="007B356E">
        <w:rPr>
          <w:lang w:val="es-MX"/>
        </w:rPr>
        <w:t>Granger</w:t>
      </w:r>
      <w:proofErr w:type="spellEnd"/>
      <w:r w:rsidRPr="007B356E">
        <w:rPr>
          <w:lang w:val="es-MX"/>
        </w:rPr>
        <w:t>.</w:t>
      </w:r>
    </w:p>
    <w:p w14:paraId="658B52F5" w14:textId="77777777" w:rsidR="007B356E" w:rsidRDefault="007B356E" w:rsidP="007B356E">
      <w:pPr>
        <w:pStyle w:val="NormalWeb"/>
        <w:numPr>
          <w:ilvl w:val="0"/>
          <w:numId w:val="16"/>
        </w:numPr>
      </w:pPr>
      <w:proofErr w:type="spellStart"/>
      <w:r>
        <w:rPr>
          <w:rStyle w:val="Textoennegrita"/>
        </w:rPr>
        <w:t>Modelos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estructurales</w:t>
      </w:r>
      <w:proofErr w:type="spellEnd"/>
      <w:r>
        <w:rPr>
          <w:rStyle w:val="Textoennegrita"/>
        </w:rPr>
        <w:t xml:space="preserve"> (SEM: Structural Equation Modeling)</w:t>
      </w:r>
    </w:p>
    <w:p w14:paraId="2CFA7585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Permiten modelar relaciones causales con varias variables y caminos posibles.</w:t>
      </w:r>
    </w:p>
    <w:p w14:paraId="1F7B341A" w14:textId="77777777" w:rsidR="007B356E" w:rsidRDefault="007B356E" w:rsidP="007B356E">
      <w:pPr>
        <w:pStyle w:val="NormalWeb"/>
        <w:numPr>
          <w:ilvl w:val="0"/>
          <w:numId w:val="16"/>
        </w:numPr>
      </w:pPr>
      <w:proofErr w:type="spellStart"/>
      <w:r>
        <w:rPr>
          <w:rStyle w:val="Textoennegrita"/>
        </w:rPr>
        <w:t>Regresión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discontinua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Diferencias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diferencias</w:t>
      </w:r>
      <w:proofErr w:type="spellEnd"/>
    </w:p>
    <w:p w14:paraId="548A998B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Usado en economía y ciencias sociales.</w:t>
      </w:r>
    </w:p>
    <w:p w14:paraId="64314A00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Busca estimar causalidad en contextos observacionales (sin experimento directo).</w:t>
      </w:r>
    </w:p>
    <w:p w14:paraId="51F0E067" w14:textId="77777777" w:rsidR="007B356E" w:rsidRPr="00574FAE" w:rsidRDefault="007B356E" w:rsidP="00574FAE">
      <w:pPr>
        <w:rPr>
          <w:rFonts w:ascii="Segoe UI Emoji" w:hAnsi="Segoe UI Emoji" w:cs="Segoe UI Emoji"/>
        </w:rPr>
      </w:pPr>
      <w:bookmarkStart w:id="25" w:name="_Toc206686647"/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Métodos gráficos y de ML</w:t>
      </w:r>
      <w:bookmarkEnd w:id="25"/>
    </w:p>
    <w:p w14:paraId="20DDB9AB" w14:textId="77777777" w:rsidR="007B356E" w:rsidRDefault="007B356E" w:rsidP="007B356E">
      <w:pPr>
        <w:pStyle w:val="NormalWeb"/>
        <w:numPr>
          <w:ilvl w:val="0"/>
          <w:numId w:val="17"/>
        </w:numPr>
      </w:pPr>
      <w:r>
        <w:rPr>
          <w:rStyle w:val="Textoennegrita"/>
        </w:rPr>
        <w:t>DAGs (Directed Acyclic Graphs)</w:t>
      </w:r>
    </w:p>
    <w:p w14:paraId="75289E53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Diagramas causales propuestos por Judea Pearl.</w:t>
      </w:r>
    </w:p>
    <w:p w14:paraId="324EC1C0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Ayudan a representar qué variable puede causar a cuál.</w:t>
      </w:r>
    </w:p>
    <w:p w14:paraId="126BB64C" w14:textId="77777777" w:rsidR="007B356E" w:rsidRPr="007B356E" w:rsidRDefault="007B356E" w:rsidP="007B356E">
      <w:pPr>
        <w:pStyle w:val="NormalWeb"/>
        <w:numPr>
          <w:ilvl w:val="0"/>
          <w:numId w:val="17"/>
        </w:numPr>
        <w:rPr>
          <w:lang w:val="es-MX"/>
        </w:rPr>
      </w:pPr>
      <w:r w:rsidRPr="007B356E">
        <w:rPr>
          <w:rStyle w:val="Textoennegrita"/>
          <w:lang w:val="es-MX"/>
        </w:rPr>
        <w:t>Algoritmos de inferencia causal (</w:t>
      </w:r>
      <w:proofErr w:type="spellStart"/>
      <w:r w:rsidRPr="007B356E">
        <w:rPr>
          <w:rStyle w:val="Textoennegrita"/>
          <w:lang w:val="es-MX"/>
        </w:rPr>
        <w:t>DoWhy</w:t>
      </w:r>
      <w:proofErr w:type="spellEnd"/>
      <w:r w:rsidRPr="007B356E">
        <w:rPr>
          <w:rStyle w:val="Textoennegrita"/>
          <w:lang w:val="es-MX"/>
        </w:rPr>
        <w:t xml:space="preserve">, </w:t>
      </w:r>
      <w:proofErr w:type="spellStart"/>
      <w:r w:rsidRPr="007B356E">
        <w:rPr>
          <w:rStyle w:val="Textoennegrita"/>
          <w:lang w:val="es-MX"/>
        </w:rPr>
        <w:t>CausalML</w:t>
      </w:r>
      <w:proofErr w:type="spellEnd"/>
      <w:r w:rsidRPr="007B356E">
        <w:rPr>
          <w:rStyle w:val="Textoennegrita"/>
          <w:lang w:val="es-MX"/>
        </w:rPr>
        <w:t xml:space="preserve">, </w:t>
      </w:r>
      <w:proofErr w:type="spellStart"/>
      <w:r w:rsidRPr="007B356E">
        <w:rPr>
          <w:rStyle w:val="Textoennegrita"/>
          <w:lang w:val="es-MX"/>
        </w:rPr>
        <w:t>EconML</w:t>
      </w:r>
      <w:proofErr w:type="spellEnd"/>
      <w:r w:rsidRPr="007B356E">
        <w:rPr>
          <w:rStyle w:val="Textoennegrita"/>
          <w:lang w:val="es-MX"/>
        </w:rPr>
        <w:t xml:space="preserve"> en Python)</w:t>
      </w:r>
    </w:p>
    <w:p w14:paraId="493D4964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Librerías modernas que implementan técnicas de inferencia causal.</w:t>
      </w:r>
    </w:p>
    <w:p w14:paraId="4F355B9E" w14:textId="77777777" w:rsidR="007B356E" w:rsidRDefault="007B356E" w:rsidP="007B356E">
      <w:r>
        <w:pict w14:anchorId="0D8C4D33">
          <v:rect id="_x0000_i1124" style="width:0;height:1.5pt" o:hralign="center" o:hrstd="t" o:hr="t" fillcolor="#a0a0a0" stroked="f"/>
        </w:pict>
      </w:r>
    </w:p>
    <w:p w14:paraId="4D089184" w14:textId="77777777" w:rsidR="007B356E" w:rsidRPr="00574FAE" w:rsidRDefault="007B356E" w:rsidP="00574FAE">
      <w:pPr>
        <w:rPr>
          <w:rFonts w:ascii="Segoe UI Emoji" w:hAnsi="Segoe UI Emoji" w:cs="Segoe UI Emoji"/>
        </w:rPr>
      </w:pPr>
      <w:bookmarkStart w:id="26" w:name="_Toc206686648"/>
      <w:r>
        <w:rPr>
          <w:rFonts w:ascii="Segoe UI Emoji" w:hAnsi="Segoe UI Emoji" w:cs="Segoe UI Emoji"/>
        </w:rPr>
        <w:t>📌</w:t>
      </w:r>
      <w:r w:rsidRPr="00574FAE">
        <w:rPr>
          <w:rFonts w:ascii="Segoe UI Emoji" w:hAnsi="Segoe UI Emoji" w:cs="Segoe UI Emoji"/>
        </w:rPr>
        <w:t xml:space="preserve"> Diferencia clave</w:t>
      </w:r>
      <w:bookmarkEnd w:id="26"/>
    </w:p>
    <w:p w14:paraId="5CC35BFA" w14:textId="77777777" w:rsidR="007B356E" w:rsidRPr="007B356E" w:rsidRDefault="007B356E" w:rsidP="007B356E">
      <w:pPr>
        <w:pStyle w:val="NormalWeb"/>
        <w:numPr>
          <w:ilvl w:val="0"/>
          <w:numId w:val="18"/>
        </w:numPr>
        <w:rPr>
          <w:lang w:val="es-MX"/>
        </w:rPr>
      </w:pPr>
      <w:r w:rsidRPr="007B356E">
        <w:rPr>
          <w:rStyle w:val="Textoennegrita"/>
          <w:lang w:val="es-MX"/>
        </w:rPr>
        <w:t>Correlación</w:t>
      </w:r>
      <w:r w:rsidRPr="007B356E">
        <w:rPr>
          <w:lang w:val="es-MX"/>
        </w:rPr>
        <w:t>: se prueba con estadísticas clásicas (Pearson, Spearman, Chi²).</w:t>
      </w:r>
    </w:p>
    <w:p w14:paraId="4DAC7CA8" w14:textId="77777777" w:rsidR="007B356E" w:rsidRPr="007B356E" w:rsidRDefault="007B356E" w:rsidP="007B356E">
      <w:pPr>
        <w:pStyle w:val="NormalWeb"/>
        <w:numPr>
          <w:ilvl w:val="0"/>
          <w:numId w:val="18"/>
        </w:numPr>
        <w:rPr>
          <w:lang w:val="es-MX"/>
        </w:rPr>
      </w:pPr>
      <w:r w:rsidRPr="007B356E">
        <w:rPr>
          <w:rStyle w:val="Textoennegrita"/>
          <w:lang w:val="es-MX"/>
        </w:rPr>
        <w:lastRenderedPageBreak/>
        <w:t>Causalidad</w:t>
      </w:r>
      <w:r w:rsidRPr="007B356E">
        <w:rPr>
          <w:lang w:val="es-MX"/>
        </w:rPr>
        <w:t xml:space="preserve">: se prueba con </w:t>
      </w:r>
      <w:r w:rsidRPr="007B356E">
        <w:rPr>
          <w:rStyle w:val="Textoennegrita"/>
          <w:lang w:val="es-MX"/>
        </w:rPr>
        <w:t>diseños experimentales</w:t>
      </w:r>
      <w:r w:rsidRPr="007B356E">
        <w:rPr>
          <w:lang w:val="es-MX"/>
        </w:rPr>
        <w:t xml:space="preserve"> o </w:t>
      </w:r>
      <w:r w:rsidRPr="007B356E">
        <w:rPr>
          <w:rStyle w:val="Textoennegrita"/>
          <w:lang w:val="es-MX"/>
        </w:rPr>
        <w:t>modelos estadísticos avanzados</w:t>
      </w:r>
      <w:r w:rsidRPr="007B356E">
        <w:rPr>
          <w:lang w:val="es-MX"/>
        </w:rPr>
        <w:t xml:space="preserve"> que controlan </w:t>
      </w:r>
      <w:proofErr w:type="spellStart"/>
      <w:r w:rsidRPr="007B356E">
        <w:rPr>
          <w:lang w:val="es-MX"/>
        </w:rPr>
        <w:t>confusores</w:t>
      </w:r>
      <w:proofErr w:type="spellEnd"/>
      <w:r w:rsidRPr="007B356E">
        <w:rPr>
          <w:lang w:val="es-MX"/>
        </w:rPr>
        <w:t xml:space="preserve"> y direccionalidad.</w:t>
      </w:r>
    </w:p>
    <w:p w14:paraId="6D371604" w14:textId="77777777" w:rsidR="007B356E" w:rsidRDefault="007B356E" w:rsidP="007B356E">
      <w:r>
        <w:pict w14:anchorId="5A7A66F5">
          <v:rect id="_x0000_i1125" style="width:0;height:1.5pt" o:hralign="center" o:hrstd="t" o:hr="t" fillcolor="#a0a0a0" stroked="f"/>
        </w:pict>
      </w:r>
    </w:p>
    <w:p w14:paraId="75548140" w14:textId="77777777" w:rsidR="007B356E" w:rsidRPr="007B356E" w:rsidRDefault="007B356E" w:rsidP="007B356E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7B356E">
        <w:rPr>
          <w:lang w:val="es-MX"/>
        </w:rPr>
        <w:t xml:space="preserve"> Regla práctica en Data </w:t>
      </w:r>
      <w:proofErr w:type="spellStart"/>
      <w:r w:rsidRPr="007B356E">
        <w:rPr>
          <w:lang w:val="es-MX"/>
        </w:rPr>
        <w:t>Science</w:t>
      </w:r>
      <w:proofErr w:type="spellEnd"/>
      <w:r w:rsidRPr="007B356E">
        <w:rPr>
          <w:lang w:val="es-MX"/>
        </w:rPr>
        <w:t>:</w:t>
      </w:r>
    </w:p>
    <w:p w14:paraId="45EF605F" w14:textId="77777777" w:rsidR="007B356E" w:rsidRPr="007B356E" w:rsidRDefault="007B356E" w:rsidP="007B356E">
      <w:pPr>
        <w:pStyle w:val="NormalWeb"/>
        <w:numPr>
          <w:ilvl w:val="0"/>
          <w:numId w:val="19"/>
        </w:numPr>
        <w:rPr>
          <w:lang w:val="es-MX"/>
        </w:rPr>
      </w:pPr>
      <w:r w:rsidRPr="007B356E">
        <w:rPr>
          <w:lang w:val="es-MX"/>
        </w:rPr>
        <w:t xml:space="preserve">Primero </w:t>
      </w:r>
      <w:r w:rsidRPr="007B356E">
        <w:rPr>
          <w:rStyle w:val="Textoennegrita"/>
          <w:lang w:val="es-MX"/>
        </w:rPr>
        <w:t>mides correlación</w:t>
      </w:r>
      <w:r w:rsidRPr="007B356E">
        <w:rPr>
          <w:lang w:val="es-MX"/>
        </w:rPr>
        <w:t xml:space="preserve"> para ver posibles relaciones.</w:t>
      </w:r>
    </w:p>
    <w:p w14:paraId="0B50FA8D" w14:textId="77777777" w:rsidR="007B356E" w:rsidRPr="007B356E" w:rsidRDefault="007B356E" w:rsidP="007B356E">
      <w:pPr>
        <w:pStyle w:val="NormalWeb"/>
        <w:numPr>
          <w:ilvl w:val="0"/>
          <w:numId w:val="19"/>
        </w:numPr>
        <w:rPr>
          <w:lang w:val="es-MX"/>
        </w:rPr>
      </w:pPr>
      <w:r w:rsidRPr="007B356E">
        <w:rPr>
          <w:lang w:val="es-MX"/>
        </w:rPr>
        <w:t xml:space="preserve">Luego </w:t>
      </w:r>
      <w:r w:rsidRPr="007B356E">
        <w:rPr>
          <w:rStyle w:val="Textoennegrita"/>
          <w:lang w:val="es-MX"/>
        </w:rPr>
        <w:t>buscas causalidad</w:t>
      </w:r>
      <w:r w:rsidRPr="007B356E">
        <w:rPr>
          <w:lang w:val="es-MX"/>
        </w:rPr>
        <w:t xml:space="preserve"> con A/B </w:t>
      </w:r>
      <w:proofErr w:type="spellStart"/>
      <w:r w:rsidRPr="007B356E">
        <w:rPr>
          <w:lang w:val="es-MX"/>
        </w:rPr>
        <w:t>tests</w:t>
      </w:r>
      <w:proofErr w:type="spellEnd"/>
      <w:r w:rsidRPr="007B356E">
        <w:rPr>
          <w:lang w:val="es-MX"/>
        </w:rPr>
        <w:t>, modelos econométricos o inferencia causal.</w:t>
      </w:r>
    </w:p>
    <w:p w14:paraId="51400A86" w14:textId="77777777" w:rsidR="00853F96" w:rsidRDefault="00853F96" w:rsidP="003227F0"/>
    <w:p w14:paraId="64C41114" w14:textId="017EC48A" w:rsidR="00853F96" w:rsidRDefault="00730F35" w:rsidP="00730F35">
      <w:pPr>
        <w:pStyle w:val="Ttulo1"/>
      </w:pPr>
      <w:r>
        <w:t xml:space="preserve">Cómo funciona un gráfico QQ </w:t>
      </w:r>
      <w:proofErr w:type="spellStart"/>
      <w:r>
        <w:t>plot</w:t>
      </w:r>
      <w:proofErr w:type="spellEnd"/>
    </w:p>
    <w:p w14:paraId="77030267" w14:textId="37A275A3" w:rsidR="00730F35" w:rsidRDefault="00344073" w:rsidP="00730F35">
      <w:r>
        <w:t xml:space="preserve">Un </w:t>
      </w:r>
      <w:r>
        <w:rPr>
          <w:rStyle w:val="Textoennegrita"/>
        </w:rPr>
        <w:t xml:space="preserve">QQ </w:t>
      </w:r>
      <w:proofErr w:type="spellStart"/>
      <w:r>
        <w:rPr>
          <w:rStyle w:val="Textoennegrita"/>
        </w:rPr>
        <w:t>plot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Quantile-Quantile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plot</w:t>
      </w:r>
      <w:proofErr w:type="spellEnd"/>
      <w:r>
        <w:rPr>
          <w:rStyle w:val="Textoennegrita"/>
        </w:rPr>
        <w:t>)</w:t>
      </w:r>
      <w:r>
        <w:t xml:space="preserve"> es una herramienta gráfica que se usa para comparar la distribución de un conjunto de datos contra una distribución teórica (por ejemplo, la normal) o contra otro conjunto de datos.</w:t>
      </w:r>
    </w:p>
    <w:p w14:paraId="7821B2D0" w14:textId="77777777" w:rsidR="00067C7A" w:rsidRPr="00067C7A" w:rsidRDefault="00067C7A" w:rsidP="00067C7A">
      <w:r>
        <w:rPr>
          <w:rFonts w:ascii="Segoe UI Emoji" w:hAnsi="Segoe UI Emoji" w:cs="Segoe UI Emoji"/>
        </w:rPr>
        <w:t>🚀</w:t>
      </w:r>
      <w:r>
        <w:t xml:space="preserve"> Idea central</w:t>
      </w:r>
    </w:p>
    <w:p w14:paraId="3FD5C5E1" w14:textId="77777777" w:rsidR="00067C7A" w:rsidRPr="00067C7A" w:rsidRDefault="00067C7A" w:rsidP="00067C7A">
      <w:pPr>
        <w:pStyle w:val="NormalWeb"/>
        <w:rPr>
          <w:lang w:val="es-MX"/>
        </w:rPr>
      </w:pPr>
      <w:r w:rsidRPr="00067C7A">
        <w:rPr>
          <w:lang w:val="es-MX"/>
        </w:rPr>
        <w:t xml:space="preserve">El QQ </w:t>
      </w:r>
      <w:proofErr w:type="spellStart"/>
      <w:r w:rsidRPr="00067C7A">
        <w:rPr>
          <w:lang w:val="es-MX"/>
        </w:rPr>
        <w:t>plot</w:t>
      </w:r>
      <w:proofErr w:type="spellEnd"/>
      <w:r w:rsidRPr="00067C7A">
        <w:rPr>
          <w:lang w:val="es-MX"/>
        </w:rPr>
        <w:t xml:space="preserve"> compara </w:t>
      </w:r>
      <w:r w:rsidRPr="00067C7A">
        <w:rPr>
          <w:rStyle w:val="Textoennegrita"/>
          <w:lang w:val="es-MX"/>
        </w:rPr>
        <w:t>cuantiles</w:t>
      </w:r>
      <w:r w:rsidRPr="00067C7A">
        <w:rPr>
          <w:lang w:val="es-MX"/>
        </w:rPr>
        <w:t>:</w:t>
      </w:r>
    </w:p>
    <w:p w14:paraId="07152D5F" w14:textId="77777777" w:rsidR="00067C7A" w:rsidRPr="00067C7A" w:rsidRDefault="00067C7A" w:rsidP="00067C7A">
      <w:pPr>
        <w:pStyle w:val="NormalWeb"/>
        <w:numPr>
          <w:ilvl w:val="0"/>
          <w:numId w:val="20"/>
        </w:numPr>
        <w:rPr>
          <w:lang w:val="es-MX"/>
        </w:rPr>
      </w:pPr>
      <w:r w:rsidRPr="00067C7A">
        <w:rPr>
          <w:lang w:val="es-MX"/>
        </w:rPr>
        <w:t xml:space="preserve">Los </w:t>
      </w:r>
      <w:r w:rsidRPr="00067C7A">
        <w:rPr>
          <w:rStyle w:val="Textoennegrita"/>
          <w:lang w:val="es-MX"/>
        </w:rPr>
        <w:t>cuantiles teóricos</w:t>
      </w:r>
      <w:r w:rsidRPr="00067C7A">
        <w:rPr>
          <w:lang w:val="es-MX"/>
        </w:rPr>
        <w:t xml:space="preserve"> provienen de la distribución con la que quieres comparar (ejemplo: una normal estándar).</w:t>
      </w:r>
    </w:p>
    <w:p w14:paraId="527A46D0" w14:textId="77777777" w:rsidR="00067C7A" w:rsidRPr="00067C7A" w:rsidRDefault="00067C7A" w:rsidP="00067C7A">
      <w:pPr>
        <w:pStyle w:val="NormalWeb"/>
        <w:numPr>
          <w:ilvl w:val="0"/>
          <w:numId w:val="20"/>
        </w:numPr>
        <w:rPr>
          <w:lang w:val="es-MX"/>
        </w:rPr>
      </w:pPr>
      <w:r w:rsidRPr="00067C7A">
        <w:rPr>
          <w:lang w:val="es-MX"/>
        </w:rPr>
        <w:t xml:space="preserve">Los </w:t>
      </w:r>
      <w:r w:rsidRPr="00067C7A">
        <w:rPr>
          <w:rStyle w:val="Textoennegrita"/>
          <w:lang w:val="es-MX"/>
        </w:rPr>
        <w:t>cuantiles muestrales</w:t>
      </w:r>
      <w:r w:rsidRPr="00067C7A">
        <w:rPr>
          <w:lang w:val="es-MX"/>
        </w:rPr>
        <w:t xml:space="preserve"> provienen de los datos reales.</w:t>
      </w:r>
    </w:p>
    <w:p w14:paraId="37FB8755" w14:textId="77777777" w:rsidR="00067C7A" w:rsidRPr="00067C7A" w:rsidRDefault="00067C7A" w:rsidP="00067C7A">
      <w:pPr>
        <w:pStyle w:val="NormalWeb"/>
        <w:rPr>
          <w:lang w:val="es-MX"/>
        </w:rPr>
      </w:pPr>
      <w:r w:rsidRPr="00067C7A">
        <w:rPr>
          <w:lang w:val="es-MX"/>
        </w:rPr>
        <w:t>Si los datos siguen aproximadamente la misma distribución, los puntos del gráfico caerán cerca de una línea recta de 45°.</w:t>
      </w:r>
    </w:p>
    <w:p w14:paraId="03E7F226" w14:textId="77777777" w:rsidR="00EF5901" w:rsidRPr="00574FAE" w:rsidRDefault="00EF5901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✨</w:t>
      </w:r>
      <w:r w:rsidRPr="00574FAE">
        <w:rPr>
          <w:rFonts w:ascii="Segoe UI Emoji" w:hAnsi="Segoe UI Emoji" w:cs="Segoe UI Emoji"/>
        </w:rPr>
        <w:t xml:space="preserve"> Interpretación típica con Normal QQ </w:t>
      </w:r>
      <w:proofErr w:type="spellStart"/>
      <w:r w:rsidRPr="00574FAE">
        <w:rPr>
          <w:rFonts w:ascii="Segoe UI Emoji" w:hAnsi="Segoe UI Emoji" w:cs="Segoe UI Emoji"/>
        </w:rPr>
        <w:t>plot</w:t>
      </w:r>
      <w:proofErr w:type="spellEnd"/>
    </w:p>
    <w:p w14:paraId="7441551F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alineados</w:t>
      </w:r>
      <w:r w:rsidRPr="00EF5901">
        <w:rPr>
          <w:lang w:val="es-MX"/>
        </w:rPr>
        <w:t>: los datos siguen (aprox.) la normal.</w:t>
      </w:r>
    </w:p>
    <w:p w14:paraId="096B84BF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Curva en S</w:t>
      </w:r>
      <w:r w:rsidRPr="00EF5901">
        <w:rPr>
          <w:lang w:val="es-MX"/>
        </w:rPr>
        <w:t>: la distribución real tiene colas más pesadas (leptocúrtica) o más ligeras (platicúrtica).</w:t>
      </w:r>
    </w:p>
    <w:p w14:paraId="7CD037E0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hacia arriba en los extremos</w:t>
      </w:r>
      <w:r w:rsidRPr="00EF5901">
        <w:rPr>
          <w:lang w:val="es-MX"/>
        </w:rPr>
        <w:t>: colas más pesadas que la normal.</w:t>
      </w:r>
    </w:p>
    <w:p w14:paraId="5AFC77D2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hacia abajo en los extremos</w:t>
      </w:r>
      <w:r w:rsidRPr="00EF5901">
        <w:rPr>
          <w:lang w:val="es-MX"/>
        </w:rPr>
        <w:t>: colas más ligeras que la normal.</w:t>
      </w:r>
    </w:p>
    <w:p w14:paraId="58973D36" w14:textId="77777777" w:rsidR="00067C7A" w:rsidRPr="00730F35" w:rsidRDefault="00067C7A" w:rsidP="00730F35"/>
    <w:sectPr w:rsidR="00067C7A" w:rsidRPr="00730F35" w:rsidSect="007F61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5A5F"/>
    <w:multiLevelType w:val="multilevel"/>
    <w:tmpl w:val="807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39DE"/>
    <w:multiLevelType w:val="multilevel"/>
    <w:tmpl w:val="953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192B"/>
    <w:multiLevelType w:val="multilevel"/>
    <w:tmpl w:val="9BF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78F"/>
    <w:multiLevelType w:val="multilevel"/>
    <w:tmpl w:val="DB4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030FD"/>
    <w:multiLevelType w:val="multilevel"/>
    <w:tmpl w:val="135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52A0"/>
    <w:multiLevelType w:val="multilevel"/>
    <w:tmpl w:val="090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C6E12"/>
    <w:multiLevelType w:val="multilevel"/>
    <w:tmpl w:val="0464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E68C4"/>
    <w:multiLevelType w:val="multilevel"/>
    <w:tmpl w:val="00F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4BB4"/>
    <w:multiLevelType w:val="multilevel"/>
    <w:tmpl w:val="E238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56414"/>
    <w:multiLevelType w:val="multilevel"/>
    <w:tmpl w:val="60E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A619F"/>
    <w:multiLevelType w:val="multilevel"/>
    <w:tmpl w:val="9D4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51D5"/>
    <w:multiLevelType w:val="multilevel"/>
    <w:tmpl w:val="2EE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21D6F"/>
    <w:multiLevelType w:val="multilevel"/>
    <w:tmpl w:val="B2C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21E4A"/>
    <w:multiLevelType w:val="multilevel"/>
    <w:tmpl w:val="7584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55C42"/>
    <w:multiLevelType w:val="multilevel"/>
    <w:tmpl w:val="212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10DBA"/>
    <w:multiLevelType w:val="multilevel"/>
    <w:tmpl w:val="718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C7534"/>
    <w:multiLevelType w:val="multilevel"/>
    <w:tmpl w:val="53A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7062F"/>
    <w:multiLevelType w:val="multilevel"/>
    <w:tmpl w:val="F38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669A8"/>
    <w:multiLevelType w:val="multilevel"/>
    <w:tmpl w:val="1F1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41C8B"/>
    <w:multiLevelType w:val="multilevel"/>
    <w:tmpl w:val="85F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B66C7"/>
    <w:multiLevelType w:val="multilevel"/>
    <w:tmpl w:val="725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6"/>
  </w:num>
  <w:num w:numId="4">
    <w:abstractNumId w:val="6"/>
  </w:num>
  <w:num w:numId="5">
    <w:abstractNumId w:val="12"/>
  </w:num>
  <w:num w:numId="6">
    <w:abstractNumId w:val="4"/>
  </w:num>
  <w:num w:numId="7">
    <w:abstractNumId w:val="18"/>
  </w:num>
  <w:num w:numId="8">
    <w:abstractNumId w:val="15"/>
  </w:num>
  <w:num w:numId="9">
    <w:abstractNumId w:val="14"/>
  </w:num>
  <w:num w:numId="10">
    <w:abstractNumId w:val="20"/>
  </w:num>
  <w:num w:numId="11">
    <w:abstractNumId w:val="7"/>
  </w:num>
  <w:num w:numId="12">
    <w:abstractNumId w:val="19"/>
  </w:num>
  <w:num w:numId="13">
    <w:abstractNumId w:val="8"/>
  </w:num>
  <w:num w:numId="14">
    <w:abstractNumId w:val="17"/>
  </w:num>
  <w:num w:numId="15">
    <w:abstractNumId w:val="11"/>
  </w:num>
  <w:num w:numId="16">
    <w:abstractNumId w:val="9"/>
  </w:num>
  <w:num w:numId="17">
    <w:abstractNumId w:val="10"/>
  </w:num>
  <w:num w:numId="18">
    <w:abstractNumId w:val="3"/>
  </w:num>
  <w:num w:numId="19">
    <w:abstractNumId w:val="13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9E"/>
    <w:rsid w:val="00067C7A"/>
    <w:rsid w:val="00073B70"/>
    <w:rsid w:val="000769CA"/>
    <w:rsid w:val="00127E3E"/>
    <w:rsid w:val="00184E41"/>
    <w:rsid w:val="003227F0"/>
    <w:rsid w:val="00344073"/>
    <w:rsid w:val="0038569B"/>
    <w:rsid w:val="00574FAE"/>
    <w:rsid w:val="00612841"/>
    <w:rsid w:val="00730F35"/>
    <w:rsid w:val="007B356E"/>
    <w:rsid w:val="007F614E"/>
    <w:rsid w:val="00853F96"/>
    <w:rsid w:val="008B6F30"/>
    <w:rsid w:val="008B77FF"/>
    <w:rsid w:val="00B13A8E"/>
    <w:rsid w:val="00D80CFB"/>
    <w:rsid w:val="00D92DAB"/>
    <w:rsid w:val="00DD5374"/>
    <w:rsid w:val="00E225A0"/>
    <w:rsid w:val="00EF5901"/>
    <w:rsid w:val="00FB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BB47"/>
  <w15:chartTrackingRefBased/>
  <w15:docId w15:val="{A446499C-5EC5-42EF-B2F8-CA110E5B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F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2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1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7F614E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0769C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69C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225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NormalWeb">
    <w:name w:val="Normal (Web)"/>
    <w:basedOn w:val="Normal"/>
    <w:uiPriority w:val="99"/>
    <w:semiHidden/>
    <w:unhideWhenUsed/>
    <w:rsid w:val="00E2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225A0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E225A0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80C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D80C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0B1E7EC1-1FA7-4D66-9294-78D9CB7D9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1740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22</cp:revision>
  <dcterms:created xsi:type="dcterms:W3CDTF">2025-08-21T22:10:00Z</dcterms:created>
  <dcterms:modified xsi:type="dcterms:W3CDTF">2025-08-21T22:43:00Z</dcterms:modified>
</cp:coreProperties>
</file>