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20687" cy="1720687"/>
            <wp:effectExtent b="0" l="0" r="0" t="0"/>
            <wp:docPr descr="Ver las imágenes de origen" id="1" name="image1.jpg"/>
            <a:graphic>
              <a:graphicData uri="http://schemas.openxmlformats.org/drawingml/2006/picture">
                <pic:pic>
                  <pic:nvPicPr>
                    <pic:cNvPr descr="Ver las imágenes de orige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sz w:val="28"/>
          <w:szCs w:val="28"/>
        </w:rPr>
      </w:pPr>
      <w:bookmarkStart w:colFirst="0" w:colLast="0" w:name="_qm5u1r4ty2lk" w:id="0"/>
      <w:bookmarkEnd w:id="0"/>
      <w:r w:rsidDel="00000000" w:rsidR="00000000" w:rsidRPr="00000000">
        <w:rPr>
          <w:sz w:val="28"/>
          <w:szCs w:val="28"/>
          <w:rtl w:val="0"/>
        </w:rPr>
        <w:t xml:space="preserve">Principios de arquitectura de software en software embebido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0" w:before="0" w:line="360" w:lineRule="auto"/>
        <w:jc w:val="center"/>
        <w:rPr>
          <w:rFonts w:ascii="Roboto" w:cs="Roboto" w:eastAsia="Roboto" w:hAnsi="Roboto"/>
          <w:sz w:val="27"/>
          <w:szCs w:val="27"/>
          <w:highlight w:val="white"/>
        </w:rPr>
      </w:pPr>
      <w:bookmarkStart w:colFirst="0" w:colLast="0" w:name="_xzt0l7kjb63c" w:id="1"/>
      <w:bookmarkEnd w:id="1"/>
      <w:r w:rsidDel="00000000" w:rsidR="00000000" w:rsidRPr="00000000">
        <w:rPr>
          <w:sz w:val="28"/>
          <w:szCs w:val="28"/>
          <w:rtl w:val="0"/>
        </w:rPr>
        <w:t xml:space="preserve"> (Gpo 101)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28"/>
          <w:szCs w:val="28"/>
        </w:rPr>
      </w:pPr>
      <w:bookmarkStart w:colFirst="0" w:colLast="0" w:name="_tu2lca4ajp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8"/>
          <w:szCs w:val="28"/>
        </w:rPr>
      </w:pPr>
      <w:bookmarkStart w:colFirst="0" w:colLast="0" w:name="_752w2c8v4eqy" w:id="3"/>
      <w:bookmarkEnd w:id="3"/>
      <w:r w:rsidDel="00000000" w:rsidR="00000000" w:rsidRPr="00000000">
        <w:rPr>
          <w:sz w:val="28"/>
          <w:szCs w:val="28"/>
          <w:rtl w:val="0"/>
        </w:rPr>
        <w:t xml:space="preserve">Definición de Arquitectura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28"/>
          <w:szCs w:val="28"/>
        </w:rPr>
      </w:pPr>
      <w:bookmarkStart w:colFirst="0" w:colLast="0" w:name="_ae612raxbo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sz w:val="24"/>
          <w:szCs w:val="24"/>
        </w:rPr>
      </w:pPr>
      <w:bookmarkStart w:colFirst="0" w:colLast="0" w:name="_b69tluh8sea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César Orlando Campos Aguillón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2: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Edgar Manuel González Silva - A00827763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Jesús Eduardo Rodríguez Romero - A01411628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Angel Ramiro Amaro - A01411763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zi0ugulh9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c05873b4zos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1rkc9khxcda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smpgxvq9oro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Entrega:22/03/2023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En un documento en Word, describir brevemente el propósito y objetivo de tu proyecto.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Nuestro propósito para este proyecto es aprender un poco más la conexión entre sensores y actuadores dentro de un sistema embebido. Nuestro objetivo es lograr que el sensor de temperatura logre captar los valores de temperatura del entorno y hacer saber al usuario cuando se alcanza un valor alto de temperatura y un valor crítico de temperatura utilizando un LED y un Buzzer.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Definir cuáles serán los sensores y actuadores a utilizar en su proyecto (por lo menos 3).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Sensores: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0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Temperatura: Capta un valor de la temperatura del ambiente ya sea frío o calor en grados celsius o fahrenheit.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Actuadores: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Buzzer: Produce un sonido, más específicamente un pitido, durante cierto tiempo o dependiendo de cierta condición.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10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LED: Un foco de luz el cual al recibir un valor se puede encender o apagar e incluso modificar la intensidad.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216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Definir cuáles serán los métodos REST a utilizar en su proyecto (por lo menos 2).</w:t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GET, que se usará para obtener el valor dado por el sensor de temperatura.</w:t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PUT, que se usará para colocar un valor de “1” en los actuadores Buzzer y LED para encenderlo.</w:t>
      </w:r>
    </w:p>
    <w:p w:rsidR="00000000" w:rsidDel="00000000" w:rsidP="00000000" w:rsidRDefault="00000000" w:rsidRPr="00000000" w14:paraId="0000002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Ilustrar con un diagrama de bloques la arquitectura de tu sistema mostrando los métodos, sensores y actuadores seleccionados.</w:t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6911" cy="50339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46911" cy="503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