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AF1A2" w14:textId="51056E26" w:rsidR="005F21C9" w:rsidRDefault="00C83D64" w:rsidP="00C83D64">
      <w:pPr>
        <w:pStyle w:val="Titre"/>
        <w:jc w:val="center"/>
      </w:pPr>
      <w:r>
        <w:t>Manuel d’utilisation</w:t>
      </w:r>
    </w:p>
    <w:p w14:paraId="585F7A3A" w14:textId="278B43A1" w:rsidR="00C83D64" w:rsidRDefault="00C83D64" w:rsidP="00C83D64">
      <w:pPr>
        <w:pStyle w:val="Titre"/>
        <w:jc w:val="center"/>
      </w:pPr>
      <w:r>
        <w:t>SPECTROSYNTH</w:t>
      </w:r>
    </w:p>
    <w:p w14:paraId="0B806DA0" w14:textId="0F8FF862" w:rsidR="001844F0" w:rsidRPr="001844F0" w:rsidRDefault="001844F0" w:rsidP="001844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1844F0">
        <w:rPr>
          <w:noProof/>
        </w:rPr>
        <w:drawing>
          <wp:inline distT="0" distB="0" distL="0" distR="0" wp14:anchorId="28602537" wp14:editId="72AE7752">
            <wp:extent cx="2635326" cy="74580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59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2" t="4625" r="16971" b="5875"/>
                    <a:stretch/>
                  </pic:blipFill>
                  <pic:spPr bwMode="auto">
                    <a:xfrm>
                      <a:off x="0" y="0"/>
                      <a:ext cx="2639871" cy="74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E3229" w14:textId="49C70AFD" w:rsidR="00C83D64" w:rsidRDefault="00C83D64" w:rsidP="00C83D64"/>
    <w:p w14:paraId="73FD594F" w14:textId="3D35E172" w:rsidR="00C83D64" w:rsidRDefault="00C83D6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101543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B8F8C7" w14:textId="767781CF" w:rsidR="00C83D64" w:rsidRDefault="00C83D64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306CC9F5" w14:textId="0E9E7E9A" w:rsidR="005B034F" w:rsidRDefault="00C83D6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7899" w:history="1">
            <w:r w:rsidR="005B034F" w:rsidRPr="00A3698E">
              <w:rPr>
                <w:rStyle w:val="Lienhypertexte"/>
                <w:noProof/>
              </w:rPr>
              <w:t>Français</w:t>
            </w:r>
            <w:r w:rsidR="005B034F">
              <w:rPr>
                <w:noProof/>
                <w:webHidden/>
              </w:rPr>
              <w:tab/>
            </w:r>
            <w:r w:rsidR="005B034F">
              <w:rPr>
                <w:noProof/>
                <w:webHidden/>
              </w:rPr>
              <w:fldChar w:fldCharType="begin"/>
            </w:r>
            <w:r w:rsidR="005B034F">
              <w:rPr>
                <w:noProof/>
                <w:webHidden/>
              </w:rPr>
              <w:instrText xml:space="preserve"> PAGEREF _Toc222907899 \h </w:instrText>
            </w:r>
            <w:r w:rsidR="005B034F">
              <w:rPr>
                <w:noProof/>
                <w:webHidden/>
              </w:rPr>
            </w:r>
            <w:r w:rsidR="005B034F">
              <w:rPr>
                <w:noProof/>
                <w:webHidden/>
              </w:rPr>
              <w:fldChar w:fldCharType="separate"/>
            </w:r>
            <w:r w:rsidR="005B034F">
              <w:rPr>
                <w:noProof/>
                <w:webHidden/>
              </w:rPr>
              <w:t>3</w:t>
            </w:r>
            <w:r w:rsidR="005B034F">
              <w:rPr>
                <w:noProof/>
                <w:webHidden/>
              </w:rPr>
              <w:fldChar w:fldCharType="end"/>
            </w:r>
          </w:hyperlink>
        </w:p>
        <w:p w14:paraId="588C800A" w14:textId="7E354584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0" w:history="1">
            <w:r w:rsidRPr="00A3698E">
              <w:rPr>
                <w:rStyle w:val="Lienhypertexte"/>
                <w:noProof/>
              </w:rPr>
              <w:t>Entrées et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D6C7" w14:textId="7DEC3797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1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Alimentation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4D49" w14:textId="5C7AAD73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2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Environnement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BDD0" w14:textId="366DD4D4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3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Température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BBAA" w14:textId="65BA83A6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4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4032" w14:textId="32135676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5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BD65" w14:textId="4DFD12D4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6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Mise en 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8FA7" w14:textId="6AB64F22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7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Jouer du Spectrosynth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C9D7" w14:textId="0BA7667D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8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Navigation dans les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2494" w14:textId="3E462BDE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09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Modifier une voix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33C0C" w14:textId="395D958A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10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Entretien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82FC" w14:textId="6A2F2FEC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11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Dépannage rapide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C34F" w14:textId="59325C3A" w:rsidR="005B034F" w:rsidRDefault="005B034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2907912" w:history="1">
            <w:r w:rsidRPr="00A3698E">
              <w:rPr>
                <w:rStyle w:val="Lienhypertexte"/>
                <w:rFonts w:eastAsia="Times New Roman"/>
                <w:noProof/>
                <w:lang w:eastAsia="fr-CH"/>
              </w:rPr>
              <w:t>Informations complémentaires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9A9F" w14:textId="34A5654C" w:rsidR="00C83D64" w:rsidRDefault="00C83D64">
          <w:r>
            <w:rPr>
              <w:b/>
              <w:bCs/>
              <w:lang w:val="fr-FR"/>
            </w:rPr>
            <w:fldChar w:fldCharType="end"/>
          </w:r>
        </w:p>
      </w:sdtContent>
    </w:sdt>
    <w:p w14:paraId="5716971F" w14:textId="4AF7B12A" w:rsidR="00C83D64" w:rsidRDefault="00C83D64">
      <w:r>
        <w:br w:type="page"/>
      </w:r>
    </w:p>
    <w:p w14:paraId="1B546D01" w14:textId="2E6628C6" w:rsidR="00C83D64" w:rsidRDefault="00C83D64" w:rsidP="00C83D64">
      <w:pPr>
        <w:pStyle w:val="Titre2"/>
      </w:pPr>
      <w:bookmarkStart w:id="0" w:name="_Toc222907899"/>
      <w:r>
        <w:lastRenderedPageBreak/>
        <w:t>Français</w:t>
      </w:r>
      <w:bookmarkEnd w:id="0"/>
    </w:p>
    <w:p w14:paraId="20370395" w14:textId="3E718404" w:rsidR="00C83D64" w:rsidRDefault="00D61231" w:rsidP="00C83D64">
      <w:r>
        <w:t>Le Spectrosynth et un instruments musical qui utilise un 6 ligne tactile pour être joué.</w:t>
      </w:r>
    </w:p>
    <w:p w14:paraId="23CE7269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Il permet notamment :</w:t>
      </w:r>
    </w:p>
    <w:p w14:paraId="4207E3D0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4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banques d’instruments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(Voix 1 à Voix 4)</w:t>
      </w:r>
    </w:p>
    <w:p w14:paraId="43BB68D8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un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moteur ADSR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complet</w:t>
      </w:r>
    </w:p>
    <w:p w14:paraId="07B20ED9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un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mode Slide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(quantifié ou continu)</w:t>
      </w:r>
    </w:p>
    <w:p w14:paraId="54F04F48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des réglages de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forme d’onde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(niveau max + largeur d’impulsion)</w:t>
      </w:r>
    </w:p>
    <w:p w14:paraId="221E5CB1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un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menu vertical ergonomique</w:t>
      </w:r>
    </w:p>
    <w:p w14:paraId="01D6BC7C" w14:textId="77777777" w:rsidR="00E714C3" w:rsidRPr="00E714C3" w:rsidRDefault="00E714C3" w:rsidP="00E71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un </w:t>
      </w:r>
      <w:r w:rsidRPr="00E714C3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mode PLAY minimaliste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avec lien vers la notice en ligne</w:t>
      </w:r>
    </w:p>
    <w:p w14:paraId="23E26007" w14:textId="77777777" w:rsidR="00E714C3" w:rsidRDefault="00E714C3" w:rsidP="00C83D64"/>
    <w:p w14:paraId="4FCB8C6B" w14:textId="32754F36" w:rsidR="00C83D64" w:rsidRDefault="00276B3B" w:rsidP="00276B3B">
      <w:pPr>
        <w:pStyle w:val="Titre3"/>
      </w:pPr>
      <w:bookmarkStart w:id="1" w:name="_Toc222907900"/>
      <w:r>
        <w:t>Entrées et Sortie</w:t>
      </w:r>
      <w:bookmarkEnd w:id="1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76B3B" w14:paraId="75CE1F75" w14:textId="77777777" w:rsidTr="00276B3B">
        <w:tc>
          <w:tcPr>
            <w:tcW w:w="4531" w:type="dxa"/>
          </w:tcPr>
          <w:p w14:paraId="366BF9D3" w14:textId="77777777" w:rsidR="00276B3B" w:rsidRDefault="00276B3B" w:rsidP="00276B3B">
            <w:r>
              <w:t>1</w:t>
            </w:r>
          </w:p>
          <w:p w14:paraId="5D3E34BC" w14:textId="77777777" w:rsidR="00276B3B" w:rsidRDefault="00276B3B" w:rsidP="00276B3B">
            <w:r>
              <w:t>2</w:t>
            </w:r>
          </w:p>
          <w:p w14:paraId="18007E00" w14:textId="77777777" w:rsidR="00276B3B" w:rsidRDefault="00276B3B" w:rsidP="00276B3B">
            <w:r>
              <w:t>3</w:t>
            </w:r>
          </w:p>
          <w:p w14:paraId="13150D9B" w14:textId="77777777" w:rsidR="00276B3B" w:rsidRDefault="00276B3B" w:rsidP="00276B3B">
            <w:r>
              <w:t>4</w:t>
            </w:r>
          </w:p>
          <w:p w14:paraId="6C040E57" w14:textId="77777777" w:rsidR="00276B3B" w:rsidRDefault="00276B3B" w:rsidP="00276B3B">
            <w:r>
              <w:t>5</w:t>
            </w:r>
          </w:p>
          <w:p w14:paraId="02538F80" w14:textId="77777777" w:rsidR="00276B3B" w:rsidRDefault="00276B3B" w:rsidP="00276B3B">
            <w:r>
              <w:t>6</w:t>
            </w:r>
          </w:p>
          <w:p w14:paraId="02C047C0" w14:textId="77777777" w:rsidR="00276B3B" w:rsidRDefault="00276B3B" w:rsidP="00276B3B">
            <w:r>
              <w:t>7</w:t>
            </w:r>
          </w:p>
          <w:p w14:paraId="1A5F1D80" w14:textId="77777777" w:rsidR="00276B3B" w:rsidRDefault="00276B3B" w:rsidP="00276B3B">
            <w:r>
              <w:t>8</w:t>
            </w:r>
          </w:p>
          <w:p w14:paraId="40B961C0" w14:textId="77777777" w:rsidR="00276B3B" w:rsidRDefault="00276B3B" w:rsidP="00276B3B">
            <w:r>
              <w:t>9</w:t>
            </w:r>
          </w:p>
          <w:p w14:paraId="5D1C0BA0" w14:textId="48300B73" w:rsidR="00276B3B" w:rsidRDefault="00196C29" w:rsidP="00276B3B">
            <w:r>
              <w:t>10</w:t>
            </w:r>
          </w:p>
        </w:tc>
        <w:tc>
          <w:tcPr>
            <w:tcW w:w="4531" w:type="dxa"/>
          </w:tcPr>
          <w:p w14:paraId="5333A5B3" w14:textId="77777777" w:rsidR="00276B3B" w:rsidRDefault="00276B3B" w:rsidP="00276B3B">
            <w:r>
              <w:t>Switch ON/OFF</w:t>
            </w:r>
          </w:p>
          <w:p w14:paraId="3D901B65" w14:textId="77777777" w:rsidR="00276B3B" w:rsidRDefault="00276B3B" w:rsidP="00276B3B">
            <w:r>
              <w:t>Switch HP</w:t>
            </w:r>
          </w:p>
          <w:p w14:paraId="28911209" w14:textId="77777777" w:rsidR="00276B3B" w:rsidRDefault="00276B3B" w:rsidP="00276B3B">
            <w:r>
              <w:t>Entrée d’alimentation</w:t>
            </w:r>
          </w:p>
          <w:p w14:paraId="29DE72ED" w14:textId="4C30B2BB" w:rsidR="00276B3B" w:rsidRDefault="00276B3B" w:rsidP="00276B3B">
            <w:proofErr w:type="spellStart"/>
            <w:r>
              <w:t>Écrant</w:t>
            </w:r>
            <w:proofErr w:type="spellEnd"/>
            <w:r>
              <w:t xml:space="preserve"> bas et haut</w:t>
            </w:r>
          </w:p>
          <w:p w14:paraId="1EA098A5" w14:textId="77777777" w:rsidR="00276B3B" w:rsidRDefault="00276B3B" w:rsidP="00276B3B">
            <w:r>
              <w:t>Boutons de navigation bas et haut</w:t>
            </w:r>
          </w:p>
          <w:p w14:paraId="3C5947B1" w14:textId="77777777" w:rsidR="00276B3B" w:rsidRDefault="00276B3B" w:rsidP="00276B3B">
            <w:r>
              <w:t>Potentiomètre volume</w:t>
            </w:r>
          </w:p>
          <w:p w14:paraId="7C40C9CE" w14:textId="77777777" w:rsidR="00276B3B" w:rsidRDefault="00276B3B" w:rsidP="00276B3B">
            <w:r>
              <w:t>Potentiomètre d’effet</w:t>
            </w:r>
          </w:p>
          <w:p w14:paraId="4D7F84C2" w14:textId="77777777" w:rsidR="00276B3B" w:rsidRDefault="00276B3B" w:rsidP="00276B3B">
            <w:r>
              <w:t xml:space="preserve">Lignes Tactile ( Cordes ) </w:t>
            </w:r>
          </w:p>
          <w:p w14:paraId="6A821700" w14:textId="793A5298" w:rsidR="00276B3B" w:rsidRDefault="00276B3B" w:rsidP="00276B3B">
            <w:r>
              <w:t>Port jack pour casque</w:t>
            </w:r>
          </w:p>
          <w:p w14:paraId="17F6E579" w14:textId="1BB943FA" w:rsidR="00276B3B" w:rsidRDefault="00276B3B" w:rsidP="00276B3B">
            <w:proofErr w:type="spellStart"/>
            <w:r>
              <w:t>Haut parleur</w:t>
            </w:r>
            <w:proofErr w:type="spellEnd"/>
          </w:p>
        </w:tc>
      </w:tr>
    </w:tbl>
    <w:p w14:paraId="1E5948C6" w14:textId="7D449907" w:rsidR="00276B3B" w:rsidRDefault="00276B3B" w:rsidP="00276B3B"/>
    <w:p w14:paraId="3D1EED47" w14:textId="4DFE00FD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2" w:name="_Toc222907901"/>
      <w:r w:rsidRPr="00276B3B">
        <w:rPr>
          <w:rFonts w:eastAsia="Times New Roman"/>
          <w:lang w:eastAsia="fr-CH"/>
        </w:rPr>
        <w:t>Alimentation</w:t>
      </w:r>
      <w:bookmarkEnd w:id="2"/>
    </w:p>
    <w:p w14:paraId="6681859F" w14:textId="77777777" w:rsidR="00276B3B" w:rsidRPr="00276B3B" w:rsidRDefault="00276B3B" w:rsidP="00276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Utiliser </w:t>
      </w: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uniquement une alimentation 5 V DC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.</w:t>
      </w:r>
    </w:p>
    <w:p w14:paraId="11F013E2" w14:textId="77777777" w:rsidR="00276B3B" w:rsidRPr="00276B3B" w:rsidRDefault="00276B3B" w:rsidP="00276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Ne jamais dépasser 5 V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, sous peine d’endommager l’appareil.</w:t>
      </w:r>
    </w:p>
    <w:p w14:paraId="423786E4" w14:textId="77777777" w:rsidR="00276B3B" w:rsidRPr="00276B3B" w:rsidRDefault="00276B3B" w:rsidP="00276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Utiliser une alimentation stable et certifiée.</w:t>
      </w:r>
    </w:p>
    <w:p w14:paraId="673E9EBC" w14:textId="77777777" w:rsidR="00276B3B" w:rsidRPr="00276B3B" w:rsidRDefault="00276B3B" w:rsidP="00276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tirer brusquement sur le câble d’alimentation.</w:t>
      </w:r>
    </w:p>
    <w:p w14:paraId="685C7E31" w14:textId="2E5B8F92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3" w:name="_Toc222907902"/>
      <w:r w:rsidRPr="00276B3B">
        <w:rPr>
          <w:rFonts w:eastAsia="Times New Roman"/>
          <w:lang w:eastAsia="fr-CH"/>
        </w:rPr>
        <w:t>Environnement</w:t>
      </w:r>
      <w:bookmarkEnd w:id="3"/>
    </w:p>
    <w:p w14:paraId="3F620D38" w14:textId="77777777" w:rsidR="00276B3B" w:rsidRPr="00276B3B" w:rsidRDefault="00276B3B" w:rsidP="00276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exposer l’appareil à l’eau ou à l’humidité.</w:t>
      </w:r>
    </w:p>
    <w:p w14:paraId="2FA1FB01" w14:textId="77777777" w:rsidR="00276B3B" w:rsidRPr="00276B3B" w:rsidRDefault="00276B3B" w:rsidP="00276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utiliser sous la pluie ou près d’un liquide.</w:t>
      </w:r>
    </w:p>
    <w:p w14:paraId="74273126" w14:textId="77777777" w:rsidR="00276B3B" w:rsidRPr="00276B3B" w:rsidRDefault="00276B3B" w:rsidP="00276B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nettoyer avec des produits chimiques ou abrasifs.</w:t>
      </w:r>
    </w:p>
    <w:p w14:paraId="1E956C34" w14:textId="7C9A36EE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4" w:name="_Toc222907903"/>
      <w:r w:rsidRPr="00276B3B">
        <w:rPr>
          <w:rFonts w:eastAsia="Times New Roman"/>
          <w:lang w:eastAsia="fr-CH"/>
        </w:rPr>
        <w:t>Température</w:t>
      </w:r>
      <w:bookmarkEnd w:id="4"/>
    </w:p>
    <w:p w14:paraId="6564C1DB" w14:textId="77777777" w:rsidR="00276B3B" w:rsidRPr="00276B3B" w:rsidRDefault="00276B3B" w:rsidP="00276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Utiliser dans un environnement tempéré (0°C à 40°C).</w:t>
      </w:r>
    </w:p>
    <w:p w14:paraId="656DECE3" w14:textId="77777777" w:rsidR="00276B3B" w:rsidRPr="00276B3B" w:rsidRDefault="00276B3B" w:rsidP="00276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laisser en plein soleil ou dans une voiture fermée.</w:t>
      </w:r>
    </w:p>
    <w:p w14:paraId="4525A3BF" w14:textId="77777777" w:rsidR="00276B3B" w:rsidRPr="00276B3B" w:rsidRDefault="00276B3B" w:rsidP="00276B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Éviter les sources de chaleur (radiateur, four, lampe halogène).</w:t>
      </w:r>
    </w:p>
    <w:p w14:paraId="5007A3B6" w14:textId="168F5176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5" w:name="_Toc222907904"/>
      <w:r w:rsidRPr="00276B3B">
        <w:rPr>
          <w:rFonts w:eastAsia="Times New Roman"/>
          <w:lang w:eastAsia="fr-CH"/>
        </w:rPr>
        <w:t>Manipulation</w:t>
      </w:r>
      <w:bookmarkEnd w:id="5"/>
    </w:p>
    <w:p w14:paraId="50206857" w14:textId="77777777" w:rsidR="00276B3B" w:rsidRPr="00276B3B" w:rsidRDefault="00276B3B" w:rsidP="00276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ouvrir l’appareil.</w:t>
      </w:r>
    </w:p>
    <w:p w14:paraId="064FA8AD" w14:textId="77777777" w:rsidR="00276B3B" w:rsidRPr="00276B3B" w:rsidRDefault="00276B3B" w:rsidP="00276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tenter de modifier ou remplacer des éléments internes.</w:t>
      </w:r>
    </w:p>
    <w:p w14:paraId="3906AADF" w14:textId="77777777" w:rsidR="00276B3B" w:rsidRPr="00276B3B" w:rsidRDefault="00276B3B" w:rsidP="00276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lastRenderedPageBreak/>
        <w:t>Ne pas insérer d’objets dans les ouvertures.</w:t>
      </w:r>
    </w:p>
    <w:p w14:paraId="4FD6056D" w14:textId="77777777" w:rsidR="00276B3B" w:rsidRPr="00276B3B" w:rsidRDefault="00276B3B" w:rsidP="00276B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appuyer excessivement fort sur les surfaces tactiles.</w:t>
      </w:r>
    </w:p>
    <w:p w14:paraId="609B0D53" w14:textId="052FD80A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6" w:name="_Toc222907905"/>
      <w:r w:rsidRPr="00276B3B">
        <w:rPr>
          <w:rFonts w:eastAsia="Times New Roman"/>
          <w:lang w:eastAsia="fr-CH"/>
        </w:rPr>
        <w:t>Sécurité</w:t>
      </w:r>
      <w:bookmarkEnd w:id="6"/>
    </w:p>
    <w:p w14:paraId="375B041E" w14:textId="77777777" w:rsidR="00276B3B" w:rsidRPr="00276B3B" w:rsidRDefault="00276B3B" w:rsidP="00276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laisser à la portée des jeunes enfants.</w:t>
      </w:r>
    </w:p>
    <w:p w14:paraId="39B9BA02" w14:textId="77777777" w:rsidR="00276B3B" w:rsidRPr="00276B3B" w:rsidRDefault="00276B3B" w:rsidP="00276B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Les câbles et connecteurs ne sont pas des jouets.</w:t>
      </w:r>
    </w:p>
    <w:p w14:paraId="2521A0AA" w14:textId="0CEF87C8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7" w:name="_Toc222907906"/>
      <w:r w:rsidRPr="00276B3B">
        <w:rPr>
          <w:rFonts w:eastAsia="Times New Roman"/>
          <w:lang w:eastAsia="fr-CH"/>
        </w:rPr>
        <w:t>Mise en route</w:t>
      </w:r>
      <w:bookmarkEnd w:id="7"/>
    </w:p>
    <w:p w14:paraId="161D6D9B" w14:textId="4A79B84B" w:rsidR="00276B3B" w:rsidRPr="00276B3B" w:rsidRDefault="00276B3B" w:rsidP="00196C29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t>Allumer l’appareil</w:t>
      </w:r>
    </w:p>
    <w:p w14:paraId="0202909B" w14:textId="77777777" w:rsidR="00276B3B" w:rsidRPr="00276B3B" w:rsidRDefault="00276B3B" w:rsidP="00276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Brancher l’alimentation 5 V DC.</w:t>
      </w:r>
    </w:p>
    <w:p w14:paraId="37722DC0" w14:textId="77777777" w:rsidR="00276B3B" w:rsidRPr="00276B3B" w:rsidRDefault="00276B3B" w:rsidP="00276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L’écran s’allume automatiquement.</w:t>
      </w:r>
    </w:p>
    <w:p w14:paraId="3251F55F" w14:textId="77777777" w:rsidR="00276B3B" w:rsidRPr="00276B3B" w:rsidRDefault="00276B3B" w:rsidP="00276B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L’instrument démarre en </w:t>
      </w: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mode jeu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.</w:t>
      </w:r>
    </w:p>
    <w:p w14:paraId="0D3F0718" w14:textId="2214FD49" w:rsidR="00276B3B" w:rsidRPr="00276B3B" w:rsidRDefault="00276B3B" w:rsidP="00196C29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t>Sorties audio</w:t>
      </w:r>
    </w:p>
    <w:p w14:paraId="45FFE56E" w14:textId="77777777" w:rsidR="00276B3B" w:rsidRPr="00276B3B" w:rsidRDefault="00276B3B" w:rsidP="00276B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Casque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brancher un casque 3.5 mm dans la prise prévue.</w:t>
      </w:r>
    </w:p>
    <w:p w14:paraId="05119245" w14:textId="605E1FFF" w:rsidR="00276B3B" w:rsidRPr="00276B3B" w:rsidRDefault="00276B3B" w:rsidP="00276B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Haut</w:t>
      </w: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noBreakHyphen/>
        <w:t>parleur intégré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activé </w:t>
      </w:r>
      <w:r w:rsidR="00371399">
        <w:rPr>
          <w:rFonts w:ascii="Times New Roman" w:eastAsia="Times New Roman" w:hAnsi="Times New Roman" w:cs="Times New Roman"/>
          <w:sz w:val="24"/>
          <w:szCs w:val="24"/>
          <w:lang w:eastAsia="fr-CH"/>
        </w:rPr>
        <w:t>si son switch l’est.</w:t>
      </w:r>
    </w:p>
    <w:p w14:paraId="0E25045C" w14:textId="77777777" w:rsidR="00276B3B" w:rsidRPr="00276B3B" w:rsidRDefault="00276B3B" w:rsidP="00276B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Amplificateur externe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utiliser la sortie jack 3.5 </w:t>
      </w:r>
      <w:proofErr w:type="spellStart"/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mm.</w:t>
      </w:r>
      <w:proofErr w:type="spellEnd"/>
    </w:p>
    <w:p w14:paraId="3D25061A" w14:textId="0EF0F824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8" w:name="_Toc222907907"/>
      <w:r w:rsidRPr="00276B3B">
        <w:rPr>
          <w:rFonts w:eastAsia="Times New Roman"/>
          <w:lang w:eastAsia="fr-CH"/>
        </w:rPr>
        <w:t>Jouer du Spectrosynth</w:t>
      </w:r>
      <w:bookmarkEnd w:id="8"/>
    </w:p>
    <w:p w14:paraId="5067F4A0" w14:textId="1AE007AB" w:rsidR="00276B3B" w:rsidRPr="00276B3B" w:rsidRDefault="00276B3B" w:rsidP="00196C29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t>Les cordes tactiles</w:t>
      </w:r>
    </w:p>
    <w:p w14:paraId="3F208E85" w14:textId="77777777" w:rsidR="00276B3B" w:rsidRPr="00276B3B" w:rsidRDefault="00276B3B" w:rsidP="00276B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Le Spectrosynth possède </w:t>
      </w: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6 cordes tactiles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.</w:t>
      </w:r>
    </w:p>
    <w:p w14:paraId="5F084979" w14:textId="77777777" w:rsidR="00276B3B" w:rsidRPr="00276B3B" w:rsidRDefault="00276B3B" w:rsidP="00276B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Glisser le doigt pour faire varier la hauteur du son.</w:t>
      </w:r>
    </w:p>
    <w:p w14:paraId="5BF799E5" w14:textId="77777777" w:rsidR="00276B3B" w:rsidRPr="00276B3B" w:rsidRDefault="00276B3B" w:rsidP="00276B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Lever le doigt pour arrêter la note.</w:t>
      </w:r>
    </w:p>
    <w:p w14:paraId="44D7D875" w14:textId="77777777" w:rsidR="00276B3B" w:rsidRPr="00276B3B" w:rsidRDefault="00276B3B" w:rsidP="00276B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Chaque corde peut produire un son différent selon les réglages.</w:t>
      </w:r>
    </w:p>
    <w:p w14:paraId="2797DA6B" w14:textId="5884217E" w:rsidR="00276B3B" w:rsidRPr="00276B3B" w:rsidRDefault="00276B3B" w:rsidP="00196C29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t>Les effets</w:t>
      </w:r>
    </w:p>
    <w:p w14:paraId="07A31384" w14:textId="77777777" w:rsidR="00276B3B" w:rsidRPr="00276B3B" w:rsidRDefault="00276B3B" w:rsidP="00276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Le Spectrosynth propose plusieurs effets intégrés :</w:t>
      </w:r>
    </w:p>
    <w:p w14:paraId="16305DDC" w14:textId="77777777" w:rsidR="00276B3B" w:rsidRPr="00276B3B" w:rsidRDefault="00276B3B" w:rsidP="00276B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Réverbération</w:t>
      </w:r>
    </w:p>
    <w:p w14:paraId="588D8F85" w14:textId="470DAB0C" w:rsidR="00276B3B" w:rsidRPr="00276B3B" w:rsidRDefault="00371399" w:rsidP="00276B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Pitch shift</w:t>
      </w:r>
    </w:p>
    <w:p w14:paraId="49C7CFE9" w14:textId="4CADA247" w:rsidR="00276B3B" w:rsidRPr="00276B3B" w:rsidRDefault="00371399" w:rsidP="00276B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Tremolo</w:t>
      </w:r>
    </w:p>
    <w:p w14:paraId="117FFB62" w14:textId="77777777" w:rsidR="00276B3B" w:rsidRPr="00276B3B" w:rsidRDefault="00276B3B" w:rsidP="00276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Les curseurs permettent d’ajuster l’intensité de chaque effet en temps réel.</w:t>
      </w:r>
    </w:p>
    <w:p w14:paraId="75DB9AFE" w14:textId="4D679A0E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9" w:name="_Toc222907908"/>
      <w:r w:rsidRPr="00276B3B">
        <w:rPr>
          <w:rFonts w:eastAsia="Times New Roman"/>
          <w:lang w:eastAsia="fr-CH"/>
        </w:rPr>
        <w:t>Navigation dans les menus</w:t>
      </w:r>
      <w:bookmarkEnd w:id="9"/>
    </w:p>
    <w:p w14:paraId="04D5EB8D" w14:textId="77777777" w:rsidR="00276B3B" w:rsidRPr="00276B3B" w:rsidRDefault="00276B3B" w:rsidP="00E714C3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t>Boutons</w:t>
      </w:r>
    </w:p>
    <w:p w14:paraId="1DBA3BA5" w14:textId="68313488" w:rsidR="00276B3B" w:rsidRPr="00276B3B" w:rsidRDefault="00DE7462" w:rsidP="00276B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DOWN</w:t>
      </w:r>
      <w:r w:rsidR="00276B3B"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ouvrir le menu principal</w:t>
      </w:r>
    </w:p>
    <w:p w14:paraId="0C8EDDFE" w14:textId="1E1A01B4" w:rsidR="00276B3B" w:rsidRPr="00276B3B" w:rsidRDefault="00276B3B" w:rsidP="00276B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 xml:space="preserve">UP 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: naviguer</w:t>
      </w:r>
    </w:p>
    <w:p w14:paraId="5FE723D3" w14:textId="77777777" w:rsidR="00276B3B" w:rsidRPr="00276B3B" w:rsidRDefault="00276B3B" w:rsidP="00276B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OK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valider</w:t>
      </w:r>
    </w:p>
    <w:p w14:paraId="71521A50" w14:textId="570114E3" w:rsidR="00E714C3" w:rsidRDefault="00276B3B" w:rsidP="00E71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b/>
          <w:bCs/>
          <w:sz w:val="24"/>
          <w:szCs w:val="24"/>
          <w:lang w:eastAsia="fr-CH"/>
        </w:rPr>
        <w:t>BACK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: revenir en arrière</w:t>
      </w:r>
    </w:p>
    <w:p w14:paraId="5F8B3F73" w14:textId="4CDA2668" w:rsidR="00E714C3" w:rsidRDefault="00E714C3" w:rsidP="00E714C3">
      <w:pPr>
        <w:pStyle w:val="Titre4"/>
      </w:pPr>
      <w:r>
        <w:t>Structure du menu principal</w:t>
      </w:r>
    </w:p>
    <w:p w14:paraId="68005419" w14:textId="0BDDA0CF" w:rsidR="00E714C3" w:rsidRPr="00E714C3" w:rsidRDefault="00E714C3" w:rsidP="00E714C3">
      <w:r>
        <w:t>Voix1, voix2, voix3, voix4</w:t>
      </w:r>
    </w:p>
    <w:p w14:paraId="269EB5F3" w14:textId="77777777" w:rsidR="00276B3B" w:rsidRPr="00276B3B" w:rsidRDefault="00276B3B" w:rsidP="00196C29">
      <w:pPr>
        <w:pStyle w:val="Titre4"/>
        <w:rPr>
          <w:rFonts w:eastAsia="Times New Roman"/>
          <w:lang w:eastAsia="fr-CH"/>
        </w:rPr>
      </w:pPr>
      <w:r w:rsidRPr="00276B3B">
        <w:rPr>
          <w:rFonts w:eastAsia="Times New Roman"/>
          <w:lang w:eastAsia="fr-CH"/>
        </w:rPr>
        <w:lastRenderedPageBreak/>
        <w:t>Fonctions disponibles</w:t>
      </w:r>
    </w:p>
    <w:p w14:paraId="31B6F9CE" w14:textId="77777777" w:rsidR="00276B3B" w:rsidRPr="00276B3B" w:rsidRDefault="00276B3B" w:rsidP="00276B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Choisir un instrument</w:t>
      </w:r>
    </w:p>
    <w:p w14:paraId="539A1519" w14:textId="77777777" w:rsidR="00276B3B" w:rsidRPr="00276B3B" w:rsidRDefault="00276B3B" w:rsidP="00276B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Modifier les paramètres sonores</w:t>
      </w:r>
    </w:p>
    <w:p w14:paraId="592841F0" w14:textId="77777777" w:rsidR="00276B3B" w:rsidRPr="00276B3B" w:rsidRDefault="00276B3B" w:rsidP="00276B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Enregistrer un </w:t>
      </w:r>
      <w:proofErr w:type="spellStart"/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preset</w:t>
      </w:r>
      <w:proofErr w:type="spellEnd"/>
    </w:p>
    <w:p w14:paraId="78767691" w14:textId="77777777" w:rsidR="00276B3B" w:rsidRPr="00276B3B" w:rsidRDefault="00276B3B" w:rsidP="00276B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Charger un </w:t>
      </w:r>
      <w:proofErr w:type="spellStart"/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preset</w:t>
      </w:r>
      <w:proofErr w:type="spellEnd"/>
    </w:p>
    <w:p w14:paraId="6A87A909" w14:textId="1EA6D84B" w:rsidR="00E714C3" w:rsidRDefault="00276B3B" w:rsidP="00E71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Accéder aux réglages généraux</w:t>
      </w:r>
    </w:p>
    <w:p w14:paraId="205D1B63" w14:textId="625B5B61" w:rsidR="00E714C3" w:rsidRPr="00E714C3" w:rsidRDefault="00E714C3" w:rsidP="00E714C3">
      <w:pPr>
        <w:pStyle w:val="Titre3"/>
        <w:rPr>
          <w:rFonts w:eastAsia="Times New Roman"/>
          <w:lang w:eastAsia="fr-CH"/>
        </w:rPr>
      </w:pPr>
      <w:bookmarkStart w:id="10" w:name="_Toc222907909"/>
      <w:r w:rsidRPr="00E714C3">
        <w:rPr>
          <w:rFonts w:eastAsia="Times New Roman"/>
          <w:lang w:eastAsia="fr-CH"/>
        </w:rPr>
        <w:t>Modifier une voix</w:t>
      </w:r>
      <w:bookmarkEnd w:id="10"/>
    </w:p>
    <w:p w14:paraId="2EF06A5A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Chaque voix contient trois sous‑menus :</w:t>
      </w:r>
    </w:p>
    <w:p w14:paraId="46E14677" w14:textId="2C9A2A6D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CH"/>
        </w:rPr>
        <w:t>Form, ADSR, Slide</w:t>
      </w:r>
    </w:p>
    <w:p w14:paraId="4B591E45" w14:textId="31CC3C45" w:rsidR="00E714C3" w:rsidRPr="00E714C3" w:rsidRDefault="00E714C3" w:rsidP="00E714C3">
      <w:pPr>
        <w:pStyle w:val="Titre4"/>
        <w:rPr>
          <w:rFonts w:eastAsia="Times New Roman"/>
          <w:lang w:eastAsia="fr-CH"/>
        </w:rPr>
      </w:pPr>
      <w:r w:rsidRPr="00E714C3">
        <w:rPr>
          <w:rFonts w:eastAsia="Times New Roman"/>
          <w:lang w:eastAsia="fr-CH"/>
        </w:rPr>
        <w:t>Form</w:t>
      </w:r>
    </w:p>
    <w:p w14:paraId="34EB0B25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Réglages de la forme d’onde PWM :</w:t>
      </w:r>
    </w:p>
    <w:p w14:paraId="38174842" w14:textId="52C0038B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Max → niveau maximal (</w:t>
      </w:r>
      <w:r w:rsidR="00371399">
        <w:rPr>
          <w:rFonts w:ascii="Times New Roman" w:eastAsia="Times New Roman" w:hAnsi="Times New Roman" w:cs="Times New Roman"/>
          <w:sz w:val="24"/>
          <w:szCs w:val="24"/>
          <w:lang w:eastAsia="fr-CH"/>
        </w:rPr>
        <w:t>largeur d’impulsion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du pic d’attaque)</w:t>
      </w:r>
    </w:p>
    <w:p w14:paraId="703BE031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Dty → largeur d’impulsion (timbre)</w:t>
      </w:r>
    </w:p>
    <w:p w14:paraId="4414BE4C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Valeurs : 0.0 à 10.0 (pas de 0.1)</w:t>
      </w:r>
    </w:p>
    <w:p w14:paraId="6AD5453F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</w:p>
    <w:p w14:paraId="12CE6159" w14:textId="38D6D1E2" w:rsidR="00E714C3" w:rsidRPr="00E714C3" w:rsidRDefault="00E714C3" w:rsidP="00E714C3">
      <w:pPr>
        <w:pStyle w:val="Titre4"/>
        <w:rPr>
          <w:rFonts w:eastAsia="Times New Roman"/>
          <w:lang w:eastAsia="fr-CH"/>
        </w:rPr>
      </w:pPr>
      <w:r w:rsidRPr="00E714C3">
        <w:rPr>
          <w:rFonts w:eastAsia="Times New Roman"/>
          <w:lang w:eastAsia="fr-CH"/>
        </w:rPr>
        <w:t>ADSR</w:t>
      </w:r>
    </w:p>
    <w:p w14:paraId="127956B2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Attack → vitesse d’attaque</w:t>
      </w:r>
    </w:p>
    <w:p w14:paraId="53FFA974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Decay → transition vers le sustain</w:t>
      </w:r>
    </w:p>
    <w:p w14:paraId="1214A93A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Sustain → niveau maintenu</w:t>
      </w:r>
    </w:p>
    <w:p w14:paraId="3DACC0A1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Release → relâchement</w:t>
      </w:r>
    </w:p>
    <w:p w14:paraId="2766C0EC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Valeurs : 0.0 à 10.0 (pas de 0.1)</w:t>
      </w:r>
    </w:p>
    <w:p w14:paraId="2C03EECF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</w:p>
    <w:p w14:paraId="2DED4335" w14:textId="2697A7C7" w:rsidR="00E714C3" w:rsidRPr="00E714C3" w:rsidRDefault="00E714C3" w:rsidP="00E714C3">
      <w:pPr>
        <w:pStyle w:val="Titre4"/>
        <w:rPr>
          <w:rFonts w:eastAsia="Times New Roman"/>
          <w:lang w:eastAsia="fr-CH"/>
        </w:rPr>
      </w:pPr>
      <w:r w:rsidRPr="00E714C3">
        <w:rPr>
          <w:rFonts w:eastAsia="Times New Roman"/>
          <w:lang w:eastAsia="fr-CH"/>
        </w:rPr>
        <w:t>Slide</w:t>
      </w:r>
    </w:p>
    <w:p w14:paraId="02381117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  <w:t>Q → quantification (notes fixes)</w:t>
      </w:r>
    </w:p>
    <w:p w14:paraId="3BF441C0" w14:textId="77777777" w:rsidR="00E714C3" w:rsidRPr="00E714C3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• </w:t>
      </w: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ab/>
      </w:r>
      <w:proofErr w:type="spellStart"/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noQ</w:t>
      </w:r>
      <w:proofErr w:type="spellEnd"/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→ glissando continu (pitch fluide)</w:t>
      </w:r>
    </w:p>
    <w:p w14:paraId="01C46DD2" w14:textId="248B248B" w:rsidR="00E714C3" w:rsidRPr="00276B3B" w:rsidRDefault="00E714C3" w:rsidP="00E71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E714C3">
        <w:rPr>
          <w:rFonts w:ascii="Times New Roman" w:eastAsia="Times New Roman" w:hAnsi="Times New Roman" w:cs="Times New Roman"/>
          <w:sz w:val="24"/>
          <w:szCs w:val="24"/>
          <w:lang w:eastAsia="fr-CH"/>
        </w:rPr>
        <w:t>Le mode actif est indiqué par un symbole entouré et une double flèche.</w:t>
      </w:r>
    </w:p>
    <w:p w14:paraId="2FA042E8" w14:textId="10676ADA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11" w:name="_Toc222907910"/>
      <w:r w:rsidRPr="00276B3B">
        <w:rPr>
          <w:rFonts w:eastAsia="Times New Roman"/>
          <w:lang w:eastAsia="fr-CH"/>
        </w:rPr>
        <w:lastRenderedPageBreak/>
        <w:t>Entretien</w:t>
      </w:r>
      <w:bookmarkEnd w:id="11"/>
    </w:p>
    <w:p w14:paraId="323390EE" w14:textId="77777777" w:rsidR="00276B3B" w:rsidRPr="00276B3B" w:rsidRDefault="00276B3B" w:rsidP="00276B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Nettoyer avec un chiffon doux et sec.</w:t>
      </w:r>
    </w:p>
    <w:p w14:paraId="7F4BBB58" w14:textId="77777777" w:rsidR="00276B3B" w:rsidRPr="00276B3B" w:rsidRDefault="00276B3B" w:rsidP="00276B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Ne pas utiliser d’eau, d’alcool ou de solvants.</w:t>
      </w:r>
    </w:p>
    <w:p w14:paraId="175F2AB6" w14:textId="4D202C08" w:rsidR="00276B3B" w:rsidRPr="00276B3B" w:rsidRDefault="00276B3B" w:rsidP="00276B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Éviter de plier ou tordre les </w:t>
      </w:r>
      <w:r w:rsidR="00371399">
        <w:rPr>
          <w:rFonts w:ascii="Times New Roman" w:eastAsia="Times New Roman" w:hAnsi="Times New Roman" w:cs="Times New Roman"/>
          <w:sz w:val="24"/>
          <w:szCs w:val="24"/>
          <w:lang w:eastAsia="fr-CH"/>
        </w:rPr>
        <w:t>lignes/cordes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 xml:space="preserve"> tactiles.</w:t>
      </w:r>
    </w:p>
    <w:p w14:paraId="38F658D1" w14:textId="77777777" w:rsidR="00276B3B" w:rsidRPr="00276B3B" w:rsidRDefault="00276B3B" w:rsidP="00276B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Ranger l’appareil dans un endroit sec et propre.</w:t>
      </w:r>
    </w:p>
    <w:p w14:paraId="5DBA1574" w14:textId="77777777" w:rsidR="00276B3B" w:rsidRPr="00276B3B" w:rsidRDefault="00276B3B" w:rsidP="00276B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Débrancher l’alimentation lorsqu’il n’est pas utilisé.</w:t>
      </w:r>
    </w:p>
    <w:p w14:paraId="46D5E093" w14:textId="62E59E68" w:rsidR="00276B3B" w:rsidRDefault="00276B3B" w:rsidP="00196C29">
      <w:pPr>
        <w:pStyle w:val="Titre3"/>
        <w:rPr>
          <w:rFonts w:eastAsia="Times New Roman"/>
          <w:lang w:eastAsia="fr-CH"/>
        </w:rPr>
      </w:pPr>
      <w:bookmarkStart w:id="12" w:name="_Toc222907911"/>
      <w:r w:rsidRPr="00276B3B">
        <w:rPr>
          <w:rFonts w:eastAsia="Times New Roman"/>
          <w:lang w:eastAsia="fr-CH"/>
        </w:rPr>
        <w:t>Dépannage rapide</w:t>
      </w:r>
      <w:bookmarkEnd w:id="12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612E" w14:paraId="0A68CCD3" w14:textId="77777777" w:rsidTr="00DE612E">
        <w:tc>
          <w:tcPr>
            <w:tcW w:w="4531" w:type="dxa"/>
          </w:tcPr>
          <w:p w14:paraId="5FFC55FA" w14:textId="4796E717" w:rsidR="00DE612E" w:rsidRDefault="00DE612E" w:rsidP="00DE612E">
            <w:pPr>
              <w:rPr>
                <w:lang w:eastAsia="fr-CH"/>
              </w:rPr>
            </w:pPr>
            <w:r>
              <w:rPr>
                <w:lang w:eastAsia="fr-CH"/>
              </w:rPr>
              <w:t>Aucun son en sortie</w:t>
            </w:r>
          </w:p>
        </w:tc>
        <w:tc>
          <w:tcPr>
            <w:tcW w:w="4531" w:type="dxa"/>
          </w:tcPr>
          <w:p w14:paraId="6E7B473C" w14:textId="6DCC9E64" w:rsidR="00DE612E" w:rsidRDefault="00CF28B0" w:rsidP="00DE612E">
            <w:pPr>
              <w:rPr>
                <w:lang w:eastAsia="fr-CH"/>
              </w:rPr>
            </w:pPr>
            <w:r>
              <w:rPr>
                <w:lang w:eastAsia="fr-CH"/>
              </w:rPr>
              <w:t>Vérifier</w:t>
            </w:r>
            <w:r w:rsidR="00DE612E">
              <w:rPr>
                <w:lang w:eastAsia="fr-CH"/>
              </w:rPr>
              <w:t xml:space="preserve"> l’alimentation, que l’appareil soit bien allumé, casque bien </w:t>
            </w:r>
            <w:r>
              <w:rPr>
                <w:lang w:eastAsia="fr-CH"/>
              </w:rPr>
              <w:t>brancher</w:t>
            </w:r>
            <w:r w:rsidR="00DE612E">
              <w:rPr>
                <w:lang w:eastAsia="fr-CH"/>
              </w:rPr>
              <w:t xml:space="preserve"> ou switch HP (à coté du </w:t>
            </w:r>
            <w:r>
              <w:rPr>
                <w:lang w:eastAsia="fr-CH"/>
              </w:rPr>
              <w:t>switch</w:t>
            </w:r>
            <w:r w:rsidR="00DE612E">
              <w:rPr>
                <w:lang w:eastAsia="fr-CH"/>
              </w:rPr>
              <w:t xml:space="preserve"> ON/OFF) soit allumer pour les </w:t>
            </w:r>
            <w:r>
              <w:rPr>
                <w:lang w:eastAsia="fr-CH"/>
              </w:rPr>
              <w:t>hautparleurs</w:t>
            </w:r>
            <w:r w:rsidR="007471CA">
              <w:rPr>
                <w:lang w:eastAsia="fr-CH"/>
              </w:rPr>
              <w:t>, ainsi que le volume</w:t>
            </w:r>
            <w:r w:rsidR="00DE612E">
              <w:rPr>
                <w:lang w:eastAsia="fr-CH"/>
              </w:rPr>
              <w:t>.</w:t>
            </w:r>
          </w:p>
        </w:tc>
      </w:tr>
    </w:tbl>
    <w:p w14:paraId="1DFAE0F0" w14:textId="17A61F35" w:rsidR="00DE612E" w:rsidRPr="00DE612E" w:rsidRDefault="00DE612E" w:rsidP="00DE612E">
      <w:pPr>
        <w:rPr>
          <w:lang w:eastAsia="fr-CH"/>
        </w:rPr>
      </w:pPr>
    </w:p>
    <w:p w14:paraId="5CF9EC4F" w14:textId="18E722F7" w:rsidR="00276B3B" w:rsidRPr="00276B3B" w:rsidRDefault="00276B3B" w:rsidP="00196C29">
      <w:pPr>
        <w:pStyle w:val="Titre3"/>
        <w:rPr>
          <w:rFonts w:eastAsia="Times New Roman"/>
          <w:lang w:eastAsia="fr-CH"/>
        </w:rPr>
      </w:pPr>
      <w:bookmarkStart w:id="13" w:name="_Toc222907912"/>
      <w:r w:rsidRPr="00276B3B">
        <w:rPr>
          <w:rFonts w:eastAsia="Times New Roman"/>
          <w:lang w:eastAsia="fr-CH"/>
        </w:rPr>
        <w:t>Informations complémentaires</w:t>
      </w:r>
      <w:bookmarkEnd w:id="13"/>
    </w:p>
    <w:p w14:paraId="3D410886" w14:textId="59516FCA" w:rsidR="00C83D64" w:rsidRPr="005B034F" w:rsidRDefault="00276B3B" w:rsidP="005B0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t>Le Spectrosynth est un instrument expérimental conçu pour offrir une expérience musicale expressive et intuitive.</w:t>
      </w:r>
      <w:r w:rsidRPr="00276B3B">
        <w:rPr>
          <w:rFonts w:ascii="Times New Roman" w:eastAsia="Times New Roman" w:hAnsi="Times New Roman" w:cs="Times New Roman"/>
          <w:sz w:val="24"/>
          <w:szCs w:val="24"/>
          <w:lang w:eastAsia="fr-CH"/>
        </w:rPr>
        <w:br/>
        <w:t>Il peut être utilisé aussi bien par des débutants que par des musiciens avancés.</w:t>
      </w:r>
    </w:p>
    <w:sectPr w:rsidR="00C83D64" w:rsidRPr="005B03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1AD"/>
    <w:multiLevelType w:val="multilevel"/>
    <w:tmpl w:val="8AEA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E5F6B"/>
    <w:multiLevelType w:val="multilevel"/>
    <w:tmpl w:val="B50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080C"/>
    <w:multiLevelType w:val="multilevel"/>
    <w:tmpl w:val="C23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6745"/>
    <w:multiLevelType w:val="multilevel"/>
    <w:tmpl w:val="01E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420E7"/>
    <w:multiLevelType w:val="multilevel"/>
    <w:tmpl w:val="D0B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47BCF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4410"/>
    <w:multiLevelType w:val="multilevel"/>
    <w:tmpl w:val="AB2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52AF1"/>
    <w:multiLevelType w:val="multilevel"/>
    <w:tmpl w:val="190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B4866"/>
    <w:multiLevelType w:val="multilevel"/>
    <w:tmpl w:val="58C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117A8"/>
    <w:multiLevelType w:val="multilevel"/>
    <w:tmpl w:val="561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F40F5"/>
    <w:multiLevelType w:val="multilevel"/>
    <w:tmpl w:val="4C7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42E4E"/>
    <w:multiLevelType w:val="multilevel"/>
    <w:tmpl w:val="1EE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80ABD"/>
    <w:multiLevelType w:val="multilevel"/>
    <w:tmpl w:val="4A8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8"/>
  </w:num>
  <w:num w:numId="5">
    <w:abstractNumId w:val="5"/>
  </w:num>
  <w:num w:numId="6">
    <w:abstractNumId w:val="0"/>
  </w:num>
  <w:num w:numId="7">
    <w:abstractNumId w:val="11"/>
  </w:num>
  <w:num w:numId="8">
    <w:abstractNumId w:val="2"/>
  </w:num>
  <w:num w:numId="9">
    <w:abstractNumId w:val="3"/>
  </w:num>
  <w:num w:numId="10">
    <w:abstractNumId w:val="6"/>
  </w:num>
  <w:num w:numId="11">
    <w:abstractNumId w:val="4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64"/>
    <w:rsid w:val="001844F0"/>
    <w:rsid w:val="00196C29"/>
    <w:rsid w:val="00276B3B"/>
    <w:rsid w:val="00371399"/>
    <w:rsid w:val="004E0B5B"/>
    <w:rsid w:val="005B034F"/>
    <w:rsid w:val="005F21C9"/>
    <w:rsid w:val="007471CA"/>
    <w:rsid w:val="00AE71EB"/>
    <w:rsid w:val="00C83D64"/>
    <w:rsid w:val="00CF28B0"/>
    <w:rsid w:val="00D61231"/>
    <w:rsid w:val="00DE612E"/>
    <w:rsid w:val="00DE7462"/>
    <w:rsid w:val="00E3238C"/>
    <w:rsid w:val="00E7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45231"/>
  <w15:chartTrackingRefBased/>
  <w15:docId w15:val="{2BE53E70-97A7-4567-B354-DD196DB8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3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0B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6C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83D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83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3D64"/>
    <w:pPr>
      <w:outlineLvl w:val="9"/>
    </w:pPr>
    <w:rPr>
      <w:lang w:eastAsia="fr-CH"/>
    </w:rPr>
  </w:style>
  <w:style w:type="character" w:customStyle="1" w:styleId="Titre2Car">
    <w:name w:val="Titre 2 Car"/>
    <w:basedOn w:val="Policepardfaut"/>
    <w:link w:val="Titre2"/>
    <w:uiPriority w:val="9"/>
    <w:rsid w:val="00C83D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E0B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276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76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lev">
    <w:name w:val="Strong"/>
    <w:basedOn w:val="Policepardfaut"/>
    <w:uiPriority w:val="22"/>
    <w:qFormat/>
    <w:rsid w:val="00276B3B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196C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M2">
    <w:name w:val="toc 2"/>
    <w:basedOn w:val="Normal"/>
    <w:next w:val="Normal"/>
    <w:autoRedefine/>
    <w:uiPriority w:val="39"/>
    <w:unhideWhenUsed/>
    <w:rsid w:val="00AE71E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AE71E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AE71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00A3F-2C23-40CF-A44D-6A15AA304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778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 Turek</dc:creator>
  <cp:keywords/>
  <dc:description/>
  <cp:lastModifiedBy>Yohann Turek</cp:lastModifiedBy>
  <cp:revision>16</cp:revision>
  <dcterms:created xsi:type="dcterms:W3CDTF">2026-02-11T15:09:00Z</dcterms:created>
  <dcterms:modified xsi:type="dcterms:W3CDTF">2026-02-25T10:11:00Z</dcterms:modified>
</cp:coreProperties>
</file>