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8EF92" w14:textId="77777777" w:rsidR="00A15EBB" w:rsidRPr="00A15EBB" w:rsidRDefault="00A15EBB" w:rsidP="00A15EBB">
      <w:pPr>
        <w:spacing w:after="0" w:line="240" w:lineRule="auto"/>
        <w:jc w:val="center"/>
        <w:outlineLvl w:val="1"/>
        <w:rPr>
          <w:rFonts w:ascii="Century Gothic" w:eastAsia="Times New Roman" w:hAnsi="Century Gothic" w:cs="Times New Roman"/>
          <w:b/>
          <w:bCs/>
          <w:sz w:val="23"/>
          <w:szCs w:val="23"/>
          <w:lang w:eastAsia="es-MX"/>
        </w:rPr>
      </w:pPr>
      <w:r w:rsidRPr="00A15EBB">
        <w:rPr>
          <w:rFonts w:ascii="Century Gothic" w:eastAsia="Times New Roman" w:hAnsi="Century Gothic" w:cs="Times New Roman"/>
          <w:b/>
          <w:bCs/>
          <w:sz w:val="23"/>
          <w:szCs w:val="23"/>
          <w:lang w:eastAsia="es-MX"/>
        </w:rPr>
        <w:t>AVISO DE TERMINACIÓN DE LA RELACIÓN LABORAL</w:t>
      </w:r>
    </w:p>
    <w:p w14:paraId="0B9BAEA0" w14:textId="77777777" w:rsidR="00A15EBB" w:rsidRPr="00A15EBB" w:rsidRDefault="00A15EBB" w:rsidP="00A15EBB">
      <w:pPr>
        <w:spacing w:after="0" w:line="240" w:lineRule="auto"/>
        <w:jc w:val="center"/>
        <w:rPr>
          <w:rFonts w:ascii="Century Gothic" w:eastAsia="Times New Roman" w:hAnsi="Century Gothic" w:cs="Times New Roman"/>
          <w:sz w:val="23"/>
          <w:szCs w:val="23"/>
          <w:lang w:eastAsia="es-MX"/>
        </w:rPr>
      </w:pPr>
      <w:r w:rsidRPr="00A15EBB">
        <w:rPr>
          <w:rFonts w:ascii="Century Gothic" w:eastAsia="Times New Roman" w:hAnsi="Century Gothic" w:cs="Times New Roman"/>
          <w:b/>
          <w:bCs/>
          <w:sz w:val="23"/>
          <w:szCs w:val="23"/>
          <w:lang w:eastAsia="es-MX"/>
        </w:rPr>
        <w:t>POR VENCIMIENTO DEL CONTRATO DE CAPACITACIÓN INICIAL</w:t>
      </w:r>
    </w:p>
    <w:p w14:paraId="6E86E9E4" w14:textId="77777777" w:rsidR="00A15EBB" w:rsidRDefault="00A15EBB" w:rsidP="00A15EBB">
      <w:pPr>
        <w:spacing w:after="0" w:line="240" w:lineRule="auto"/>
        <w:jc w:val="right"/>
        <w:rPr>
          <w:rFonts w:ascii="Century Gothic" w:eastAsia="Times New Roman" w:hAnsi="Century Gothic" w:cs="Times New Roman"/>
          <w:b/>
          <w:bCs/>
          <w:sz w:val="23"/>
          <w:szCs w:val="23"/>
          <w:lang w:eastAsia="es-MX"/>
        </w:rPr>
      </w:pPr>
    </w:p>
    <w:p w14:paraId="48C7D1C1" w14:textId="6438C667" w:rsidR="00A15EBB" w:rsidRDefault="00A15EBB" w:rsidP="00A15EBB">
      <w:pPr>
        <w:spacing w:after="0" w:line="240" w:lineRule="auto"/>
        <w:jc w:val="right"/>
        <w:rPr>
          <w:rFonts w:ascii="Century Gothic" w:eastAsia="Times New Roman" w:hAnsi="Century Gothic" w:cs="Times New Roman"/>
          <w:b/>
          <w:bCs/>
          <w:sz w:val="23"/>
          <w:szCs w:val="23"/>
          <w:lang w:eastAsia="es-MX"/>
        </w:rPr>
      </w:pPr>
      <w:r w:rsidRPr="00A15EBB">
        <w:rPr>
          <w:rFonts w:ascii="Century Gothic" w:eastAsia="Times New Roman" w:hAnsi="Century Gothic" w:cs="Times New Roman"/>
          <w:b/>
          <w:bCs/>
          <w:sz w:val="23"/>
          <w:szCs w:val="23"/>
          <w:lang w:eastAsia="es-MX"/>
        </w:rPr>
        <w:t xml:space="preserve">Cuernavaca, Morelos, a </w:t>
      </w:r>
      <w:r w:rsidR="00427DCA">
        <w:rPr>
          <w:rFonts w:ascii="Century Gothic" w:eastAsia="Times New Roman" w:hAnsi="Century Gothic" w:cs="Times New Roman"/>
          <w:b/>
          <w:bCs/>
          <w:sz w:val="23"/>
          <w:szCs w:val="23"/>
          <w:lang w:eastAsia="es-MX"/>
        </w:rPr>
        <w:t>16</w:t>
      </w:r>
      <w:r w:rsidRPr="00A15EBB">
        <w:rPr>
          <w:rFonts w:ascii="Century Gothic" w:eastAsia="Times New Roman" w:hAnsi="Century Gothic" w:cs="Times New Roman"/>
          <w:b/>
          <w:bCs/>
          <w:sz w:val="23"/>
          <w:szCs w:val="23"/>
          <w:lang w:eastAsia="es-MX"/>
        </w:rPr>
        <w:t xml:space="preserve"> de </w:t>
      </w:r>
      <w:r w:rsidR="00427DCA">
        <w:rPr>
          <w:rFonts w:ascii="Century Gothic" w:eastAsia="Times New Roman" w:hAnsi="Century Gothic" w:cs="Times New Roman"/>
          <w:b/>
          <w:bCs/>
          <w:sz w:val="23"/>
          <w:szCs w:val="23"/>
          <w:lang w:eastAsia="es-MX"/>
        </w:rPr>
        <w:t>septiembre</w:t>
      </w:r>
      <w:r w:rsidRPr="00A15EBB">
        <w:rPr>
          <w:rFonts w:ascii="Century Gothic" w:eastAsia="Times New Roman" w:hAnsi="Century Gothic" w:cs="Times New Roman"/>
          <w:b/>
          <w:bCs/>
          <w:sz w:val="23"/>
          <w:szCs w:val="23"/>
          <w:lang w:eastAsia="es-MX"/>
        </w:rPr>
        <w:t xml:space="preserve"> de 2026</w:t>
      </w:r>
    </w:p>
    <w:p w14:paraId="34C6B1C1" w14:textId="77777777" w:rsidR="00A15EBB" w:rsidRPr="00A15EBB" w:rsidRDefault="00A15EBB" w:rsidP="00A15EBB">
      <w:pPr>
        <w:spacing w:after="0" w:line="240" w:lineRule="auto"/>
        <w:jc w:val="both"/>
        <w:rPr>
          <w:rFonts w:ascii="Century Gothic" w:eastAsia="Times New Roman" w:hAnsi="Century Gothic" w:cs="Times New Roman"/>
          <w:sz w:val="23"/>
          <w:szCs w:val="23"/>
          <w:lang w:eastAsia="es-MX"/>
        </w:rPr>
      </w:pPr>
    </w:p>
    <w:p w14:paraId="459E0E62" w14:textId="23E970A3" w:rsidR="00A15EBB" w:rsidRDefault="00A15EBB" w:rsidP="00427DCA">
      <w:pPr>
        <w:spacing w:after="0" w:line="240" w:lineRule="auto"/>
        <w:rPr>
          <w:rFonts w:ascii="Century Gothic" w:eastAsia="Times New Roman" w:hAnsi="Century Gothic" w:cs="Times New Roman"/>
          <w:b/>
          <w:sz w:val="23"/>
          <w:szCs w:val="23"/>
          <w:lang w:eastAsia="es-MX"/>
        </w:rPr>
      </w:pPr>
      <w:r w:rsidRPr="00A15EBB">
        <w:rPr>
          <w:rFonts w:ascii="Century Gothic" w:eastAsia="Times New Roman" w:hAnsi="Century Gothic" w:cs="Times New Roman"/>
          <w:b/>
          <w:bCs/>
          <w:sz w:val="23"/>
          <w:szCs w:val="23"/>
          <w:lang w:eastAsia="es-MX"/>
        </w:rPr>
        <w:t>C.</w:t>
      </w:r>
      <w:r w:rsidR="00427DCA">
        <w:rPr>
          <w:rFonts w:ascii="Century Gothic" w:eastAsia="Times New Roman" w:hAnsi="Century Gothic" w:cs="Times New Roman"/>
          <w:b/>
          <w:bCs/>
          <w:sz w:val="23"/>
          <w:szCs w:val="23"/>
          <w:lang w:eastAsia="es-MX"/>
        </w:rPr>
        <w:t>JESUS ENRIQUE OCAMPO PEREZ</w:t>
      </w:r>
      <w:r w:rsidRPr="00A15EBB">
        <w:rPr>
          <w:rFonts w:ascii="Century Gothic" w:eastAsia="Times New Roman" w:hAnsi="Century Gothic" w:cs="Times New Roman"/>
          <w:sz w:val="23"/>
          <w:szCs w:val="23"/>
          <w:lang w:eastAsia="es-MX"/>
        </w:rPr>
        <w:br/>
      </w:r>
    </w:p>
    <w:p w14:paraId="5B9A9433" w14:textId="77777777" w:rsidR="00A15EBB" w:rsidRDefault="00A15EBB" w:rsidP="00A15EBB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sz w:val="23"/>
          <w:szCs w:val="23"/>
          <w:lang w:eastAsia="es-MX"/>
        </w:rPr>
      </w:pPr>
      <w:r w:rsidRPr="00A15EBB">
        <w:rPr>
          <w:rFonts w:ascii="Century Gothic" w:eastAsia="Times New Roman" w:hAnsi="Century Gothic" w:cs="Times New Roman"/>
          <w:b/>
          <w:sz w:val="23"/>
          <w:szCs w:val="23"/>
          <w:lang w:eastAsia="es-MX"/>
        </w:rPr>
        <w:t>P R E S E N T E</w:t>
      </w:r>
    </w:p>
    <w:p w14:paraId="5434571F" w14:textId="77777777" w:rsidR="00A15EBB" w:rsidRPr="00A15EBB" w:rsidRDefault="00A15EBB" w:rsidP="00A15EBB">
      <w:pPr>
        <w:spacing w:after="0" w:line="240" w:lineRule="auto"/>
        <w:jc w:val="both"/>
        <w:rPr>
          <w:rFonts w:ascii="Century Gothic" w:eastAsia="Times New Roman" w:hAnsi="Century Gothic" w:cs="Times New Roman"/>
          <w:sz w:val="23"/>
          <w:szCs w:val="23"/>
          <w:lang w:eastAsia="es-MX"/>
        </w:rPr>
      </w:pPr>
    </w:p>
    <w:p w14:paraId="76FF1DFE" w14:textId="1863D501" w:rsidR="00A15EBB" w:rsidRPr="00A15EBB" w:rsidRDefault="00A15EBB" w:rsidP="00A15EBB">
      <w:pPr>
        <w:spacing w:after="0" w:line="240" w:lineRule="auto"/>
        <w:jc w:val="both"/>
        <w:rPr>
          <w:rFonts w:ascii="Century Gothic" w:eastAsia="Times New Roman" w:hAnsi="Century Gothic" w:cs="Times New Roman"/>
          <w:sz w:val="23"/>
          <w:szCs w:val="23"/>
          <w:lang w:eastAsia="es-MX"/>
        </w:rPr>
      </w:pPr>
      <w:r w:rsidRPr="00A15EBB">
        <w:rPr>
          <w:rFonts w:ascii="Century Gothic" w:eastAsia="Times New Roman" w:hAnsi="Century Gothic" w:cs="Times New Roman"/>
          <w:sz w:val="23"/>
          <w:szCs w:val="23"/>
          <w:lang w:eastAsia="es-MX"/>
        </w:rPr>
        <w:t xml:space="preserve">Por medio del presente, y en atención al </w:t>
      </w:r>
      <w:r w:rsidRPr="00A15EBB">
        <w:rPr>
          <w:rFonts w:ascii="Century Gothic" w:eastAsia="Times New Roman" w:hAnsi="Century Gothic" w:cs="Times New Roman"/>
          <w:b/>
          <w:bCs/>
          <w:sz w:val="23"/>
          <w:szCs w:val="23"/>
          <w:lang w:eastAsia="es-MX"/>
        </w:rPr>
        <w:t>Contrato Individual de Trabajo de Capacitación Inicial</w:t>
      </w:r>
      <w:r w:rsidRPr="00A15EBB">
        <w:rPr>
          <w:rFonts w:ascii="Century Gothic" w:eastAsia="Times New Roman" w:hAnsi="Century Gothic" w:cs="Times New Roman"/>
          <w:sz w:val="23"/>
          <w:szCs w:val="23"/>
          <w:lang w:eastAsia="es-MX"/>
        </w:rPr>
        <w:t xml:space="preserve"> celebrado entre usted y </w:t>
      </w:r>
      <w:r w:rsidRPr="00A15EBB">
        <w:rPr>
          <w:rFonts w:ascii="Century Gothic" w:eastAsia="Times New Roman" w:hAnsi="Century Gothic" w:cs="Times New Roman"/>
          <w:b/>
          <w:bCs/>
          <w:sz w:val="23"/>
          <w:szCs w:val="23"/>
          <w:lang w:eastAsia="es-MX"/>
        </w:rPr>
        <w:t>PRODUCTOS Y SERVICIOS MR. LANA, S.A.P.I. DE C.V.</w:t>
      </w:r>
      <w:r w:rsidRPr="00A15EBB">
        <w:rPr>
          <w:rFonts w:ascii="Century Gothic" w:eastAsia="Times New Roman" w:hAnsi="Century Gothic" w:cs="Times New Roman"/>
          <w:sz w:val="23"/>
          <w:szCs w:val="23"/>
          <w:lang w:eastAsia="es-MX"/>
        </w:rPr>
        <w:t xml:space="preserve">, con fecha de inicio </w:t>
      </w:r>
      <w:r w:rsidR="00427DCA">
        <w:rPr>
          <w:rFonts w:ascii="Century Gothic" w:eastAsia="Times New Roman" w:hAnsi="Century Gothic" w:cs="Times New Roman"/>
          <w:sz w:val="23"/>
          <w:szCs w:val="23"/>
          <w:lang w:eastAsia="es-MX"/>
        </w:rPr>
        <w:t>16</w:t>
      </w:r>
      <w:r w:rsidRPr="00A15EBB">
        <w:rPr>
          <w:rFonts w:ascii="Century Gothic" w:eastAsia="Times New Roman" w:hAnsi="Century Gothic" w:cs="Times New Roman"/>
          <w:sz w:val="23"/>
          <w:szCs w:val="23"/>
          <w:lang w:eastAsia="es-MX"/>
        </w:rPr>
        <w:t xml:space="preserve"> de </w:t>
      </w:r>
      <w:r w:rsidR="00427DCA">
        <w:rPr>
          <w:rFonts w:ascii="Century Gothic" w:eastAsia="Times New Roman" w:hAnsi="Century Gothic" w:cs="Times New Roman"/>
          <w:sz w:val="23"/>
          <w:szCs w:val="23"/>
          <w:lang w:eastAsia="es-MX"/>
        </w:rPr>
        <w:t>Julio</w:t>
      </w:r>
      <w:r w:rsidRPr="00A15EBB">
        <w:rPr>
          <w:rFonts w:ascii="Century Gothic" w:eastAsia="Times New Roman" w:hAnsi="Century Gothic" w:cs="Times New Roman"/>
          <w:sz w:val="23"/>
          <w:szCs w:val="23"/>
          <w:lang w:eastAsia="es-MX"/>
        </w:rPr>
        <w:t xml:space="preserve"> de </w:t>
      </w:r>
      <w:r w:rsidR="00427DCA">
        <w:rPr>
          <w:rFonts w:ascii="Century Gothic" w:eastAsia="Times New Roman" w:hAnsi="Century Gothic" w:cs="Times New Roman"/>
          <w:sz w:val="23"/>
          <w:szCs w:val="23"/>
          <w:lang w:eastAsia="es-MX"/>
        </w:rPr>
        <w:t>2026</w:t>
      </w:r>
      <w:r w:rsidRPr="00A15EBB">
        <w:rPr>
          <w:rFonts w:ascii="Century Gothic" w:eastAsia="Times New Roman" w:hAnsi="Century Gothic" w:cs="Times New Roman"/>
          <w:sz w:val="23"/>
          <w:szCs w:val="23"/>
          <w:lang w:eastAsia="es-MX"/>
        </w:rPr>
        <w:t xml:space="preserve"> y vigencia de </w:t>
      </w:r>
      <w:r w:rsidR="00427DCA">
        <w:rPr>
          <w:rFonts w:ascii="Century Gothic" w:eastAsia="Times New Roman" w:hAnsi="Century Gothic" w:cs="Times New Roman"/>
          <w:b/>
          <w:bCs/>
          <w:sz w:val="23"/>
          <w:szCs w:val="23"/>
          <w:lang w:eastAsia="es-MX"/>
        </w:rPr>
        <w:t>dos</w:t>
      </w:r>
      <w:r w:rsidRPr="00A15EBB">
        <w:rPr>
          <w:rFonts w:ascii="Century Gothic" w:eastAsia="Times New Roman" w:hAnsi="Century Gothic" w:cs="Times New Roman"/>
          <w:b/>
          <w:bCs/>
          <w:sz w:val="23"/>
          <w:szCs w:val="23"/>
          <w:lang w:eastAsia="es-MX"/>
        </w:rPr>
        <w:t xml:space="preserve"> meses</w:t>
      </w:r>
      <w:r w:rsidRPr="00A15EBB">
        <w:rPr>
          <w:rFonts w:ascii="Century Gothic" w:eastAsia="Times New Roman" w:hAnsi="Century Gothic" w:cs="Times New Roman"/>
          <w:sz w:val="23"/>
          <w:szCs w:val="23"/>
          <w:lang w:eastAsia="es-MX"/>
        </w:rPr>
        <w:t xml:space="preserve">, se le </w:t>
      </w:r>
      <w:r w:rsidRPr="00A15EBB">
        <w:rPr>
          <w:rFonts w:ascii="Century Gothic" w:eastAsia="Times New Roman" w:hAnsi="Century Gothic" w:cs="Times New Roman"/>
          <w:b/>
          <w:bCs/>
          <w:sz w:val="23"/>
          <w:szCs w:val="23"/>
          <w:lang w:eastAsia="es-MX"/>
        </w:rPr>
        <w:t>notifica formalmente</w:t>
      </w:r>
      <w:r w:rsidRPr="00A15EBB">
        <w:rPr>
          <w:rFonts w:ascii="Century Gothic" w:eastAsia="Times New Roman" w:hAnsi="Century Gothic" w:cs="Times New Roman"/>
          <w:sz w:val="23"/>
          <w:szCs w:val="23"/>
          <w:lang w:eastAsia="es-MX"/>
        </w:rPr>
        <w:t xml:space="preserve"> lo siguiente:</w:t>
      </w:r>
    </w:p>
    <w:p w14:paraId="342EA265" w14:textId="22EF46C0" w:rsidR="00A15EBB" w:rsidRPr="00A15EBB" w:rsidRDefault="00A15EBB" w:rsidP="00A15EBB">
      <w:pPr>
        <w:spacing w:after="0" w:line="240" w:lineRule="auto"/>
        <w:jc w:val="both"/>
        <w:rPr>
          <w:rFonts w:ascii="Century Gothic" w:eastAsia="Times New Roman" w:hAnsi="Century Gothic" w:cs="Times New Roman"/>
          <w:sz w:val="23"/>
          <w:szCs w:val="23"/>
          <w:lang w:eastAsia="es-MX"/>
        </w:rPr>
      </w:pPr>
      <w:r w:rsidRPr="00A15EBB">
        <w:rPr>
          <w:rFonts w:ascii="Century Gothic" w:eastAsia="Times New Roman" w:hAnsi="Century Gothic" w:cs="Times New Roman"/>
          <w:sz w:val="23"/>
          <w:szCs w:val="23"/>
          <w:lang w:eastAsia="es-MX"/>
        </w:rPr>
        <w:t xml:space="preserve">Que dicho contrato fue celebrado en términos de lo dispuesto por el </w:t>
      </w:r>
      <w:r w:rsidRPr="00A15EBB">
        <w:rPr>
          <w:rFonts w:ascii="Century Gothic" w:eastAsia="Times New Roman" w:hAnsi="Century Gothic" w:cs="Times New Roman"/>
          <w:b/>
          <w:bCs/>
          <w:sz w:val="23"/>
          <w:szCs w:val="23"/>
          <w:lang w:eastAsia="es-MX"/>
        </w:rPr>
        <w:t>artículo 39-B de la Ley Federal del Trabajo</w:t>
      </w:r>
      <w:r w:rsidRPr="00A15EBB">
        <w:rPr>
          <w:rFonts w:ascii="Century Gothic" w:eastAsia="Times New Roman" w:hAnsi="Century Gothic" w:cs="Times New Roman"/>
          <w:sz w:val="23"/>
          <w:szCs w:val="23"/>
          <w:lang w:eastAsia="es-MX"/>
        </w:rPr>
        <w:t xml:space="preserve">, estableciéndose expresamente una duración determinada para efectos de capacitación inicial, misma que </w:t>
      </w:r>
      <w:r w:rsidRPr="00A15EBB">
        <w:rPr>
          <w:rFonts w:ascii="Century Gothic" w:eastAsia="Times New Roman" w:hAnsi="Century Gothic" w:cs="Times New Roman"/>
          <w:b/>
          <w:bCs/>
          <w:sz w:val="23"/>
          <w:szCs w:val="23"/>
          <w:lang w:eastAsia="es-MX"/>
        </w:rPr>
        <w:t xml:space="preserve">concluye el día </w:t>
      </w:r>
      <w:r w:rsidR="00427DCA">
        <w:rPr>
          <w:rFonts w:ascii="Century Gothic" w:eastAsia="Times New Roman" w:hAnsi="Century Gothic" w:cs="Times New Roman"/>
          <w:b/>
          <w:bCs/>
          <w:sz w:val="23"/>
          <w:szCs w:val="23"/>
          <w:lang w:eastAsia="es-MX"/>
        </w:rPr>
        <w:t>16</w:t>
      </w:r>
      <w:r w:rsidRPr="00A15EBB">
        <w:rPr>
          <w:rFonts w:ascii="Century Gothic" w:eastAsia="Times New Roman" w:hAnsi="Century Gothic" w:cs="Times New Roman"/>
          <w:b/>
          <w:bCs/>
          <w:sz w:val="23"/>
          <w:szCs w:val="23"/>
          <w:lang w:eastAsia="es-MX"/>
        </w:rPr>
        <w:t xml:space="preserve"> de </w:t>
      </w:r>
      <w:r w:rsidR="00427DCA">
        <w:rPr>
          <w:rFonts w:ascii="Century Gothic" w:eastAsia="Times New Roman" w:hAnsi="Century Gothic" w:cs="Times New Roman"/>
          <w:b/>
          <w:bCs/>
          <w:sz w:val="23"/>
          <w:szCs w:val="23"/>
          <w:lang w:eastAsia="es-MX"/>
        </w:rPr>
        <w:t>septiembre</w:t>
      </w:r>
      <w:r w:rsidRPr="00A15EBB">
        <w:rPr>
          <w:rFonts w:ascii="Century Gothic" w:eastAsia="Times New Roman" w:hAnsi="Century Gothic" w:cs="Times New Roman"/>
          <w:b/>
          <w:bCs/>
          <w:sz w:val="23"/>
          <w:szCs w:val="23"/>
          <w:lang w:eastAsia="es-MX"/>
        </w:rPr>
        <w:t xml:space="preserve"> de 2026</w:t>
      </w:r>
      <w:r w:rsidRPr="00A15EBB">
        <w:rPr>
          <w:rFonts w:ascii="Century Gothic" w:eastAsia="Times New Roman" w:hAnsi="Century Gothic" w:cs="Times New Roman"/>
          <w:sz w:val="23"/>
          <w:szCs w:val="23"/>
          <w:lang w:eastAsia="es-MX"/>
        </w:rPr>
        <w:t>.</w:t>
      </w:r>
    </w:p>
    <w:p w14:paraId="7C18BFC0" w14:textId="77777777" w:rsidR="00A15EBB" w:rsidRPr="00A15EBB" w:rsidRDefault="00A15EBB" w:rsidP="00A15EBB">
      <w:pPr>
        <w:spacing w:after="0" w:line="240" w:lineRule="auto"/>
        <w:jc w:val="both"/>
        <w:rPr>
          <w:rFonts w:ascii="Century Gothic" w:eastAsia="Times New Roman" w:hAnsi="Century Gothic" w:cs="Times New Roman"/>
          <w:sz w:val="23"/>
          <w:szCs w:val="23"/>
          <w:lang w:eastAsia="es-MX"/>
        </w:rPr>
      </w:pPr>
      <w:r w:rsidRPr="00A15EBB">
        <w:rPr>
          <w:rFonts w:ascii="Century Gothic" w:eastAsia="Times New Roman" w:hAnsi="Century Gothic" w:cs="Times New Roman"/>
          <w:sz w:val="23"/>
          <w:szCs w:val="23"/>
          <w:lang w:eastAsia="es-MX"/>
        </w:rPr>
        <w:t xml:space="preserve">En virtud de lo anterior, y </w:t>
      </w:r>
      <w:r w:rsidRPr="00A15EBB">
        <w:rPr>
          <w:rFonts w:ascii="Century Gothic" w:eastAsia="Times New Roman" w:hAnsi="Century Gothic" w:cs="Times New Roman"/>
          <w:b/>
          <w:bCs/>
          <w:sz w:val="23"/>
          <w:szCs w:val="23"/>
          <w:lang w:eastAsia="es-MX"/>
        </w:rPr>
        <w:t>al haberse cumplido el plazo de vigencia pactado</w:t>
      </w:r>
      <w:r w:rsidRPr="00A15EBB">
        <w:rPr>
          <w:rFonts w:ascii="Century Gothic" w:eastAsia="Times New Roman" w:hAnsi="Century Gothic" w:cs="Times New Roman"/>
          <w:sz w:val="23"/>
          <w:szCs w:val="23"/>
          <w:lang w:eastAsia="es-MX"/>
        </w:rPr>
        <w:t xml:space="preserve">, la relación laboral </w:t>
      </w:r>
      <w:r w:rsidRPr="00A15EBB">
        <w:rPr>
          <w:rFonts w:ascii="Century Gothic" w:eastAsia="Times New Roman" w:hAnsi="Century Gothic" w:cs="Times New Roman"/>
          <w:b/>
          <w:bCs/>
          <w:sz w:val="23"/>
          <w:szCs w:val="23"/>
          <w:lang w:eastAsia="es-MX"/>
        </w:rPr>
        <w:t>se dará por terminada de manera automática</w:t>
      </w:r>
      <w:r w:rsidRPr="00A15EBB">
        <w:rPr>
          <w:rFonts w:ascii="Century Gothic" w:eastAsia="Times New Roman" w:hAnsi="Century Gothic" w:cs="Times New Roman"/>
          <w:sz w:val="23"/>
          <w:szCs w:val="23"/>
          <w:lang w:eastAsia="es-MX"/>
        </w:rPr>
        <w:t xml:space="preserve">, sin responsabilidad para el patrón, de conformidad con lo previsto por el </w:t>
      </w:r>
      <w:r w:rsidRPr="00A15EBB">
        <w:rPr>
          <w:rFonts w:ascii="Century Gothic" w:eastAsia="Times New Roman" w:hAnsi="Century Gothic" w:cs="Times New Roman"/>
          <w:b/>
          <w:bCs/>
          <w:sz w:val="23"/>
          <w:szCs w:val="23"/>
          <w:lang w:eastAsia="es-MX"/>
        </w:rPr>
        <w:t>artículo 53, fracción I, de la Ley Federal del Trabajo</w:t>
      </w:r>
      <w:r w:rsidRPr="00A15EBB">
        <w:rPr>
          <w:rFonts w:ascii="Century Gothic" w:eastAsia="Times New Roman" w:hAnsi="Century Gothic" w:cs="Times New Roman"/>
          <w:sz w:val="23"/>
          <w:szCs w:val="23"/>
          <w:lang w:eastAsia="es-MX"/>
        </w:rPr>
        <w:t>, relativo a la terminación de las relaciones de trabajo por vencimiento del término convenido.</w:t>
      </w:r>
    </w:p>
    <w:p w14:paraId="5C811864" w14:textId="77777777" w:rsidR="00A15EBB" w:rsidRPr="00A15EBB" w:rsidRDefault="00A15EBB" w:rsidP="00A15EBB">
      <w:pPr>
        <w:spacing w:after="0" w:line="240" w:lineRule="auto"/>
        <w:jc w:val="both"/>
        <w:rPr>
          <w:rFonts w:ascii="Century Gothic" w:eastAsia="Times New Roman" w:hAnsi="Century Gothic" w:cs="Times New Roman"/>
          <w:sz w:val="23"/>
          <w:szCs w:val="23"/>
          <w:lang w:eastAsia="es-MX"/>
        </w:rPr>
      </w:pPr>
      <w:r w:rsidRPr="00A15EBB">
        <w:rPr>
          <w:rFonts w:ascii="Century Gothic" w:eastAsia="Times New Roman" w:hAnsi="Century Gothic" w:cs="Times New Roman"/>
          <w:sz w:val="23"/>
          <w:szCs w:val="23"/>
          <w:lang w:eastAsia="es-MX"/>
        </w:rPr>
        <w:t xml:space="preserve">Se le informa que, con motivo de dicha terminación, se encuentra a su disposición el </w:t>
      </w:r>
      <w:r w:rsidRPr="00A15EBB">
        <w:rPr>
          <w:rFonts w:ascii="Century Gothic" w:eastAsia="Times New Roman" w:hAnsi="Century Gothic" w:cs="Times New Roman"/>
          <w:b/>
          <w:bCs/>
          <w:sz w:val="23"/>
          <w:szCs w:val="23"/>
          <w:lang w:eastAsia="es-MX"/>
        </w:rPr>
        <w:t>finiquito correspondiente</w:t>
      </w:r>
      <w:r w:rsidRPr="00A15EBB">
        <w:rPr>
          <w:rFonts w:ascii="Century Gothic" w:eastAsia="Times New Roman" w:hAnsi="Century Gothic" w:cs="Times New Roman"/>
          <w:sz w:val="23"/>
          <w:szCs w:val="23"/>
          <w:lang w:eastAsia="es-MX"/>
        </w:rPr>
        <w:t>, consistente en:</w:t>
      </w:r>
    </w:p>
    <w:p w14:paraId="5F91A70B" w14:textId="77777777" w:rsidR="00A15EBB" w:rsidRPr="00A15EBB" w:rsidRDefault="00A15EBB" w:rsidP="00A15EBB">
      <w:pPr>
        <w:numPr>
          <w:ilvl w:val="0"/>
          <w:numId w:val="8"/>
        </w:numPr>
        <w:spacing w:after="0" w:line="240" w:lineRule="auto"/>
        <w:jc w:val="both"/>
        <w:rPr>
          <w:rFonts w:ascii="Century Gothic" w:eastAsia="Times New Roman" w:hAnsi="Century Gothic" w:cs="Times New Roman"/>
          <w:sz w:val="23"/>
          <w:szCs w:val="23"/>
          <w:lang w:eastAsia="es-MX"/>
        </w:rPr>
      </w:pPr>
      <w:r w:rsidRPr="00A15EBB">
        <w:rPr>
          <w:rFonts w:ascii="Century Gothic" w:eastAsia="Times New Roman" w:hAnsi="Century Gothic" w:cs="Times New Roman"/>
          <w:sz w:val="23"/>
          <w:szCs w:val="23"/>
          <w:lang w:eastAsia="es-MX"/>
        </w:rPr>
        <w:t>Salarios devengados y no cubiertos, en su caso;</w:t>
      </w:r>
    </w:p>
    <w:p w14:paraId="71C22E5B" w14:textId="77777777" w:rsidR="00A15EBB" w:rsidRPr="00A15EBB" w:rsidRDefault="00A15EBB" w:rsidP="00A15EBB">
      <w:pPr>
        <w:numPr>
          <w:ilvl w:val="0"/>
          <w:numId w:val="8"/>
        </w:numPr>
        <w:spacing w:after="0" w:line="240" w:lineRule="auto"/>
        <w:jc w:val="both"/>
        <w:rPr>
          <w:rFonts w:ascii="Century Gothic" w:eastAsia="Times New Roman" w:hAnsi="Century Gothic" w:cs="Times New Roman"/>
          <w:sz w:val="23"/>
          <w:szCs w:val="23"/>
          <w:lang w:eastAsia="es-MX"/>
        </w:rPr>
      </w:pPr>
      <w:r w:rsidRPr="00A15EBB">
        <w:rPr>
          <w:rFonts w:ascii="Century Gothic" w:eastAsia="Times New Roman" w:hAnsi="Century Gothic" w:cs="Times New Roman"/>
          <w:sz w:val="23"/>
          <w:szCs w:val="23"/>
          <w:lang w:eastAsia="es-MX"/>
        </w:rPr>
        <w:t>Parte proporcional de vacaciones;</w:t>
      </w:r>
    </w:p>
    <w:p w14:paraId="41793F56" w14:textId="77777777" w:rsidR="00A15EBB" w:rsidRPr="00A15EBB" w:rsidRDefault="00A15EBB" w:rsidP="00A15EBB">
      <w:pPr>
        <w:numPr>
          <w:ilvl w:val="0"/>
          <w:numId w:val="8"/>
        </w:numPr>
        <w:spacing w:after="0" w:line="240" w:lineRule="auto"/>
        <w:jc w:val="both"/>
        <w:rPr>
          <w:rFonts w:ascii="Century Gothic" w:eastAsia="Times New Roman" w:hAnsi="Century Gothic" w:cs="Times New Roman"/>
          <w:sz w:val="23"/>
          <w:szCs w:val="23"/>
          <w:lang w:eastAsia="es-MX"/>
        </w:rPr>
      </w:pPr>
      <w:r w:rsidRPr="00A15EBB">
        <w:rPr>
          <w:rFonts w:ascii="Century Gothic" w:eastAsia="Times New Roman" w:hAnsi="Century Gothic" w:cs="Times New Roman"/>
          <w:sz w:val="23"/>
          <w:szCs w:val="23"/>
          <w:lang w:eastAsia="es-MX"/>
        </w:rPr>
        <w:t>Prima vacacional correspondiente; y</w:t>
      </w:r>
    </w:p>
    <w:p w14:paraId="637F9DD5" w14:textId="77777777" w:rsidR="00A15EBB" w:rsidRPr="00A15EBB" w:rsidRDefault="00A15EBB" w:rsidP="00A15EBB">
      <w:pPr>
        <w:numPr>
          <w:ilvl w:val="0"/>
          <w:numId w:val="8"/>
        </w:numPr>
        <w:spacing w:after="0" w:line="240" w:lineRule="auto"/>
        <w:jc w:val="both"/>
        <w:rPr>
          <w:rFonts w:ascii="Century Gothic" w:eastAsia="Times New Roman" w:hAnsi="Century Gothic" w:cs="Times New Roman"/>
          <w:sz w:val="23"/>
          <w:szCs w:val="23"/>
          <w:lang w:eastAsia="es-MX"/>
        </w:rPr>
      </w:pPr>
      <w:r w:rsidRPr="00A15EBB">
        <w:rPr>
          <w:rFonts w:ascii="Century Gothic" w:eastAsia="Times New Roman" w:hAnsi="Century Gothic" w:cs="Times New Roman"/>
          <w:sz w:val="23"/>
          <w:szCs w:val="23"/>
          <w:lang w:eastAsia="es-MX"/>
        </w:rPr>
        <w:t>Parte proporcional de aguinaldo, conforme a la Ley Federal del Trabajo.</w:t>
      </w:r>
    </w:p>
    <w:p w14:paraId="31D6DB2F" w14:textId="77777777" w:rsidR="00A15EBB" w:rsidRPr="00A15EBB" w:rsidRDefault="00A15EBB" w:rsidP="00A15EBB">
      <w:pPr>
        <w:spacing w:after="0" w:line="240" w:lineRule="auto"/>
        <w:jc w:val="both"/>
        <w:rPr>
          <w:rFonts w:ascii="Century Gothic" w:eastAsia="Times New Roman" w:hAnsi="Century Gothic" w:cs="Times New Roman"/>
          <w:sz w:val="23"/>
          <w:szCs w:val="23"/>
          <w:lang w:eastAsia="es-MX"/>
        </w:rPr>
      </w:pPr>
      <w:r w:rsidRPr="00A15EBB">
        <w:rPr>
          <w:rFonts w:ascii="Century Gothic" w:eastAsia="Times New Roman" w:hAnsi="Century Gothic" w:cs="Times New Roman"/>
          <w:sz w:val="23"/>
          <w:szCs w:val="23"/>
          <w:lang w:eastAsia="es-MX"/>
        </w:rPr>
        <w:t>El pago del finiquito se realizará en la forma y fecha que se le indicará, solicitándole se sirva acudir para los efectos administrativos y legales conducentes.</w:t>
      </w:r>
    </w:p>
    <w:p w14:paraId="1AA355A5" w14:textId="77777777" w:rsidR="00A15EBB" w:rsidRPr="00A15EBB" w:rsidRDefault="00A15EBB" w:rsidP="00A15EBB">
      <w:pPr>
        <w:spacing w:after="0" w:line="240" w:lineRule="auto"/>
        <w:jc w:val="both"/>
        <w:rPr>
          <w:rFonts w:ascii="Century Gothic" w:eastAsia="Times New Roman" w:hAnsi="Century Gothic" w:cs="Times New Roman"/>
          <w:sz w:val="23"/>
          <w:szCs w:val="23"/>
          <w:lang w:eastAsia="es-MX"/>
        </w:rPr>
      </w:pPr>
      <w:r w:rsidRPr="00A15EBB">
        <w:rPr>
          <w:rFonts w:ascii="Century Gothic" w:eastAsia="Times New Roman" w:hAnsi="Century Gothic" w:cs="Times New Roman"/>
          <w:sz w:val="23"/>
          <w:szCs w:val="23"/>
          <w:lang w:eastAsia="es-MX"/>
        </w:rPr>
        <w:t>Sin otro particular, se le notifica para los efectos legales a que haya lugar.</w:t>
      </w:r>
    </w:p>
    <w:p w14:paraId="07195DEE" w14:textId="77777777" w:rsidR="00A15EBB" w:rsidRPr="00A15EBB" w:rsidRDefault="00A15EBB" w:rsidP="00A15EBB">
      <w:pPr>
        <w:spacing w:after="0" w:line="240" w:lineRule="auto"/>
        <w:jc w:val="both"/>
        <w:rPr>
          <w:rFonts w:ascii="Century Gothic" w:eastAsia="Times New Roman" w:hAnsi="Century Gothic" w:cs="Times New Roman"/>
          <w:sz w:val="23"/>
          <w:szCs w:val="23"/>
          <w:lang w:eastAsia="es-MX"/>
        </w:rPr>
      </w:pPr>
    </w:p>
    <w:p w14:paraId="733535C5" w14:textId="77777777" w:rsidR="00A15EBB" w:rsidRPr="00A15EBB" w:rsidRDefault="00A15EBB" w:rsidP="00A15EBB">
      <w:pPr>
        <w:spacing w:after="0" w:line="240" w:lineRule="auto"/>
        <w:jc w:val="center"/>
        <w:rPr>
          <w:rFonts w:ascii="Century Gothic" w:eastAsia="Times New Roman" w:hAnsi="Century Gothic" w:cs="Times New Roman"/>
          <w:sz w:val="23"/>
          <w:szCs w:val="23"/>
          <w:lang w:eastAsia="es-MX"/>
        </w:rPr>
      </w:pPr>
      <w:r w:rsidRPr="00A15EBB">
        <w:rPr>
          <w:rFonts w:ascii="Century Gothic" w:eastAsia="Times New Roman" w:hAnsi="Century Gothic" w:cs="Times New Roman"/>
          <w:sz w:val="23"/>
          <w:szCs w:val="23"/>
          <w:lang w:eastAsia="es-MX"/>
        </w:rPr>
        <w:t>Atentamente,</w:t>
      </w:r>
    </w:p>
    <w:p w14:paraId="5B5CBD40" w14:textId="77777777" w:rsidR="00A15EBB" w:rsidRPr="00A15EBB" w:rsidRDefault="00A15EBB" w:rsidP="00A15EBB">
      <w:pPr>
        <w:spacing w:after="0" w:line="240" w:lineRule="auto"/>
        <w:jc w:val="center"/>
        <w:rPr>
          <w:rFonts w:ascii="Century Gothic" w:eastAsia="Times New Roman" w:hAnsi="Century Gothic" w:cs="Times New Roman"/>
          <w:sz w:val="23"/>
          <w:szCs w:val="23"/>
          <w:lang w:eastAsia="es-MX"/>
        </w:rPr>
      </w:pPr>
    </w:p>
    <w:tbl>
      <w:tblPr>
        <w:tblW w:w="9350" w:type="dxa"/>
        <w:tblInd w:w="108" w:type="dxa"/>
        <w:tblLook w:val="04A0" w:firstRow="1" w:lastRow="0" w:firstColumn="1" w:lastColumn="0" w:noHBand="0" w:noVBand="1"/>
      </w:tblPr>
      <w:tblGrid>
        <w:gridCol w:w="3402"/>
        <w:gridCol w:w="2547"/>
        <w:gridCol w:w="3401"/>
      </w:tblGrid>
      <w:tr w:rsidR="00A15EBB" w:rsidRPr="00A15EBB" w14:paraId="6A2CB3F4" w14:textId="77777777" w:rsidTr="00627F53">
        <w:tc>
          <w:tcPr>
            <w:tcW w:w="3402" w:type="dxa"/>
          </w:tcPr>
          <w:p w14:paraId="0FD535AA" w14:textId="77777777" w:rsidR="00A15EBB" w:rsidRPr="00A15EBB" w:rsidRDefault="00A15EBB" w:rsidP="00A15EBB">
            <w:pPr>
              <w:spacing w:after="0"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23"/>
                <w:szCs w:val="23"/>
                <w:lang w:eastAsia="es-ES"/>
              </w:rPr>
            </w:pPr>
            <w:bookmarkStart w:id="0" w:name="_Hlk63690651"/>
            <w:r w:rsidRPr="00A15EBB">
              <w:rPr>
                <w:rFonts w:ascii="Century Gothic" w:eastAsia="Times New Roman" w:hAnsi="Century Gothic" w:cs="Arial"/>
                <w:b/>
                <w:bCs/>
                <w:sz w:val="23"/>
                <w:szCs w:val="23"/>
                <w:lang w:eastAsia="es-ES"/>
              </w:rPr>
              <w:t>EL PATRÓN</w:t>
            </w:r>
          </w:p>
          <w:p w14:paraId="01788671" w14:textId="77777777" w:rsidR="00A15EBB" w:rsidRPr="00A15EBB" w:rsidRDefault="00A15EBB" w:rsidP="00A15EBB">
            <w:pPr>
              <w:spacing w:after="0" w:line="276" w:lineRule="auto"/>
              <w:jc w:val="center"/>
              <w:rPr>
                <w:rFonts w:ascii="Century Gothic" w:eastAsia="Times New Roman" w:hAnsi="Century Gothic" w:cs="Arial"/>
                <w:sz w:val="23"/>
                <w:szCs w:val="23"/>
                <w:lang w:eastAsia="es-ES"/>
              </w:rPr>
            </w:pPr>
          </w:p>
          <w:p w14:paraId="07CA3BB3" w14:textId="77777777" w:rsidR="00A15EBB" w:rsidRPr="00A15EBB" w:rsidRDefault="00A15EBB" w:rsidP="00A15EBB">
            <w:pPr>
              <w:spacing w:after="0" w:line="276" w:lineRule="auto"/>
              <w:jc w:val="center"/>
              <w:rPr>
                <w:rFonts w:ascii="Century Gothic" w:eastAsia="Times New Roman" w:hAnsi="Century Gothic" w:cs="Arial"/>
                <w:sz w:val="23"/>
                <w:szCs w:val="23"/>
                <w:lang w:eastAsia="es-ES"/>
              </w:rPr>
            </w:pPr>
          </w:p>
          <w:p w14:paraId="746100AA" w14:textId="77777777" w:rsidR="00A15EBB" w:rsidRPr="00A15EBB" w:rsidRDefault="00A15EBB" w:rsidP="00A15EBB">
            <w:pPr>
              <w:spacing w:after="0" w:line="276" w:lineRule="auto"/>
              <w:jc w:val="center"/>
              <w:rPr>
                <w:rFonts w:ascii="Century Gothic" w:eastAsia="Times New Roman" w:hAnsi="Century Gothic" w:cs="Arial"/>
                <w:sz w:val="23"/>
                <w:szCs w:val="23"/>
                <w:lang w:eastAsia="es-ES"/>
              </w:rPr>
            </w:pPr>
          </w:p>
          <w:p w14:paraId="48637FC4" w14:textId="77777777" w:rsidR="00A15EBB" w:rsidRPr="00A15EBB" w:rsidRDefault="00A15EBB" w:rsidP="00A15EBB">
            <w:pPr>
              <w:spacing w:after="0" w:line="276" w:lineRule="auto"/>
              <w:jc w:val="center"/>
              <w:rPr>
                <w:rFonts w:ascii="Century Gothic" w:eastAsia="Times New Roman" w:hAnsi="Century Gothic" w:cs="Arial"/>
                <w:sz w:val="23"/>
                <w:szCs w:val="23"/>
                <w:lang w:eastAsia="es-ES"/>
              </w:rPr>
            </w:pPr>
          </w:p>
        </w:tc>
        <w:tc>
          <w:tcPr>
            <w:tcW w:w="2547" w:type="dxa"/>
          </w:tcPr>
          <w:p w14:paraId="2C296A21" w14:textId="77777777" w:rsidR="00A15EBB" w:rsidRPr="00A15EBB" w:rsidRDefault="00A15EBB" w:rsidP="00A15EBB">
            <w:pPr>
              <w:spacing w:after="0" w:line="276" w:lineRule="auto"/>
              <w:jc w:val="center"/>
              <w:rPr>
                <w:rFonts w:ascii="Century Gothic" w:eastAsia="Times New Roman" w:hAnsi="Century Gothic" w:cs="Arial"/>
                <w:sz w:val="23"/>
                <w:szCs w:val="23"/>
                <w:lang w:eastAsia="es-ES"/>
              </w:rPr>
            </w:pPr>
          </w:p>
        </w:tc>
        <w:tc>
          <w:tcPr>
            <w:tcW w:w="3401" w:type="dxa"/>
          </w:tcPr>
          <w:p w14:paraId="4BD94B5B" w14:textId="77777777" w:rsidR="00A15EBB" w:rsidRPr="00A15EBB" w:rsidRDefault="00A15EBB" w:rsidP="00A15EBB">
            <w:pPr>
              <w:spacing w:after="0"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23"/>
                <w:szCs w:val="23"/>
                <w:lang w:eastAsia="es-ES"/>
              </w:rPr>
            </w:pPr>
            <w:r w:rsidRPr="00A15EBB">
              <w:rPr>
                <w:rFonts w:ascii="Century Gothic" w:eastAsia="Times New Roman" w:hAnsi="Century Gothic" w:cs="Arial"/>
                <w:b/>
                <w:bCs/>
                <w:sz w:val="23"/>
                <w:szCs w:val="23"/>
                <w:lang w:eastAsia="es-ES"/>
              </w:rPr>
              <w:t>EL TRABAJADOR</w:t>
            </w:r>
          </w:p>
        </w:tc>
      </w:tr>
      <w:tr w:rsidR="00A15EBB" w:rsidRPr="00A15EBB" w14:paraId="297F3E58" w14:textId="77777777" w:rsidTr="00627F53">
        <w:trPr>
          <w:trHeight w:val="983"/>
        </w:trPr>
        <w:tc>
          <w:tcPr>
            <w:tcW w:w="3402" w:type="dxa"/>
          </w:tcPr>
          <w:p w14:paraId="500085EF" w14:textId="77777777" w:rsidR="00A15EBB" w:rsidRPr="00A15EBB" w:rsidRDefault="00A15EBB" w:rsidP="00A15EBB">
            <w:pPr>
              <w:spacing w:after="0" w:line="276" w:lineRule="auto"/>
              <w:jc w:val="center"/>
              <w:rPr>
                <w:rFonts w:ascii="Century Gothic" w:eastAsia="Times New Roman" w:hAnsi="Century Gothic" w:cs="Arial"/>
                <w:b/>
                <w:bCs/>
                <w:sz w:val="23"/>
                <w:szCs w:val="23"/>
                <w:lang w:eastAsia="es-ES"/>
              </w:rPr>
            </w:pPr>
            <w:r w:rsidRPr="00A15EBB">
              <w:rPr>
                <w:rFonts w:ascii="Century Gothic" w:eastAsia="Times New Roman" w:hAnsi="Century Gothic" w:cs="Arial"/>
                <w:b/>
                <w:bCs/>
                <w:sz w:val="23"/>
                <w:szCs w:val="23"/>
                <w:lang w:eastAsia="es-ES"/>
              </w:rPr>
              <w:t>LESLI MARIBEL RODRÍGUEZ HERRERA</w:t>
            </w:r>
          </w:p>
          <w:p w14:paraId="3F1F0A0D" w14:textId="77777777" w:rsidR="00A15EBB" w:rsidRPr="00A15EBB" w:rsidRDefault="00A15EBB" w:rsidP="00A15EBB">
            <w:pPr>
              <w:spacing w:after="0" w:line="276" w:lineRule="auto"/>
              <w:jc w:val="center"/>
              <w:rPr>
                <w:rFonts w:ascii="Century Gothic" w:eastAsia="Times New Roman" w:hAnsi="Century Gothic" w:cs="Arial"/>
                <w:sz w:val="23"/>
                <w:szCs w:val="23"/>
                <w:lang w:eastAsia="es-ES"/>
              </w:rPr>
            </w:pPr>
            <w:r w:rsidRPr="00A15EBB">
              <w:rPr>
                <w:rFonts w:ascii="Century Gothic" w:eastAsia="Times New Roman" w:hAnsi="Century Gothic" w:cs="Arial"/>
                <w:b/>
                <w:bCs/>
                <w:sz w:val="23"/>
                <w:szCs w:val="23"/>
                <w:lang w:eastAsia="es-ES"/>
              </w:rPr>
              <w:t>REPRESENTANTE LEGAL</w:t>
            </w:r>
          </w:p>
          <w:p w14:paraId="24D1619A" w14:textId="77777777" w:rsidR="00A15EBB" w:rsidRPr="00A15EBB" w:rsidRDefault="00A15EBB" w:rsidP="00A15EBB">
            <w:pPr>
              <w:spacing w:after="0" w:line="276" w:lineRule="auto"/>
              <w:jc w:val="center"/>
              <w:rPr>
                <w:rFonts w:ascii="Century Gothic" w:eastAsia="Times New Roman" w:hAnsi="Century Gothic" w:cs="Arial"/>
                <w:sz w:val="23"/>
                <w:szCs w:val="23"/>
                <w:lang w:eastAsia="es-ES"/>
              </w:rPr>
            </w:pPr>
          </w:p>
        </w:tc>
        <w:tc>
          <w:tcPr>
            <w:tcW w:w="2547" w:type="dxa"/>
          </w:tcPr>
          <w:p w14:paraId="0F9A125C" w14:textId="77777777" w:rsidR="00A15EBB" w:rsidRPr="00A15EBB" w:rsidRDefault="00A15EBB" w:rsidP="00A15EBB">
            <w:pPr>
              <w:spacing w:after="0" w:line="276" w:lineRule="auto"/>
              <w:jc w:val="center"/>
              <w:rPr>
                <w:rFonts w:ascii="Century Gothic" w:eastAsia="Times New Roman" w:hAnsi="Century Gothic" w:cs="Arial"/>
                <w:sz w:val="23"/>
                <w:szCs w:val="23"/>
                <w:lang w:eastAsia="es-ES"/>
              </w:rPr>
            </w:pPr>
          </w:p>
        </w:tc>
        <w:tc>
          <w:tcPr>
            <w:tcW w:w="3401" w:type="dxa"/>
          </w:tcPr>
          <w:p w14:paraId="12E407CC" w14:textId="510BE5CA" w:rsidR="00427DCA" w:rsidRDefault="00427DCA" w:rsidP="00427DCA">
            <w:pPr>
              <w:pBdr>
                <w:bottom w:val="single" w:sz="12" w:space="1" w:color="auto"/>
              </w:pBdr>
              <w:spacing w:after="0" w:line="276" w:lineRule="auto"/>
              <w:jc w:val="center"/>
              <w:rPr>
                <w:rFonts w:ascii="Century Gothic" w:eastAsia="Times New Roman" w:hAnsi="Century Gothic" w:cs="Arial"/>
                <w:b/>
                <w:sz w:val="23"/>
                <w:szCs w:val="23"/>
                <w:lang w:eastAsia="es-ES"/>
              </w:rPr>
            </w:pPr>
          </w:p>
          <w:p w14:paraId="47BC9A7B" w14:textId="7B4F8B8B" w:rsidR="00A15EBB" w:rsidRPr="00A15EBB" w:rsidRDefault="00427DCA" w:rsidP="00427DCA">
            <w:pPr>
              <w:spacing w:after="0" w:line="276" w:lineRule="auto"/>
              <w:jc w:val="center"/>
              <w:rPr>
                <w:rFonts w:ascii="Century Gothic" w:eastAsia="Times New Roman" w:hAnsi="Century Gothic" w:cs="Arial"/>
                <w:sz w:val="23"/>
                <w:szCs w:val="23"/>
                <w:lang w:eastAsia="es-ES"/>
              </w:rPr>
            </w:pPr>
            <w:r>
              <w:rPr>
                <w:rFonts w:ascii="Century Gothic" w:eastAsia="Times New Roman" w:hAnsi="Century Gothic" w:cs="Arial"/>
                <w:sz w:val="23"/>
                <w:szCs w:val="23"/>
                <w:lang w:eastAsia="es-ES"/>
              </w:rPr>
              <w:t>JESUS ENRIQUE OCAMPO PEREZ</w:t>
            </w:r>
          </w:p>
        </w:tc>
      </w:tr>
      <w:tr w:rsidR="00A15EBB" w:rsidRPr="00A15EBB" w14:paraId="2789E7EB" w14:textId="77777777" w:rsidTr="00627F53">
        <w:trPr>
          <w:trHeight w:val="983"/>
        </w:trPr>
        <w:tc>
          <w:tcPr>
            <w:tcW w:w="3402" w:type="dxa"/>
          </w:tcPr>
          <w:p w14:paraId="118791C2" w14:textId="77777777" w:rsidR="00A15EBB" w:rsidRPr="00A15EBB" w:rsidRDefault="00A15EBB" w:rsidP="00A15EBB">
            <w:pPr>
              <w:spacing w:after="0" w:line="276" w:lineRule="auto"/>
              <w:jc w:val="both"/>
              <w:rPr>
                <w:rFonts w:ascii="Century Gothic" w:eastAsia="Times New Roman" w:hAnsi="Century Gothic" w:cs="Arial"/>
                <w:b/>
                <w:bCs/>
                <w:sz w:val="23"/>
                <w:szCs w:val="23"/>
                <w:lang w:eastAsia="es-ES"/>
              </w:rPr>
            </w:pPr>
          </w:p>
        </w:tc>
        <w:tc>
          <w:tcPr>
            <w:tcW w:w="2547" w:type="dxa"/>
          </w:tcPr>
          <w:p w14:paraId="18EF8683" w14:textId="77777777" w:rsidR="00A15EBB" w:rsidRPr="00A15EBB" w:rsidRDefault="00A15EBB" w:rsidP="00A15EBB">
            <w:pPr>
              <w:spacing w:after="0" w:line="276" w:lineRule="auto"/>
              <w:jc w:val="both"/>
              <w:rPr>
                <w:rFonts w:ascii="Century Gothic" w:eastAsia="Times New Roman" w:hAnsi="Century Gothic" w:cs="Arial"/>
                <w:sz w:val="23"/>
                <w:szCs w:val="23"/>
                <w:lang w:eastAsia="es-ES"/>
              </w:rPr>
            </w:pPr>
          </w:p>
        </w:tc>
        <w:tc>
          <w:tcPr>
            <w:tcW w:w="3401" w:type="dxa"/>
          </w:tcPr>
          <w:p w14:paraId="38080A8F" w14:textId="77777777" w:rsidR="00A15EBB" w:rsidRPr="00A15EBB" w:rsidRDefault="00A15EBB" w:rsidP="00A15EBB">
            <w:pPr>
              <w:spacing w:after="0" w:line="276" w:lineRule="auto"/>
              <w:jc w:val="both"/>
              <w:rPr>
                <w:rFonts w:ascii="Century Gothic" w:eastAsia="Times New Roman" w:hAnsi="Century Gothic" w:cs="Arial"/>
                <w:b/>
                <w:sz w:val="23"/>
                <w:szCs w:val="23"/>
                <w:lang w:eastAsia="es-ES"/>
              </w:rPr>
            </w:pPr>
          </w:p>
        </w:tc>
      </w:tr>
      <w:bookmarkEnd w:id="0"/>
    </w:tbl>
    <w:p w14:paraId="4D8CE735" w14:textId="77777777" w:rsidR="00A15EBB" w:rsidRPr="00A15EBB" w:rsidRDefault="00A15EBB" w:rsidP="00A15EBB">
      <w:pPr>
        <w:spacing w:after="0"/>
        <w:jc w:val="both"/>
        <w:rPr>
          <w:rFonts w:ascii="Century Gothic" w:hAnsi="Century Gothic"/>
          <w:sz w:val="23"/>
          <w:szCs w:val="23"/>
        </w:rPr>
      </w:pPr>
    </w:p>
    <w:sectPr w:rsidR="00A15EBB" w:rsidRPr="00A15EB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1E35A" w14:textId="77777777" w:rsidR="00AD57DE" w:rsidRDefault="00AD57DE">
      <w:pPr>
        <w:spacing w:after="0" w:line="240" w:lineRule="auto"/>
      </w:pPr>
      <w:r>
        <w:separator/>
      </w:r>
    </w:p>
  </w:endnote>
  <w:endnote w:type="continuationSeparator" w:id="0">
    <w:p w14:paraId="323AAF27" w14:textId="77777777" w:rsidR="00AD57DE" w:rsidRDefault="00AD5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48D99" w14:textId="77777777" w:rsidR="00AD57DE" w:rsidRDefault="00AD57DE">
      <w:pPr>
        <w:spacing w:after="0" w:line="240" w:lineRule="auto"/>
      </w:pPr>
      <w:r>
        <w:separator/>
      </w:r>
    </w:p>
  </w:footnote>
  <w:footnote w:type="continuationSeparator" w:id="0">
    <w:p w14:paraId="35AC51B8" w14:textId="77777777" w:rsidR="00AD57DE" w:rsidRDefault="00AD57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5A40F" w14:textId="77777777" w:rsidR="00000000" w:rsidRDefault="0036090A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9D72855" wp14:editId="4E333D5D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57327" cy="10038344"/>
          <wp:effectExtent l="0" t="0" r="0" b="127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r. Lana MEMBRETE LOGO MATRIZ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7327" cy="100383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411AF"/>
    <w:multiLevelType w:val="multilevel"/>
    <w:tmpl w:val="230A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A1D82"/>
    <w:multiLevelType w:val="hybridMultilevel"/>
    <w:tmpl w:val="85546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3F2A09"/>
    <w:multiLevelType w:val="hybridMultilevel"/>
    <w:tmpl w:val="C49293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AA4BE4"/>
    <w:multiLevelType w:val="hybridMultilevel"/>
    <w:tmpl w:val="2520A4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56392D"/>
    <w:multiLevelType w:val="hybridMultilevel"/>
    <w:tmpl w:val="47C25BB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AA5A76"/>
    <w:multiLevelType w:val="hybridMultilevel"/>
    <w:tmpl w:val="75247D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9F2DF2"/>
    <w:multiLevelType w:val="hybridMultilevel"/>
    <w:tmpl w:val="9DEC13F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1B1EBF"/>
    <w:multiLevelType w:val="hybridMultilevel"/>
    <w:tmpl w:val="8FDC5A12"/>
    <w:lvl w:ilvl="0" w:tplc="080A000F">
      <w:start w:val="1"/>
      <w:numFmt w:val="decimal"/>
      <w:lvlText w:val="%1."/>
      <w:lvlJc w:val="left"/>
      <w:pPr>
        <w:ind w:left="788" w:hanging="360"/>
      </w:pPr>
    </w:lvl>
    <w:lvl w:ilvl="1" w:tplc="080A0019" w:tentative="1">
      <w:start w:val="1"/>
      <w:numFmt w:val="lowerLetter"/>
      <w:lvlText w:val="%2."/>
      <w:lvlJc w:val="left"/>
      <w:pPr>
        <w:ind w:left="1508" w:hanging="360"/>
      </w:pPr>
    </w:lvl>
    <w:lvl w:ilvl="2" w:tplc="080A001B" w:tentative="1">
      <w:start w:val="1"/>
      <w:numFmt w:val="lowerRoman"/>
      <w:lvlText w:val="%3."/>
      <w:lvlJc w:val="right"/>
      <w:pPr>
        <w:ind w:left="2228" w:hanging="180"/>
      </w:pPr>
    </w:lvl>
    <w:lvl w:ilvl="3" w:tplc="080A000F" w:tentative="1">
      <w:start w:val="1"/>
      <w:numFmt w:val="decimal"/>
      <w:lvlText w:val="%4."/>
      <w:lvlJc w:val="left"/>
      <w:pPr>
        <w:ind w:left="2948" w:hanging="360"/>
      </w:pPr>
    </w:lvl>
    <w:lvl w:ilvl="4" w:tplc="080A0019" w:tentative="1">
      <w:start w:val="1"/>
      <w:numFmt w:val="lowerLetter"/>
      <w:lvlText w:val="%5."/>
      <w:lvlJc w:val="left"/>
      <w:pPr>
        <w:ind w:left="3668" w:hanging="360"/>
      </w:pPr>
    </w:lvl>
    <w:lvl w:ilvl="5" w:tplc="080A001B" w:tentative="1">
      <w:start w:val="1"/>
      <w:numFmt w:val="lowerRoman"/>
      <w:lvlText w:val="%6."/>
      <w:lvlJc w:val="right"/>
      <w:pPr>
        <w:ind w:left="4388" w:hanging="180"/>
      </w:pPr>
    </w:lvl>
    <w:lvl w:ilvl="6" w:tplc="080A000F" w:tentative="1">
      <w:start w:val="1"/>
      <w:numFmt w:val="decimal"/>
      <w:lvlText w:val="%7."/>
      <w:lvlJc w:val="left"/>
      <w:pPr>
        <w:ind w:left="5108" w:hanging="360"/>
      </w:pPr>
    </w:lvl>
    <w:lvl w:ilvl="7" w:tplc="080A0019" w:tentative="1">
      <w:start w:val="1"/>
      <w:numFmt w:val="lowerLetter"/>
      <w:lvlText w:val="%8."/>
      <w:lvlJc w:val="left"/>
      <w:pPr>
        <w:ind w:left="5828" w:hanging="360"/>
      </w:pPr>
    </w:lvl>
    <w:lvl w:ilvl="8" w:tplc="080A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8" w15:restartNumberingAfterBreak="0">
    <w:nsid w:val="7BE31870"/>
    <w:multiLevelType w:val="multilevel"/>
    <w:tmpl w:val="75CE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315224">
    <w:abstractNumId w:val="1"/>
  </w:num>
  <w:num w:numId="2" w16cid:durableId="2094886427">
    <w:abstractNumId w:val="4"/>
  </w:num>
  <w:num w:numId="3" w16cid:durableId="755243820">
    <w:abstractNumId w:val="7"/>
  </w:num>
  <w:num w:numId="4" w16cid:durableId="26757285">
    <w:abstractNumId w:val="2"/>
  </w:num>
  <w:num w:numId="5" w16cid:durableId="369109441">
    <w:abstractNumId w:val="5"/>
  </w:num>
  <w:num w:numId="6" w16cid:durableId="1420327917">
    <w:abstractNumId w:val="6"/>
  </w:num>
  <w:num w:numId="7" w16cid:durableId="1878345815">
    <w:abstractNumId w:val="3"/>
  </w:num>
  <w:num w:numId="8" w16cid:durableId="1565800374">
    <w:abstractNumId w:val="0"/>
  </w:num>
  <w:num w:numId="9" w16cid:durableId="7895136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EBB"/>
    <w:rsid w:val="0036090A"/>
    <w:rsid w:val="00427DCA"/>
    <w:rsid w:val="00894CCA"/>
    <w:rsid w:val="00A15EBB"/>
    <w:rsid w:val="00AD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1BD83"/>
  <w15:chartTrackingRefBased/>
  <w15:docId w15:val="{89D1E69F-BA2B-411C-8229-0329B1683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EBB"/>
  </w:style>
  <w:style w:type="paragraph" w:styleId="Ttulo2">
    <w:name w:val="heading 2"/>
    <w:basedOn w:val="Normal"/>
    <w:link w:val="Ttulo2Car"/>
    <w:uiPriority w:val="9"/>
    <w:qFormat/>
    <w:rsid w:val="00A15E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15E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5EBB"/>
  </w:style>
  <w:style w:type="table" w:styleId="Tablaconcuadrcula">
    <w:name w:val="Table Grid"/>
    <w:basedOn w:val="Tablanormal"/>
    <w:uiPriority w:val="59"/>
    <w:rsid w:val="00A15EB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A15EBB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A15E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Fuerte">
    <w:name w:val="Strong"/>
    <w:basedOn w:val="Fuentedeprrafopredeter"/>
    <w:uiPriority w:val="22"/>
    <w:qFormat/>
    <w:rsid w:val="00A15E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4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274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Juridico</dc:creator>
  <cp:keywords/>
  <dc:description/>
  <cp:lastModifiedBy>Recursos humanos</cp:lastModifiedBy>
  <cp:revision>2</cp:revision>
  <dcterms:created xsi:type="dcterms:W3CDTF">2026-01-07T00:00:00Z</dcterms:created>
  <dcterms:modified xsi:type="dcterms:W3CDTF">2026-09-16T16:46:00Z</dcterms:modified>
</cp:coreProperties>
</file>