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37.emf" ContentType="image/x-emf"/>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4.emf" ContentType="image/x-emf"/>
  <Override PartName="/word/media/image17.png" ContentType="image/png"/>
  <Override PartName="/word/media/image35.emf" ContentType="image/x-emf"/>
  <Override PartName="/word/media/image18.png" ContentType="image/png"/>
  <Override PartName="/word/media/image36.emf" ContentType="image/x-e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3250" cy="8513445"/>
                <wp:effectExtent l="0" t="0" r="0" b="0"/>
                <wp:wrapTopAndBottom/>
                <wp:docPr id="1" name="Text Box 2"/>
                <a:graphic xmlns:a="http://schemas.openxmlformats.org/drawingml/2006/main">
                  <a:graphicData uri="http://schemas.microsoft.com/office/word/2010/wordprocessingShape">
                    <wps:wsp>
                      <wps:cNvSpPr/>
                      <wps:spPr>
                        <a:xfrm>
                          <a:off x="0" y="0"/>
                          <a:ext cx="4412520" cy="85129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4pt;height:670.25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4135" cy="8789670"/>
                <wp:effectExtent l="0" t="0" r="0" b="0"/>
                <wp:wrapNone/>
                <wp:docPr id="2" name="Frame1"/>
                <a:graphic xmlns:a="http://schemas.openxmlformats.org/drawingml/2006/main">
                  <a:graphicData uri="http://schemas.microsoft.com/office/word/2010/wordprocessingShape">
                    <wps:wsp>
                      <wps:cNvSpPr/>
                      <wps:spPr>
                        <a:xfrm>
                          <a:off x="0" y="0"/>
                          <a:ext cx="5143680" cy="878904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4.95pt;height:692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7015" cy="8844280"/>
                <wp:effectExtent l="0" t="0" r="0" b="0"/>
                <wp:wrapNone/>
                <wp:docPr id="8" name="Frame2"/>
                <a:graphic xmlns:a="http://schemas.openxmlformats.org/drawingml/2006/main">
                  <a:graphicData uri="http://schemas.microsoft.com/office/word/2010/wordprocessingShape">
                    <wps:wsp>
                      <wps:cNvSpPr/>
                      <wps:spPr>
                        <a:xfrm>
                          <a:off x="0" y="0"/>
                          <a:ext cx="5326560" cy="884376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35pt;height:696.3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199380" cy="8906510"/>
                <wp:effectExtent l="0" t="0" r="4445" b="9525"/>
                <wp:wrapNone/>
                <wp:docPr id="14" name="Text Box 2"/>
                <a:graphic xmlns:a="http://schemas.openxmlformats.org/drawingml/2006/main">
                  <a:graphicData uri="http://schemas.microsoft.com/office/word/2010/wordprocessingShape">
                    <wps:wsp>
                      <wps:cNvSpPr/>
                      <wps:spPr>
                        <a:xfrm>
                          <a:off x="0" y="0"/>
                          <a:ext cx="5198760" cy="890604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3pt;height:701.2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 xml:space="preserve">(INTRODUCIR UNOS RESULTADOS INICIALES, PARA DEMOSTRAR DE DÓNDE PARTIMOS) </w:t>
      </w:r>
      <w:r>
        <w:rPr>
          <w:rFonts w:ascii="Arial" w:hAnsi="Arial"/>
          <w:highlight w:val="yellow"/>
        </w:rPr>
        <w:t>(EXPLICAR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b/>
                <w:b/>
                <w:bCs/>
                <w:i/>
                <w:i/>
                <w:iCs/>
              </w:rPr>
            </w:pPr>
            <w:r>
              <w:rPr>
                <w:b/>
                <w:bCs/>
                <w:i/>
                <w:iCs/>
              </w:rPr>
              <w:t>Tasa de aprendizaje</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25%</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50%</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75%</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100%</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 xml:space="preserve">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w:t>
      </w:r>
      <w:r>
        <w:rPr>
          <w:rFonts w:ascii="arial" w:hAnsi="arial"/>
        </w:rPr>
        <w:t>Desactivamos los requisitos porque a la hora de buscar un recurso que cumpla nuestras especificaciones no interfieran.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 xml:space="preserve">Seguiremos este proceso hasta que hayamos acabado con todos los recursos, en caso de que no hayamos encontrado ningún requisito </w:t>
      </w:r>
      <w:r>
        <w:rPr>
          <w:rFonts w:ascii="arial" w:hAnsi="arial"/>
        </w:rPr>
        <w:t>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 xml:space="preserve">Si no se han encontrado ningún requisito, pasaremos a intentar mejorar el esfuerzo. </w:t>
      </w:r>
      <w:r>
        <w:rPr>
          <w:rFonts w:ascii="arial" w:hAnsi="arial"/>
        </w:rPr>
        <w:t>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w:t>
      </w:r>
      <w:r>
        <w:rPr>
          <w:rFonts w:ascii="arial" w:hAnsi="arial"/>
        </w:rPr>
        <w:t xml:space="preserve">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88">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Como podemos observar </w:t>
      </w:r>
      <w:r>
        <w:rPr>
          <w:rFonts w:ascii="arial" w:hAnsi="arial"/>
        </w:rPr>
        <w:t>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89">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center"/>
              <w:rPr>
                <w:rFonts w:ascii="Liberation Sans" w:hAnsi="Liberation Sans"/>
              </w:rPr>
            </w:pPr>
            <w:r>
              <w:rPr>
                <w:rFonts w:ascii="Liberation Sans" w:hAnsi="Liberation Sans"/>
                <w:b/>
                <w:bCs/>
                <w:i/>
                <w:iCs/>
              </w:rPr>
              <w:t xml:space="preserve">Tasa de </w:t>
            </w:r>
            <w:r>
              <w:rPr>
                <w:rFonts w:ascii="Liberation Sans" w:hAnsi="Liberation Sans"/>
                <w:b/>
                <w:bCs/>
                <w:i/>
                <w:iCs/>
              </w:rPr>
              <w:t>mutación</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center"/>
              <w:rPr>
                <w:rFonts w:ascii="Liberation Sans" w:hAnsi="Liberation Sans"/>
              </w:rPr>
            </w:pPr>
            <w:r>
              <w:rPr>
                <w:rFonts w:ascii="Liberation Sans" w:hAnsi="Liberation Sans"/>
                <w:b/>
                <w:i/>
                <w:iCs/>
              </w:rPr>
              <w:t>5</w:t>
            </w:r>
            <w:r>
              <w:rPr>
                <w:rFonts w:ascii="Liberation Sans" w:hAnsi="Liberation Sans"/>
                <w:b/>
                <w:i/>
                <w:iCs/>
              </w:rPr>
              <w:t>%</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center"/>
              <w:rPr>
                <w:rFonts w:ascii="Liberation Sans" w:hAnsi="Liberation Sans"/>
              </w:rPr>
            </w:pPr>
            <w:r>
              <w:rPr>
                <w:rFonts w:ascii="Liberation Sans" w:hAnsi="Liberation Sans"/>
                <w:b/>
                <w:i/>
                <w:iCs/>
              </w:rPr>
              <w:t>10</w:t>
            </w:r>
            <w:r>
              <w:rPr>
                <w:rFonts w:ascii="Liberation Sans" w:hAnsi="Liberation Sans"/>
                <w:b/>
                <w:i/>
                <w:iCs/>
              </w:rPr>
              <w:t>%</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center"/>
              <w:rPr>
                <w:rFonts w:ascii="Liberation Sans" w:hAnsi="Liberation Sans"/>
              </w:rPr>
            </w:pPr>
            <w:r>
              <w:rPr>
                <w:rFonts w:ascii="Liberation Sans" w:hAnsi="Liberation Sans"/>
                <w:b/>
                <w:i/>
                <w:iCs/>
              </w:rPr>
              <w:t>20</w:t>
            </w:r>
            <w:r>
              <w:rPr>
                <w:rFonts w:ascii="Liberation Sans" w:hAnsi="Liberation Sans"/>
                <w:b/>
                <w:i/>
                <w:iCs/>
              </w:rPr>
              <w:t>%</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9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center"/>
              <w:rPr>
                <w:rFonts w:ascii="Liberation Sans" w:hAnsi="Liberation Sans"/>
              </w:rPr>
            </w:pPr>
            <w:r>
              <w:rPr>
                <w:rFonts w:ascii="Liberation Sans" w:hAnsi="Liberation Sans"/>
                <w:b/>
                <w:i/>
                <w:iCs/>
              </w:rPr>
              <w:t>40</w:t>
            </w:r>
            <w:r>
              <w:rPr>
                <w:rFonts w:ascii="Liberation Sans" w:hAnsi="Liberation Sans"/>
                <w:b/>
                <w:i/>
                <w:iCs/>
              </w:rPr>
              <w:t>%</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9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r>
      <w:r>
        <w:rPr>
          <w:rFonts w:ascii="arial" w:hAnsi="arial"/>
        </w:rPr>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rFonts w:ascii="arial" w:hAnsi="arial"/>
        </w:rPr>
      </w:r>
    </w:p>
    <w:p>
      <w:pPr>
        <w:pStyle w:val="Heading1"/>
        <w:rPr>
          <w:color w:val="62A73B"/>
        </w:rPr>
      </w:pPr>
      <w:r>
        <w:rPr>
          <w:color w:val="62A73B"/>
        </w:rPr>
        <w:t>5.3.3 Reparar algoritmo</w:t>
      </w:r>
    </w:p>
    <w:p>
      <w:pPr>
        <w:pStyle w:val="Normal"/>
        <w:spacing w:lineRule="auto" w:line="360"/>
        <w:jc w:val="both"/>
        <w:rPr>
          <w:b w:val="false"/>
          <w:b w:val="false"/>
          <w:bCs w:val="false"/>
        </w:rPr>
      </w:pPr>
      <w:r>
        <w:rPr>
          <w:rFonts w:ascii="arial" w:hAnsi="arial"/>
        </w:rPr>
      </w:r>
    </w:p>
    <w:p>
      <w:pPr>
        <w:pStyle w:val="Normal"/>
        <w:spacing w:lineRule="auto" w:line="360"/>
        <w:jc w:val="both"/>
        <w:rPr>
          <w:rFonts w:ascii="arial" w:hAnsi="arial"/>
        </w:rPr>
      </w:pPr>
      <w:r>
        <w:rPr>
          <w:rFonts w:ascii="arial" w:hAnsi="arial"/>
          <w:b w:val="false"/>
          <w:bCs w:val="false"/>
        </w:rPr>
        <w:tab/>
      </w:r>
      <w:r>
        <w:rPr>
          <w:rFonts w:ascii="arial" w:hAnsi="arial"/>
          <w:b w:val="false"/>
          <w:bCs w:val="false"/>
        </w:rPr>
        <w:t>sdfgsf</w:t>
      </w:r>
    </w:p>
    <w:p>
      <w:pPr>
        <w:pStyle w:val="Normal"/>
        <w:spacing w:lineRule="auto" w:line="360"/>
        <w:jc w:val="both"/>
        <w:rPr>
          <w:b w:val="false"/>
          <w:b w:val="false"/>
          <w:bCs w:val="false"/>
        </w:rPr>
      </w:pPr>
      <w:r>
        <w:rPr>
          <w:rFonts w:ascii="arial" w:hAnsi="arial"/>
        </w:rPr>
      </w:r>
    </w:p>
    <w:p>
      <w:pPr>
        <w:pStyle w:val="Normal"/>
        <w:spacing w:lineRule="auto" w:line="360"/>
        <w:jc w:val="both"/>
        <w:rPr>
          <w:b w:val="false"/>
          <w:b w:val="false"/>
          <w:bCs w:val="false"/>
        </w:rPr>
      </w:pPr>
      <w:r>
        <w:rPr>
          <w:rFonts w:ascii="arial" w:hAnsi="arial"/>
        </w:rPr>
      </w:r>
    </w:p>
    <w:p>
      <w:pPr>
        <w:pStyle w:val="Normal"/>
        <w:spacing w:lineRule="auto" w:line="360"/>
        <w:jc w:val="both"/>
        <w:rPr>
          <w:b w:val="false"/>
          <w:b w:val="false"/>
          <w:bCs w:val="false"/>
        </w:rPr>
      </w:pPr>
      <w:r>
        <w:rPr>
          <w:rFonts w:ascii="arial" w:hAnsi="arial"/>
        </w:rPr>
        <w:drawing>
          <wp:anchor behindDoc="0" distT="0" distB="0" distL="0" distR="0" simplePos="0" locked="0" layoutInCell="1" allowOverlap="1" relativeHeight="90">
            <wp:simplePos x="0" y="0"/>
            <wp:positionH relativeFrom="column">
              <wp:posOffset>59055</wp:posOffset>
            </wp:positionH>
            <wp:positionV relativeFrom="paragraph">
              <wp:posOffset>635</wp:posOffset>
            </wp:positionV>
            <wp:extent cx="2216785" cy="5364480"/>
            <wp:effectExtent l="0" t="0" r="0" b="0"/>
            <wp:wrapSquare wrapText="largest"/>
            <wp:docPr id="47" name="Object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50" descr=""/>
                    <pic:cNvPicPr>
                      <a:picLocks noChangeAspect="1" noChangeArrowheads="1"/>
                    </pic:cNvPicPr>
                  </pic:nvPicPr>
                  <pic:blipFill>
                    <a:blip r:embed="rId38"/>
                    <a:stretch>
                      <a:fillRect/>
                    </a:stretch>
                  </pic:blipFill>
                  <pic:spPr bwMode="auto">
                    <a:xfrm>
                      <a:off x="0" y="0"/>
                      <a:ext cx="2216785" cy="5364480"/>
                    </a:xfrm>
                    <a:prstGeom prst="rect">
                      <a:avLst/>
                    </a:prstGeom>
                  </pic:spPr>
                </pic:pic>
              </a:graphicData>
            </a:graphic>
          </wp:anchor>
        </w:drawing>
      </w:r>
    </w:p>
    <w:sectPr>
      <w:headerReference w:type="default" r:id="rId39"/>
      <w:footerReference w:type="default" r:id="rId4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swiss"/>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emf"/><Relationship Id="rId36" Type="http://schemas.openxmlformats.org/officeDocument/2006/relationships/image" Target="media/image35.emf"/><Relationship Id="rId37" Type="http://schemas.openxmlformats.org/officeDocument/2006/relationships/image" Target="media/image36.emf"/><Relationship Id="rId38" Type="http://schemas.openxmlformats.org/officeDocument/2006/relationships/image" Target="media/image37.em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LibreOffice/5.4.2.2$Linux_X86_64 LibreOffice_project/40m0$Build-2</Application>
  <Pages>77</Pages>
  <Words>13277</Words>
  <Characters>70460</Characters>
  <CharactersWithSpaces>83887</CharactersWithSpaces>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2017-12-19T19:44:15Z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