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8FE6B" w14:textId="099ACBEB" w:rsidR="007B0A7D" w:rsidRPr="007B0A7D" w:rsidRDefault="007B0A7D" w:rsidP="007B0A7D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</w:pPr>
      <w:r w:rsidRPr="007B0A7D">
        <w:rPr>
          <w:rFonts w:ascii="Times New Roman" w:eastAsia="Times New Roman" w:hAnsi="Times New Roman" w:cs="Times New Roman"/>
          <w:b/>
          <w:bCs/>
          <w:noProof/>
          <w:color w:val="000000" w:themeColor="text1"/>
          <w:lang w:val="es-CO"/>
        </w:rPr>
        <w:drawing>
          <wp:inline distT="0" distB="0" distL="0" distR="0" wp14:anchorId="4C29C21F" wp14:editId="297CD1E0">
            <wp:extent cx="1743075" cy="1743075"/>
            <wp:effectExtent l="0" t="0" r="9525" b="9525"/>
            <wp:docPr id="2140837484" name="Imagen 2" descr="C:\Users\ESTUDIANTE\AppData\Local\Microsoft\Windows\INetCache\Content.MSO\1D77D49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ESTUDIANTE\AppData\Local\Microsoft\Windows\INetCache\Content.MSO\1D77D491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0A7D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 </w:t>
      </w:r>
    </w:p>
    <w:p w14:paraId="5D509ABA" w14:textId="1958830B" w:rsidR="007B0A7D" w:rsidRPr="007B0A7D" w:rsidRDefault="007B0A7D" w:rsidP="007B0A7D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</w:pPr>
      <w:r w:rsidRPr="007B0A7D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Taller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 xml:space="preserve"> </w:t>
      </w:r>
      <w:r w:rsidRPr="007B0A7D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De Análisis De Requisitos Y Modelado De Negocio  </w:t>
      </w:r>
    </w:p>
    <w:p w14:paraId="784CC45B" w14:textId="0E67B09F" w:rsidR="007B0A7D" w:rsidRDefault="007B0A7D" w:rsidP="007B0A7D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</w:pPr>
      <w:r w:rsidRPr="007B0A7D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 </w:t>
      </w:r>
    </w:p>
    <w:p w14:paraId="533D0FC6" w14:textId="77777777" w:rsidR="000C314A" w:rsidRPr="007B0A7D" w:rsidRDefault="000C314A" w:rsidP="007B0A7D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</w:pPr>
    </w:p>
    <w:p w14:paraId="3415E1C0" w14:textId="10E363A5" w:rsidR="007B0A7D" w:rsidRPr="007B0A7D" w:rsidRDefault="007B0A7D" w:rsidP="007B0A7D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</w:pPr>
      <w:r w:rsidRPr="007B0A7D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Arquitectura De Software </w:t>
      </w:r>
    </w:p>
    <w:p w14:paraId="468264FB" w14:textId="05B12C7A" w:rsidR="007B0A7D" w:rsidRPr="007B0A7D" w:rsidRDefault="007B0A7D" w:rsidP="007B0A7D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</w:pPr>
      <w:r w:rsidRPr="007B0A7D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Grupo 1 </w:t>
      </w:r>
    </w:p>
    <w:p w14:paraId="64E71942" w14:textId="6B471940" w:rsidR="007B0A7D" w:rsidRPr="007B0A7D" w:rsidRDefault="007B0A7D" w:rsidP="000C314A">
      <w:pPr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</w:pPr>
    </w:p>
    <w:p w14:paraId="10C0E04E" w14:textId="67BE0EB6" w:rsidR="007B0A7D" w:rsidRPr="007B0A7D" w:rsidRDefault="007B0A7D" w:rsidP="007B0A7D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</w:pPr>
      <w:r w:rsidRPr="007B0A7D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Johan Alberto Robles Solano </w:t>
      </w:r>
    </w:p>
    <w:p w14:paraId="2E90062E" w14:textId="273523EA" w:rsidR="007B0A7D" w:rsidRPr="007B0A7D" w:rsidRDefault="007B0A7D" w:rsidP="007B0A7D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</w:pPr>
      <w:r w:rsidRPr="007B0A7D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Especialista En Ingeniería De Software   </w:t>
      </w:r>
    </w:p>
    <w:p w14:paraId="6649F0BE" w14:textId="36B33818" w:rsidR="007B0A7D" w:rsidRDefault="007B0A7D" w:rsidP="007B0A7D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</w:pPr>
      <w:r w:rsidRPr="007B0A7D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 </w:t>
      </w:r>
    </w:p>
    <w:p w14:paraId="439042C6" w14:textId="77777777" w:rsidR="000C314A" w:rsidRPr="007B0A7D" w:rsidRDefault="000C314A" w:rsidP="007B0A7D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</w:pPr>
    </w:p>
    <w:p w14:paraId="3DA5A7A7" w14:textId="6D4A33C8" w:rsidR="007B0A7D" w:rsidRPr="007B0A7D" w:rsidRDefault="007B0A7D" w:rsidP="007B0A7D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</w:pPr>
      <w:r w:rsidRPr="007B0A7D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Presentado Por </w:t>
      </w:r>
    </w:p>
    <w:p w14:paraId="171D8A76" w14:textId="7B9A6E16" w:rsidR="007B0A7D" w:rsidRPr="007B0A7D" w:rsidRDefault="007B0A7D" w:rsidP="007B0A7D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</w:pPr>
      <w:r w:rsidRPr="007B0A7D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 </w:t>
      </w:r>
    </w:p>
    <w:p w14:paraId="63558DB5" w14:textId="39BCD56B" w:rsidR="007B0A7D" w:rsidRPr="007B0A7D" w:rsidRDefault="007B0A7D" w:rsidP="007B0A7D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</w:pPr>
      <w:r w:rsidRPr="007B0A7D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 xml:space="preserve">Botto </w:t>
      </w:r>
      <w:r w:rsidR="000C314A" w:rsidRPr="007B0A7D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Jiménez</w:t>
      </w:r>
      <w:r w:rsidRPr="007B0A7D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 xml:space="preserve"> Yuranis </w:t>
      </w:r>
    </w:p>
    <w:p w14:paraId="642A4579" w14:textId="649D127B" w:rsidR="007B0A7D" w:rsidRPr="007B0A7D" w:rsidRDefault="007B0A7D" w:rsidP="007B0A7D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</w:pPr>
      <w:r w:rsidRPr="007B0A7D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 xml:space="preserve">Capataz Gamarra </w:t>
      </w:r>
      <w:r w:rsidR="000C314A" w:rsidRPr="007B0A7D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Jesús</w:t>
      </w:r>
      <w:r w:rsidRPr="007B0A7D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 </w:t>
      </w:r>
    </w:p>
    <w:p w14:paraId="44B8224D" w14:textId="20ED0434" w:rsidR="007B0A7D" w:rsidRPr="007B0A7D" w:rsidRDefault="007B0A7D" w:rsidP="007B0A7D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</w:pPr>
      <w:r w:rsidRPr="007B0A7D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Castaño Mazenett Camila </w:t>
      </w:r>
    </w:p>
    <w:p w14:paraId="6708BAAA" w14:textId="268C2A52" w:rsidR="007B0A7D" w:rsidRPr="007B0A7D" w:rsidRDefault="007B0A7D" w:rsidP="007B0A7D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</w:pPr>
      <w:r w:rsidRPr="007B0A7D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 xml:space="preserve">Rivera </w:t>
      </w:r>
      <w:r w:rsidR="000C314A" w:rsidRPr="007B0A7D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García</w:t>
      </w:r>
      <w:r w:rsidRPr="007B0A7D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 xml:space="preserve"> </w:t>
      </w:r>
      <w:r w:rsidR="000C314A" w:rsidRPr="007B0A7D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Andrés</w:t>
      </w:r>
      <w:r w:rsidRPr="007B0A7D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 </w:t>
      </w:r>
    </w:p>
    <w:p w14:paraId="558E4825" w14:textId="194E15A7" w:rsidR="007B0A7D" w:rsidRPr="007B0A7D" w:rsidRDefault="007B0A7D" w:rsidP="007B0A7D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</w:pPr>
      <w:r w:rsidRPr="007B0A7D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Rivera Julio Ana Karina  </w:t>
      </w:r>
    </w:p>
    <w:p w14:paraId="3716D424" w14:textId="77777777" w:rsidR="007B0A7D" w:rsidRDefault="007B0A7D" w:rsidP="007B0A7D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</w:pPr>
    </w:p>
    <w:p w14:paraId="4E72A003" w14:textId="3FF04F17" w:rsidR="007B0A7D" w:rsidRPr="007B0A7D" w:rsidRDefault="007B0A7D" w:rsidP="007B0A7D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</w:pPr>
      <w:r w:rsidRPr="007B0A7D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 </w:t>
      </w:r>
    </w:p>
    <w:p w14:paraId="018F0B13" w14:textId="0244E330" w:rsidR="007B0A7D" w:rsidRPr="007B0A7D" w:rsidRDefault="007B0A7D" w:rsidP="007B0A7D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</w:pPr>
      <w:r w:rsidRPr="007B0A7D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Ingeniería De Sistemas</w:t>
      </w:r>
    </w:p>
    <w:p w14:paraId="1FF702BD" w14:textId="3B152664" w:rsidR="007B0A7D" w:rsidRPr="007B0A7D" w:rsidRDefault="007B0A7D" w:rsidP="007B0A7D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</w:pPr>
      <w:r w:rsidRPr="007B0A7D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 xml:space="preserve">Facultad De </w:t>
      </w:r>
      <w:r w:rsidR="000C314A" w:rsidRPr="007B0A7D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Ingeniería</w:t>
      </w:r>
      <w:r w:rsidRPr="007B0A7D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  </w:t>
      </w:r>
    </w:p>
    <w:p w14:paraId="0ACE7725" w14:textId="7A79D28E" w:rsidR="007B0A7D" w:rsidRPr="007B0A7D" w:rsidRDefault="007B0A7D" w:rsidP="007B0A7D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</w:pPr>
      <w:r w:rsidRPr="007B0A7D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Santa Marta – Magdalena    </w:t>
      </w:r>
    </w:p>
    <w:p w14:paraId="7D0DC15C" w14:textId="5104904E" w:rsidR="00C228BF" w:rsidRPr="007B0A7D" w:rsidRDefault="007B0A7D" w:rsidP="007B0A7D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</w:pPr>
      <w:r w:rsidRPr="007B0A7D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 xml:space="preserve">07 De </w:t>
      </w:r>
      <w:proofErr w:type="gramStart"/>
      <w:r w:rsidRPr="007B0A7D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Marzo</w:t>
      </w:r>
      <w:proofErr w:type="gramEnd"/>
      <w:r w:rsidRPr="007B0A7D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 xml:space="preserve"> 2026 </w:t>
      </w:r>
    </w:p>
    <w:p w14:paraId="5C1A07E2" w14:textId="1565CA47" w:rsidR="00D96163" w:rsidRPr="000C314A" w:rsidRDefault="52AB0A6C" w:rsidP="000C314A">
      <w:pPr>
        <w:pStyle w:val="Ttulo1"/>
        <w:jc w:val="center"/>
        <w:rPr>
          <w:rFonts w:eastAsia="Times New Roman"/>
          <w:bCs/>
        </w:rPr>
      </w:pPr>
      <w:r w:rsidRPr="000C314A">
        <w:rPr>
          <w:rFonts w:eastAsia="Times New Roman"/>
          <w:bCs/>
        </w:rPr>
        <w:lastRenderedPageBreak/>
        <w:t>Taller de Análisis de Requisitos y Modelado de Negocio</w:t>
      </w:r>
    </w:p>
    <w:p w14:paraId="0D94650E" w14:textId="75800D27" w:rsidR="000A679D" w:rsidRDefault="000A679D" w:rsidP="000A679D">
      <w:pPr>
        <w:pStyle w:val="Prrafodelista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bookmarkStart w:id="0" w:name="_Toc207804434"/>
      <w:r w:rsidRPr="000A679D">
        <w:rPr>
          <w:rFonts w:ascii="Times New Roman" w:eastAsia="Times New Roman" w:hAnsi="Times New Roman" w:cs="Times New Roman"/>
          <w:b/>
          <w:bCs/>
          <w:color w:val="000000" w:themeColor="text1"/>
        </w:rPr>
        <w:t>Levantamiento de Requerimientos Funcionales</w:t>
      </w:r>
    </w:p>
    <w:tbl>
      <w:tblPr>
        <w:tblStyle w:val="Tablaconcuadrcula1clara-nfasis1"/>
        <w:tblW w:w="10774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851"/>
        <w:gridCol w:w="1276"/>
        <w:gridCol w:w="2268"/>
        <w:gridCol w:w="1559"/>
        <w:gridCol w:w="1985"/>
        <w:gridCol w:w="1417"/>
        <w:gridCol w:w="1418"/>
      </w:tblGrid>
      <w:tr w:rsidR="00C64ED5" w:rsidRPr="00754C2C" w14:paraId="3728620F" w14:textId="77777777" w:rsidTr="00F43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CAEDFB" w:themeFill="accent4" w:themeFillTint="33"/>
            <w:hideMark/>
          </w:tcPr>
          <w:bookmarkEnd w:id="0"/>
          <w:p w14:paraId="11365F7D" w14:textId="77777777" w:rsidR="00754C2C" w:rsidRPr="00754C2C" w:rsidRDefault="00754C2C" w:rsidP="00754C2C">
            <w:pPr>
              <w:spacing w:after="160" w:line="279" w:lineRule="auto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ID</w:t>
            </w:r>
          </w:p>
        </w:tc>
        <w:tc>
          <w:tcPr>
            <w:tcW w:w="1276" w:type="dxa"/>
            <w:shd w:val="clear" w:color="auto" w:fill="CAEDFB" w:themeFill="accent4" w:themeFillTint="33"/>
            <w:hideMark/>
          </w:tcPr>
          <w:p w14:paraId="6DFA0AAF" w14:textId="77777777" w:rsidR="00754C2C" w:rsidRPr="00754C2C" w:rsidRDefault="00754C2C" w:rsidP="00754C2C">
            <w:pPr>
              <w:spacing w:after="160" w:line="27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Nombre</w:t>
            </w:r>
          </w:p>
        </w:tc>
        <w:tc>
          <w:tcPr>
            <w:tcW w:w="2268" w:type="dxa"/>
            <w:shd w:val="clear" w:color="auto" w:fill="CAEDFB" w:themeFill="accent4" w:themeFillTint="33"/>
            <w:hideMark/>
          </w:tcPr>
          <w:p w14:paraId="2C78D855" w14:textId="77777777" w:rsidR="00754C2C" w:rsidRPr="00754C2C" w:rsidRDefault="00754C2C" w:rsidP="00754C2C">
            <w:pPr>
              <w:spacing w:after="160" w:line="27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Descripción</w:t>
            </w:r>
          </w:p>
        </w:tc>
        <w:tc>
          <w:tcPr>
            <w:tcW w:w="1559" w:type="dxa"/>
            <w:shd w:val="clear" w:color="auto" w:fill="CAEDFB" w:themeFill="accent4" w:themeFillTint="33"/>
            <w:hideMark/>
          </w:tcPr>
          <w:p w14:paraId="330FF8FD" w14:textId="77777777" w:rsidR="00754C2C" w:rsidRPr="00754C2C" w:rsidRDefault="00754C2C" w:rsidP="00754C2C">
            <w:pPr>
              <w:spacing w:after="160" w:line="27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Entradas</w:t>
            </w:r>
          </w:p>
        </w:tc>
        <w:tc>
          <w:tcPr>
            <w:tcW w:w="1985" w:type="dxa"/>
            <w:shd w:val="clear" w:color="auto" w:fill="CAEDFB" w:themeFill="accent4" w:themeFillTint="33"/>
            <w:hideMark/>
          </w:tcPr>
          <w:p w14:paraId="06CFE006" w14:textId="77777777" w:rsidR="00754C2C" w:rsidRPr="00754C2C" w:rsidRDefault="00754C2C" w:rsidP="00754C2C">
            <w:pPr>
              <w:spacing w:after="160" w:line="27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Procesamiento</w:t>
            </w:r>
          </w:p>
        </w:tc>
        <w:tc>
          <w:tcPr>
            <w:tcW w:w="1417" w:type="dxa"/>
            <w:shd w:val="clear" w:color="auto" w:fill="CAEDFB" w:themeFill="accent4" w:themeFillTint="33"/>
            <w:hideMark/>
          </w:tcPr>
          <w:p w14:paraId="6FD1FF0C" w14:textId="77777777" w:rsidR="00754C2C" w:rsidRPr="00754C2C" w:rsidRDefault="00754C2C" w:rsidP="00754C2C">
            <w:pPr>
              <w:spacing w:after="160" w:line="27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Salidas</w:t>
            </w:r>
          </w:p>
        </w:tc>
        <w:tc>
          <w:tcPr>
            <w:tcW w:w="1418" w:type="dxa"/>
            <w:shd w:val="clear" w:color="auto" w:fill="CAEDFB" w:themeFill="accent4" w:themeFillTint="33"/>
            <w:hideMark/>
          </w:tcPr>
          <w:p w14:paraId="66326A64" w14:textId="77777777" w:rsidR="00754C2C" w:rsidRPr="00754C2C" w:rsidRDefault="00754C2C" w:rsidP="00754C2C">
            <w:pPr>
              <w:spacing w:after="160" w:line="27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Origen</w:t>
            </w:r>
          </w:p>
        </w:tc>
      </w:tr>
      <w:tr w:rsidR="00C64ED5" w:rsidRPr="00754C2C" w14:paraId="7134D08F" w14:textId="77777777" w:rsidTr="00CA4F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CAEDFB" w:themeFill="accent4" w:themeFillTint="33"/>
            <w:hideMark/>
          </w:tcPr>
          <w:p w14:paraId="2346AA39" w14:textId="77777777" w:rsidR="00754C2C" w:rsidRPr="00754C2C" w:rsidRDefault="00754C2C" w:rsidP="00754C2C">
            <w:pPr>
              <w:spacing w:after="160" w:line="279" w:lineRule="auto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RF01</w:t>
            </w:r>
          </w:p>
        </w:tc>
        <w:tc>
          <w:tcPr>
            <w:tcW w:w="1276" w:type="dxa"/>
            <w:shd w:val="clear" w:color="auto" w:fill="CAEDFB" w:themeFill="accent4" w:themeFillTint="33"/>
            <w:hideMark/>
          </w:tcPr>
          <w:p w14:paraId="68FD1F33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s-CO"/>
              </w:rPr>
              <w:t>Abrir ciclo de ventas</w:t>
            </w:r>
          </w:p>
        </w:tc>
        <w:tc>
          <w:tcPr>
            <w:tcW w:w="2268" w:type="dxa"/>
            <w:hideMark/>
          </w:tcPr>
          <w:p w14:paraId="51A2E734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El sistema debe permitir al cajero abrir el ciclo de ventas de la sucursal al inicio del día para iniciar el registro de transacciones.</w:t>
            </w:r>
          </w:p>
        </w:tc>
        <w:tc>
          <w:tcPr>
            <w:tcW w:w="1559" w:type="dxa"/>
            <w:hideMark/>
          </w:tcPr>
          <w:p w14:paraId="718CA382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Identificación del cajero, identificación de la sucursal, fecha de apertura</w:t>
            </w:r>
          </w:p>
        </w:tc>
        <w:tc>
          <w:tcPr>
            <w:tcW w:w="1985" w:type="dxa"/>
            <w:hideMark/>
          </w:tcPr>
          <w:p w14:paraId="3B69A877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Validar identificación del cajero, verificar que no exista un ciclo abierto, registrar apertura del ciclo</w:t>
            </w:r>
          </w:p>
        </w:tc>
        <w:tc>
          <w:tcPr>
            <w:tcW w:w="1417" w:type="dxa"/>
            <w:hideMark/>
          </w:tcPr>
          <w:p w14:paraId="5F70A8FB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Confirmación de apertura del ciclo de ventas</w:t>
            </w:r>
          </w:p>
        </w:tc>
        <w:tc>
          <w:tcPr>
            <w:tcW w:w="1418" w:type="dxa"/>
            <w:hideMark/>
          </w:tcPr>
          <w:p w14:paraId="000F9787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Reunión 23.02.2011 – Inciso 1</w:t>
            </w:r>
          </w:p>
        </w:tc>
      </w:tr>
      <w:tr w:rsidR="00C64ED5" w:rsidRPr="00754C2C" w14:paraId="3D89367C" w14:textId="77777777" w:rsidTr="00CA4F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CAEDFB" w:themeFill="accent4" w:themeFillTint="33"/>
            <w:hideMark/>
          </w:tcPr>
          <w:p w14:paraId="1231F8D6" w14:textId="77777777" w:rsidR="00754C2C" w:rsidRPr="00754C2C" w:rsidRDefault="00754C2C" w:rsidP="00754C2C">
            <w:pPr>
              <w:spacing w:after="160" w:line="279" w:lineRule="auto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RF02</w:t>
            </w:r>
          </w:p>
        </w:tc>
        <w:tc>
          <w:tcPr>
            <w:tcW w:w="1276" w:type="dxa"/>
            <w:shd w:val="clear" w:color="auto" w:fill="CAEDFB" w:themeFill="accent4" w:themeFillTint="33"/>
            <w:hideMark/>
          </w:tcPr>
          <w:p w14:paraId="2223E6D0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s-CO"/>
              </w:rPr>
              <w:t>Registrar venta</w:t>
            </w:r>
          </w:p>
        </w:tc>
        <w:tc>
          <w:tcPr>
            <w:tcW w:w="2268" w:type="dxa"/>
            <w:hideMark/>
          </w:tcPr>
          <w:p w14:paraId="565A6E76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El sistema debe permitir al cajero registrar una venta a partir del volante generado por el vendedor incluyendo productos, cantidades, modalidad de pago y sucursal.</w:t>
            </w:r>
          </w:p>
        </w:tc>
        <w:tc>
          <w:tcPr>
            <w:tcW w:w="1559" w:type="dxa"/>
            <w:hideMark/>
          </w:tcPr>
          <w:p w14:paraId="664C87D8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Código de producto, cantidad, modalidad de pago, sucursal, datos del volante</w:t>
            </w:r>
          </w:p>
        </w:tc>
        <w:tc>
          <w:tcPr>
            <w:tcW w:w="1985" w:type="dxa"/>
            <w:hideMark/>
          </w:tcPr>
          <w:p w14:paraId="210467A6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Validar producto, verificar inventario, calcular total, registrar venta, actualizar inventario</w:t>
            </w:r>
          </w:p>
        </w:tc>
        <w:tc>
          <w:tcPr>
            <w:tcW w:w="1417" w:type="dxa"/>
            <w:hideMark/>
          </w:tcPr>
          <w:p w14:paraId="410920A6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Registro de venta y total calculado</w:t>
            </w:r>
          </w:p>
        </w:tc>
        <w:tc>
          <w:tcPr>
            <w:tcW w:w="1418" w:type="dxa"/>
            <w:hideMark/>
          </w:tcPr>
          <w:p w14:paraId="163655E0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Reunión 20.02.2011 – Incisos 1 y 4; Reunión 23.02.2011 – Incisos 1 y 5</w:t>
            </w:r>
          </w:p>
        </w:tc>
      </w:tr>
      <w:tr w:rsidR="00C64ED5" w:rsidRPr="00754C2C" w14:paraId="0BE119DA" w14:textId="77777777" w:rsidTr="00CA4F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CAEDFB" w:themeFill="accent4" w:themeFillTint="33"/>
            <w:hideMark/>
          </w:tcPr>
          <w:p w14:paraId="53FC1128" w14:textId="77777777" w:rsidR="00754C2C" w:rsidRPr="00754C2C" w:rsidRDefault="00754C2C" w:rsidP="00754C2C">
            <w:pPr>
              <w:spacing w:after="160" w:line="279" w:lineRule="auto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RF03</w:t>
            </w:r>
          </w:p>
        </w:tc>
        <w:tc>
          <w:tcPr>
            <w:tcW w:w="1276" w:type="dxa"/>
            <w:shd w:val="clear" w:color="auto" w:fill="CAEDFB" w:themeFill="accent4" w:themeFillTint="33"/>
            <w:hideMark/>
          </w:tcPr>
          <w:p w14:paraId="082B0AC5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s-CO"/>
              </w:rPr>
              <w:t>Expedir tiquete de venta</w:t>
            </w:r>
          </w:p>
        </w:tc>
        <w:tc>
          <w:tcPr>
            <w:tcW w:w="2268" w:type="dxa"/>
            <w:hideMark/>
          </w:tcPr>
          <w:p w14:paraId="7648D5DE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El sistema debe generar y permitir al cajero expedir el tiquete de la venta para entregarlo al cliente después del pago.</w:t>
            </w:r>
          </w:p>
        </w:tc>
        <w:tc>
          <w:tcPr>
            <w:tcW w:w="1559" w:type="dxa"/>
            <w:hideMark/>
          </w:tcPr>
          <w:p w14:paraId="6341AF97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Identificador de venta, productos, cantidades, total, modalidad de pago</w:t>
            </w:r>
          </w:p>
        </w:tc>
        <w:tc>
          <w:tcPr>
            <w:tcW w:w="1985" w:type="dxa"/>
            <w:hideMark/>
          </w:tcPr>
          <w:p w14:paraId="69FA1D21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Generar tiquete, asociarlo a la venta registrada, preparar para impresión</w:t>
            </w:r>
          </w:p>
        </w:tc>
        <w:tc>
          <w:tcPr>
            <w:tcW w:w="1417" w:type="dxa"/>
            <w:hideMark/>
          </w:tcPr>
          <w:p w14:paraId="3B3C5CB2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Tiquete de venta generado</w:t>
            </w:r>
          </w:p>
        </w:tc>
        <w:tc>
          <w:tcPr>
            <w:tcW w:w="1418" w:type="dxa"/>
            <w:hideMark/>
          </w:tcPr>
          <w:p w14:paraId="15BCED1C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Reunión 20.02.2011</w:t>
            </w:r>
          </w:p>
        </w:tc>
      </w:tr>
      <w:tr w:rsidR="00C64ED5" w:rsidRPr="00754C2C" w14:paraId="59201D32" w14:textId="77777777" w:rsidTr="00CA4F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CAEDFB" w:themeFill="accent4" w:themeFillTint="33"/>
            <w:hideMark/>
          </w:tcPr>
          <w:p w14:paraId="55A96908" w14:textId="77777777" w:rsidR="00754C2C" w:rsidRPr="00754C2C" w:rsidRDefault="00754C2C" w:rsidP="00754C2C">
            <w:pPr>
              <w:spacing w:after="160" w:line="279" w:lineRule="auto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RF04</w:t>
            </w:r>
          </w:p>
        </w:tc>
        <w:tc>
          <w:tcPr>
            <w:tcW w:w="1276" w:type="dxa"/>
            <w:shd w:val="clear" w:color="auto" w:fill="CAEDFB" w:themeFill="accent4" w:themeFillTint="33"/>
            <w:hideMark/>
          </w:tcPr>
          <w:p w14:paraId="5F2F3185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s-CO"/>
              </w:rPr>
              <w:t>Consultar existencias de producto</w:t>
            </w:r>
          </w:p>
        </w:tc>
        <w:tc>
          <w:tcPr>
            <w:tcW w:w="2268" w:type="dxa"/>
            <w:hideMark/>
          </w:tcPr>
          <w:p w14:paraId="308B9E73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El sistema debe permitir al cajero o al vendedor consultar la disponibilidad de un producto indicando código y cantidad requerida.</w:t>
            </w:r>
          </w:p>
        </w:tc>
        <w:tc>
          <w:tcPr>
            <w:tcW w:w="1559" w:type="dxa"/>
            <w:hideMark/>
          </w:tcPr>
          <w:p w14:paraId="774A612A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Código del producto, cantidad requerida</w:t>
            </w:r>
          </w:p>
        </w:tc>
        <w:tc>
          <w:tcPr>
            <w:tcW w:w="1985" w:type="dxa"/>
            <w:hideMark/>
          </w:tcPr>
          <w:p w14:paraId="7B7E7BB8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Consultar inventario en sucursal actual y otras sucursales, evaluar disponibilidad</w:t>
            </w:r>
          </w:p>
        </w:tc>
        <w:tc>
          <w:tcPr>
            <w:tcW w:w="1417" w:type="dxa"/>
            <w:hideMark/>
          </w:tcPr>
          <w:p w14:paraId="3E5D3E9A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Información de disponibilidad del producto</w:t>
            </w:r>
          </w:p>
        </w:tc>
        <w:tc>
          <w:tcPr>
            <w:tcW w:w="1418" w:type="dxa"/>
            <w:hideMark/>
          </w:tcPr>
          <w:p w14:paraId="1A375E0F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Reunión 23.02.2011 – Inciso 3</w:t>
            </w:r>
          </w:p>
        </w:tc>
      </w:tr>
      <w:tr w:rsidR="00C64ED5" w:rsidRPr="00754C2C" w14:paraId="5A5693F3" w14:textId="77777777" w:rsidTr="00CA4F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CAEDFB" w:themeFill="accent4" w:themeFillTint="33"/>
            <w:hideMark/>
          </w:tcPr>
          <w:p w14:paraId="400CE666" w14:textId="77777777" w:rsidR="00754C2C" w:rsidRPr="00754C2C" w:rsidRDefault="00754C2C" w:rsidP="00754C2C">
            <w:pPr>
              <w:spacing w:after="160" w:line="279" w:lineRule="auto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RF05</w:t>
            </w:r>
          </w:p>
        </w:tc>
        <w:tc>
          <w:tcPr>
            <w:tcW w:w="1276" w:type="dxa"/>
            <w:shd w:val="clear" w:color="auto" w:fill="CAEDFB" w:themeFill="accent4" w:themeFillTint="33"/>
            <w:hideMark/>
          </w:tcPr>
          <w:p w14:paraId="49EFABB9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s-CO"/>
              </w:rPr>
              <w:t>Cerrar ciclo de ventas</w:t>
            </w:r>
          </w:p>
        </w:tc>
        <w:tc>
          <w:tcPr>
            <w:tcW w:w="2268" w:type="dxa"/>
            <w:hideMark/>
          </w:tcPr>
          <w:p w14:paraId="0A9BBBCA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 xml:space="preserve">El sistema debe permitir al cajero cerrar el ciclo de ventas al final del día generando el </w:t>
            </w: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lastRenderedPageBreak/>
              <w:t>resumen de ventas por modalidad de pago y enviando el reporte a la oficina central.</w:t>
            </w:r>
          </w:p>
        </w:tc>
        <w:tc>
          <w:tcPr>
            <w:tcW w:w="1559" w:type="dxa"/>
            <w:hideMark/>
          </w:tcPr>
          <w:p w14:paraId="137FF739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lastRenderedPageBreak/>
              <w:t xml:space="preserve">Identificación del ciclo de ventas, </w:t>
            </w: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lastRenderedPageBreak/>
              <w:t>registros de ventas del día</w:t>
            </w:r>
          </w:p>
        </w:tc>
        <w:tc>
          <w:tcPr>
            <w:tcW w:w="1985" w:type="dxa"/>
            <w:hideMark/>
          </w:tcPr>
          <w:p w14:paraId="2F3BFA15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lastRenderedPageBreak/>
              <w:t xml:space="preserve">Consolidar ventas, agrupar por modalidad de pago, generar </w:t>
            </w: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lastRenderedPageBreak/>
              <w:t>reporte, enviar reporte a central</w:t>
            </w:r>
          </w:p>
        </w:tc>
        <w:tc>
          <w:tcPr>
            <w:tcW w:w="1417" w:type="dxa"/>
            <w:hideMark/>
          </w:tcPr>
          <w:p w14:paraId="2AF5D032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lastRenderedPageBreak/>
              <w:t>Resumen de ventas y confirmación de cierre</w:t>
            </w:r>
          </w:p>
        </w:tc>
        <w:tc>
          <w:tcPr>
            <w:tcW w:w="1418" w:type="dxa"/>
            <w:hideMark/>
          </w:tcPr>
          <w:p w14:paraId="3340DC77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 xml:space="preserve">Reunión 20.02.2011 – Inciso 3; Reunión 23.02.2011 </w:t>
            </w: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lastRenderedPageBreak/>
              <w:t>– Incisos 1 y 5; Reunión 26.02.2011 – Inciso 3</w:t>
            </w:r>
          </w:p>
        </w:tc>
      </w:tr>
      <w:tr w:rsidR="00C64ED5" w:rsidRPr="00754C2C" w14:paraId="5E2233F3" w14:textId="77777777" w:rsidTr="00CA4F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CAEDFB" w:themeFill="accent4" w:themeFillTint="33"/>
            <w:hideMark/>
          </w:tcPr>
          <w:p w14:paraId="4676BF7F" w14:textId="77777777" w:rsidR="00754C2C" w:rsidRPr="00754C2C" w:rsidRDefault="00754C2C" w:rsidP="00754C2C">
            <w:pPr>
              <w:spacing w:after="160" w:line="279" w:lineRule="auto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lastRenderedPageBreak/>
              <w:t>RF06</w:t>
            </w:r>
          </w:p>
        </w:tc>
        <w:tc>
          <w:tcPr>
            <w:tcW w:w="1276" w:type="dxa"/>
            <w:shd w:val="clear" w:color="auto" w:fill="CAEDFB" w:themeFill="accent4" w:themeFillTint="33"/>
            <w:hideMark/>
          </w:tcPr>
          <w:p w14:paraId="549D4C65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s-CO"/>
              </w:rPr>
              <w:t>Registrar entradas de inventario</w:t>
            </w:r>
          </w:p>
        </w:tc>
        <w:tc>
          <w:tcPr>
            <w:tcW w:w="2268" w:type="dxa"/>
            <w:hideMark/>
          </w:tcPr>
          <w:p w14:paraId="31888FB1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El sistema debe permitir al vendedor registrar las entradas de mercancía en las bodegas de cada sucursal para actualizar el inventario.</w:t>
            </w:r>
          </w:p>
        </w:tc>
        <w:tc>
          <w:tcPr>
            <w:tcW w:w="1559" w:type="dxa"/>
            <w:hideMark/>
          </w:tcPr>
          <w:p w14:paraId="5EFD3A56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Código de producto, cantidad recibida, sucursal, fecha de ingreso</w:t>
            </w:r>
          </w:p>
        </w:tc>
        <w:tc>
          <w:tcPr>
            <w:tcW w:w="1985" w:type="dxa"/>
            <w:hideMark/>
          </w:tcPr>
          <w:p w14:paraId="33B3E88F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Validar producto, registrar entrada de mercancía, actualizar inventario</w:t>
            </w:r>
          </w:p>
        </w:tc>
        <w:tc>
          <w:tcPr>
            <w:tcW w:w="1417" w:type="dxa"/>
            <w:hideMark/>
          </w:tcPr>
          <w:p w14:paraId="17ED7E55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Inventario actualizado</w:t>
            </w:r>
          </w:p>
        </w:tc>
        <w:tc>
          <w:tcPr>
            <w:tcW w:w="1418" w:type="dxa"/>
            <w:hideMark/>
          </w:tcPr>
          <w:p w14:paraId="0D144831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Reunión 20.02.2011 – Incisos 2 y 3</w:t>
            </w:r>
          </w:p>
        </w:tc>
      </w:tr>
      <w:tr w:rsidR="00C64ED5" w:rsidRPr="00754C2C" w14:paraId="44C40042" w14:textId="77777777" w:rsidTr="00CA4F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CAEDFB" w:themeFill="accent4" w:themeFillTint="33"/>
            <w:hideMark/>
          </w:tcPr>
          <w:p w14:paraId="612FDB4D" w14:textId="77777777" w:rsidR="00754C2C" w:rsidRPr="00754C2C" w:rsidRDefault="00754C2C" w:rsidP="00754C2C">
            <w:pPr>
              <w:spacing w:after="160" w:line="279" w:lineRule="auto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RF07</w:t>
            </w:r>
          </w:p>
        </w:tc>
        <w:tc>
          <w:tcPr>
            <w:tcW w:w="1276" w:type="dxa"/>
            <w:shd w:val="clear" w:color="auto" w:fill="CAEDFB" w:themeFill="accent4" w:themeFillTint="33"/>
            <w:hideMark/>
          </w:tcPr>
          <w:p w14:paraId="03FCF3A4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s-CO"/>
              </w:rPr>
              <w:t>Registrar ventas en oficina central</w:t>
            </w:r>
          </w:p>
        </w:tc>
        <w:tc>
          <w:tcPr>
            <w:tcW w:w="2268" w:type="dxa"/>
            <w:hideMark/>
          </w:tcPr>
          <w:p w14:paraId="1A1B85D0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El sistema debe permitir a la oficina central recibir y almacenar el registro de las ventas realizadas en cada sucursal al final del día.</w:t>
            </w:r>
          </w:p>
        </w:tc>
        <w:tc>
          <w:tcPr>
            <w:tcW w:w="1559" w:type="dxa"/>
            <w:hideMark/>
          </w:tcPr>
          <w:p w14:paraId="2CE94EFC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Reporte diario de ventas de cada sucursal</w:t>
            </w:r>
          </w:p>
        </w:tc>
        <w:tc>
          <w:tcPr>
            <w:tcW w:w="1985" w:type="dxa"/>
            <w:hideMark/>
          </w:tcPr>
          <w:p w14:paraId="0D87EBE5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Recibir datos de ventas, validar información, registrar en base de datos central</w:t>
            </w:r>
          </w:p>
        </w:tc>
        <w:tc>
          <w:tcPr>
            <w:tcW w:w="1417" w:type="dxa"/>
            <w:hideMark/>
          </w:tcPr>
          <w:p w14:paraId="32717B92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Ventas registradas en sistema central</w:t>
            </w:r>
          </w:p>
        </w:tc>
        <w:tc>
          <w:tcPr>
            <w:tcW w:w="1418" w:type="dxa"/>
            <w:hideMark/>
          </w:tcPr>
          <w:p w14:paraId="469E5F8A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Reunión 20.02.2011 – Incisos 2 y 3</w:t>
            </w:r>
          </w:p>
        </w:tc>
      </w:tr>
      <w:tr w:rsidR="00C64ED5" w:rsidRPr="00754C2C" w14:paraId="66C8942E" w14:textId="77777777" w:rsidTr="00CA4F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CAEDFB" w:themeFill="accent4" w:themeFillTint="33"/>
            <w:hideMark/>
          </w:tcPr>
          <w:p w14:paraId="2E4AB6A0" w14:textId="77777777" w:rsidR="00754C2C" w:rsidRPr="00754C2C" w:rsidRDefault="00754C2C" w:rsidP="00754C2C">
            <w:pPr>
              <w:spacing w:after="160" w:line="279" w:lineRule="auto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RF08</w:t>
            </w:r>
          </w:p>
        </w:tc>
        <w:tc>
          <w:tcPr>
            <w:tcW w:w="1276" w:type="dxa"/>
            <w:shd w:val="clear" w:color="auto" w:fill="CAEDFB" w:themeFill="accent4" w:themeFillTint="33"/>
            <w:hideMark/>
          </w:tcPr>
          <w:p w14:paraId="034CD904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s-CO"/>
              </w:rPr>
              <w:t>Consultar existencias globales</w:t>
            </w:r>
          </w:p>
        </w:tc>
        <w:tc>
          <w:tcPr>
            <w:tcW w:w="2268" w:type="dxa"/>
            <w:hideMark/>
          </w:tcPr>
          <w:p w14:paraId="362E2D78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El sistema debe permitir a la oficina central consultar las existencias de un producto en todas las sucursales de la empresa.</w:t>
            </w:r>
          </w:p>
        </w:tc>
        <w:tc>
          <w:tcPr>
            <w:tcW w:w="1559" w:type="dxa"/>
            <w:hideMark/>
          </w:tcPr>
          <w:p w14:paraId="24932539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Código del producto</w:t>
            </w:r>
          </w:p>
        </w:tc>
        <w:tc>
          <w:tcPr>
            <w:tcW w:w="1985" w:type="dxa"/>
            <w:hideMark/>
          </w:tcPr>
          <w:p w14:paraId="3C07B0E8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Consultar inventarios en todas las sucursales y consolidar información</w:t>
            </w:r>
          </w:p>
        </w:tc>
        <w:tc>
          <w:tcPr>
            <w:tcW w:w="1417" w:type="dxa"/>
            <w:hideMark/>
          </w:tcPr>
          <w:p w14:paraId="0E1A8CC6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Lista de existencias por sucursal</w:t>
            </w:r>
          </w:p>
        </w:tc>
        <w:tc>
          <w:tcPr>
            <w:tcW w:w="1418" w:type="dxa"/>
            <w:hideMark/>
          </w:tcPr>
          <w:p w14:paraId="2B974F43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Reunión 20.02.2011 – Inciso 4</w:t>
            </w:r>
          </w:p>
        </w:tc>
      </w:tr>
      <w:tr w:rsidR="00C64ED5" w:rsidRPr="00754C2C" w14:paraId="27AD38BD" w14:textId="77777777" w:rsidTr="00CA4F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CAEDFB" w:themeFill="accent4" w:themeFillTint="33"/>
            <w:hideMark/>
          </w:tcPr>
          <w:p w14:paraId="37E9968E" w14:textId="77777777" w:rsidR="00754C2C" w:rsidRPr="00754C2C" w:rsidRDefault="00754C2C" w:rsidP="00754C2C">
            <w:pPr>
              <w:spacing w:after="160" w:line="279" w:lineRule="auto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RF09</w:t>
            </w:r>
          </w:p>
        </w:tc>
        <w:tc>
          <w:tcPr>
            <w:tcW w:w="1276" w:type="dxa"/>
            <w:shd w:val="clear" w:color="auto" w:fill="CAEDFB" w:themeFill="accent4" w:themeFillTint="33"/>
            <w:hideMark/>
          </w:tcPr>
          <w:p w14:paraId="1741AA5E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s-CO"/>
              </w:rPr>
              <w:t>Filtrar existencias por sucursal</w:t>
            </w:r>
          </w:p>
        </w:tc>
        <w:tc>
          <w:tcPr>
            <w:tcW w:w="2268" w:type="dxa"/>
            <w:hideMark/>
          </w:tcPr>
          <w:p w14:paraId="4D319763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El sistema debe permitir a la oficina central filtrar las existencias de productos por sucursal para revisar la disponibilidad de inventario.</w:t>
            </w:r>
          </w:p>
        </w:tc>
        <w:tc>
          <w:tcPr>
            <w:tcW w:w="1559" w:type="dxa"/>
            <w:hideMark/>
          </w:tcPr>
          <w:p w14:paraId="0289967F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Identificación de la sucursal, código de producto (opcional)</w:t>
            </w:r>
          </w:p>
        </w:tc>
        <w:tc>
          <w:tcPr>
            <w:tcW w:w="1985" w:type="dxa"/>
            <w:hideMark/>
          </w:tcPr>
          <w:p w14:paraId="735F3E55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Consultar inventario de la sucursal seleccionada y aplicar filtros</w:t>
            </w:r>
          </w:p>
        </w:tc>
        <w:tc>
          <w:tcPr>
            <w:tcW w:w="1417" w:type="dxa"/>
            <w:hideMark/>
          </w:tcPr>
          <w:p w14:paraId="27E72590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Lista de productos disponibles en la sucursal</w:t>
            </w:r>
          </w:p>
        </w:tc>
        <w:tc>
          <w:tcPr>
            <w:tcW w:w="1418" w:type="dxa"/>
            <w:hideMark/>
          </w:tcPr>
          <w:p w14:paraId="6998D842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Reunión 20.02.2011 – Inciso 4</w:t>
            </w:r>
          </w:p>
        </w:tc>
      </w:tr>
      <w:tr w:rsidR="00C64ED5" w:rsidRPr="00754C2C" w14:paraId="307B40BE" w14:textId="77777777" w:rsidTr="00CA4F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CAEDFB" w:themeFill="accent4" w:themeFillTint="33"/>
            <w:hideMark/>
          </w:tcPr>
          <w:p w14:paraId="3B667F8E" w14:textId="77777777" w:rsidR="00754C2C" w:rsidRPr="00754C2C" w:rsidRDefault="00754C2C" w:rsidP="00754C2C">
            <w:pPr>
              <w:spacing w:after="160" w:line="279" w:lineRule="auto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RF10</w:t>
            </w:r>
          </w:p>
        </w:tc>
        <w:tc>
          <w:tcPr>
            <w:tcW w:w="1276" w:type="dxa"/>
            <w:shd w:val="clear" w:color="auto" w:fill="CAEDFB" w:themeFill="accent4" w:themeFillTint="33"/>
            <w:hideMark/>
          </w:tcPr>
          <w:p w14:paraId="66383CB5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s-CO"/>
              </w:rPr>
              <w:t>Actualizar catálogo de productos</w:t>
            </w:r>
          </w:p>
        </w:tc>
        <w:tc>
          <w:tcPr>
            <w:tcW w:w="2268" w:type="dxa"/>
            <w:hideMark/>
          </w:tcPr>
          <w:p w14:paraId="167DC898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 xml:space="preserve">El sistema debe permitir a la oficina central mantener actualizado el </w:t>
            </w: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lastRenderedPageBreak/>
              <w:t>catálogo de productos disponible en todas las sucursales.</w:t>
            </w:r>
          </w:p>
        </w:tc>
        <w:tc>
          <w:tcPr>
            <w:tcW w:w="1559" w:type="dxa"/>
            <w:hideMark/>
          </w:tcPr>
          <w:p w14:paraId="728524B7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lastRenderedPageBreak/>
              <w:t xml:space="preserve">Código de producto, nombre, </w:t>
            </w: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lastRenderedPageBreak/>
              <w:t>precio, estado del producto</w:t>
            </w:r>
          </w:p>
        </w:tc>
        <w:tc>
          <w:tcPr>
            <w:tcW w:w="1985" w:type="dxa"/>
            <w:hideMark/>
          </w:tcPr>
          <w:p w14:paraId="78DE74D7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lastRenderedPageBreak/>
              <w:t xml:space="preserve">Validar datos del producto, registrar o actualizar </w:t>
            </w: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lastRenderedPageBreak/>
              <w:t>información en catálogo</w:t>
            </w:r>
          </w:p>
        </w:tc>
        <w:tc>
          <w:tcPr>
            <w:tcW w:w="1417" w:type="dxa"/>
            <w:hideMark/>
          </w:tcPr>
          <w:p w14:paraId="09355FC2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lastRenderedPageBreak/>
              <w:t>Catálogo actualizado</w:t>
            </w:r>
          </w:p>
        </w:tc>
        <w:tc>
          <w:tcPr>
            <w:tcW w:w="1418" w:type="dxa"/>
            <w:hideMark/>
          </w:tcPr>
          <w:p w14:paraId="5FA74E7F" w14:textId="77777777" w:rsidR="00754C2C" w:rsidRPr="00754C2C" w:rsidRDefault="00754C2C" w:rsidP="00754C2C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754C2C"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  <w:t>Reunión 26.02.2011 – Inciso 2</w:t>
            </w:r>
          </w:p>
        </w:tc>
      </w:tr>
      <w:tr w:rsidR="00251B5F" w:rsidRPr="00754C2C" w14:paraId="6D5DE374" w14:textId="77777777" w:rsidTr="00CA4F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CAEDFB" w:themeFill="accent4" w:themeFillTint="33"/>
            <w:vAlign w:val="center"/>
          </w:tcPr>
          <w:p w14:paraId="3A98B092" w14:textId="78520CF0" w:rsidR="00251B5F" w:rsidRPr="00251B5F" w:rsidRDefault="00251B5F" w:rsidP="00251B5F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lang w:val="es-CO"/>
              </w:rPr>
            </w:pPr>
            <w:r w:rsidRPr="00251B5F">
              <w:rPr>
                <w:rFonts w:ascii="Times New Roman" w:hAnsi="Times New Roman" w:cs="Times New Roman"/>
              </w:rPr>
              <w:t>RF11</w:t>
            </w:r>
          </w:p>
        </w:tc>
        <w:tc>
          <w:tcPr>
            <w:tcW w:w="1276" w:type="dxa"/>
            <w:shd w:val="clear" w:color="auto" w:fill="CAEDFB" w:themeFill="accent4" w:themeFillTint="33"/>
            <w:vAlign w:val="center"/>
          </w:tcPr>
          <w:p w14:paraId="0EBAA8A2" w14:textId="7EC753FC" w:rsidR="00251B5F" w:rsidRPr="0035693D" w:rsidRDefault="00251B5F" w:rsidP="00251B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s-CO"/>
              </w:rPr>
            </w:pPr>
            <w:r w:rsidRPr="0035693D">
              <w:rPr>
                <w:rFonts w:ascii="Times New Roman" w:hAnsi="Times New Roman" w:cs="Times New Roman"/>
                <w:b/>
                <w:bCs/>
              </w:rPr>
              <w:t>Generar reporte de ventas por sucursal</w:t>
            </w:r>
          </w:p>
        </w:tc>
        <w:tc>
          <w:tcPr>
            <w:tcW w:w="2268" w:type="dxa"/>
            <w:vAlign w:val="center"/>
          </w:tcPr>
          <w:p w14:paraId="29E40F4B" w14:textId="3FEDF40A" w:rsidR="00251B5F" w:rsidRPr="00251B5F" w:rsidRDefault="00251B5F" w:rsidP="00251B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251B5F">
              <w:rPr>
                <w:rFonts w:ascii="Times New Roman" w:hAnsi="Times New Roman" w:cs="Times New Roman"/>
              </w:rPr>
              <w:t xml:space="preserve">El sistema debe permitir </w:t>
            </w:r>
            <w:r w:rsidRPr="00251B5F">
              <w:rPr>
                <w:rStyle w:val="Fuerte"/>
                <w:rFonts w:ascii="Times New Roman" w:hAnsi="Times New Roman" w:cs="Times New Roman"/>
              </w:rPr>
              <w:t>a la oficina central</w:t>
            </w:r>
            <w:r w:rsidRPr="00251B5F">
              <w:rPr>
                <w:rFonts w:ascii="Times New Roman" w:hAnsi="Times New Roman" w:cs="Times New Roman"/>
              </w:rPr>
              <w:t xml:space="preserve"> generar reportes de ventas por sucursal para analizar el desempeño de cada punto de venta.</w:t>
            </w:r>
          </w:p>
        </w:tc>
        <w:tc>
          <w:tcPr>
            <w:tcW w:w="1559" w:type="dxa"/>
            <w:vAlign w:val="center"/>
          </w:tcPr>
          <w:p w14:paraId="2D2B6BD1" w14:textId="26B80976" w:rsidR="00251B5F" w:rsidRPr="00251B5F" w:rsidRDefault="00251B5F" w:rsidP="00251B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251B5F">
              <w:rPr>
                <w:rFonts w:ascii="Times New Roman" w:hAnsi="Times New Roman" w:cs="Times New Roman"/>
              </w:rPr>
              <w:t>Identificación de la sucursal, rango de fechas</w:t>
            </w:r>
          </w:p>
        </w:tc>
        <w:tc>
          <w:tcPr>
            <w:tcW w:w="1985" w:type="dxa"/>
            <w:vAlign w:val="center"/>
          </w:tcPr>
          <w:p w14:paraId="75D3F3E9" w14:textId="7D4FC7EF" w:rsidR="00251B5F" w:rsidRPr="00251B5F" w:rsidRDefault="00251B5F" w:rsidP="00251B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251B5F">
              <w:rPr>
                <w:rFonts w:ascii="Times New Roman" w:hAnsi="Times New Roman" w:cs="Times New Roman"/>
              </w:rPr>
              <w:t>Consultar las ventas registradas en el sistema para la sucursal seleccionada y consolidar la información</w:t>
            </w:r>
          </w:p>
        </w:tc>
        <w:tc>
          <w:tcPr>
            <w:tcW w:w="1417" w:type="dxa"/>
            <w:vAlign w:val="center"/>
          </w:tcPr>
          <w:p w14:paraId="5F411A51" w14:textId="78B61461" w:rsidR="00251B5F" w:rsidRPr="00251B5F" w:rsidRDefault="00251B5F" w:rsidP="00251B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251B5F">
              <w:rPr>
                <w:rFonts w:ascii="Times New Roman" w:hAnsi="Times New Roman" w:cs="Times New Roman"/>
              </w:rPr>
              <w:t>Reporte de ventas por sucursal</w:t>
            </w:r>
          </w:p>
        </w:tc>
        <w:tc>
          <w:tcPr>
            <w:tcW w:w="1418" w:type="dxa"/>
            <w:vAlign w:val="center"/>
          </w:tcPr>
          <w:p w14:paraId="5F9B8C2F" w14:textId="7C38D77A" w:rsidR="00251B5F" w:rsidRPr="00251B5F" w:rsidRDefault="00251B5F" w:rsidP="00251B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251B5F">
              <w:rPr>
                <w:rFonts w:ascii="Times New Roman" w:hAnsi="Times New Roman" w:cs="Times New Roman"/>
              </w:rPr>
              <w:t>Requerimiento adicional del sistema</w:t>
            </w:r>
          </w:p>
        </w:tc>
      </w:tr>
      <w:tr w:rsidR="00251B5F" w:rsidRPr="00754C2C" w14:paraId="1A8B8ECD" w14:textId="77777777" w:rsidTr="00CA4F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CAEDFB" w:themeFill="accent4" w:themeFillTint="33"/>
            <w:vAlign w:val="center"/>
          </w:tcPr>
          <w:p w14:paraId="50323807" w14:textId="2BAF6878" w:rsidR="00251B5F" w:rsidRPr="00251B5F" w:rsidRDefault="00251B5F" w:rsidP="00251B5F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lang w:val="es-CO"/>
              </w:rPr>
            </w:pPr>
            <w:r w:rsidRPr="00251B5F">
              <w:rPr>
                <w:rFonts w:ascii="Times New Roman" w:hAnsi="Times New Roman" w:cs="Times New Roman"/>
              </w:rPr>
              <w:t>RF12</w:t>
            </w:r>
          </w:p>
        </w:tc>
        <w:tc>
          <w:tcPr>
            <w:tcW w:w="1276" w:type="dxa"/>
            <w:shd w:val="clear" w:color="auto" w:fill="CAEDFB" w:themeFill="accent4" w:themeFillTint="33"/>
            <w:vAlign w:val="center"/>
          </w:tcPr>
          <w:p w14:paraId="319C45A7" w14:textId="034794E5" w:rsidR="00251B5F" w:rsidRPr="0035693D" w:rsidRDefault="00251B5F" w:rsidP="00251B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s-CO"/>
              </w:rPr>
            </w:pPr>
            <w:r w:rsidRPr="0035693D">
              <w:rPr>
                <w:rFonts w:ascii="Times New Roman" w:hAnsi="Times New Roman" w:cs="Times New Roman"/>
                <w:b/>
                <w:bCs/>
              </w:rPr>
              <w:t>Consultar historial de ventas</w:t>
            </w:r>
          </w:p>
        </w:tc>
        <w:tc>
          <w:tcPr>
            <w:tcW w:w="2268" w:type="dxa"/>
            <w:vAlign w:val="center"/>
          </w:tcPr>
          <w:p w14:paraId="5328DABA" w14:textId="6C27CBBD" w:rsidR="00251B5F" w:rsidRPr="00251B5F" w:rsidRDefault="00251B5F" w:rsidP="00251B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251B5F">
              <w:rPr>
                <w:rFonts w:ascii="Times New Roman" w:hAnsi="Times New Roman" w:cs="Times New Roman"/>
              </w:rPr>
              <w:t xml:space="preserve">El sistema debe permitir </w:t>
            </w:r>
            <w:r w:rsidRPr="00251B5F">
              <w:rPr>
                <w:rStyle w:val="Fuerte"/>
                <w:rFonts w:ascii="Times New Roman" w:hAnsi="Times New Roman" w:cs="Times New Roman"/>
              </w:rPr>
              <w:t>a la oficina central</w:t>
            </w:r>
            <w:r w:rsidRPr="00251B5F">
              <w:rPr>
                <w:rFonts w:ascii="Times New Roman" w:hAnsi="Times New Roman" w:cs="Times New Roman"/>
              </w:rPr>
              <w:t xml:space="preserve"> consultar el historial de ventas registradas en el sistema para análisis y seguimiento de las transacciones.</w:t>
            </w:r>
          </w:p>
        </w:tc>
        <w:tc>
          <w:tcPr>
            <w:tcW w:w="1559" w:type="dxa"/>
            <w:vAlign w:val="center"/>
          </w:tcPr>
          <w:p w14:paraId="615C0136" w14:textId="4DBFF47E" w:rsidR="00251B5F" w:rsidRPr="00251B5F" w:rsidRDefault="00251B5F" w:rsidP="00251B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251B5F">
              <w:rPr>
                <w:rFonts w:ascii="Times New Roman" w:hAnsi="Times New Roman" w:cs="Times New Roman"/>
              </w:rPr>
              <w:t>Rango de fechas, sucursal (opcional), producto (opcional)</w:t>
            </w:r>
          </w:p>
        </w:tc>
        <w:tc>
          <w:tcPr>
            <w:tcW w:w="1985" w:type="dxa"/>
            <w:vAlign w:val="center"/>
          </w:tcPr>
          <w:p w14:paraId="21A7672F" w14:textId="581366A8" w:rsidR="00251B5F" w:rsidRPr="00251B5F" w:rsidRDefault="00251B5F" w:rsidP="00251B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251B5F">
              <w:rPr>
                <w:rFonts w:ascii="Times New Roman" w:hAnsi="Times New Roman" w:cs="Times New Roman"/>
              </w:rPr>
              <w:t>Consultar las ventas almacenadas en la base de datos aplicando los filtros indicados</w:t>
            </w:r>
          </w:p>
        </w:tc>
        <w:tc>
          <w:tcPr>
            <w:tcW w:w="1417" w:type="dxa"/>
            <w:vAlign w:val="center"/>
          </w:tcPr>
          <w:p w14:paraId="2E2E4580" w14:textId="7B560F8C" w:rsidR="00251B5F" w:rsidRPr="00251B5F" w:rsidRDefault="00251B5F" w:rsidP="00251B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251B5F">
              <w:rPr>
                <w:rFonts w:ascii="Times New Roman" w:hAnsi="Times New Roman" w:cs="Times New Roman"/>
              </w:rPr>
              <w:t>Lista o reporte de ventas históricas</w:t>
            </w:r>
          </w:p>
        </w:tc>
        <w:tc>
          <w:tcPr>
            <w:tcW w:w="1418" w:type="dxa"/>
            <w:vAlign w:val="center"/>
          </w:tcPr>
          <w:p w14:paraId="402D07A8" w14:textId="2F9F69DE" w:rsidR="00251B5F" w:rsidRPr="00251B5F" w:rsidRDefault="00251B5F" w:rsidP="00251B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251B5F">
              <w:rPr>
                <w:rFonts w:ascii="Times New Roman" w:hAnsi="Times New Roman" w:cs="Times New Roman"/>
              </w:rPr>
              <w:t>Requerimiento adicional del sistema</w:t>
            </w:r>
          </w:p>
        </w:tc>
      </w:tr>
      <w:tr w:rsidR="00251B5F" w:rsidRPr="00754C2C" w14:paraId="7ABBE3CE" w14:textId="77777777" w:rsidTr="00CA4F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CAEDFB" w:themeFill="accent4" w:themeFillTint="33"/>
            <w:vAlign w:val="center"/>
          </w:tcPr>
          <w:p w14:paraId="0C651A4A" w14:textId="11AD34CE" w:rsidR="00251B5F" w:rsidRPr="00251B5F" w:rsidRDefault="00251B5F" w:rsidP="00251B5F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lang w:val="es-CO"/>
              </w:rPr>
            </w:pPr>
            <w:r w:rsidRPr="00251B5F">
              <w:rPr>
                <w:rFonts w:ascii="Times New Roman" w:hAnsi="Times New Roman" w:cs="Times New Roman"/>
              </w:rPr>
              <w:t>RF13</w:t>
            </w:r>
          </w:p>
        </w:tc>
        <w:tc>
          <w:tcPr>
            <w:tcW w:w="1276" w:type="dxa"/>
            <w:shd w:val="clear" w:color="auto" w:fill="CAEDFB" w:themeFill="accent4" w:themeFillTint="33"/>
            <w:vAlign w:val="center"/>
          </w:tcPr>
          <w:p w14:paraId="1DAE37CA" w14:textId="3CCF7D6E" w:rsidR="00251B5F" w:rsidRPr="0035693D" w:rsidRDefault="00251B5F" w:rsidP="00251B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s-CO"/>
              </w:rPr>
            </w:pPr>
            <w:r w:rsidRPr="0035693D">
              <w:rPr>
                <w:rFonts w:ascii="Times New Roman" w:hAnsi="Times New Roman" w:cs="Times New Roman"/>
                <w:b/>
                <w:bCs/>
              </w:rPr>
              <w:t>Generar volante de compra</w:t>
            </w:r>
          </w:p>
        </w:tc>
        <w:tc>
          <w:tcPr>
            <w:tcW w:w="2268" w:type="dxa"/>
            <w:vAlign w:val="center"/>
          </w:tcPr>
          <w:p w14:paraId="3F9F0EFC" w14:textId="7F0BC072" w:rsidR="00251B5F" w:rsidRPr="00251B5F" w:rsidRDefault="00251B5F" w:rsidP="00251B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251B5F">
              <w:rPr>
                <w:rFonts w:ascii="Times New Roman" w:hAnsi="Times New Roman" w:cs="Times New Roman"/>
              </w:rPr>
              <w:t xml:space="preserve">El sistema debe permitir </w:t>
            </w:r>
            <w:r w:rsidRPr="00251B5F">
              <w:rPr>
                <w:rStyle w:val="Fuerte"/>
                <w:rFonts w:ascii="Times New Roman" w:hAnsi="Times New Roman" w:cs="Times New Roman"/>
              </w:rPr>
              <w:t>al vendedor</w:t>
            </w:r>
            <w:r w:rsidRPr="00251B5F">
              <w:rPr>
                <w:rFonts w:ascii="Times New Roman" w:hAnsi="Times New Roman" w:cs="Times New Roman"/>
              </w:rPr>
              <w:t xml:space="preserve"> generar un volante de compra con los productos solicitados por el cliente antes de registrar la venta en </w:t>
            </w:r>
            <w:proofErr w:type="gramStart"/>
            <w:r w:rsidRPr="00251B5F">
              <w:rPr>
                <w:rFonts w:ascii="Times New Roman" w:hAnsi="Times New Roman" w:cs="Times New Roman"/>
              </w:rPr>
              <w:t>caja</w:t>
            </w:r>
            <w:proofErr w:type="gramEnd"/>
            <w:r w:rsidRPr="00251B5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59" w:type="dxa"/>
            <w:vAlign w:val="center"/>
          </w:tcPr>
          <w:p w14:paraId="540EA1C7" w14:textId="00E2CD4E" w:rsidR="00251B5F" w:rsidRPr="00251B5F" w:rsidRDefault="00251B5F" w:rsidP="00251B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251B5F">
              <w:rPr>
                <w:rFonts w:ascii="Times New Roman" w:hAnsi="Times New Roman" w:cs="Times New Roman"/>
              </w:rPr>
              <w:t>Código de producto, cantidad solicitada</w:t>
            </w:r>
          </w:p>
        </w:tc>
        <w:tc>
          <w:tcPr>
            <w:tcW w:w="1985" w:type="dxa"/>
            <w:vAlign w:val="center"/>
          </w:tcPr>
          <w:p w14:paraId="50612D07" w14:textId="17EACE6E" w:rsidR="00251B5F" w:rsidRPr="00251B5F" w:rsidRDefault="00251B5F" w:rsidP="00251B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251B5F">
              <w:rPr>
                <w:rFonts w:ascii="Times New Roman" w:hAnsi="Times New Roman" w:cs="Times New Roman"/>
              </w:rPr>
              <w:t>Registrar los productos solicitados y generar el documento de volante de compra</w:t>
            </w:r>
          </w:p>
        </w:tc>
        <w:tc>
          <w:tcPr>
            <w:tcW w:w="1417" w:type="dxa"/>
            <w:vAlign w:val="center"/>
          </w:tcPr>
          <w:p w14:paraId="3B09484D" w14:textId="25FE0211" w:rsidR="00251B5F" w:rsidRPr="00251B5F" w:rsidRDefault="00251B5F" w:rsidP="00251B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251B5F">
              <w:rPr>
                <w:rFonts w:ascii="Times New Roman" w:hAnsi="Times New Roman" w:cs="Times New Roman"/>
              </w:rPr>
              <w:t>Volante de compra generado para el cliente</w:t>
            </w:r>
          </w:p>
        </w:tc>
        <w:tc>
          <w:tcPr>
            <w:tcW w:w="1418" w:type="dxa"/>
            <w:vAlign w:val="center"/>
          </w:tcPr>
          <w:p w14:paraId="6E2774E2" w14:textId="1CA21CAF" w:rsidR="00251B5F" w:rsidRPr="00251B5F" w:rsidRDefault="00251B5F" w:rsidP="00251B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251B5F">
              <w:rPr>
                <w:rFonts w:ascii="Times New Roman" w:hAnsi="Times New Roman" w:cs="Times New Roman"/>
              </w:rPr>
              <w:t>Requerimiento adicional del sistema</w:t>
            </w:r>
          </w:p>
        </w:tc>
      </w:tr>
    </w:tbl>
    <w:p w14:paraId="6EF7F09A" w14:textId="0F97A11A" w:rsidR="00D51BC5" w:rsidRDefault="00D51BC5" w:rsidP="00D51BC5">
      <w:pPr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</w:pPr>
    </w:p>
    <w:p w14:paraId="54904E5F" w14:textId="77777777" w:rsidR="00F434F1" w:rsidRDefault="00F434F1" w:rsidP="00D51BC5">
      <w:pPr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</w:pPr>
    </w:p>
    <w:p w14:paraId="1B631B7F" w14:textId="77777777" w:rsidR="00F434F1" w:rsidRDefault="00F434F1" w:rsidP="00D51BC5">
      <w:pPr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</w:pPr>
    </w:p>
    <w:p w14:paraId="41C109D0" w14:textId="77777777" w:rsidR="00F434F1" w:rsidRDefault="00F434F1" w:rsidP="00D51BC5">
      <w:pPr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</w:pPr>
    </w:p>
    <w:p w14:paraId="33C08CB3" w14:textId="77777777" w:rsidR="00F434F1" w:rsidRDefault="00F434F1" w:rsidP="00D51BC5">
      <w:pPr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</w:pPr>
    </w:p>
    <w:p w14:paraId="2A9AB34A" w14:textId="77777777" w:rsidR="00F434F1" w:rsidRDefault="00F434F1" w:rsidP="00D51BC5">
      <w:pPr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</w:pPr>
    </w:p>
    <w:p w14:paraId="6C9F4EEE" w14:textId="77777777" w:rsidR="00F434F1" w:rsidRDefault="00F434F1" w:rsidP="00D51BC5">
      <w:pPr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</w:pPr>
    </w:p>
    <w:p w14:paraId="42F0BF09" w14:textId="77777777" w:rsidR="00F434F1" w:rsidRDefault="00F434F1" w:rsidP="00D51BC5">
      <w:pPr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</w:pPr>
    </w:p>
    <w:p w14:paraId="7EFD6879" w14:textId="77777777" w:rsidR="00F434F1" w:rsidRDefault="00F434F1" w:rsidP="00D51BC5">
      <w:pPr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</w:pPr>
    </w:p>
    <w:p w14:paraId="7F8A0ECE" w14:textId="77777777" w:rsidR="00F434F1" w:rsidRDefault="00F434F1" w:rsidP="00D51BC5">
      <w:pPr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</w:pPr>
    </w:p>
    <w:p w14:paraId="5FC38DCF" w14:textId="77777777" w:rsidR="00F434F1" w:rsidRDefault="00F434F1" w:rsidP="00D51BC5">
      <w:pPr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</w:pPr>
    </w:p>
    <w:p w14:paraId="1164EAC1" w14:textId="77777777" w:rsidR="00F434F1" w:rsidRPr="00D51BC5" w:rsidRDefault="00F434F1" w:rsidP="00D51BC5">
      <w:pPr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</w:pPr>
    </w:p>
    <w:p w14:paraId="04FB6146" w14:textId="71721917" w:rsidR="00BB31AC" w:rsidRPr="006B304D" w:rsidRDefault="00F249A1" w:rsidP="006B304D">
      <w:pPr>
        <w:pStyle w:val="Prrafodelista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bookmarkStart w:id="1" w:name="_Toc207804443"/>
      <w:r w:rsidRPr="006B304D">
        <w:rPr>
          <w:rFonts w:ascii="Times New Roman" w:eastAsia="Times New Roman" w:hAnsi="Times New Roman" w:cs="Times New Roman"/>
          <w:b/>
          <w:bCs/>
          <w:iCs/>
          <w:color w:val="000000" w:themeColor="text1"/>
        </w:rPr>
        <w:lastRenderedPageBreak/>
        <w:t>Especificación de Requerimientos No Funcionales (Atributos de Calidad)</w:t>
      </w: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2119"/>
        <w:gridCol w:w="5134"/>
        <w:gridCol w:w="1763"/>
      </w:tblGrid>
      <w:tr w:rsidR="006B304D" w:rsidRPr="007E7C32" w14:paraId="6B815C7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AEDFB" w:themeFill="accent4" w:themeFillTint="33"/>
            <w:vAlign w:val="center"/>
            <w:hideMark/>
          </w:tcPr>
          <w:p w14:paraId="6943F365" w14:textId="338D3A5D" w:rsidR="006B304D" w:rsidRPr="006B304D" w:rsidRDefault="006B304D" w:rsidP="006B304D">
            <w:pPr>
              <w:spacing w:after="160" w:line="279" w:lineRule="auto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6B304D">
              <w:rPr>
                <w:rFonts w:ascii="Times New Roman" w:hAnsi="Times New Roman" w:cs="Times New Roman"/>
              </w:rPr>
              <w:t>Nombre del Requerimiento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6EDD634C" w14:textId="6DB8A558" w:rsidR="006B304D" w:rsidRPr="006B304D" w:rsidRDefault="006B304D" w:rsidP="006B304D">
            <w:pPr>
              <w:spacing w:after="160" w:line="27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6B304D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3E37533F" w14:textId="65A77303" w:rsidR="006B304D" w:rsidRPr="006B304D" w:rsidRDefault="006B304D" w:rsidP="006B304D">
            <w:pPr>
              <w:spacing w:after="160" w:line="27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6B304D">
              <w:rPr>
                <w:rFonts w:ascii="Times New Roman" w:hAnsi="Times New Roman" w:cs="Times New Roman"/>
              </w:rPr>
              <w:t>Origen</w:t>
            </w:r>
          </w:p>
        </w:tc>
      </w:tr>
      <w:tr w:rsidR="006B304D" w:rsidRPr="007E7C32" w14:paraId="0021E4B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AEDFB" w:themeFill="accent4" w:themeFillTint="33"/>
            <w:vAlign w:val="center"/>
            <w:hideMark/>
          </w:tcPr>
          <w:p w14:paraId="5CC462F8" w14:textId="2A78CBEA" w:rsidR="006B304D" w:rsidRPr="006B304D" w:rsidRDefault="006B304D" w:rsidP="006B304D">
            <w:pPr>
              <w:spacing w:after="160" w:line="27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lang w:val="es-CO"/>
              </w:rPr>
            </w:pPr>
            <w:r w:rsidRPr="006B304D">
              <w:rPr>
                <w:rStyle w:val="Fuerte"/>
                <w:rFonts w:ascii="Times New Roman" w:hAnsi="Times New Roman" w:cs="Times New Roman"/>
                <w:b/>
                <w:bCs/>
              </w:rPr>
              <w:t>Rendimiento</w:t>
            </w:r>
          </w:p>
        </w:tc>
        <w:tc>
          <w:tcPr>
            <w:tcW w:w="0" w:type="auto"/>
            <w:vAlign w:val="center"/>
            <w:hideMark/>
          </w:tcPr>
          <w:p w14:paraId="7515B11D" w14:textId="0EF755D5" w:rsidR="006B304D" w:rsidRPr="006B304D" w:rsidRDefault="006B304D" w:rsidP="006B304D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6B304D">
              <w:rPr>
                <w:rFonts w:ascii="Times New Roman" w:hAnsi="Times New Roman" w:cs="Times New Roman"/>
              </w:rPr>
              <w:t>El sistema debe procesar las transacciones de venta en pocos segundos para evitar retrasos en el punto de venta durante las horas pico.</w:t>
            </w:r>
          </w:p>
        </w:tc>
        <w:tc>
          <w:tcPr>
            <w:tcW w:w="0" w:type="auto"/>
            <w:vAlign w:val="center"/>
            <w:hideMark/>
          </w:tcPr>
          <w:p w14:paraId="5C388A63" w14:textId="614DA942" w:rsidR="006B304D" w:rsidRPr="006B304D" w:rsidRDefault="006B304D" w:rsidP="006B304D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6B304D">
              <w:rPr>
                <w:rFonts w:ascii="Times New Roman" w:hAnsi="Times New Roman" w:cs="Times New Roman"/>
              </w:rPr>
              <w:t>Reunión 23.02.2011 – Inciso 2</w:t>
            </w:r>
          </w:p>
        </w:tc>
      </w:tr>
      <w:tr w:rsidR="006B304D" w:rsidRPr="007E7C32" w14:paraId="5096620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AEDFB" w:themeFill="accent4" w:themeFillTint="33"/>
            <w:vAlign w:val="center"/>
            <w:hideMark/>
          </w:tcPr>
          <w:p w14:paraId="2F4EFCEB" w14:textId="2A8E004C" w:rsidR="006B304D" w:rsidRPr="006B304D" w:rsidRDefault="006B304D" w:rsidP="006B304D">
            <w:pPr>
              <w:spacing w:after="160" w:line="27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lang w:val="es-CO"/>
              </w:rPr>
            </w:pPr>
            <w:r w:rsidRPr="006B304D">
              <w:rPr>
                <w:rStyle w:val="Fuerte"/>
                <w:rFonts w:ascii="Times New Roman" w:hAnsi="Times New Roman" w:cs="Times New Roman"/>
                <w:b/>
                <w:bCs/>
              </w:rPr>
              <w:t>Usabilidad</w:t>
            </w:r>
          </w:p>
        </w:tc>
        <w:tc>
          <w:tcPr>
            <w:tcW w:w="0" w:type="auto"/>
            <w:vAlign w:val="center"/>
            <w:hideMark/>
          </w:tcPr>
          <w:p w14:paraId="04499A12" w14:textId="4BDFB1CB" w:rsidR="006B304D" w:rsidRPr="006B304D" w:rsidRDefault="006B304D" w:rsidP="006B304D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6B304D">
              <w:rPr>
                <w:rFonts w:ascii="Times New Roman" w:hAnsi="Times New Roman" w:cs="Times New Roman"/>
              </w:rPr>
              <w:t>El sistema debe contar con una interfaz intuitiva y fácil de usar para que los cajeros puedan registrar las ventas de manera rápida.</w:t>
            </w:r>
          </w:p>
        </w:tc>
        <w:tc>
          <w:tcPr>
            <w:tcW w:w="0" w:type="auto"/>
            <w:vAlign w:val="center"/>
            <w:hideMark/>
          </w:tcPr>
          <w:p w14:paraId="16A8461C" w14:textId="2E1A8E26" w:rsidR="006B304D" w:rsidRPr="006B304D" w:rsidRDefault="006B304D" w:rsidP="006B304D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6B304D">
              <w:rPr>
                <w:rFonts w:ascii="Times New Roman" w:hAnsi="Times New Roman" w:cs="Times New Roman"/>
              </w:rPr>
              <w:t>Reunión 23.02.2011 – Inciso 2</w:t>
            </w:r>
          </w:p>
        </w:tc>
      </w:tr>
      <w:tr w:rsidR="006B304D" w:rsidRPr="007E7C32" w14:paraId="3717EA1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AEDFB" w:themeFill="accent4" w:themeFillTint="33"/>
            <w:vAlign w:val="center"/>
            <w:hideMark/>
          </w:tcPr>
          <w:p w14:paraId="343BC026" w14:textId="6D56B519" w:rsidR="006B304D" w:rsidRPr="006B304D" w:rsidRDefault="006B304D" w:rsidP="006B304D">
            <w:pPr>
              <w:spacing w:after="160" w:line="27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lang w:val="es-CO"/>
              </w:rPr>
            </w:pPr>
            <w:r w:rsidRPr="006B304D">
              <w:rPr>
                <w:rStyle w:val="Fuerte"/>
                <w:rFonts w:ascii="Times New Roman" w:hAnsi="Times New Roman" w:cs="Times New Roman"/>
                <w:b/>
                <w:bCs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73473337" w14:textId="53E60625" w:rsidR="006B304D" w:rsidRPr="006B304D" w:rsidRDefault="006B304D" w:rsidP="006B304D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6B304D">
              <w:rPr>
                <w:rFonts w:ascii="Times New Roman" w:hAnsi="Times New Roman" w:cs="Times New Roman"/>
              </w:rPr>
              <w:t>El sistema de la oficina central debe ser accesible únicamente por las aplicaciones autorizadas de los puntos de venta para proteger la información.</w:t>
            </w:r>
          </w:p>
        </w:tc>
        <w:tc>
          <w:tcPr>
            <w:tcW w:w="0" w:type="auto"/>
            <w:vAlign w:val="center"/>
            <w:hideMark/>
          </w:tcPr>
          <w:p w14:paraId="0D84B4C7" w14:textId="5A0EC8D5" w:rsidR="006B304D" w:rsidRPr="006B304D" w:rsidRDefault="006B304D" w:rsidP="006B304D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6B304D">
              <w:rPr>
                <w:rFonts w:ascii="Times New Roman" w:hAnsi="Times New Roman" w:cs="Times New Roman"/>
              </w:rPr>
              <w:t>Reunión 20.02.2011 – Inciso 7</w:t>
            </w:r>
          </w:p>
        </w:tc>
      </w:tr>
      <w:tr w:rsidR="006B304D" w:rsidRPr="007E7C32" w14:paraId="678BC90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AEDFB" w:themeFill="accent4" w:themeFillTint="33"/>
            <w:vAlign w:val="center"/>
            <w:hideMark/>
          </w:tcPr>
          <w:p w14:paraId="2B7B7BB9" w14:textId="1C87FA69" w:rsidR="006B304D" w:rsidRPr="00345B69" w:rsidRDefault="00345B69" w:rsidP="006B304D">
            <w:pPr>
              <w:spacing w:after="160" w:line="27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lang w:val="es-CO"/>
              </w:rPr>
            </w:pPr>
            <w:r w:rsidRPr="00345B69">
              <w:rPr>
                <w:rStyle w:val="Fuerte"/>
                <w:rFonts w:ascii="Times New Roman" w:hAnsi="Times New Roman" w:cs="Times New Roman"/>
                <w:b/>
                <w:bCs/>
              </w:rPr>
              <w:t>Port</w:t>
            </w:r>
            <w:r w:rsidR="006B304D" w:rsidRPr="00345B69">
              <w:rPr>
                <w:rStyle w:val="Fuerte"/>
                <w:rFonts w:ascii="Times New Roman" w:hAnsi="Times New Roman" w:cs="Times New Roman"/>
                <w:b/>
                <w:bCs/>
              </w:rPr>
              <w:t>abilidad</w:t>
            </w:r>
          </w:p>
        </w:tc>
        <w:tc>
          <w:tcPr>
            <w:tcW w:w="0" w:type="auto"/>
            <w:vAlign w:val="center"/>
            <w:hideMark/>
          </w:tcPr>
          <w:p w14:paraId="3B46311D" w14:textId="1B55B6DC" w:rsidR="006B304D" w:rsidRPr="006B304D" w:rsidRDefault="006B304D" w:rsidP="006B304D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6B304D">
              <w:rPr>
                <w:rFonts w:ascii="Times New Roman" w:hAnsi="Times New Roman" w:cs="Times New Roman"/>
              </w:rPr>
              <w:t>El sistema debe funcionar correctamente en los equipos de los puntos de venta y operar a través de las conexiones de internet disponibles en cada sucursal.</w:t>
            </w:r>
          </w:p>
        </w:tc>
        <w:tc>
          <w:tcPr>
            <w:tcW w:w="0" w:type="auto"/>
            <w:vAlign w:val="center"/>
            <w:hideMark/>
          </w:tcPr>
          <w:p w14:paraId="0ED6F543" w14:textId="49BC3FDB" w:rsidR="006B304D" w:rsidRPr="006B304D" w:rsidRDefault="006B304D" w:rsidP="006B304D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6B304D">
              <w:rPr>
                <w:rFonts w:ascii="Times New Roman" w:hAnsi="Times New Roman" w:cs="Times New Roman"/>
              </w:rPr>
              <w:t>Reunión 20.02.2011 – Inciso 6</w:t>
            </w:r>
          </w:p>
        </w:tc>
      </w:tr>
      <w:tr w:rsidR="006B304D" w:rsidRPr="007E7C32" w14:paraId="4346786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AEDFB" w:themeFill="accent4" w:themeFillTint="33"/>
            <w:vAlign w:val="center"/>
            <w:hideMark/>
          </w:tcPr>
          <w:p w14:paraId="78AB1802" w14:textId="22F28A64" w:rsidR="006B304D" w:rsidRPr="006B304D" w:rsidRDefault="006B304D" w:rsidP="006B304D">
            <w:pPr>
              <w:spacing w:after="160" w:line="27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lang w:val="es-CO"/>
              </w:rPr>
            </w:pPr>
            <w:r w:rsidRPr="006B304D">
              <w:rPr>
                <w:rStyle w:val="Fuerte"/>
                <w:rFonts w:ascii="Times New Roman" w:hAnsi="Times New Roman" w:cs="Times New Roman"/>
                <w:b/>
                <w:bCs/>
              </w:rPr>
              <w:t>Mantenibilidad</w:t>
            </w:r>
          </w:p>
        </w:tc>
        <w:tc>
          <w:tcPr>
            <w:tcW w:w="0" w:type="auto"/>
            <w:vAlign w:val="center"/>
            <w:hideMark/>
          </w:tcPr>
          <w:p w14:paraId="56C4ED1A" w14:textId="0AAF0D88" w:rsidR="006B304D" w:rsidRPr="006B304D" w:rsidRDefault="006B304D" w:rsidP="006B304D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6B304D">
              <w:rPr>
                <w:rFonts w:ascii="Times New Roman" w:hAnsi="Times New Roman" w:cs="Times New Roman"/>
              </w:rPr>
              <w:t>El sistema debe permitir realizar cambios o adaptaciones futuras sin afectar su funcionamiento principal, considerando posibles cambios en la administración de la empresa.</w:t>
            </w:r>
          </w:p>
        </w:tc>
        <w:tc>
          <w:tcPr>
            <w:tcW w:w="0" w:type="auto"/>
            <w:vAlign w:val="center"/>
            <w:hideMark/>
          </w:tcPr>
          <w:p w14:paraId="5BC8D955" w14:textId="32FB7FDA" w:rsidR="006B304D" w:rsidRPr="006B304D" w:rsidRDefault="006B304D" w:rsidP="006B304D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6B304D">
              <w:rPr>
                <w:rFonts w:ascii="Times New Roman" w:hAnsi="Times New Roman" w:cs="Times New Roman"/>
              </w:rPr>
              <w:t>Reunión 20.02.2011 – Inciso 8</w:t>
            </w:r>
          </w:p>
        </w:tc>
      </w:tr>
      <w:tr w:rsidR="006B304D" w:rsidRPr="007E7C32" w14:paraId="555780B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AEDFB" w:themeFill="accent4" w:themeFillTint="33"/>
            <w:vAlign w:val="center"/>
            <w:hideMark/>
          </w:tcPr>
          <w:p w14:paraId="01850DAA" w14:textId="2F224EE1" w:rsidR="006B304D" w:rsidRPr="006B304D" w:rsidRDefault="006B304D" w:rsidP="006B304D">
            <w:pPr>
              <w:spacing w:after="160" w:line="27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lang w:val="es-CO"/>
              </w:rPr>
            </w:pPr>
            <w:r w:rsidRPr="006B304D">
              <w:rPr>
                <w:rStyle w:val="Fuerte"/>
                <w:rFonts w:ascii="Times New Roman" w:hAnsi="Times New Roman" w:cs="Times New Roman"/>
                <w:b/>
                <w:bCs/>
              </w:rPr>
              <w:t>Disponibilidad y Confiabilidad</w:t>
            </w:r>
          </w:p>
        </w:tc>
        <w:tc>
          <w:tcPr>
            <w:tcW w:w="0" w:type="auto"/>
            <w:vAlign w:val="center"/>
            <w:hideMark/>
          </w:tcPr>
          <w:p w14:paraId="6869DFDD" w14:textId="67789FB8" w:rsidR="006B304D" w:rsidRPr="006B304D" w:rsidRDefault="006B304D" w:rsidP="006B304D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6B304D">
              <w:rPr>
                <w:rFonts w:ascii="Times New Roman" w:hAnsi="Times New Roman" w:cs="Times New Roman"/>
              </w:rPr>
              <w:t>El sistema debe garantizar la disponibilidad del servicio durante el horario de operación de las tiendas y asegurar la correcta transmisión y almacenamiento de los datos de ventas e inventario.</w:t>
            </w:r>
          </w:p>
        </w:tc>
        <w:tc>
          <w:tcPr>
            <w:tcW w:w="0" w:type="auto"/>
            <w:vAlign w:val="center"/>
            <w:hideMark/>
          </w:tcPr>
          <w:p w14:paraId="40BE0876" w14:textId="66604DF3" w:rsidR="006B304D" w:rsidRPr="006B304D" w:rsidRDefault="006B304D" w:rsidP="006B304D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s-CO"/>
              </w:rPr>
            </w:pPr>
            <w:r w:rsidRPr="006B304D">
              <w:rPr>
                <w:rFonts w:ascii="Times New Roman" w:hAnsi="Times New Roman" w:cs="Times New Roman"/>
              </w:rPr>
              <w:t>Reunión 20.02.2011 – Incisos 3 y 4</w:t>
            </w:r>
          </w:p>
        </w:tc>
      </w:tr>
      <w:bookmarkEnd w:id="1"/>
    </w:tbl>
    <w:p w14:paraId="58A210EB" w14:textId="7B7EBADE" w:rsidR="00EA5C34" w:rsidRPr="006B304D" w:rsidRDefault="00EA5C34" w:rsidP="006B304D">
      <w:pPr>
        <w:rPr>
          <w:rFonts w:ascii="Times New Roman" w:eastAsia="Times New Roman" w:hAnsi="Times New Roman" w:cs="Times New Roman"/>
          <w:b/>
          <w:bCs/>
          <w:color w:val="000000" w:themeColor="text1"/>
        </w:rPr>
        <w:sectPr w:rsidR="00EA5C34" w:rsidRPr="006B304D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62A17A2A" w14:textId="452C7615" w:rsidR="00EA5C34" w:rsidRDefault="00EA5C34" w:rsidP="006B304D">
      <w:pPr>
        <w:pStyle w:val="bizHeading2"/>
        <w:numPr>
          <w:ilvl w:val="0"/>
          <w:numId w:val="1"/>
        </w:numPr>
        <w:rPr>
          <w:lang w:val="es-CO"/>
        </w:rPr>
      </w:pPr>
      <w:bookmarkStart w:id="2" w:name="Id_3fba3401cde44a5f80c3263eb7e352c8"/>
      <w:bookmarkStart w:id="3" w:name="_Toc256000003"/>
      <w:r w:rsidRPr="00147D52">
        <w:rPr>
          <w:lang w:val="es-CO"/>
        </w:rPr>
        <w:lastRenderedPageBreak/>
        <w:tab/>
        <w:t>Proceso de Venta y Gestión de Inventario - Tienda Física (AS-IS)</w:t>
      </w:r>
    </w:p>
    <w:p w14:paraId="7B2EF445" w14:textId="55BAD5F9" w:rsidR="00E177B9" w:rsidRPr="00E177B9" w:rsidRDefault="005308CA" w:rsidP="00E177B9">
      <w:pPr>
        <w:rPr>
          <w:lang w:val="es-CO" w:eastAsia="es-E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25B621B" wp14:editId="1CC2F8F9">
            <wp:simplePos x="0" y="0"/>
            <wp:positionH relativeFrom="margin">
              <wp:posOffset>-2309514</wp:posOffset>
            </wp:positionH>
            <wp:positionV relativeFrom="paragraph">
              <wp:posOffset>61861</wp:posOffset>
            </wp:positionV>
            <wp:extent cx="12883486" cy="8487481"/>
            <wp:effectExtent l="0" t="0" r="0" b="8890"/>
            <wp:wrapNone/>
            <wp:docPr id="100002" name="Imagen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76302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83486" cy="8487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F07E39" w14:textId="003F62AD" w:rsidR="00E177B9" w:rsidRPr="00E177B9" w:rsidRDefault="00E177B9" w:rsidP="00E177B9">
      <w:pPr>
        <w:rPr>
          <w:lang w:val="es-CO" w:eastAsia="es-ES"/>
        </w:rPr>
      </w:pPr>
    </w:p>
    <w:p w14:paraId="742185CA" w14:textId="560EA973" w:rsidR="00E177B9" w:rsidRDefault="00E177B9" w:rsidP="00E177B9">
      <w:pPr>
        <w:tabs>
          <w:tab w:val="left" w:pos="1545"/>
        </w:tabs>
        <w:rPr>
          <w:rFonts w:ascii="Segoe UI Semilight" w:eastAsia="Times New Roman" w:hAnsi="Segoe UI Semilight" w:cs="Times New Roman"/>
          <w:b/>
          <w:caps/>
          <w:color w:val="0081C6"/>
          <w:spacing w:val="98"/>
          <w:sz w:val="28"/>
          <w:szCs w:val="28"/>
          <w:lang w:val="es-CO" w:eastAsia="es-ES"/>
        </w:rPr>
      </w:pPr>
      <w:r>
        <w:rPr>
          <w:rFonts w:ascii="Segoe UI Semilight" w:eastAsia="Times New Roman" w:hAnsi="Segoe UI Semilight" w:cs="Times New Roman"/>
          <w:b/>
          <w:caps/>
          <w:color w:val="0081C6"/>
          <w:spacing w:val="98"/>
          <w:sz w:val="28"/>
          <w:szCs w:val="28"/>
          <w:lang w:val="es-CO" w:eastAsia="es-ES"/>
        </w:rPr>
        <w:tab/>
      </w:r>
    </w:p>
    <w:p w14:paraId="29ABB8AA" w14:textId="0E8D68CA" w:rsidR="00E177B9" w:rsidRPr="00E177B9" w:rsidRDefault="00E177B9" w:rsidP="00E177B9">
      <w:pPr>
        <w:tabs>
          <w:tab w:val="left" w:pos="1545"/>
        </w:tabs>
        <w:rPr>
          <w:lang w:val="es-CO" w:eastAsia="es-ES"/>
        </w:rPr>
        <w:sectPr w:rsidR="00E177B9" w:rsidRPr="00E177B9" w:rsidSect="00EA5C34">
          <w:pgSz w:w="24483" w:h="15842"/>
          <w:pgMar w:top="1440" w:right="6118" w:bottom="1440" w:left="6124" w:header="720" w:footer="720" w:gutter="0"/>
          <w:cols w:space="720"/>
          <w:docGrid w:linePitch="360"/>
        </w:sectPr>
      </w:pPr>
      <w:r>
        <w:rPr>
          <w:lang w:val="es-CO" w:eastAsia="es-ES"/>
        </w:rPr>
        <w:tab/>
      </w:r>
    </w:p>
    <w:bookmarkEnd w:id="2"/>
    <w:bookmarkEnd w:id="3"/>
    <w:p w14:paraId="40510DF1" w14:textId="65EF3654" w:rsidR="00AF4AEE" w:rsidRDefault="00AF4AEE" w:rsidP="00580AC9">
      <w:pPr>
        <w:pStyle w:val="Prrafodelista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AF4AEE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Diagrama de Caso de uso</w:t>
      </w:r>
      <w:r w:rsidR="00580AC9">
        <w:rPr>
          <w:rFonts w:ascii="Times New Roman" w:eastAsia="Times New Roman" w:hAnsi="Times New Roman" w:cs="Times New Roman"/>
          <w:b/>
          <w:bCs/>
          <w:color w:val="000000" w:themeColor="text1"/>
        </w:rPr>
        <w:t>s</w:t>
      </w:r>
    </w:p>
    <w:p w14:paraId="63BB0C99" w14:textId="6E230A6A" w:rsidR="003F3E9C" w:rsidRPr="00112F34" w:rsidRDefault="00112F34" w:rsidP="00112F34">
      <w:pPr>
        <w:ind w:left="36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0E908FE3" wp14:editId="7BAFA332">
            <wp:extent cx="2540436" cy="7661929"/>
            <wp:effectExtent l="0" t="0" r="0" b="0"/>
            <wp:docPr id="789882943" name="Imagen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450" cy="7677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F3E9C" w:rsidRPr="00112F34" w:rsidSect="00AF4AE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5C043" w14:textId="77777777" w:rsidR="00ED5F32" w:rsidRDefault="00ED5F32" w:rsidP="00AF4AEE">
      <w:pPr>
        <w:spacing w:after="0" w:line="240" w:lineRule="auto"/>
      </w:pPr>
      <w:r>
        <w:separator/>
      </w:r>
    </w:p>
  </w:endnote>
  <w:endnote w:type="continuationSeparator" w:id="0">
    <w:p w14:paraId="094EAE24" w14:textId="77777777" w:rsidR="00ED5F32" w:rsidRDefault="00ED5F32" w:rsidP="00AF4A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DD79B" w14:textId="77777777" w:rsidR="00ED5F32" w:rsidRDefault="00ED5F32" w:rsidP="00AF4AEE">
      <w:pPr>
        <w:spacing w:after="0" w:line="240" w:lineRule="auto"/>
      </w:pPr>
      <w:r>
        <w:separator/>
      </w:r>
    </w:p>
  </w:footnote>
  <w:footnote w:type="continuationSeparator" w:id="0">
    <w:p w14:paraId="6BF65222" w14:textId="77777777" w:rsidR="00ED5F32" w:rsidRDefault="00ED5F32" w:rsidP="00AF4A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0695C"/>
    <w:multiLevelType w:val="hybridMultilevel"/>
    <w:tmpl w:val="693827B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D6843"/>
    <w:multiLevelType w:val="hybridMultilevel"/>
    <w:tmpl w:val="FBA21B6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4D23BD"/>
    <w:multiLevelType w:val="hybridMultilevel"/>
    <w:tmpl w:val="76AC028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20F41"/>
    <w:multiLevelType w:val="multilevel"/>
    <w:tmpl w:val="C6F8D4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F752F3D"/>
    <w:multiLevelType w:val="hybridMultilevel"/>
    <w:tmpl w:val="C5CE18A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096867"/>
    <w:multiLevelType w:val="multilevel"/>
    <w:tmpl w:val="8B3E56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680278263">
    <w:abstractNumId w:val="5"/>
  </w:num>
  <w:num w:numId="2" w16cid:durableId="279805150">
    <w:abstractNumId w:val="0"/>
  </w:num>
  <w:num w:numId="3" w16cid:durableId="1021469726">
    <w:abstractNumId w:val="2"/>
  </w:num>
  <w:num w:numId="4" w16cid:durableId="40522951">
    <w:abstractNumId w:val="1"/>
  </w:num>
  <w:num w:numId="5" w16cid:durableId="768744234">
    <w:abstractNumId w:val="4"/>
  </w:num>
  <w:num w:numId="6" w16cid:durableId="798689674">
    <w:abstractNumId w:val="3"/>
  </w:num>
  <w:num w:numId="7" w16cid:durableId="772625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0228F17"/>
    <w:rsid w:val="0000152B"/>
    <w:rsid w:val="000123D2"/>
    <w:rsid w:val="00014036"/>
    <w:rsid w:val="000244B7"/>
    <w:rsid w:val="00026523"/>
    <w:rsid w:val="00085A44"/>
    <w:rsid w:val="000906CA"/>
    <w:rsid w:val="000A679D"/>
    <w:rsid w:val="000C314A"/>
    <w:rsid w:val="000D19B4"/>
    <w:rsid w:val="00111F39"/>
    <w:rsid w:val="00112F34"/>
    <w:rsid w:val="001215BE"/>
    <w:rsid w:val="00147D52"/>
    <w:rsid w:val="00186C60"/>
    <w:rsid w:val="001A65A7"/>
    <w:rsid w:val="001E0783"/>
    <w:rsid w:val="001F2DC0"/>
    <w:rsid w:val="0020127E"/>
    <w:rsid w:val="00205553"/>
    <w:rsid w:val="002314A8"/>
    <w:rsid w:val="00235CE8"/>
    <w:rsid w:val="00237B7D"/>
    <w:rsid w:val="00245519"/>
    <w:rsid w:val="00251B5F"/>
    <w:rsid w:val="0026745D"/>
    <w:rsid w:val="002A7571"/>
    <w:rsid w:val="002B0713"/>
    <w:rsid w:val="002D5FD4"/>
    <w:rsid w:val="002F5409"/>
    <w:rsid w:val="00305354"/>
    <w:rsid w:val="00345B69"/>
    <w:rsid w:val="0035693D"/>
    <w:rsid w:val="00357475"/>
    <w:rsid w:val="00391458"/>
    <w:rsid w:val="003B29A9"/>
    <w:rsid w:val="003C4FAD"/>
    <w:rsid w:val="003F3E9C"/>
    <w:rsid w:val="00402FDE"/>
    <w:rsid w:val="00412042"/>
    <w:rsid w:val="00416AD5"/>
    <w:rsid w:val="00464CE6"/>
    <w:rsid w:val="00483CA0"/>
    <w:rsid w:val="004A217D"/>
    <w:rsid w:val="004A5510"/>
    <w:rsid w:val="004A634A"/>
    <w:rsid w:val="004B7598"/>
    <w:rsid w:val="005177E2"/>
    <w:rsid w:val="00526006"/>
    <w:rsid w:val="005308CA"/>
    <w:rsid w:val="00557027"/>
    <w:rsid w:val="005612B5"/>
    <w:rsid w:val="00580AC9"/>
    <w:rsid w:val="005B1C12"/>
    <w:rsid w:val="005D28D3"/>
    <w:rsid w:val="00621BDE"/>
    <w:rsid w:val="00641438"/>
    <w:rsid w:val="00672041"/>
    <w:rsid w:val="006872F0"/>
    <w:rsid w:val="006A2FFA"/>
    <w:rsid w:val="006A6702"/>
    <w:rsid w:val="006B304D"/>
    <w:rsid w:val="006B5B51"/>
    <w:rsid w:val="006E6412"/>
    <w:rsid w:val="00704781"/>
    <w:rsid w:val="0073202C"/>
    <w:rsid w:val="00754C2C"/>
    <w:rsid w:val="00773B9F"/>
    <w:rsid w:val="00783A97"/>
    <w:rsid w:val="007A6C84"/>
    <w:rsid w:val="007B0A7D"/>
    <w:rsid w:val="007B40C3"/>
    <w:rsid w:val="007C284C"/>
    <w:rsid w:val="007D29EE"/>
    <w:rsid w:val="007E7C32"/>
    <w:rsid w:val="007F656F"/>
    <w:rsid w:val="00800873"/>
    <w:rsid w:val="00835AE7"/>
    <w:rsid w:val="00851CCD"/>
    <w:rsid w:val="00862614"/>
    <w:rsid w:val="00872A97"/>
    <w:rsid w:val="00884A02"/>
    <w:rsid w:val="00886F01"/>
    <w:rsid w:val="008A7B82"/>
    <w:rsid w:val="008C46EC"/>
    <w:rsid w:val="008F5D26"/>
    <w:rsid w:val="00904E8F"/>
    <w:rsid w:val="00913E3B"/>
    <w:rsid w:val="00932B80"/>
    <w:rsid w:val="00972DF5"/>
    <w:rsid w:val="009773B3"/>
    <w:rsid w:val="009C1869"/>
    <w:rsid w:val="009D5F1A"/>
    <w:rsid w:val="009E099B"/>
    <w:rsid w:val="009E28DB"/>
    <w:rsid w:val="00A214BF"/>
    <w:rsid w:val="00A57B1E"/>
    <w:rsid w:val="00A700DB"/>
    <w:rsid w:val="00A7659E"/>
    <w:rsid w:val="00A766C0"/>
    <w:rsid w:val="00AA07DD"/>
    <w:rsid w:val="00AA187C"/>
    <w:rsid w:val="00AF4AEE"/>
    <w:rsid w:val="00B27FE9"/>
    <w:rsid w:val="00B4140C"/>
    <w:rsid w:val="00B53A76"/>
    <w:rsid w:val="00B800F6"/>
    <w:rsid w:val="00B82619"/>
    <w:rsid w:val="00B9037C"/>
    <w:rsid w:val="00BA25C9"/>
    <w:rsid w:val="00BB31AC"/>
    <w:rsid w:val="00C228BF"/>
    <w:rsid w:val="00C30236"/>
    <w:rsid w:val="00C41468"/>
    <w:rsid w:val="00C456CC"/>
    <w:rsid w:val="00C63CDD"/>
    <w:rsid w:val="00C64ED5"/>
    <w:rsid w:val="00CA3FCD"/>
    <w:rsid w:val="00CA4FFB"/>
    <w:rsid w:val="00CB1C0D"/>
    <w:rsid w:val="00CD486D"/>
    <w:rsid w:val="00CD719C"/>
    <w:rsid w:val="00D43311"/>
    <w:rsid w:val="00D51BC5"/>
    <w:rsid w:val="00D96163"/>
    <w:rsid w:val="00DA610B"/>
    <w:rsid w:val="00DC03A2"/>
    <w:rsid w:val="00DC7613"/>
    <w:rsid w:val="00DD3F2F"/>
    <w:rsid w:val="00DF139F"/>
    <w:rsid w:val="00E177B9"/>
    <w:rsid w:val="00E46AD1"/>
    <w:rsid w:val="00E56EC6"/>
    <w:rsid w:val="00E578C4"/>
    <w:rsid w:val="00E707A4"/>
    <w:rsid w:val="00E7580D"/>
    <w:rsid w:val="00EA01A4"/>
    <w:rsid w:val="00EA5C34"/>
    <w:rsid w:val="00ED5F32"/>
    <w:rsid w:val="00EE5640"/>
    <w:rsid w:val="00EF6C6B"/>
    <w:rsid w:val="00F249A1"/>
    <w:rsid w:val="00F35CAB"/>
    <w:rsid w:val="00F434F1"/>
    <w:rsid w:val="00F44697"/>
    <w:rsid w:val="00FA654E"/>
    <w:rsid w:val="00FC53BE"/>
    <w:rsid w:val="00FE36FC"/>
    <w:rsid w:val="00FE5C04"/>
    <w:rsid w:val="0113AA16"/>
    <w:rsid w:val="01BDB66D"/>
    <w:rsid w:val="053AD462"/>
    <w:rsid w:val="1892C791"/>
    <w:rsid w:val="30228F17"/>
    <w:rsid w:val="3F61EDB1"/>
    <w:rsid w:val="52AB0A6C"/>
    <w:rsid w:val="729E5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FD3488"/>
  <w15:chartTrackingRefBased/>
  <w15:docId w15:val="{E87AF33F-35EE-443A-87FB-EC63B01C4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17D"/>
  </w:style>
  <w:style w:type="paragraph" w:styleId="Ttulo1">
    <w:name w:val="heading 1"/>
    <w:aliases w:val="ModelerHeading1"/>
    <w:basedOn w:val="Normal"/>
    <w:next w:val="Normal"/>
    <w:link w:val="Ttulo1Car"/>
    <w:qFormat/>
    <w:rsid w:val="000C314A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ar"/>
    <w:unhideWhenUsed/>
    <w:qFormat/>
    <w:rsid w:val="002F54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qFormat/>
    <w:rsid w:val="002F54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4">
    <w:name w:val="heading 4"/>
    <w:basedOn w:val="Normal"/>
    <w:next w:val="Normal"/>
    <w:link w:val="Ttulo4Car"/>
    <w:qFormat/>
    <w:rsid w:val="00EA5C34"/>
    <w:pPr>
      <w:keepNext/>
      <w:tabs>
        <w:tab w:val="num" w:pos="1368"/>
      </w:tabs>
      <w:spacing w:before="120" w:after="60" w:line="240" w:lineRule="auto"/>
      <w:ind w:left="1368" w:hanging="864"/>
      <w:outlineLvl w:val="3"/>
    </w:pPr>
    <w:rPr>
      <w:rFonts w:ascii="Segoe UI Semilight" w:eastAsia="Times New Roman" w:hAnsi="Segoe UI Semilight" w:cs="Times New Roman"/>
      <w:b/>
      <w:bCs/>
      <w:sz w:val="20"/>
      <w:szCs w:val="20"/>
      <w:lang w:val="en-US" w:eastAsia="es-ES"/>
    </w:rPr>
  </w:style>
  <w:style w:type="paragraph" w:styleId="Ttulo5">
    <w:name w:val="heading 5"/>
    <w:basedOn w:val="Normal"/>
    <w:next w:val="Normal"/>
    <w:link w:val="Ttulo5Car"/>
    <w:autoRedefine/>
    <w:qFormat/>
    <w:rsid w:val="00EA5C34"/>
    <w:pPr>
      <w:tabs>
        <w:tab w:val="num" w:pos="1512"/>
      </w:tabs>
      <w:spacing w:before="120" w:after="0" w:line="240" w:lineRule="auto"/>
      <w:ind w:left="1512" w:hanging="1008"/>
      <w:outlineLvl w:val="4"/>
    </w:pPr>
    <w:rPr>
      <w:rFonts w:ascii="Segoe UI Semilight" w:eastAsia="Times New Roman" w:hAnsi="Segoe UI Semilight" w:cs="Times New Roman"/>
      <w:b/>
      <w:bCs/>
      <w:iCs/>
      <w:sz w:val="20"/>
      <w:szCs w:val="20"/>
      <w:lang w:val="en-US" w:eastAsia="es-ES"/>
    </w:rPr>
  </w:style>
  <w:style w:type="paragraph" w:styleId="Ttulo6">
    <w:name w:val="heading 6"/>
    <w:basedOn w:val="Normal"/>
    <w:next w:val="Normal"/>
    <w:link w:val="Ttulo6Car"/>
    <w:autoRedefine/>
    <w:qFormat/>
    <w:rsid w:val="00EA5C34"/>
    <w:pPr>
      <w:tabs>
        <w:tab w:val="num" w:pos="1656"/>
      </w:tabs>
      <w:spacing w:before="240" w:after="60" w:line="240" w:lineRule="auto"/>
      <w:ind w:left="1656" w:hanging="1152"/>
      <w:outlineLvl w:val="5"/>
    </w:pPr>
    <w:rPr>
      <w:rFonts w:ascii="Segoe UI Semilight" w:eastAsia="Times New Roman" w:hAnsi="Segoe UI Semilight" w:cs="Times New Roman"/>
      <w:bCs/>
      <w:sz w:val="20"/>
      <w:szCs w:val="20"/>
      <w:lang w:val="en-US" w:eastAsia="es-ES"/>
    </w:rPr>
  </w:style>
  <w:style w:type="paragraph" w:styleId="Ttulo7">
    <w:name w:val="heading 7"/>
    <w:basedOn w:val="Normal"/>
    <w:next w:val="Normal"/>
    <w:link w:val="Ttulo7Car"/>
    <w:qFormat/>
    <w:rsid w:val="00EA5C34"/>
    <w:pPr>
      <w:tabs>
        <w:tab w:val="num" w:pos="1800"/>
      </w:tabs>
      <w:spacing w:before="240" w:after="60" w:line="240" w:lineRule="auto"/>
      <w:ind w:left="1800" w:hanging="1296"/>
      <w:outlineLvl w:val="6"/>
    </w:pPr>
    <w:rPr>
      <w:rFonts w:ascii="Segoe UI Semilight" w:eastAsia="Times New Roman" w:hAnsi="Segoe UI Semilight" w:cs="Times New Roman"/>
      <w:lang w:val="en-US" w:eastAsia="es-ES"/>
    </w:rPr>
  </w:style>
  <w:style w:type="paragraph" w:styleId="Ttulo8">
    <w:name w:val="heading 8"/>
    <w:basedOn w:val="Normal"/>
    <w:next w:val="Normal"/>
    <w:link w:val="Ttulo8Car"/>
    <w:qFormat/>
    <w:rsid w:val="00EA5C34"/>
    <w:pPr>
      <w:tabs>
        <w:tab w:val="num" w:pos="1944"/>
      </w:tabs>
      <w:spacing w:before="240" w:after="60" w:line="240" w:lineRule="auto"/>
      <w:ind w:left="1944" w:hanging="1440"/>
      <w:outlineLvl w:val="7"/>
    </w:pPr>
    <w:rPr>
      <w:rFonts w:ascii="Segoe UI Semilight" w:eastAsia="Times New Roman" w:hAnsi="Segoe UI Semilight" w:cs="Times New Roman"/>
      <w:i/>
      <w:iCs/>
      <w:lang w:val="en-US" w:eastAsia="es-ES"/>
    </w:rPr>
  </w:style>
  <w:style w:type="paragraph" w:styleId="Ttulo9">
    <w:name w:val="heading 9"/>
    <w:basedOn w:val="Normal"/>
    <w:next w:val="Normal"/>
    <w:link w:val="Ttulo9Car"/>
    <w:qFormat/>
    <w:rsid w:val="00EA5C34"/>
    <w:pPr>
      <w:tabs>
        <w:tab w:val="num" w:pos="2088"/>
      </w:tabs>
      <w:spacing w:before="240" w:after="60" w:line="240" w:lineRule="auto"/>
      <w:ind w:left="2088" w:hanging="1584"/>
      <w:outlineLvl w:val="8"/>
    </w:pPr>
    <w:rPr>
      <w:rFonts w:ascii="Segoe UI Semilight" w:eastAsia="Times New Roman" w:hAnsi="Segoe UI Semilight" w:cs="Arial"/>
      <w:sz w:val="22"/>
      <w:szCs w:val="22"/>
      <w:lang w:val="en-U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ModelerHeading1 Car"/>
    <w:basedOn w:val="Fuentedeprrafopredeter"/>
    <w:link w:val="Ttulo1"/>
    <w:uiPriority w:val="9"/>
    <w:rsid w:val="000C314A"/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Prrafodelista">
    <w:name w:val="List Paragraph"/>
    <w:basedOn w:val="Normal"/>
    <w:uiPriority w:val="34"/>
    <w:qFormat/>
    <w:rsid w:val="00C63CDD"/>
    <w:pPr>
      <w:ind w:left="720"/>
      <w:contextualSpacing/>
    </w:pPr>
  </w:style>
  <w:style w:type="table" w:styleId="Tablaconcuadrcula6concolores-nfasis1">
    <w:name w:val="Grid Table 6 Colorful Accent 1"/>
    <w:basedOn w:val="Tablanormal"/>
    <w:uiPriority w:val="51"/>
    <w:rsid w:val="00464CE6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3-nfasis4">
    <w:name w:val="Grid Table 3 Accent 4"/>
    <w:basedOn w:val="Tablanormal"/>
    <w:uiPriority w:val="48"/>
    <w:rsid w:val="00913E3B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character" w:styleId="Fuerte">
    <w:name w:val="Strong"/>
    <w:basedOn w:val="Fuentedeprrafopredeter"/>
    <w:uiPriority w:val="22"/>
    <w:qFormat/>
    <w:rsid w:val="00704781"/>
    <w:rPr>
      <w:b/>
      <w:bCs/>
    </w:rPr>
  </w:style>
  <w:style w:type="paragraph" w:styleId="NormalWeb">
    <w:name w:val="Normal (Web)"/>
    <w:basedOn w:val="Normal"/>
    <w:uiPriority w:val="99"/>
    <w:unhideWhenUsed/>
    <w:rsid w:val="002B07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s-CO" w:eastAsia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540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5409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Hipervnculo">
    <w:name w:val="Hyperlink"/>
    <w:basedOn w:val="Fuentedeprrafopredeter"/>
    <w:uiPriority w:val="99"/>
    <w:unhideWhenUsed/>
    <w:rsid w:val="002F540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F5409"/>
    <w:rPr>
      <w:color w:val="605E5C"/>
      <w:shd w:val="clear" w:color="auto" w:fill="E1DFDD"/>
    </w:rPr>
  </w:style>
  <w:style w:type="table" w:styleId="Tablaconcuadrcula1clara-nfasis4">
    <w:name w:val="Grid Table 1 Light Accent 4"/>
    <w:basedOn w:val="Tablanormal"/>
    <w:uiPriority w:val="46"/>
    <w:rsid w:val="007E7C32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7E7C3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4Car">
    <w:name w:val="Título 4 Car"/>
    <w:basedOn w:val="Fuentedeprrafopredeter"/>
    <w:link w:val="Ttulo4"/>
    <w:rsid w:val="00EA5C34"/>
    <w:rPr>
      <w:rFonts w:ascii="Segoe UI Semilight" w:eastAsia="Times New Roman" w:hAnsi="Segoe UI Semilight" w:cs="Times New Roman"/>
      <w:b/>
      <w:bCs/>
      <w:sz w:val="20"/>
      <w:szCs w:val="20"/>
      <w:lang w:val="en-US" w:eastAsia="es-ES"/>
    </w:rPr>
  </w:style>
  <w:style w:type="character" w:customStyle="1" w:styleId="Ttulo5Car">
    <w:name w:val="Título 5 Car"/>
    <w:basedOn w:val="Fuentedeprrafopredeter"/>
    <w:link w:val="Ttulo5"/>
    <w:rsid w:val="00EA5C34"/>
    <w:rPr>
      <w:rFonts w:ascii="Segoe UI Semilight" w:eastAsia="Times New Roman" w:hAnsi="Segoe UI Semilight" w:cs="Times New Roman"/>
      <w:b/>
      <w:bCs/>
      <w:iCs/>
      <w:sz w:val="20"/>
      <w:szCs w:val="20"/>
      <w:lang w:val="en-US" w:eastAsia="es-ES"/>
    </w:rPr>
  </w:style>
  <w:style w:type="character" w:customStyle="1" w:styleId="Ttulo6Car">
    <w:name w:val="Título 6 Car"/>
    <w:basedOn w:val="Fuentedeprrafopredeter"/>
    <w:link w:val="Ttulo6"/>
    <w:rsid w:val="00EA5C34"/>
    <w:rPr>
      <w:rFonts w:ascii="Segoe UI Semilight" w:eastAsia="Times New Roman" w:hAnsi="Segoe UI Semilight" w:cs="Times New Roman"/>
      <w:bCs/>
      <w:sz w:val="20"/>
      <w:szCs w:val="20"/>
      <w:lang w:val="en-US" w:eastAsia="es-ES"/>
    </w:rPr>
  </w:style>
  <w:style w:type="character" w:customStyle="1" w:styleId="Ttulo7Car">
    <w:name w:val="Título 7 Car"/>
    <w:basedOn w:val="Fuentedeprrafopredeter"/>
    <w:link w:val="Ttulo7"/>
    <w:rsid w:val="00EA5C34"/>
    <w:rPr>
      <w:rFonts w:ascii="Segoe UI Semilight" w:eastAsia="Times New Roman" w:hAnsi="Segoe UI Semilight" w:cs="Times New Roman"/>
      <w:lang w:val="en-US" w:eastAsia="es-ES"/>
    </w:rPr>
  </w:style>
  <w:style w:type="character" w:customStyle="1" w:styleId="Ttulo8Car">
    <w:name w:val="Título 8 Car"/>
    <w:basedOn w:val="Fuentedeprrafopredeter"/>
    <w:link w:val="Ttulo8"/>
    <w:rsid w:val="00EA5C34"/>
    <w:rPr>
      <w:rFonts w:ascii="Segoe UI Semilight" w:eastAsia="Times New Roman" w:hAnsi="Segoe UI Semilight" w:cs="Times New Roman"/>
      <w:i/>
      <w:iCs/>
      <w:lang w:val="en-US" w:eastAsia="es-ES"/>
    </w:rPr>
  </w:style>
  <w:style w:type="character" w:customStyle="1" w:styleId="Ttulo9Car">
    <w:name w:val="Título 9 Car"/>
    <w:basedOn w:val="Fuentedeprrafopredeter"/>
    <w:link w:val="Ttulo9"/>
    <w:rsid w:val="00EA5C34"/>
    <w:rPr>
      <w:rFonts w:ascii="Segoe UI Semilight" w:eastAsia="Times New Roman" w:hAnsi="Segoe UI Semilight" w:cs="Arial"/>
      <w:sz w:val="22"/>
      <w:szCs w:val="22"/>
      <w:lang w:val="en-US" w:eastAsia="es-ES"/>
    </w:rPr>
  </w:style>
  <w:style w:type="paragraph" w:customStyle="1" w:styleId="bizHeading2">
    <w:name w:val="bizHeading2"/>
    <w:basedOn w:val="Ttulo2"/>
    <w:next w:val="Normal"/>
    <w:rsid w:val="00EA5C34"/>
    <w:pPr>
      <w:keepLines w:val="0"/>
      <w:numPr>
        <w:ilvl w:val="1"/>
      </w:numPr>
      <w:tabs>
        <w:tab w:val="num" w:pos="1080"/>
      </w:tabs>
      <w:spacing w:before="240" w:after="100" w:afterAutospacing="1" w:line="240" w:lineRule="auto"/>
      <w:ind w:left="1080" w:hanging="576"/>
    </w:pPr>
    <w:rPr>
      <w:rFonts w:ascii="Segoe UI Semilight" w:eastAsia="Times New Roman" w:hAnsi="Segoe UI Semilight" w:cs="Times New Roman"/>
      <w:b/>
      <w:caps/>
      <w:color w:val="0081C6"/>
      <w:spacing w:val="98"/>
      <w:sz w:val="28"/>
      <w:szCs w:val="28"/>
      <w:lang w:val="en-US" w:eastAsia="es-ES"/>
    </w:rPr>
  </w:style>
  <w:style w:type="paragraph" w:customStyle="1" w:styleId="bizHeading3">
    <w:name w:val="bizHeading3"/>
    <w:basedOn w:val="Ttulo3"/>
    <w:next w:val="Normal"/>
    <w:rsid w:val="00EA5C34"/>
    <w:pPr>
      <w:keepLines w:val="0"/>
      <w:numPr>
        <w:ilvl w:val="2"/>
      </w:numPr>
      <w:pBdr>
        <w:top w:val="single" w:sz="4" w:space="1" w:color="auto"/>
      </w:pBdr>
      <w:tabs>
        <w:tab w:val="num" w:pos="1224"/>
      </w:tabs>
      <w:spacing w:before="240" w:after="60" w:line="240" w:lineRule="auto"/>
      <w:ind w:left="1224" w:hanging="720"/>
    </w:pPr>
    <w:rPr>
      <w:rFonts w:ascii="Segoe UI Semilight" w:eastAsia="Times New Roman" w:hAnsi="Segoe UI Semilight" w:cs="Times New Roman"/>
      <w:b/>
      <w:caps/>
      <w:color w:val="0081C6"/>
      <w:lang w:val="en-US" w:eastAsia="es-ES"/>
    </w:rPr>
  </w:style>
  <w:style w:type="paragraph" w:customStyle="1" w:styleId="ModelerNormal">
    <w:name w:val="ModelerNormal"/>
    <w:basedOn w:val="Normal"/>
    <w:qFormat/>
    <w:rsid w:val="00EA5C34"/>
    <w:pPr>
      <w:spacing w:before="120" w:after="0" w:line="240" w:lineRule="auto"/>
    </w:pPr>
    <w:rPr>
      <w:rFonts w:ascii="Segoe UI Semilight" w:eastAsia="Times New Roman" w:hAnsi="Segoe UI Semilight" w:cs="Times New Roman"/>
      <w:sz w:val="20"/>
      <w:szCs w:val="20"/>
      <w:lang w:val="en-US" w:eastAsia="es-ES"/>
    </w:rPr>
  </w:style>
  <w:style w:type="paragraph" w:styleId="Encabezado">
    <w:name w:val="header"/>
    <w:basedOn w:val="Normal"/>
    <w:link w:val="EncabezadoCar"/>
    <w:uiPriority w:val="99"/>
    <w:unhideWhenUsed/>
    <w:rsid w:val="00AF4A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4AEE"/>
  </w:style>
  <w:style w:type="paragraph" w:styleId="Piedepgina">
    <w:name w:val="footer"/>
    <w:basedOn w:val="Normal"/>
    <w:link w:val="PiedepginaCar"/>
    <w:uiPriority w:val="99"/>
    <w:unhideWhenUsed/>
    <w:rsid w:val="00AF4A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4A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F4FA3-C767-40E7-8FF6-FE4B689A5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1052</Words>
  <Characters>6050</Characters>
  <Application>Microsoft Office Word</Application>
  <DocSecurity>0</DocSecurity>
  <Lines>550</Lines>
  <Paragraphs>165</Paragraphs>
  <ScaleCrop>false</ScaleCrop>
  <Company/>
  <LinksUpToDate>false</LinksUpToDate>
  <CharactersWithSpaces>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KARINA  RIVERA JULIO</dc:creator>
  <cp:keywords/>
  <dc:description/>
  <cp:lastModifiedBy>JESUS HUMBERTO CAPATAZ GAMARRA</cp:lastModifiedBy>
  <cp:revision>2</cp:revision>
  <cp:lastPrinted>2026-03-09T09:14:00Z</cp:lastPrinted>
  <dcterms:created xsi:type="dcterms:W3CDTF">2026-03-11T07:08:00Z</dcterms:created>
  <dcterms:modified xsi:type="dcterms:W3CDTF">2026-03-11T07:08:00Z</dcterms:modified>
</cp:coreProperties>
</file>