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ind w:right="6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CONTENIDO PROPUESTA TECNICA Y ECONOMICA </w:t>
      </w:r>
    </w:p>
    <w:p w:rsidR="00000000" w:rsidDel="00000000" w:rsidP="00000000" w:rsidRDefault="00000000" w:rsidRPr="00000000" w14:paraId="00000002">
      <w:pPr>
        <w:spacing w:after="160" w:line="259" w:lineRule="auto"/>
        <w:ind w:right="6"/>
        <w:jc w:val="center"/>
        <w:rPr/>
      </w:pPr>
      <w:r w:rsidDel="00000000" w:rsidR="00000000" w:rsidRPr="00000000">
        <w:rPr>
          <w:b w:val="1"/>
          <w:rtl w:val="0"/>
        </w:rPr>
        <w:t xml:space="preserve">QUAC-MEMORIZE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62" w:line="257" w:lineRule="auto"/>
        <w:ind w:left="-5" w:firstLine="0"/>
        <w:jc w:val="both"/>
        <w:rPr/>
      </w:pPr>
      <w:r w:rsidDel="00000000" w:rsidR="00000000" w:rsidRPr="00000000">
        <w:rPr>
          <w:rtl w:val="0"/>
        </w:rPr>
        <w:t xml:space="preserve">Una propuesta técnica y económica para un proyecto de software debe incluir los siguientes elementos: </w:t>
      </w:r>
    </w:p>
    <w:p w:rsidR="00000000" w:rsidDel="00000000" w:rsidP="00000000" w:rsidRDefault="00000000" w:rsidRPr="00000000" w14:paraId="00000005">
      <w:pPr>
        <w:spacing w:after="162" w:line="257" w:lineRule="auto"/>
        <w:ind w:left="10" w:firstLine="0"/>
        <w:jc w:val="both"/>
        <w:rPr/>
      </w:pPr>
      <w:r w:rsidDel="00000000" w:rsidR="00000000" w:rsidRPr="00000000">
        <w:rPr>
          <w:rtl w:val="0"/>
        </w:rPr>
        <w:t xml:space="preserve">3. Descripción del proyecto: Una descripción detallada de los objetivos, requisitos y características del proyecto. La descripción del proyecto debe comenzar con una declaración clara del problema o la necesidad que se está abordando, y debe explicar cómo el proyecto propuesto ayudará a resolver o satisfacer esta necesidad. Además, se debe proporcionar información sobre el mercado o la industria en la que se encuentra el proyecto, así como sobre los competidores y las oportunidades de crecimiento. </w:t>
      </w:r>
    </w:p>
    <w:p w:rsidR="00000000" w:rsidDel="00000000" w:rsidP="00000000" w:rsidRDefault="00000000" w:rsidRPr="00000000" w14:paraId="00000006">
      <w:pPr>
        <w:spacing w:after="162" w:line="257" w:lineRule="auto"/>
        <w:ind w:left="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after="0" w:before="40" w:line="257" w:lineRule="auto"/>
        <w:ind w:left="10"/>
        <w:jc w:val="both"/>
        <w:rPr>
          <w:sz w:val="22"/>
          <w:szCs w:val="22"/>
        </w:rPr>
      </w:pPr>
      <w:r w:rsidDel="00000000" w:rsidR="00000000" w:rsidRPr="00000000">
        <w:rPr>
          <w:color w:val="2f5496"/>
          <w:sz w:val="22"/>
          <w:szCs w:val="22"/>
          <w:rtl w:val="0"/>
        </w:rPr>
        <w:t xml:space="preserve">Descripción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2" w:line="240" w:lineRule="auto"/>
        <w:rPr/>
      </w:pPr>
      <w:r w:rsidDel="00000000" w:rsidR="00000000" w:rsidRPr="00000000">
        <w:rPr>
          <w:rtl w:val="0"/>
        </w:rPr>
        <w:t xml:space="preserve">El proyecto </w:t>
      </w:r>
      <w:r w:rsidDel="00000000" w:rsidR="00000000" w:rsidRPr="00000000">
        <w:rPr>
          <w:b w:val="1"/>
          <w:rtl w:val="0"/>
        </w:rPr>
        <w:t xml:space="preserve">Aquac-Memorize</w:t>
      </w:r>
      <w:r w:rsidDel="00000000" w:rsidR="00000000" w:rsidRPr="00000000">
        <w:rPr>
          <w:rtl w:val="0"/>
        </w:rPr>
        <w:t xml:space="preserve"> surge como respuesta a un problema creciente: la falta de interés de las personas en participar en juegos que estimulen la memoria. En la actualidad, muchos juegos orientados al desarrollo cognitivo tienden a ser percibidos como aburridos o monótonos, lo que desmotiva a los usuarios a seguir jugándolos. </w:t>
      </w:r>
      <w:r w:rsidDel="00000000" w:rsidR="00000000" w:rsidRPr="00000000">
        <w:rPr>
          <w:b w:val="1"/>
          <w:rtl w:val="0"/>
        </w:rPr>
        <w:t xml:space="preserve">Aquac-Memorize</w:t>
      </w:r>
      <w:r w:rsidDel="00000000" w:rsidR="00000000" w:rsidRPr="00000000">
        <w:rPr>
          <w:rtl w:val="0"/>
        </w:rPr>
        <w:t xml:space="preserve"> fue creado para abordar esta necesidad, ofreciendo una solución innovadora que combina entretenimiento con estimulación mental a través de tres juegos diseñados para ejercitar la memoria de manera divertida.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162" w:before="0" w:lin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Objetivos del Proyecto</w:t>
      </w:r>
    </w:p>
    <w:p w:rsidR="00000000" w:rsidDel="00000000" w:rsidP="00000000" w:rsidRDefault="00000000" w:rsidRPr="00000000" w14:paraId="0000000A">
      <w:pPr>
        <w:spacing w:after="162" w:line="240" w:lineRule="auto"/>
        <w:rPr/>
      </w:pPr>
      <w:r w:rsidDel="00000000" w:rsidR="00000000" w:rsidRPr="00000000">
        <w:rPr>
          <w:rtl w:val="0"/>
        </w:rPr>
        <w:t xml:space="preserve">El principal objetivo de </w:t>
      </w:r>
      <w:r w:rsidDel="00000000" w:rsidR="00000000" w:rsidRPr="00000000">
        <w:rPr>
          <w:b w:val="1"/>
          <w:rtl w:val="0"/>
        </w:rPr>
        <w:t xml:space="preserve">Aquac-Memorize</w:t>
      </w:r>
      <w:r w:rsidDel="00000000" w:rsidR="00000000" w:rsidRPr="00000000">
        <w:rPr>
          <w:rtl w:val="0"/>
        </w:rPr>
        <w:t xml:space="preserve"> es proporcionar una plataforma de juegos que permita a los usuarios entrenar su memoria mientras disfrutan de una experiencia atractiva. Los juegos incluidos en el proyecto son: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80" w:before="28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Rompecabezas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80" w:before="28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Pareja de Cartas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80" w:before="280" w:line="240" w:lineRule="auto"/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Worldlet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2" w:line="240" w:lineRule="auto"/>
        <w:rPr/>
      </w:pPr>
      <w:r w:rsidDel="00000000" w:rsidR="00000000" w:rsidRPr="00000000">
        <w:rPr>
          <w:rtl w:val="0"/>
        </w:rPr>
        <w:t xml:space="preserve">Estos juegos están diseñados no solo para entretener, sino también para motivar a los usuarios a volver a jugar, manteniendo sus habilidades cognitivas en constante entrenamiento.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after="162" w:before="0" w:lin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Requisitos y Características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80" w:before="28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Estilo visual:</w:t>
      </w:r>
      <w:r w:rsidDel="00000000" w:rsidR="00000000" w:rsidRPr="00000000">
        <w:rPr>
          <w:rtl w:val="0"/>
        </w:rPr>
        <w:t xml:space="preserve"> El proyecto utiliza una estética basada en el océano y pixel art, lo que lo hace visualmente atractivo para un público amplio y diverso.</w:t>
      </w:r>
    </w:p>
    <w:p w:rsidR="00000000" w:rsidDel="00000000" w:rsidP="00000000" w:rsidRDefault="00000000" w:rsidRPr="00000000" w14:paraId="00000013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80" w:before="28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Modo multijugador:</w:t>
      </w:r>
      <w:r w:rsidDel="00000000" w:rsidR="00000000" w:rsidRPr="00000000">
        <w:rPr>
          <w:rtl w:val="0"/>
        </w:rPr>
        <w:t xml:space="preserve"> El juego de cartas incluye un modo multijugador que fomenta la competitividad y el juego social.</w:t>
      </w:r>
    </w:p>
    <w:p w:rsidR="00000000" w:rsidDel="00000000" w:rsidP="00000000" w:rsidRDefault="00000000" w:rsidRPr="00000000" w14:paraId="00000015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80" w:before="28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Dificultad adaptativa:</w:t>
      </w:r>
      <w:r w:rsidDel="00000000" w:rsidR="00000000" w:rsidRPr="00000000">
        <w:rPr>
          <w:rtl w:val="0"/>
        </w:rPr>
        <w:t xml:space="preserve"> Cada juego ofrece diferentes niveles de dificultad, ajustándose a las habilidades de los jugadores.</w:t>
      </w:r>
    </w:p>
    <w:p w:rsidR="00000000" w:rsidDel="00000000" w:rsidP="00000000" w:rsidRDefault="00000000" w:rsidRPr="00000000" w14:paraId="00000017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80" w:before="28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Accesibilidad local:</w:t>
      </w:r>
      <w:r w:rsidDel="00000000" w:rsidR="00000000" w:rsidRPr="00000000">
        <w:rPr>
          <w:rtl w:val="0"/>
        </w:rPr>
        <w:t xml:space="preserve"> Actualmente, el proyecto está planeado para lanzarse localmente, con una posible expansión en fases posteriores.</w:t>
      </w:r>
    </w:p>
    <w:p w:rsidR="00000000" w:rsidDel="00000000" w:rsidP="00000000" w:rsidRDefault="00000000" w:rsidRPr="00000000" w14:paraId="00000019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80" w:before="28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Experiencia de entretenimiento:</w:t>
      </w:r>
      <w:r w:rsidDel="00000000" w:rsidR="00000000" w:rsidRPr="00000000">
        <w:rPr>
          <w:rtl w:val="0"/>
        </w:rPr>
        <w:t xml:space="preserve"> El diseño y la jugabilidad están pensados para mantener a los jugadores atraídos y motivados a seguir entrenando su memoria.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after="162" w:before="0" w:lin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Análisis de Mercado</w:t>
      </w:r>
    </w:p>
    <w:p w:rsidR="00000000" w:rsidDel="00000000" w:rsidP="00000000" w:rsidRDefault="00000000" w:rsidRPr="00000000" w14:paraId="0000001C">
      <w:pPr>
        <w:spacing w:after="162" w:line="240" w:lineRule="auto"/>
        <w:rPr/>
      </w:pPr>
      <w:r w:rsidDel="00000000" w:rsidR="00000000" w:rsidRPr="00000000">
        <w:rPr>
          <w:b w:val="1"/>
          <w:rtl w:val="0"/>
        </w:rPr>
        <w:t xml:space="preserve">Aquac-Memorize</w:t>
      </w:r>
      <w:r w:rsidDel="00000000" w:rsidR="00000000" w:rsidRPr="00000000">
        <w:rPr>
          <w:rtl w:val="0"/>
        </w:rPr>
        <w:t xml:space="preserve"> está dirigido inicialmente a un mercado local, con la intención de atraer a personas interesadas en juegos que no solo entretengan, sino que también ofrezcan beneficios cognitivos. Aunque existen juegos similares en la industria, como aplicaciones de entrenamiento cerebral o los demás proyectos que tienen el mismo objetivo, Aquac-Memorize se diferencia por su enfoque en ofrecer una experiencia de alta calidad visual y su integración de un modo multijugador en el juego de cartas, lo que agrega un elemento social que es menos común en este tipo de juegos.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after="162" w:before="0" w:lin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Competencia y Oportunidades de Crecimiento</w:t>
      </w:r>
    </w:p>
    <w:p w:rsidR="00000000" w:rsidDel="00000000" w:rsidP="00000000" w:rsidRDefault="00000000" w:rsidRPr="00000000" w14:paraId="0000001E">
      <w:pPr>
        <w:spacing w:after="162" w:line="240" w:lineRule="auto"/>
        <w:rPr/>
      </w:pPr>
      <w:r w:rsidDel="00000000" w:rsidR="00000000" w:rsidRPr="00000000">
        <w:rPr>
          <w:rtl w:val="0"/>
        </w:rPr>
        <w:t xml:space="preserve">En el mercado actual, existen varias aplicaciones de entrenamiento mental, como los demás proyectos. Al aprovechar su estilo diferente  único y el modo multijugador, el proyecto tiene la oportunidad de destacarse y crecer en el mercado, primero localmente y luego, en función de su éxito, expandirse a nivel regional e internacional.</w:t>
      </w:r>
    </w:p>
    <w:p w:rsidR="00000000" w:rsidDel="00000000" w:rsidP="00000000" w:rsidRDefault="00000000" w:rsidRPr="00000000" w14:paraId="0000001F">
      <w:pPr>
        <w:spacing w:after="162" w:line="240" w:lineRule="auto"/>
        <w:rPr/>
      </w:pPr>
      <w:r w:rsidDel="00000000" w:rsidR="00000000" w:rsidRPr="00000000">
        <w:rPr>
          <w:rtl w:val="0"/>
        </w:rPr>
        <w:t xml:space="preserve">En conclusión, </w:t>
      </w:r>
      <w:r w:rsidDel="00000000" w:rsidR="00000000" w:rsidRPr="00000000">
        <w:rPr>
          <w:b w:val="1"/>
          <w:rtl w:val="0"/>
        </w:rPr>
        <w:t xml:space="preserve">Aquac-Memorize</w:t>
      </w:r>
      <w:r w:rsidDel="00000000" w:rsidR="00000000" w:rsidRPr="00000000">
        <w:rPr>
          <w:rtl w:val="0"/>
        </w:rPr>
        <w:t xml:space="preserve"> está bien posicionado para cubrir una necesidad desatendida en el mercado local: ofrecer juegos que combinan entretenimiento y beneficios cognitivos en un entorno visualmente atractivo.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