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8E67" w14:textId="659F5535" w:rsidR="003062CE" w:rsidRDefault="315FFF83" w:rsidP="7AD11A76">
      <w:pPr>
        <w:jc w:val="center"/>
        <w:rPr>
          <w:rFonts w:ascii="Aptos" w:eastAsia="Aptos" w:hAnsi="Aptos" w:cs="Aptos"/>
          <w:color w:val="0D6881"/>
          <w:sz w:val="72"/>
          <w:szCs w:val="72"/>
        </w:rPr>
      </w:pPr>
      <w:r w:rsidRPr="00C033AA">
        <w:rPr>
          <w:rFonts w:ascii="Aptos" w:eastAsia="Aptos" w:hAnsi="Aptos" w:cs="Aptos"/>
          <w:b/>
          <w:color w:val="0D6881"/>
          <w:sz w:val="72"/>
          <w:szCs w:val="72"/>
        </w:rPr>
        <w:t>Mach-26</w:t>
      </w:r>
    </w:p>
    <w:p w14:paraId="22CDC9AE" w14:textId="04D026EB" w:rsidR="003062CE" w:rsidRDefault="315FFF83" w:rsidP="50904B03">
      <w:pPr>
        <w:jc w:val="center"/>
        <w:rPr>
          <w:rFonts w:ascii="Aptos" w:eastAsia="Aptos" w:hAnsi="Aptos" w:cs="Aptos"/>
          <w:color w:val="0D6881"/>
          <w:sz w:val="72"/>
          <w:szCs w:val="72"/>
        </w:rPr>
      </w:pPr>
      <w:proofErr w:type="spellStart"/>
      <w:r w:rsidRPr="00C033AA">
        <w:rPr>
          <w:rFonts w:ascii="Aptos" w:eastAsia="Aptos" w:hAnsi="Aptos" w:cs="Aptos"/>
          <w:b/>
          <w:color w:val="0D6881"/>
          <w:sz w:val="72"/>
          <w:szCs w:val="72"/>
        </w:rPr>
        <w:t>Critical</w:t>
      </w:r>
      <w:proofErr w:type="spellEnd"/>
      <w:r w:rsidRPr="00C033AA">
        <w:rPr>
          <w:rFonts w:ascii="Aptos" w:eastAsia="Aptos" w:hAnsi="Aptos" w:cs="Aptos"/>
          <w:b/>
          <w:color w:val="0D6881"/>
          <w:sz w:val="72"/>
          <w:szCs w:val="72"/>
        </w:rPr>
        <w:t xml:space="preserve"> </w:t>
      </w:r>
      <w:proofErr w:type="spellStart"/>
      <w:r w:rsidRPr="00C033AA">
        <w:rPr>
          <w:rFonts w:ascii="Aptos" w:eastAsia="Aptos" w:hAnsi="Aptos" w:cs="Aptos"/>
          <w:b/>
          <w:color w:val="0D6881"/>
          <w:sz w:val="72"/>
          <w:szCs w:val="72"/>
        </w:rPr>
        <w:t>Design</w:t>
      </w:r>
      <w:proofErr w:type="spellEnd"/>
      <w:r w:rsidRPr="00C033AA">
        <w:rPr>
          <w:rFonts w:ascii="Aptos" w:eastAsia="Aptos" w:hAnsi="Aptos" w:cs="Aptos"/>
          <w:b/>
          <w:color w:val="0D6881"/>
          <w:sz w:val="72"/>
          <w:szCs w:val="72"/>
        </w:rPr>
        <w:t xml:space="preserve"> </w:t>
      </w:r>
      <w:proofErr w:type="spellStart"/>
      <w:r w:rsidRPr="00C033AA">
        <w:rPr>
          <w:rFonts w:ascii="Aptos" w:eastAsia="Aptos" w:hAnsi="Aptos" w:cs="Aptos"/>
          <w:b/>
          <w:color w:val="0D6881"/>
          <w:sz w:val="72"/>
          <w:szCs w:val="72"/>
        </w:rPr>
        <w:t>Review</w:t>
      </w:r>
      <w:proofErr w:type="spellEnd"/>
    </w:p>
    <w:p w14:paraId="39106765" w14:textId="373D20F2" w:rsidR="003062CE" w:rsidRPr="00C033AA" w:rsidRDefault="5E1E3A8F" w:rsidP="50904B03">
      <w:pPr>
        <w:jc w:val="center"/>
        <w:rPr>
          <w:rFonts w:ascii="Aptos" w:eastAsia="Aptos" w:hAnsi="Aptos" w:cs="Aptos"/>
          <w:color w:val="23A79A"/>
          <w:sz w:val="80"/>
          <w:szCs w:val="80"/>
        </w:rPr>
      </w:pPr>
      <w:r>
        <w:rPr>
          <w:noProof/>
        </w:rPr>
        <w:drawing>
          <wp:inline distT="0" distB="0" distL="0" distR="0" wp14:anchorId="7230D09B" wp14:editId="58DE177B">
            <wp:extent cx="4133850" cy="4133850"/>
            <wp:effectExtent l="0" t="0" r="0" b="0"/>
            <wp:docPr id="2011020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20453" name="drawing"/>
                    <pic:cNvPicPr/>
                  </pic:nvPicPr>
                  <pic:blipFill>
                    <a:blip r:embed="rId11">
                      <a:extLst>
                        <a:ext uri="{28A0092B-C50C-407E-A947-70E740481C1C}">
                          <a14:useLocalDpi xmlns:a14="http://schemas.microsoft.com/office/drawing/2010/main" val="0"/>
                        </a:ext>
                      </a:extLst>
                    </a:blip>
                    <a:stretch>
                      <a:fillRect/>
                    </a:stretch>
                  </pic:blipFill>
                  <pic:spPr>
                    <a:xfrm>
                      <a:off x="0" y="0"/>
                      <a:ext cx="4133850" cy="4133850"/>
                    </a:xfrm>
                    <a:prstGeom prst="rect">
                      <a:avLst/>
                    </a:prstGeom>
                  </pic:spPr>
                </pic:pic>
              </a:graphicData>
            </a:graphic>
          </wp:inline>
        </w:drawing>
      </w:r>
    </w:p>
    <w:p w14:paraId="1CFC04C8" w14:textId="157A566F" w:rsidR="003062CE" w:rsidRDefault="003062CE" w:rsidP="50904B03">
      <w:pPr>
        <w:rPr>
          <w:rFonts w:ascii="Aptos" w:eastAsia="Aptos" w:hAnsi="Aptos" w:cs="Aptos"/>
          <w:color w:val="000000" w:themeColor="text1"/>
        </w:rPr>
      </w:pPr>
    </w:p>
    <w:p w14:paraId="4D0035A5" w14:textId="2D651EBB" w:rsidR="003062CE" w:rsidRDefault="003062CE" w:rsidP="7AD11A76">
      <w:pPr>
        <w:rPr>
          <w:rFonts w:ascii="Aptos" w:eastAsia="Aptos" w:hAnsi="Aptos" w:cs="Aptos"/>
          <w:color w:val="23A79A"/>
          <w:sz w:val="40"/>
          <w:szCs w:val="40"/>
        </w:rPr>
      </w:pPr>
    </w:p>
    <w:p w14:paraId="4E757C9A" w14:textId="558439F0" w:rsidR="003062CE" w:rsidRPr="00C033AA" w:rsidRDefault="573C5E59" w:rsidP="50904B03">
      <w:pPr>
        <w:rPr>
          <w:rFonts w:ascii="Aptos" w:eastAsia="Aptos" w:hAnsi="Aptos" w:cs="Aptos"/>
          <w:color w:val="23A79A"/>
          <w:sz w:val="40"/>
          <w:szCs w:val="40"/>
          <w:lang w:val="es-MX"/>
        </w:rPr>
      </w:pPr>
      <w:proofErr w:type="spellStart"/>
      <w:r w:rsidRPr="3E552028">
        <w:rPr>
          <w:rFonts w:ascii="Aptos" w:eastAsia="Aptos" w:hAnsi="Aptos" w:cs="Aptos"/>
          <w:color w:val="23A79A"/>
          <w:sz w:val="40"/>
          <w:szCs w:val="40"/>
          <w:lang w:val="es-MX"/>
        </w:rPr>
        <w:t>Ka’an</w:t>
      </w:r>
      <w:proofErr w:type="spellEnd"/>
      <w:r w:rsidRPr="3E552028">
        <w:rPr>
          <w:rFonts w:ascii="Aptos" w:eastAsia="Aptos" w:hAnsi="Aptos" w:cs="Aptos"/>
          <w:color w:val="23A79A"/>
          <w:sz w:val="40"/>
          <w:szCs w:val="40"/>
          <w:lang w:val="es-MX"/>
        </w:rPr>
        <w:t xml:space="preserve"> Astra</w:t>
      </w:r>
    </w:p>
    <w:p w14:paraId="344063A1" w14:textId="598DD6BF" w:rsidR="21D3E598" w:rsidRDefault="21D3E598" w:rsidP="50904B03">
      <w:r w:rsidRPr="00C033AA">
        <w:rPr>
          <w:rFonts w:ascii="Aptos" w:eastAsia="Aptos" w:hAnsi="Aptos" w:cs="Aptos"/>
          <w:color w:val="23A79A"/>
          <w:sz w:val="40"/>
          <w:szCs w:val="40"/>
        </w:rPr>
        <w:t>Isaac Sánchez</w:t>
      </w:r>
    </w:p>
    <w:p w14:paraId="5C1A07E2" w14:textId="6D670351" w:rsidR="003062CE" w:rsidRPr="00C033AA" w:rsidRDefault="315FFF83" w:rsidP="50904B03">
      <w:pPr>
        <w:rPr>
          <w:rFonts w:ascii="Aptos" w:eastAsia="Aptos" w:hAnsi="Aptos" w:cs="Aptos"/>
          <w:color w:val="23A79A"/>
          <w:sz w:val="40"/>
          <w:szCs w:val="40"/>
          <w:lang w:val="es-MX"/>
        </w:rPr>
      </w:pPr>
      <w:proofErr w:type="spellStart"/>
      <w:r w:rsidRPr="3E552028">
        <w:rPr>
          <w:rFonts w:ascii="Aptos" w:eastAsia="Aptos" w:hAnsi="Aptos" w:cs="Aptos"/>
          <w:color w:val="23A79A"/>
          <w:sz w:val="40"/>
          <w:szCs w:val="40"/>
          <w:lang w:val="es-MX"/>
        </w:rPr>
        <w:t>Category</w:t>
      </w:r>
      <w:proofErr w:type="spellEnd"/>
      <w:r w:rsidR="3CDB0ED4" w:rsidRPr="3E552028">
        <w:rPr>
          <w:rFonts w:ascii="Aptos" w:eastAsia="Aptos" w:hAnsi="Aptos" w:cs="Aptos"/>
          <w:color w:val="23A79A"/>
          <w:sz w:val="40"/>
          <w:szCs w:val="40"/>
          <w:lang w:val="es-MX"/>
        </w:rPr>
        <w:t xml:space="preserve"> 1</w:t>
      </w:r>
    </w:p>
    <w:p w14:paraId="292AFE98" w14:textId="54F6ED54" w:rsidR="7AD11A76" w:rsidRPr="00C033AA" w:rsidRDefault="7AD11A76" w:rsidP="53304A77">
      <w:pPr>
        <w:rPr>
          <w:rFonts w:ascii="Aptos" w:eastAsia="Aptos" w:hAnsi="Aptos" w:cs="Aptos"/>
          <w:color w:val="23A79A"/>
          <w:sz w:val="40"/>
          <w:szCs w:val="40"/>
        </w:rPr>
      </w:pPr>
    </w:p>
    <w:sdt>
      <w:sdtPr>
        <w:rPr>
          <w:rFonts w:asciiTheme="minorHAnsi" w:eastAsiaTheme="minorHAnsi" w:hAnsiTheme="minorHAnsi" w:cstheme="minorBidi"/>
          <w:color w:val="auto"/>
          <w:sz w:val="24"/>
          <w:szCs w:val="24"/>
          <w:lang w:val="es-ES" w:eastAsia="en-US"/>
        </w:rPr>
        <w:id w:val="2007636863"/>
        <w:docPartObj>
          <w:docPartGallery w:val="Table of Contents"/>
          <w:docPartUnique/>
        </w:docPartObj>
      </w:sdtPr>
      <w:sdtContent>
        <w:p w14:paraId="615ACFD4" w14:textId="35F8D113" w:rsidR="00A834CA" w:rsidRDefault="65C4216F">
          <w:pPr>
            <w:pStyle w:val="TOCHeading"/>
            <w:rPr>
              <w:rFonts w:hint="eastAsia"/>
            </w:rPr>
          </w:pPr>
          <w:r>
            <w:t>Contenido</w:t>
          </w:r>
        </w:p>
        <w:p w14:paraId="623B98FA" w14:textId="3BD977B9" w:rsidR="00A834CA" w:rsidRPr="00C033AA" w:rsidRDefault="062C49B2" w:rsidP="062C49B2">
          <w:pPr>
            <w:pStyle w:val="TOC1"/>
            <w:tabs>
              <w:tab w:val="right" w:leader="dot" w:pos="9015"/>
            </w:tabs>
            <w:rPr>
              <w:rStyle w:val="Hyperlink"/>
            </w:rPr>
          </w:pPr>
          <w:r>
            <w:fldChar w:fldCharType="begin"/>
          </w:r>
          <w:r w:rsidR="00A834CA">
            <w:instrText>TOC \o "1-3" \z \u \h</w:instrText>
          </w:r>
          <w:r>
            <w:fldChar w:fldCharType="separate"/>
          </w:r>
          <w:hyperlink w:anchor="_Toc469941497">
            <w:r w:rsidRPr="062C49B2">
              <w:rPr>
                <w:rStyle w:val="Hyperlink"/>
              </w:rPr>
              <w:t>1. Introduction (1 page)</w:t>
            </w:r>
            <w:r w:rsidR="00A834CA">
              <w:tab/>
            </w:r>
            <w:r w:rsidR="00A834CA">
              <w:fldChar w:fldCharType="begin"/>
            </w:r>
            <w:r w:rsidR="00A834CA">
              <w:instrText>PAGEREF _Toc469941497 \h</w:instrText>
            </w:r>
            <w:r w:rsidR="00A834CA">
              <w:fldChar w:fldCharType="separate"/>
            </w:r>
            <w:r w:rsidRPr="062C49B2">
              <w:rPr>
                <w:rStyle w:val="Hyperlink"/>
              </w:rPr>
              <w:t>2</w:t>
            </w:r>
            <w:r w:rsidR="00A834CA">
              <w:fldChar w:fldCharType="end"/>
            </w:r>
          </w:hyperlink>
        </w:p>
        <w:p w14:paraId="236893C0" w14:textId="1588DC89" w:rsidR="00A834CA" w:rsidRPr="00C033AA" w:rsidRDefault="062C49B2" w:rsidP="062C49B2">
          <w:pPr>
            <w:pStyle w:val="TOC2"/>
            <w:tabs>
              <w:tab w:val="right" w:leader="dot" w:pos="9015"/>
            </w:tabs>
            <w:rPr>
              <w:rStyle w:val="Hyperlink"/>
            </w:rPr>
          </w:pPr>
          <w:hyperlink w:anchor="_Toc700483350">
            <w:r w:rsidRPr="062C49B2">
              <w:rPr>
                <w:rStyle w:val="Hyperlink"/>
              </w:rPr>
              <w:t>1.1 Mission Statement</w:t>
            </w:r>
            <w:r w:rsidR="00A834CA">
              <w:tab/>
            </w:r>
            <w:r w:rsidR="00A834CA">
              <w:fldChar w:fldCharType="begin"/>
            </w:r>
            <w:r w:rsidR="00A834CA">
              <w:instrText>PAGEREF _Toc700483350 \h</w:instrText>
            </w:r>
            <w:r w:rsidR="00A834CA">
              <w:fldChar w:fldCharType="separate"/>
            </w:r>
            <w:r w:rsidRPr="062C49B2">
              <w:rPr>
                <w:rStyle w:val="Hyperlink"/>
              </w:rPr>
              <w:t>3</w:t>
            </w:r>
            <w:r w:rsidR="00A834CA">
              <w:fldChar w:fldCharType="end"/>
            </w:r>
          </w:hyperlink>
        </w:p>
        <w:p w14:paraId="7DF8F9EC" w14:textId="778BD3A2" w:rsidR="00A834CA" w:rsidRPr="00C033AA" w:rsidRDefault="062C49B2" w:rsidP="062C49B2">
          <w:pPr>
            <w:pStyle w:val="TOC2"/>
            <w:tabs>
              <w:tab w:val="right" w:leader="dot" w:pos="9015"/>
            </w:tabs>
            <w:rPr>
              <w:rStyle w:val="Hyperlink"/>
            </w:rPr>
          </w:pPr>
          <w:hyperlink w:anchor="_Toc244426424">
            <w:r w:rsidRPr="062C49B2">
              <w:rPr>
                <w:rStyle w:val="Hyperlink"/>
              </w:rPr>
              <w:t>1.2 Objectives</w:t>
            </w:r>
            <w:r w:rsidR="00A834CA">
              <w:tab/>
            </w:r>
            <w:r w:rsidR="00A834CA">
              <w:fldChar w:fldCharType="begin"/>
            </w:r>
            <w:r w:rsidR="00A834CA">
              <w:instrText>PAGEREF _Toc244426424 \h</w:instrText>
            </w:r>
            <w:r w:rsidR="00A834CA">
              <w:fldChar w:fldCharType="separate"/>
            </w:r>
            <w:r w:rsidRPr="062C49B2">
              <w:rPr>
                <w:rStyle w:val="Hyperlink"/>
              </w:rPr>
              <w:t>3</w:t>
            </w:r>
            <w:r w:rsidR="00A834CA">
              <w:fldChar w:fldCharType="end"/>
            </w:r>
          </w:hyperlink>
        </w:p>
        <w:p w14:paraId="5398D662" w14:textId="16DABC6F" w:rsidR="00A834CA" w:rsidRPr="00C033AA" w:rsidRDefault="062C49B2" w:rsidP="062C49B2">
          <w:pPr>
            <w:pStyle w:val="TOC1"/>
            <w:tabs>
              <w:tab w:val="right" w:leader="dot" w:pos="9015"/>
            </w:tabs>
            <w:rPr>
              <w:rStyle w:val="Hyperlink"/>
            </w:rPr>
          </w:pPr>
          <w:hyperlink w:anchor="_Toc1762888454">
            <w:r w:rsidRPr="062C49B2">
              <w:rPr>
                <w:rStyle w:val="Hyperlink"/>
              </w:rPr>
              <w:t>2. Launch Vehicle (~10 pages)</w:t>
            </w:r>
            <w:r w:rsidR="00A834CA">
              <w:tab/>
            </w:r>
            <w:r w:rsidR="00A834CA">
              <w:fldChar w:fldCharType="begin"/>
            </w:r>
            <w:r w:rsidR="00A834CA">
              <w:instrText>PAGEREF _Toc1762888454 \h</w:instrText>
            </w:r>
            <w:r w:rsidR="00A834CA">
              <w:fldChar w:fldCharType="separate"/>
            </w:r>
            <w:r w:rsidRPr="062C49B2">
              <w:rPr>
                <w:rStyle w:val="Hyperlink"/>
              </w:rPr>
              <w:t>4</w:t>
            </w:r>
            <w:r w:rsidR="00A834CA">
              <w:fldChar w:fldCharType="end"/>
            </w:r>
          </w:hyperlink>
        </w:p>
        <w:p w14:paraId="29654CFD" w14:textId="511A3989" w:rsidR="00A834CA" w:rsidRPr="00C033AA" w:rsidRDefault="062C49B2" w:rsidP="062C49B2">
          <w:pPr>
            <w:pStyle w:val="TOC2"/>
            <w:tabs>
              <w:tab w:val="right" w:leader="dot" w:pos="9015"/>
            </w:tabs>
            <w:rPr>
              <w:rStyle w:val="Hyperlink"/>
            </w:rPr>
          </w:pPr>
          <w:hyperlink w:anchor="_Toc236575816">
            <w:r w:rsidRPr="062C49B2">
              <w:rPr>
                <w:rStyle w:val="Hyperlink"/>
              </w:rPr>
              <w:t>2.1 Launch Vehicle Overview</w:t>
            </w:r>
            <w:r w:rsidR="00A834CA">
              <w:tab/>
            </w:r>
            <w:r w:rsidR="00A834CA">
              <w:fldChar w:fldCharType="begin"/>
            </w:r>
            <w:r w:rsidR="00A834CA">
              <w:instrText>PAGEREF _Toc236575816 \h</w:instrText>
            </w:r>
            <w:r w:rsidR="00A834CA">
              <w:fldChar w:fldCharType="separate"/>
            </w:r>
            <w:r w:rsidRPr="062C49B2">
              <w:rPr>
                <w:rStyle w:val="Hyperlink"/>
              </w:rPr>
              <w:t>4</w:t>
            </w:r>
            <w:r w:rsidR="00A834CA">
              <w:fldChar w:fldCharType="end"/>
            </w:r>
          </w:hyperlink>
        </w:p>
        <w:p w14:paraId="2E474227" w14:textId="1589E257" w:rsidR="00A834CA" w:rsidRPr="00C033AA" w:rsidRDefault="062C49B2" w:rsidP="062C49B2">
          <w:pPr>
            <w:pStyle w:val="TOC3"/>
            <w:tabs>
              <w:tab w:val="right" w:leader="dot" w:pos="9015"/>
            </w:tabs>
            <w:rPr>
              <w:rStyle w:val="Hyperlink"/>
            </w:rPr>
          </w:pPr>
          <w:hyperlink w:anchor="_Toc148945585">
            <w:r w:rsidRPr="062C49B2">
              <w:rPr>
                <w:rStyle w:val="Hyperlink"/>
              </w:rPr>
              <w:t>2.1.1 Modifications</w:t>
            </w:r>
            <w:r w:rsidR="00A834CA">
              <w:tab/>
            </w:r>
            <w:r w:rsidR="00A834CA">
              <w:fldChar w:fldCharType="begin"/>
            </w:r>
            <w:r w:rsidR="00A834CA">
              <w:instrText>PAGEREF _Toc148945585 \h</w:instrText>
            </w:r>
            <w:r w:rsidR="00A834CA">
              <w:fldChar w:fldCharType="separate"/>
            </w:r>
            <w:r w:rsidRPr="062C49B2">
              <w:rPr>
                <w:rStyle w:val="Hyperlink"/>
              </w:rPr>
              <w:t>4</w:t>
            </w:r>
            <w:r w:rsidR="00A834CA">
              <w:fldChar w:fldCharType="end"/>
            </w:r>
          </w:hyperlink>
        </w:p>
        <w:p w14:paraId="7EC1AD81" w14:textId="09B532ED" w:rsidR="00A834CA" w:rsidRPr="00C033AA" w:rsidRDefault="062C49B2" w:rsidP="062C49B2">
          <w:pPr>
            <w:pStyle w:val="TOC2"/>
            <w:tabs>
              <w:tab w:val="right" w:leader="dot" w:pos="9015"/>
            </w:tabs>
            <w:rPr>
              <w:rStyle w:val="Hyperlink"/>
            </w:rPr>
          </w:pPr>
          <w:hyperlink w:anchor="_Toc1132843068">
            <w:r w:rsidRPr="062C49B2">
              <w:rPr>
                <w:rStyle w:val="Hyperlink"/>
              </w:rPr>
              <w:t>2.2 Launch Vehicle Design and Verification</w:t>
            </w:r>
            <w:r w:rsidR="00A834CA">
              <w:tab/>
            </w:r>
            <w:r w:rsidR="00A834CA">
              <w:fldChar w:fldCharType="begin"/>
            </w:r>
            <w:r w:rsidR="00A834CA">
              <w:instrText>PAGEREF _Toc1132843068 \h</w:instrText>
            </w:r>
            <w:r w:rsidR="00A834CA">
              <w:fldChar w:fldCharType="separate"/>
            </w:r>
            <w:r w:rsidRPr="062C49B2">
              <w:rPr>
                <w:rStyle w:val="Hyperlink"/>
              </w:rPr>
              <w:t>5</w:t>
            </w:r>
            <w:r w:rsidR="00A834CA">
              <w:fldChar w:fldCharType="end"/>
            </w:r>
          </w:hyperlink>
        </w:p>
        <w:p w14:paraId="672A17CF" w14:textId="56EFA591" w:rsidR="00A834CA" w:rsidRPr="00C033AA" w:rsidRDefault="062C49B2" w:rsidP="062C49B2">
          <w:pPr>
            <w:pStyle w:val="TOC2"/>
            <w:tabs>
              <w:tab w:val="right" w:leader="dot" w:pos="9015"/>
            </w:tabs>
            <w:rPr>
              <w:rStyle w:val="Hyperlink"/>
            </w:rPr>
          </w:pPr>
          <w:hyperlink w:anchor="_Toc1056010841">
            <w:r w:rsidRPr="062C49B2">
              <w:rPr>
                <w:rStyle w:val="Hyperlink"/>
              </w:rPr>
              <w:t>2.3 Flight Safety Analysis</w:t>
            </w:r>
            <w:r w:rsidR="00A834CA">
              <w:tab/>
            </w:r>
            <w:r w:rsidR="00A834CA">
              <w:fldChar w:fldCharType="begin"/>
            </w:r>
            <w:r w:rsidR="00A834CA">
              <w:instrText>PAGEREF _Toc1056010841 \h</w:instrText>
            </w:r>
            <w:r w:rsidR="00A834CA">
              <w:fldChar w:fldCharType="separate"/>
            </w:r>
            <w:r w:rsidRPr="062C49B2">
              <w:rPr>
                <w:rStyle w:val="Hyperlink"/>
              </w:rPr>
              <w:t>8</w:t>
            </w:r>
            <w:r w:rsidR="00A834CA">
              <w:fldChar w:fldCharType="end"/>
            </w:r>
          </w:hyperlink>
        </w:p>
        <w:p w14:paraId="54E05A68" w14:textId="35FAA433" w:rsidR="00A834CA" w:rsidRPr="00C033AA" w:rsidRDefault="062C49B2" w:rsidP="062C49B2">
          <w:pPr>
            <w:pStyle w:val="TOC2"/>
            <w:tabs>
              <w:tab w:val="right" w:leader="dot" w:pos="9015"/>
            </w:tabs>
            <w:rPr>
              <w:rStyle w:val="Hyperlink"/>
            </w:rPr>
          </w:pPr>
          <w:hyperlink w:anchor="_Toc567683229">
            <w:r w:rsidRPr="062C49B2">
              <w:rPr>
                <w:rStyle w:val="Hyperlink"/>
              </w:rPr>
              <w:t>2.4 Motor Selection</w:t>
            </w:r>
            <w:r w:rsidR="00A834CA">
              <w:tab/>
            </w:r>
            <w:r w:rsidR="00A834CA">
              <w:fldChar w:fldCharType="begin"/>
            </w:r>
            <w:r w:rsidR="00A834CA">
              <w:instrText>PAGEREF _Toc567683229 \h</w:instrText>
            </w:r>
            <w:r w:rsidR="00A834CA">
              <w:fldChar w:fldCharType="separate"/>
            </w:r>
            <w:r w:rsidRPr="062C49B2">
              <w:rPr>
                <w:rStyle w:val="Hyperlink"/>
              </w:rPr>
              <w:t>11</w:t>
            </w:r>
            <w:r w:rsidR="00A834CA">
              <w:fldChar w:fldCharType="end"/>
            </w:r>
          </w:hyperlink>
        </w:p>
        <w:p w14:paraId="3DF92B70" w14:textId="5A7B224F" w:rsidR="00A834CA" w:rsidRPr="00C033AA" w:rsidRDefault="062C49B2" w:rsidP="062C49B2">
          <w:pPr>
            <w:pStyle w:val="TOC2"/>
            <w:tabs>
              <w:tab w:val="right" w:leader="dot" w:pos="9015"/>
            </w:tabs>
            <w:rPr>
              <w:rStyle w:val="Hyperlink"/>
            </w:rPr>
          </w:pPr>
          <w:hyperlink w:anchor="_Toc1702926454">
            <w:r w:rsidRPr="062C49B2">
              <w:rPr>
                <w:rStyle w:val="Hyperlink"/>
              </w:rPr>
              <w:t>2.5 Recovery Subsystem</w:t>
            </w:r>
            <w:r w:rsidR="00A834CA">
              <w:tab/>
            </w:r>
            <w:r w:rsidR="00A834CA">
              <w:fldChar w:fldCharType="begin"/>
            </w:r>
            <w:r w:rsidR="00A834CA">
              <w:instrText>PAGEREF _Toc1702926454 \h</w:instrText>
            </w:r>
            <w:r w:rsidR="00A834CA">
              <w:fldChar w:fldCharType="separate"/>
            </w:r>
            <w:r w:rsidRPr="062C49B2">
              <w:rPr>
                <w:rStyle w:val="Hyperlink"/>
              </w:rPr>
              <w:t>12</w:t>
            </w:r>
            <w:r w:rsidR="00A834CA">
              <w:fldChar w:fldCharType="end"/>
            </w:r>
          </w:hyperlink>
        </w:p>
        <w:p w14:paraId="1B04317F" w14:textId="50FC53E9" w:rsidR="00A834CA" w:rsidRPr="00C033AA" w:rsidRDefault="062C49B2" w:rsidP="062C49B2">
          <w:pPr>
            <w:pStyle w:val="TOC2"/>
            <w:tabs>
              <w:tab w:val="right" w:leader="dot" w:pos="9015"/>
            </w:tabs>
            <w:rPr>
              <w:rStyle w:val="Hyperlink"/>
            </w:rPr>
          </w:pPr>
          <w:hyperlink w:anchor="_Toc2122791722">
            <w:r w:rsidRPr="062C49B2">
              <w:rPr>
                <w:rStyle w:val="Hyperlink"/>
              </w:rPr>
              <w:t>2.6 Ground Control System (GCS) Design</w:t>
            </w:r>
            <w:r w:rsidR="00A834CA">
              <w:tab/>
            </w:r>
            <w:r w:rsidR="00A834CA">
              <w:fldChar w:fldCharType="begin"/>
            </w:r>
            <w:r w:rsidR="00A834CA">
              <w:instrText>PAGEREF _Toc2122791722 \h</w:instrText>
            </w:r>
            <w:r w:rsidR="00A834CA">
              <w:fldChar w:fldCharType="separate"/>
            </w:r>
            <w:r w:rsidRPr="062C49B2">
              <w:rPr>
                <w:rStyle w:val="Hyperlink"/>
              </w:rPr>
              <w:t>15</w:t>
            </w:r>
            <w:r w:rsidR="00A834CA">
              <w:fldChar w:fldCharType="end"/>
            </w:r>
          </w:hyperlink>
        </w:p>
        <w:p w14:paraId="0AEB8565" w14:textId="55B2B7D7" w:rsidR="00A834CA" w:rsidRPr="00C033AA" w:rsidRDefault="062C49B2" w:rsidP="062C49B2">
          <w:pPr>
            <w:pStyle w:val="TOC2"/>
            <w:tabs>
              <w:tab w:val="right" w:leader="dot" w:pos="9015"/>
            </w:tabs>
            <w:rPr>
              <w:rStyle w:val="Hyperlink"/>
            </w:rPr>
          </w:pPr>
          <w:hyperlink w:anchor="_Toc570537816">
            <w:r w:rsidRPr="062C49B2">
              <w:rPr>
                <w:rStyle w:val="Hyperlink"/>
              </w:rPr>
              <w:t>2.7 Launch Vehicle Requirements Verification Matrix</w:t>
            </w:r>
            <w:r w:rsidR="00A834CA">
              <w:tab/>
            </w:r>
            <w:r w:rsidR="00A834CA">
              <w:fldChar w:fldCharType="begin"/>
            </w:r>
            <w:r w:rsidR="00A834CA">
              <w:instrText>PAGEREF _Toc570537816 \h</w:instrText>
            </w:r>
            <w:r w:rsidR="00A834CA">
              <w:fldChar w:fldCharType="separate"/>
            </w:r>
            <w:r w:rsidRPr="062C49B2">
              <w:rPr>
                <w:rStyle w:val="Hyperlink"/>
              </w:rPr>
              <w:t>21</w:t>
            </w:r>
            <w:r w:rsidR="00A834CA">
              <w:fldChar w:fldCharType="end"/>
            </w:r>
          </w:hyperlink>
        </w:p>
        <w:p w14:paraId="08692646" w14:textId="2A0350C9" w:rsidR="00A834CA" w:rsidRPr="00C033AA" w:rsidRDefault="062C49B2" w:rsidP="062C49B2">
          <w:pPr>
            <w:pStyle w:val="TOC1"/>
            <w:tabs>
              <w:tab w:val="right" w:leader="dot" w:pos="9015"/>
            </w:tabs>
            <w:rPr>
              <w:rStyle w:val="Hyperlink"/>
            </w:rPr>
          </w:pPr>
          <w:hyperlink w:anchor="_Toc1843758244">
            <w:r w:rsidRPr="062C49B2">
              <w:rPr>
                <w:rStyle w:val="Hyperlink"/>
              </w:rPr>
              <w:t>3. CanSat payload (~5 pages)</w:t>
            </w:r>
            <w:r w:rsidR="00A834CA">
              <w:tab/>
            </w:r>
            <w:r w:rsidR="00A834CA">
              <w:fldChar w:fldCharType="begin"/>
            </w:r>
            <w:r w:rsidR="00A834CA">
              <w:instrText>PAGEREF _Toc1843758244 \h</w:instrText>
            </w:r>
            <w:r w:rsidR="00A834CA">
              <w:fldChar w:fldCharType="separate"/>
            </w:r>
            <w:r w:rsidRPr="062C49B2">
              <w:rPr>
                <w:rStyle w:val="Hyperlink"/>
              </w:rPr>
              <w:t>25</w:t>
            </w:r>
            <w:r w:rsidR="00A834CA">
              <w:fldChar w:fldCharType="end"/>
            </w:r>
          </w:hyperlink>
        </w:p>
        <w:p w14:paraId="44EDEFD8" w14:textId="78DE7090" w:rsidR="00A834CA" w:rsidRPr="00C033AA" w:rsidRDefault="062C49B2" w:rsidP="062C49B2">
          <w:pPr>
            <w:pStyle w:val="TOC2"/>
            <w:tabs>
              <w:tab w:val="right" w:leader="dot" w:pos="9015"/>
            </w:tabs>
            <w:rPr>
              <w:rStyle w:val="Hyperlink"/>
            </w:rPr>
          </w:pPr>
          <w:hyperlink w:anchor="_Toc1253210124">
            <w:r w:rsidRPr="062C49B2">
              <w:rPr>
                <w:rStyle w:val="Hyperlink"/>
              </w:rPr>
              <w:t>3.1 Payload Final Design</w:t>
            </w:r>
            <w:r w:rsidR="00A834CA">
              <w:tab/>
            </w:r>
            <w:r w:rsidR="00A834CA">
              <w:fldChar w:fldCharType="begin"/>
            </w:r>
            <w:r w:rsidR="00A834CA">
              <w:instrText>PAGEREF _Toc1253210124 \h</w:instrText>
            </w:r>
            <w:r w:rsidR="00A834CA">
              <w:fldChar w:fldCharType="separate"/>
            </w:r>
            <w:r w:rsidRPr="062C49B2">
              <w:rPr>
                <w:rStyle w:val="Hyperlink"/>
              </w:rPr>
              <w:t>25</w:t>
            </w:r>
            <w:r w:rsidR="00A834CA">
              <w:fldChar w:fldCharType="end"/>
            </w:r>
          </w:hyperlink>
        </w:p>
        <w:p w14:paraId="771715F2" w14:textId="1B190F6D" w:rsidR="00A834CA" w:rsidRPr="00C033AA" w:rsidRDefault="062C49B2" w:rsidP="062C49B2">
          <w:pPr>
            <w:pStyle w:val="TOC3"/>
            <w:tabs>
              <w:tab w:val="right" w:leader="dot" w:pos="9015"/>
            </w:tabs>
            <w:rPr>
              <w:rStyle w:val="Hyperlink"/>
            </w:rPr>
          </w:pPr>
          <w:hyperlink w:anchor="_Toc381880547">
            <w:r w:rsidRPr="062C49B2">
              <w:rPr>
                <w:rStyle w:val="Hyperlink"/>
              </w:rPr>
              <w:t>Overall Structural Design</w:t>
            </w:r>
            <w:r w:rsidR="00A834CA">
              <w:tab/>
            </w:r>
            <w:r w:rsidR="00A834CA">
              <w:fldChar w:fldCharType="begin"/>
            </w:r>
            <w:r w:rsidR="00A834CA">
              <w:instrText>PAGEREF _Toc381880547 \h</w:instrText>
            </w:r>
            <w:r w:rsidR="00A834CA">
              <w:fldChar w:fldCharType="separate"/>
            </w:r>
            <w:r w:rsidRPr="062C49B2">
              <w:rPr>
                <w:rStyle w:val="Hyperlink"/>
              </w:rPr>
              <w:t>25</w:t>
            </w:r>
            <w:r w:rsidR="00A834CA">
              <w:fldChar w:fldCharType="end"/>
            </w:r>
          </w:hyperlink>
        </w:p>
        <w:p w14:paraId="4BB1D502" w14:textId="2ABF6EBD" w:rsidR="00A834CA" w:rsidRPr="00C033AA" w:rsidRDefault="062C49B2" w:rsidP="062C49B2">
          <w:pPr>
            <w:pStyle w:val="TOC3"/>
            <w:tabs>
              <w:tab w:val="right" w:leader="dot" w:pos="9015"/>
            </w:tabs>
            <w:rPr>
              <w:rStyle w:val="Hyperlink"/>
            </w:rPr>
          </w:pPr>
          <w:hyperlink w:anchor="_Toc841664444">
            <w:r w:rsidRPr="062C49B2">
              <w:rPr>
                <w:rStyle w:val="Hyperlink"/>
              </w:rPr>
              <w:t>Structural Components</w:t>
            </w:r>
            <w:r w:rsidR="00A834CA">
              <w:tab/>
            </w:r>
            <w:r w:rsidR="00A834CA">
              <w:fldChar w:fldCharType="begin"/>
            </w:r>
            <w:r w:rsidR="00A834CA">
              <w:instrText>PAGEREF _Toc841664444 \h</w:instrText>
            </w:r>
            <w:r w:rsidR="00A834CA">
              <w:fldChar w:fldCharType="separate"/>
            </w:r>
            <w:r w:rsidRPr="062C49B2">
              <w:rPr>
                <w:rStyle w:val="Hyperlink"/>
              </w:rPr>
              <w:t>28</w:t>
            </w:r>
            <w:r w:rsidR="00A834CA">
              <w:fldChar w:fldCharType="end"/>
            </w:r>
          </w:hyperlink>
        </w:p>
        <w:p w14:paraId="00457D61" w14:textId="431775D7" w:rsidR="00A834CA" w:rsidRPr="00C033AA" w:rsidRDefault="062C49B2" w:rsidP="062C49B2">
          <w:pPr>
            <w:pStyle w:val="TOC3"/>
            <w:tabs>
              <w:tab w:val="right" w:leader="dot" w:pos="9015"/>
            </w:tabs>
            <w:rPr>
              <w:rStyle w:val="Hyperlink"/>
            </w:rPr>
          </w:pPr>
          <w:hyperlink w:anchor="_Toc67359608">
            <w:r w:rsidRPr="062C49B2">
              <w:rPr>
                <w:rStyle w:val="Hyperlink"/>
              </w:rPr>
              <w:t>Changes since PDR</w:t>
            </w:r>
            <w:r w:rsidR="00A834CA">
              <w:tab/>
            </w:r>
            <w:r w:rsidR="00A834CA">
              <w:fldChar w:fldCharType="begin"/>
            </w:r>
            <w:r w:rsidR="00A834CA">
              <w:instrText>PAGEREF _Toc67359608 \h</w:instrText>
            </w:r>
            <w:r w:rsidR="00A834CA">
              <w:fldChar w:fldCharType="separate"/>
            </w:r>
            <w:r w:rsidRPr="062C49B2">
              <w:rPr>
                <w:rStyle w:val="Hyperlink"/>
              </w:rPr>
              <w:t>29</w:t>
            </w:r>
            <w:r w:rsidR="00A834CA">
              <w:fldChar w:fldCharType="end"/>
            </w:r>
          </w:hyperlink>
        </w:p>
        <w:p w14:paraId="04E7A8F1" w14:textId="53FF7696" w:rsidR="00A834CA" w:rsidRPr="00C033AA" w:rsidRDefault="062C49B2" w:rsidP="062C49B2">
          <w:pPr>
            <w:pStyle w:val="TOC3"/>
            <w:tabs>
              <w:tab w:val="right" w:leader="dot" w:pos="9015"/>
            </w:tabs>
            <w:rPr>
              <w:rStyle w:val="Hyperlink"/>
            </w:rPr>
          </w:pPr>
          <w:hyperlink w:anchor="_Toc2047475660">
            <w:r w:rsidRPr="062C49B2">
              <w:rPr>
                <w:rStyle w:val="Hyperlink"/>
              </w:rPr>
              <w:t>Estructural integrity and vibration mitigation</w:t>
            </w:r>
            <w:r w:rsidR="00A834CA">
              <w:tab/>
            </w:r>
            <w:r w:rsidR="00A834CA">
              <w:fldChar w:fldCharType="begin"/>
            </w:r>
            <w:r w:rsidR="00A834CA">
              <w:instrText>PAGEREF _Toc2047475660 \h</w:instrText>
            </w:r>
            <w:r w:rsidR="00A834CA">
              <w:fldChar w:fldCharType="separate"/>
            </w:r>
            <w:r w:rsidRPr="062C49B2">
              <w:rPr>
                <w:rStyle w:val="Hyperlink"/>
              </w:rPr>
              <w:t>30</w:t>
            </w:r>
            <w:r w:rsidR="00A834CA">
              <w:fldChar w:fldCharType="end"/>
            </w:r>
          </w:hyperlink>
        </w:p>
        <w:p w14:paraId="4648C998" w14:textId="6E66D405" w:rsidR="00A834CA" w:rsidRPr="00C033AA" w:rsidRDefault="062C49B2" w:rsidP="062C49B2">
          <w:pPr>
            <w:pStyle w:val="TOC3"/>
            <w:tabs>
              <w:tab w:val="right" w:leader="dot" w:pos="9015"/>
            </w:tabs>
            <w:rPr>
              <w:rStyle w:val="Hyperlink"/>
            </w:rPr>
          </w:pPr>
          <w:hyperlink w:anchor="_Toc1274294484">
            <w:r w:rsidRPr="062C49B2">
              <w:rPr>
                <w:rStyle w:val="Hyperlink"/>
              </w:rPr>
              <w:t>Technical justification of manufacturing materials (3D print)</w:t>
            </w:r>
            <w:r w:rsidR="00A834CA">
              <w:tab/>
            </w:r>
            <w:r w:rsidR="00A834CA">
              <w:fldChar w:fldCharType="begin"/>
            </w:r>
            <w:r w:rsidR="00A834CA">
              <w:instrText>PAGEREF _Toc1274294484 \h</w:instrText>
            </w:r>
            <w:r w:rsidR="00A834CA">
              <w:fldChar w:fldCharType="separate"/>
            </w:r>
            <w:r w:rsidRPr="062C49B2">
              <w:rPr>
                <w:rStyle w:val="Hyperlink"/>
              </w:rPr>
              <w:t>31</w:t>
            </w:r>
            <w:r w:rsidR="00A834CA">
              <w:fldChar w:fldCharType="end"/>
            </w:r>
          </w:hyperlink>
        </w:p>
        <w:p w14:paraId="716A9C3A" w14:textId="3D801507" w:rsidR="00A834CA" w:rsidRPr="00C033AA" w:rsidRDefault="062C49B2" w:rsidP="062C49B2">
          <w:pPr>
            <w:pStyle w:val="TOC2"/>
            <w:tabs>
              <w:tab w:val="right" w:leader="dot" w:pos="9015"/>
            </w:tabs>
            <w:rPr>
              <w:rStyle w:val="Hyperlink"/>
            </w:rPr>
          </w:pPr>
          <w:hyperlink w:anchor="_Toc1971843211">
            <w:r w:rsidRPr="062C49B2">
              <w:rPr>
                <w:rStyle w:val="Hyperlink"/>
              </w:rPr>
              <w:t>3.2 Descent Control</w:t>
            </w:r>
            <w:r w:rsidR="00A834CA">
              <w:tab/>
            </w:r>
            <w:r w:rsidR="00A834CA">
              <w:fldChar w:fldCharType="begin"/>
            </w:r>
            <w:r w:rsidR="00A834CA">
              <w:instrText>PAGEREF _Toc1971843211 \h</w:instrText>
            </w:r>
            <w:r w:rsidR="00A834CA">
              <w:fldChar w:fldCharType="separate"/>
            </w:r>
            <w:r w:rsidRPr="062C49B2">
              <w:rPr>
                <w:rStyle w:val="Hyperlink"/>
              </w:rPr>
              <w:t>33</w:t>
            </w:r>
            <w:r w:rsidR="00A834CA">
              <w:fldChar w:fldCharType="end"/>
            </w:r>
          </w:hyperlink>
        </w:p>
        <w:p w14:paraId="21F8461F" w14:textId="02364821" w:rsidR="00A834CA" w:rsidRPr="00C033AA" w:rsidRDefault="062C49B2" w:rsidP="062C49B2">
          <w:pPr>
            <w:pStyle w:val="TOC3"/>
            <w:tabs>
              <w:tab w:val="right" w:leader="dot" w:pos="9015"/>
            </w:tabs>
            <w:rPr>
              <w:rStyle w:val="Hyperlink"/>
            </w:rPr>
          </w:pPr>
          <w:hyperlink w:anchor="_Toc1453267878">
            <w:r w:rsidRPr="062C49B2">
              <w:rPr>
                <w:rStyle w:val="Hyperlink"/>
              </w:rPr>
              <w:t>Parachute Sizing</w:t>
            </w:r>
            <w:r w:rsidR="00A834CA">
              <w:tab/>
            </w:r>
            <w:r w:rsidR="00A834CA">
              <w:fldChar w:fldCharType="begin"/>
            </w:r>
            <w:r w:rsidR="00A834CA">
              <w:instrText>PAGEREF _Toc1453267878 \h</w:instrText>
            </w:r>
            <w:r w:rsidR="00A834CA">
              <w:fldChar w:fldCharType="separate"/>
            </w:r>
            <w:r w:rsidRPr="062C49B2">
              <w:rPr>
                <w:rStyle w:val="Hyperlink"/>
              </w:rPr>
              <w:t>34</w:t>
            </w:r>
            <w:r w:rsidR="00A834CA">
              <w:fldChar w:fldCharType="end"/>
            </w:r>
          </w:hyperlink>
        </w:p>
        <w:p w14:paraId="4CA6E036" w14:textId="30810FBF" w:rsidR="00A834CA" w:rsidRPr="00C033AA" w:rsidRDefault="062C49B2" w:rsidP="062C49B2">
          <w:pPr>
            <w:pStyle w:val="TOC3"/>
            <w:tabs>
              <w:tab w:val="right" w:leader="dot" w:pos="9015"/>
            </w:tabs>
            <w:rPr>
              <w:rStyle w:val="Hyperlink"/>
            </w:rPr>
          </w:pPr>
          <w:hyperlink w:anchor="_Toc292134995">
            <w:r w:rsidRPr="062C49B2">
              <w:rPr>
                <w:rStyle w:val="Hyperlink"/>
              </w:rPr>
              <w:t>Parachute drift modeling</w:t>
            </w:r>
            <w:r w:rsidR="00A834CA">
              <w:tab/>
            </w:r>
            <w:r w:rsidR="00A834CA">
              <w:fldChar w:fldCharType="begin"/>
            </w:r>
            <w:r w:rsidR="00A834CA">
              <w:instrText>PAGEREF _Toc292134995 \h</w:instrText>
            </w:r>
            <w:r w:rsidR="00A834CA">
              <w:fldChar w:fldCharType="separate"/>
            </w:r>
            <w:r w:rsidRPr="062C49B2">
              <w:rPr>
                <w:rStyle w:val="Hyperlink"/>
              </w:rPr>
              <w:t>35</w:t>
            </w:r>
            <w:r w:rsidR="00A834CA">
              <w:fldChar w:fldCharType="end"/>
            </w:r>
          </w:hyperlink>
        </w:p>
        <w:p w14:paraId="38F4665D" w14:textId="35EFA337" w:rsidR="00A834CA" w:rsidRPr="00C033AA" w:rsidRDefault="062C49B2" w:rsidP="062C49B2">
          <w:pPr>
            <w:pStyle w:val="TOC3"/>
            <w:tabs>
              <w:tab w:val="right" w:leader="dot" w:pos="9015"/>
            </w:tabs>
            <w:rPr>
              <w:rStyle w:val="Hyperlink"/>
            </w:rPr>
          </w:pPr>
          <w:hyperlink w:anchor="_Toc855870659">
            <w:r w:rsidRPr="062C49B2">
              <w:rPr>
                <w:rStyle w:val="Hyperlink"/>
              </w:rPr>
              <w:t>Movement over the center of mass</w:t>
            </w:r>
            <w:r w:rsidR="00A834CA">
              <w:tab/>
            </w:r>
            <w:r w:rsidR="00A834CA">
              <w:fldChar w:fldCharType="begin"/>
            </w:r>
            <w:r w:rsidR="00A834CA">
              <w:instrText>PAGEREF _Toc855870659 \h</w:instrText>
            </w:r>
            <w:r w:rsidR="00A834CA">
              <w:fldChar w:fldCharType="separate"/>
            </w:r>
            <w:r w:rsidRPr="062C49B2">
              <w:rPr>
                <w:rStyle w:val="Hyperlink"/>
              </w:rPr>
              <w:t>36</w:t>
            </w:r>
            <w:r w:rsidR="00A834CA">
              <w:fldChar w:fldCharType="end"/>
            </w:r>
          </w:hyperlink>
        </w:p>
        <w:p w14:paraId="1307C319" w14:textId="74161251" w:rsidR="00A834CA" w:rsidRPr="00C033AA" w:rsidRDefault="062C49B2" w:rsidP="062C49B2">
          <w:pPr>
            <w:pStyle w:val="TOC3"/>
            <w:tabs>
              <w:tab w:val="right" w:leader="dot" w:pos="9015"/>
            </w:tabs>
            <w:rPr>
              <w:rStyle w:val="Hyperlink"/>
            </w:rPr>
          </w:pPr>
          <w:hyperlink w:anchor="_Toc982457878">
            <w:r w:rsidRPr="062C49B2">
              <w:rPr>
                <w:rStyle w:val="Hyperlink"/>
              </w:rPr>
              <w:t>Centers of mass</w:t>
            </w:r>
            <w:r w:rsidR="00A834CA">
              <w:tab/>
            </w:r>
            <w:r w:rsidR="00A834CA">
              <w:fldChar w:fldCharType="begin"/>
            </w:r>
            <w:r w:rsidR="00A834CA">
              <w:instrText>PAGEREF _Toc982457878 \h</w:instrText>
            </w:r>
            <w:r w:rsidR="00A834CA">
              <w:fldChar w:fldCharType="separate"/>
            </w:r>
            <w:r w:rsidRPr="062C49B2">
              <w:rPr>
                <w:rStyle w:val="Hyperlink"/>
              </w:rPr>
              <w:t>39</w:t>
            </w:r>
            <w:r w:rsidR="00A834CA">
              <w:fldChar w:fldCharType="end"/>
            </w:r>
          </w:hyperlink>
        </w:p>
        <w:p w14:paraId="2BD44A3C" w14:textId="7A3B05C9" w:rsidR="00A834CA" w:rsidRPr="00C033AA" w:rsidRDefault="062C49B2" w:rsidP="062C49B2">
          <w:pPr>
            <w:pStyle w:val="TOC3"/>
            <w:tabs>
              <w:tab w:val="right" w:leader="dot" w:pos="9015"/>
            </w:tabs>
            <w:rPr>
              <w:rStyle w:val="Hyperlink"/>
            </w:rPr>
          </w:pPr>
          <w:hyperlink w:anchor="_Toc414545998">
            <w:r w:rsidRPr="062C49B2">
              <w:rPr>
                <w:rStyle w:val="Hyperlink"/>
              </w:rPr>
              <w:t>Forces</w:t>
            </w:r>
            <w:r w:rsidR="00A834CA">
              <w:tab/>
            </w:r>
            <w:r w:rsidR="00A834CA">
              <w:fldChar w:fldCharType="begin"/>
            </w:r>
            <w:r w:rsidR="00A834CA">
              <w:instrText>PAGEREF _Toc414545998 \h</w:instrText>
            </w:r>
            <w:r w:rsidR="00A834CA">
              <w:fldChar w:fldCharType="separate"/>
            </w:r>
            <w:r w:rsidRPr="062C49B2">
              <w:rPr>
                <w:rStyle w:val="Hyperlink"/>
              </w:rPr>
              <w:t>41</w:t>
            </w:r>
            <w:r w:rsidR="00A834CA">
              <w:fldChar w:fldCharType="end"/>
            </w:r>
          </w:hyperlink>
        </w:p>
        <w:p w14:paraId="0A30A376" w14:textId="1CF7C428" w:rsidR="00A834CA" w:rsidRPr="00C033AA" w:rsidRDefault="062C49B2" w:rsidP="062C49B2">
          <w:pPr>
            <w:pStyle w:val="TOC3"/>
            <w:tabs>
              <w:tab w:val="right" w:leader="dot" w:pos="9015"/>
            </w:tabs>
            <w:rPr>
              <w:rStyle w:val="Hyperlink"/>
            </w:rPr>
          </w:pPr>
          <w:hyperlink w:anchor="_Toc1439215231">
            <w:r w:rsidRPr="062C49B2">
              <w:rPr>
                <w:rStyle w:val="Hyperlink"/>
              </w:rPr>
              <w:t>Center of Mass Movement</w:t>
            </w:r>
            <w:r w:rsidR="00A834CA">
              <w:tab/>
            </w:r>
            <w:r w:rsidR="00A834CA">
              <w:fldChar w:fldCharType="begin"/>
            </w:r>
            <w:r w:rsidR="00A834CA">
              <w:instrText>PAGEREF _Toc1439215231 \h</w:instrText>
            </w:r>
            <w:r w:rsidR="00A834CA">
              <w:fldChar w:fldCharType="separate"/>
            </w:r>
            <w:r w:rsidRPr="062C49B2">
              <w:rPr>
                <w:rStyle w:val="Hyperlink"/>
              </w:rPr>
              <w:t>42</w:t>
            </w:r>
            <w:r w:rsidR="00A834CA">
              <w:fldChar w:fldCharType="end"/>
            </w:r>
          </w:hyperlink>
        </w:p>
        <w:p w14:paraId="06FB9A2C" w14:textId="2528288D" w:rsidR="00A834CA" w:rsidRPr="00C033AA" w:rsidRDefault="062C49B2" w:rsidP="062C49B2">
          <w:pPr>
            <w:pStyle w:val="TOC3"/>
            <w:tabs>
              <w:tab w:val="right" w:leader="dot" w:pos="9015"/>
            </w:tabs>
            <w:rPr>
              <w:rStyle w:val="Hyperlink"/>
            </w:rPr>
          </w:pPr>
          <w:hyperlink w:anchor="_Toc1053553369">
            <w:r w:rsidRPr="062C49B2">
              <w:rPr>
                <w:rStyle w:val="Hyperlink"/>
              </w:rPr>
              <w:t>Speeds in the system</w:t>
            </w:r>
            <w:r w:rsidR="00A834CA">
              <w:tab/>
            </w:r>
            <w:r w:rsidR="00A834CA">
              <w:fldChar w:fldCharType="begin"/>
            </w:r>
            <w:r w:rsidR="00A834CA">
              <w:instrText>PAGEREF _Toc1053553369 \h</w:instrText>
            </w:r>
            <w:r w:rsidR="00A834CA">
              <w:fldChar w:fldCharType="separate"/>
            </w:r>
            <w:r w:rsidRPr="062C49B2">
              <w:rPr>
                <w:rStyle w:val="Hyperlink"/>
              </w:rPr>
              <w:t>44</w:t>
            </w:r>
            <w:r w:rsidR="00A834CA">
              <w:fldChar w:fldCharType="end"/>
            </w:r>
          </w:hyperlink>
        </w:p>
        <w:p w14:paraId="26C4ABEB" w14:textId="456EFCB6" w:rsidR="062C49B2" w:rsidRDefault="062C49B2" w:rsidP="062C49B2">
          <w:pPr>
            <w:pStyle w:val="TOC3"/>
            <w:tabs>
              <w:tab w:val="right" w:leader="dot" w:pos="9015"/>
            </w:tabs>
            <w:rPr>
              <w:rStyle w:val="Hyperlink"/>
            </w:rPr>
          </w:pPr>
          <w:hyperlink w:anchor="_Toc939129182">
            <w:r w:rsidRPr="062C49B2">
              <w:rPr>
                <w:rStyle w:val="Hyperlink"/>
              </w:rPr>
              <w:t>System of equations</w:t>
            </w:r>
            <w:r>
              <w:tab/>
            </w:r>
            <w:r>
              <w:fldChar w:fldCharType="begin"/>
            </w:r>
            <w:r>
              <w:instrText>PAGEREF _Toc939129182 \h</w:instrText>
            </w:r>
            <w:r>
              <w:fldChar w:fldCharType="separate"/>
            </w:r>
            <w:r w:rsidRPr="062C49B2">
              <w:rPr>
                <w:rStyle w:val="Hyperlink"/>
              </w:rPr>
              <w:t>45</w:t>
            </w:r>
            <w:r>
              <w:fldChar w:fldCharType="end"/>
            </w:r>
          </w:hyperlink>
        </w:p>
        <w:p w14:paraId="0BC37344" w14:textId="6491DE10" w:rsidR="062C49B2" w:rsidRDefault="062C49B2" w:rsidP="062C49B2">
          <w:pPr>
            <w:pStyle w:val="TOC3"/>
            <w:tabs>
              <w:tab w:val="right" w:leader="dot" w:pos="9015"/>
            </w:tabs>
            <w:rPr>
              <w:rStyle w:val="Hyperlink"/>
            </w:rPr>
          </w:pPr>
          <w:hyperlink w:anchor="_Toc416308809">
            <w:r w:rsidRPr="062C49B2">
              <w:rPr>
                <w:rStyle w:val="Hyperlink"/>
              </w:rPr>
              <w:t>Parameters used in the simulation</w:t>
            </w:r>
            <w:r>
              <w:tab/>
            </w:r>
            <w:r>
              <w:fldChar w:fldCharType="begin"/>
            </w:r>
            <w:r>
              <w:instrText>PAGEREF _Toc416308809 \h</w:instrText>
            </w:r>
            <w:r>
              <w:fldChar w:fldCharType="separate"/>
            </w:r>
            <w:r w:rsidRPr="062C49B2">
              <w:rPr>
                <w:rStyle w:val="Hyperlink"/>
              </w:rPr>
              <w:t>47</w:t>
            </w:r>
            <w:r>
              <w:fldChar w:fldCharType="end"/>
            </w:r>
          </w:hyperlink>
        </w:p>
        <w:p w14:paraId="06D2FD59" w14:textId="1CABB057" w:rsidR="062C49B2" w:rsidRDefault="062C49B2" w:rsidP="062C49B2">
          <w:pPr>
            <w:pStyle w:val="TOC2"/>
            <w:tabs>
              <w:tab w:val="right" w:leader="dot" w:pos="9015"/>
            </w:tabs>
            <w:rPr>
              <w:rStyle w:val="Hyperlink"/>
            </w:rPr>
          </w:pPr>
          <w:hyperlink w:anchor="_Toc1139367469">
            <w:r w:rsidRPr="062C49B2">
              <w:rPr>
                <w:rStyle w:val="Hyperlink"/>
              </w:rPr>
              <w:t>3.3 Electrical Power Subsystems</w:t>
            </w:r>
            <w:r>
              <w:tab/>
            </w:r>
            <w:r>
              <w:fldChar w:fldCharType="begin"/>
            </w:r>
            <w:r>
              <w:instrText>PAGEREF _Toc1139367469 \h</w:instrText>
            </w:r>
            <w:r>
              <w:fldChar w:fldCharType="separate"/>
            </w:r>
            <w:r w:rsidRPr="062C49B2">
              <w:rPr>
                <w:rStyle w:val="Hyperlink"/>
              </w:rPr>
              <w:t>48</w:t>
            </w:r>
            <w:r>
              <w:fldChar w:fldCharType="end"/>
            </w:r>
          </w:hyperlink>
        </w:p>
        <w:p w14:paraId="544209F8" w14:textId="32FCFE4B" w:rsidR="062C49B2" w:rsidRDefault="062C49B2" w:rsidP="062C49B2">
          <w:pPr>
            <w:pStyle w:val="TOC2"/>
            <w:tabs>
              <w:tab w:val="right" w:leader="dot" w:pos="9015"/>
            </w:tabs>
            <w:rPr>
              <w:rStyle w:val="Hyperlink"/>
            </w:rPr>
          </w:pPr>
          <w:hyperlink w:anchor="_Toc324651433">
            <w:r w:rsidRPr="062C49B2">
              <w:rPr>
                <w:rStyle w:val="Hyperlink"/>
              </w:rPr>
              <w:t>3.4 Category Challenge Integration</w:t>
            </w:r>
            <w:r>
              <w:tab/>
            </w:r>
            <w:r>
              <w:fldChar w:fldCharType="begin"/>
            </w:r>
            <w:r>
              <w:instrText>PAGEREF _Toc324651433 \h</w:instrText>
            </w:r>
            <w:r>
              <w:fldChar w:fldCharType="separate"/>
            </w:r>
            <w:r w:rsidRPr="062C49B2">
              <w:rPr>
                <w:rStyle w:val="Hyperlink"/>
              </w:rPr>
              <w:t>48</w:t>
            </w:r>
            <w:r>
              <w:fldChar w:fldCharType="end"/>
            </w:r>
          </w:hyperlink>
        </w:p>
        <w:p w14:paraId="2D98A99F" w14:textId="138575DA" w:rsidR="062C49B2" w:rsidRDefault="062C49B2" w:rsidP="062C49B2">
          <w:pPr>
            <w:pStyle w:val="TOC2"/>
            <w:tabs>
              <w:tab w:val="right" w:leader="dot" w:pos="9015"/>
            </w:tabs>
            <w:rPr>
              <w:rStyle w:val="Hyperlink"/>
            </w:rPr>
          </w:pPr>
          <w:hyperlink w:anchor="_Toc591996493">
            <w:r w:rsidRPr="062C49B2">
              <w:rPr>
                <w:rStyle w:val="Hyperlink"/>
              </w:rPr>
              <w:t>3.5 Requirements</w:t>
            </w:r>
            <w:r>
              <w:tab/>
            </w:r>
            <w:r>
              <w:fldChar w:fldCharType="begin"/>
            </w:r>
            <w:r>
              <w:instrText>PAGEREF _Toc591996493 \h</w:instrText>
            </w:r>
            <w:r>
              <w:fldChar w:fldCharType="separate"/>
            </w:r>
            <w:r w:rsidRPr="062C49B2">
              <w:rPr>
                <w:rStyle w:val="Hyperlink"/>
              </w:rPr>
              <w:t>52</w:t>
            </w:r>
            <w:r>
              <w:fldChar w:fldCharType="end"/>
            </w:r>
          </w:hyperlink>
        </w:p>
        <w:p w14:paraId="2A62492B" w14:textId="2240C36C" w:rsidR="062C49B2" w:rsidRDefault="062C49B2" w:rsidP="062C49B2">
          <w:pPr>
            <w:pStyle w:val="TOC1"/>
            <w:tabs>
              <w:tab w:val="right" w:leader="dot" w:pos="9015"/>
            </w:tabs>
            <w:rPr>
              <w:rStyle w:val="Hyperlink"/>
            </w:rPr>
          </w:pPr>
          <w:hyperlink w:anchor="_Toc1708582335">
            <w:r w:rsidRPr="062C49B2">
              <w:rPr>
                <w:rStyle w:val="Hyperlink"/>
              </w:rPr>
              <w:t>4. Testing (5 pages)</w:t>
            </w:r>
            <w:r>
              <w:tab/>
            </w:r>
            <w:r>
              <w:fldChar w:fldCharType="begin"/>
            </w:r>
            <w:r>
              <w:instrText>PAGEREF _Toc1708582335 \h</w:instrText>
            </w:r>
            <w:r>
              <w:fldChar w:fldCharType="separate"/>
            </w:r>
            <w:r w:rsidRPr="062C49B2">
              <w:rPr>
                <w:rStyle w:val="Hyperlink"/>
              </w:rPr>
              <w:t>54</w:t>
            </w:r>
            <w:r>
              <w:fldChar w:fldCharType="end"/>
            </w:r>
          </w:hyperlink>
        </w:p>
        <w:p w14:paraId="0C03F719" w14:textId="384B93BF" w:rsidR="062C49B2" w:rsidRDefault="062C49B2" w:rsidP="062C49B2">
          <w:pPr>
            <w:pStyle w:val="TOC1"/>
            <w:tabs>
              <w:tab w:val="right" w:leader="dot" w:pos="9015"/>
            </w:tabs>
            <w:rPr>
              <w:rStyle w:val="Hyperlink"/>
            </w:rPr>
          </w:pPr>
          <w:hyperlink w:anchor="_Toc660454212">
            <w:r w:rsidRPr="062C49B2">
              <w:rPr>
                <w:rStyle w:val="Hyperlink"/>
              </w:rPr>
              <w:t>5. Safety Management (3 pages)</w:t>
            </w:r>
            <w:r>
              <w:tab/>
            </w:r>
            <w:r>
              <w:fldChar w:fldCharType="begin"/>
            </w:r>
            <w:r>
              <w:instrText>PAGEREF _Toc660454212 \h</w:instrText>
            </w:r>
            <w:r>
              <w:fldChar w:fldCharType="separate"/>
            </w:r>
            <w:r w:rsidRPr="062C49B2">
              <w:rPr>
                <w:rStyle w:val="Hyperlink"/>
              </w:rPr>
              <w:t>58</w:t>
            </w:r>
            <w:r>
              <w:fldChar w:fldCharType="end"/>
            </w:r>
          </w:hyperlink>
        </w:p>
        <w:p w14:paraId="2694006C" w14:textId="2E710F7C" w:rsidR="062C49B2" w:rsidRDefault="062C49B2" w:rsidP="062C49B2">
          <w:pPr>
            <w:pStyle w:val="TOC2"/>
            <w:tabs>
              <w:tab w:val="right" w:leader="dot" w:pos="9015"/>
            </w:tabs>
            <w:rPr>
              <w:rStyle w:val="Hyperlink"/>
            </w:rPr>
          </w:pPr>
          <w:hyperlink w:anchor="_Toc1065717370">
            <w:r w:rsidRPr="062C49B2">
              <w:rPr>
                <w:rStyle w:val="Hyperlink"/>
              </w:rPr>
              <w:t>5.1 Safety Compliance</w:t>
            </w:r>
            <w:r>
              <w:tab/>
            </w:r>
            <w:r>
              <w:fldChar w:fldCharType="begin"/>
            </w:r>
            <w:r>
              <w:instrText>PAGEREF _Toc1065717370 \h</w:instrText>
            </w:r>
            <w:r>
              <w:fldChar w:fldCharType="separate"/>
            </w:r>
            <w:r w:rsidRPr="062C49B2">
              <w:rPr>
                <w:rStyle w:val="Hyperlink"/>
              </w:rPr>
              <w:t>58</w:t>
            </w:r>
            <w:r>
              <w:fldChar w:fldCharType="end"/>
            </w:r>
          </w:hyperlink>
        </w:p>
        <w:p w14:paraId="4A0B239E" w14:textId="48DD36F7" w:rsidR="062C49B2" w:rsidRDefault="062C49B2" w:rsidP="062C49B2">
          <w:pPr>
            <w:pStyle w:val="TOC2"/>
            <w:tabs>
              <w:tab w:val="right" w:leader="dot" w:pos="9015"/>
            </w:tabs>
            <w:rPr>
              <w:rStyle w:val="Hyperlink"/>
            </w:rPr>
          </w:pPr>
          <w:hyperlink w:anchor="_Toc1314950486">
            <w:r w:rsidRPr="062C49B2">
              <w:rPr>
                <w:rStyle w:val="Hyperlink"/>
              </w:rPr>
              <w:t>5.2 Risks and Mitigation</w:t>
            </w:r>
            <w:r>
              <w:tab/>
            </w:r>
            <w:r>
              <w:fldChar w:fldCharType="begin"/>
            </w:r>
            <w:r>
              <w:instrText>PAGEREF _Toc1314950486 \h</w:instrText>
            </w:r>
            <w:r>
              <w:fldChar w:fldCharType="separate"/>
            </w:r>
            <w:r w:rsidRPr="062C49B2">
              <w:rPr>
                <w:rStyle w:val="Hyperlink"/>
              </w:rPr>
              <w:t>60</w:t>
            </w:r>
            <w:r>
              <w:fldChar w:fldCharType="end"/>
            </w:r>
          </w:hyperlink>
        </w:p>
        <w:p w14:paraId="37BF9698" w14:textId="668E698F" w:rsidR="062C49B2" w:rsidRDefault="062C49B2" w:rsidP="062C49B2">
          <w:pPr>
            <w:pStyle w:val="TOC1"/>
            <w:tabs>
              <w:tab w:val="right" w:leader="dot" w:pos="9015"/>
            </w:tabs>
            <w:rPr>
              <w:rStyle w:val="Hyperlink"/>
            </w:rPr>
          </w:pPr>
          <w:hyperlink w:anchor="_Toc2068865215">
            <w:r w:rsidRPr="062C49B2">
              <w:rPr>
                <w:rStyle w:val="Hyperlink"/>
              </w:rPr>
              <w:t>6.Project Management (3 pages)</w:t>
            </w:r>
            <w:r>
              <w:tab/>
            </w:r>
            <w:r>
              <w:fldChar w:fldCharType="begin"/>
            </w:r>
            <w:r>
              <w:instrText>PAGEREF _Toc2068865215 \h</w:instrText>
            </w:r>
            <w:r>
              <w:fldChar w:fldCharType="separate"/>
            </w:r>
            <w:r w:rsidRPr="062C49B2">
              <w:rPr>
                <w:rStyle w:val="Hyperlink"/>
              </w:rPr>
              <w:t>63</w:t>
            </w:r>
            <w:r>
              <w:fldChar w:fldCharType="end"/>
            </w:r>
          </w:hyperlink>
        </w:p>
        <w:p w14:paraId="59A343B1" w14:textId="5AB054B3" w:rsidR="062C49B2" w:rsidRDefault="062C49B2" w:rsidP="062C49B2">
          <w:pPr>
            <w:pStyle w:val="TOC2"/>
            <w:tabs>
              <w:tab w:val="right" w:leader="dot" w:pos="9015"/>
            </w:tabs>
            <w:rPr>
              <w:rStyle w:val="Hyperlink"/>
            </w:rPr>
          </w:pPr>
          <w:hyperlink w:anchor="_Toc270936410">
            <w:r w:rsidRPr="062C49B2">
              <w:rPr>
                <w:rStyle w:val="Hyperlink"/>
              </w:rPr>
              <w:t>6.1 Schedule</w:t>
            </w:r>
            <w:r>
              <w:tab/>
            </w:r>
            <w:r>
              <w:fldChar w:fldCharType="begin"/>
            </w:r>
            <w:r>
              <w:instrText>PAGEREF _Toc270936410 \h</w:instrText>
            </w:r>
            <w:r>
              <w:fldChar w:fldCharType="separate"/>
            </w:r>
            <w:r w:rsidRPr="062C49B2">
              <w:rPr>
                <w:rStyle w:val="Hyperlink"/>
              </w:rPr>
              <w:t>63</w:t>
            </w:r>
            <w:r>
              <w:fldChar w:fldCharType="end"/>
            </w:r>
          </w:hyperlink>
        </w:p>
        <w:p w14:paraId="09494826" w14:textId="61103029" w:rsidR="062C49B2" w:rsidRDefault="062C49B2" w:rsidP="062C49B2">
          <w:pPr>
            <w:pStyle w:val="TOC2"/>
            <w:tabs>
              <w:tab w:val="right" w:leader="dot" w:pos="9015"/>
            </w:tabs>
            <w:rPr>
              <w:rStyle w:val="Hyperlink"/>
            </w:rPr>
          </w:pPr>
          <w:hyperlink w:anchor="_Toc914592340">
            <w:r w:rsidRPr="062C49B2">
              <w:rPr>
                <w:rStyle w:val="Hyperlink"/>
              </w:rPr>
              <w:t>6.2 Budget</w:t>
            </w:r>
            <w:r>
              <w:tab/>
            </w:r>
            <w:r>
              <w:fldChar w:fldCharType="begin"/>
            </w:r>
            <w:r>
              <w:instrText>PAGEREF _Toc914592340 \h</w:instrText>
            </w:r>
            <w:r>
              <w:fldChar w:fldCharType="separate"/>
            </w:r>
            <w:r w:rsidRPr="062C49B2">
              <w:rPr>
                <w:rStyle w:val="Hyperlink"/>
              </w:rPr>
              <w:t>63</w:t>
            </w:r>
            <w:r>
              <w:fldChar w:fldCharType="end"/>
            </w:r>
          </w:hyperlink>
        </w:p>
        <w:p w14:paraId="0EF28C47" w14:textId="272CA27C" w:rsidR="062C49B2" w:rsidRDefault="062C49B2" w:rsidP="062C49B2">
          <w:pPr>
            <w:pStyle w:val="TOC1"/>
            <w:tabs>
              <w:tab w:val="right" w:leader="dot" w:pos="9015"/>
            </w:tabs>
            <w:rPr>
              <w:rStyle w:val="Hyperlink"/>
            </w:rPr>
          </w:pPr>
          <w:hyperlink w:anchor="_Toc1214046066">
            <w:r w:rsidRPr="062C49B2">
              <w:rPr>
                <w:rStyle w:val="Hyperlink"/>
              </w:rPr>
              <w:t>7. Conclusion (&gt;1 page)</w:t>
            </w:r>
            <w:r>
              <w:tab/>
            </w:r>
            <w:r>
              <w:fldChar w:fldCharType="begin"/>
            </w:r>
            <w:r>
              <w:instrText>PAGEREF _Toc1214046066 \h</w:instrText>
            </w:r>
            <w:r>
              <w:fldChar w:fldCharType="separate"/>
            </w:r>
            <w:r w:rsidRPr="062C49B2">
              <w:rPr>
                <w:rStyle w:val="Hyperlink"/>
              </w:rPr>
              <w:t>64</w:t>
            </w:r>
            <w:r>
              <w:fldChar w:fldCharType="end"/>
            </w:r>
          </w:hyperlink>
        </w:p>
        <w:p w14:paraId="50E88943" w14:textId="0B926EDC" w:rsidR="062C49B2" w:rsidRDefault="062C49B2" w:rsidP="062C49B2">
          <w:pPr>
            <w:pStyle w:val="TOC1"/>
            <w:tabs>
              <w:tab w:val="right" w:leader="dot" w:pos="9015"/>
            </w:tabs>
            <w:rPr>
              <w:rStyle w:val="Hyperlink"/>
            </w:rPr>
          </w:pPr>
          <w:hyperlink w:anchor="_Toc1840178629">
            <w:r w:rsidRPr="062C49B2">
              <w:rPr>
                <w:rStyle w:val="Hyperlink"/>
              </w:rPr>
              <w:t>8. Acknowledgements</w:t>
            </w:r>
            <w:r>
              <w:tab/>
            </w:r>
            <w:r>
              <w:fldChar w:fldCharType="begin"/>
            </w:r>
            <w:r>
              <w:instrText>PAGEREF _Toc1840178629 \h</w:instrText>
            </w:r>
            <w:r>
              <w:fldChar w:fldCharType="separate"/>
            </w:r>
            <w:r w:rsidRPr="062C49B2">
              <w:rPr>
                <w:rStyle w:val="Hyperlink"/>
              </w:rPr>
              <w:t>64</w:t>
            </w:r>
            <w:r>
              <w:fldChar w:fldCharType="end"/>
            </w:r>
          </w:hyperlink>
          <w:r>
            <w:fldChar w:fldCharType="end"/>
          </w:r>
        </w:p>
      </w:sdtContent>
    </w:sdt>
    <w:p w14:paraId="403F3BAB" w14:textId="68F7A134" w:rsidR="00963525" w:rsidRPr="005B6110" w:rsidRDefault="00963525" w:rsidP="005B6110">
      <w:pPr>
        <w:sectPr w:rsidR="00963525" w:rsidRPr="005B6110">
          <w:headerReference w:type="default" r:id="rId12"/>
          <w:pgSz w:w="11906" w:h="16838"/>
          <w:pgMar w:top="1440" w:right="1440" w:bottom="1440" w:left="1440" w:header="720" w:footer="720" w:gutter="0"/>
          <w:cols w:space="720"/>
          <w:docGrid w:linePitch="360"/>
        </w:sectPr>
      </w:pPr>
    </w:p>
    <w:p w14:paraId="49FF7D19" w14:textId="28E73067" w:rsidR="7AD11A76" w:rsidRPr="007D2ED9" w:rsidRDefault="403650D2" w:rsidP="53304A77">
      <w:pPr>
        <w:pStyle w:val="Heading1"/>
        <w:rPr>
          <w:rFonts w:ascii="Aptos Display" w:eastAsia="Aptos Display" w:hAnsi="Aptos Display" w:cs="Aptos Display"/>
          <w:color w:val="0D6881"/>
          <w:lang w:val="en-US"/>
        </w:rPr>
      </w:pPr>
      <w:bookmarkStart w:id="0" w:name="_Toc469941497"/>
      <w:r w:rsidRPr="062C49B2">
        <w:rPr>
          <w:rFonts w:ascii="Aptos Display" w:eastAsia="Aptos Display" w:hAnsi="Aptos Display" w:cs="Aptos Display"/>
          <w:color w:val="0D6881"/>
          <w:lang w:val="en-US"/>
        </w:rPr>
        <w:t>1. Introduction (1 page)</w:t>
      </w:r>
      <w:bookmarkEnd w:id="0"/>
    </w:p>
    <w:p w14:paraId="21643C33" w14:textId="6FF743E7" w:rsidR="7AD11A76" w:rsidRPr="007D2ED9" w:rsidRDefault="403650D2" w:rsidP="53304A77">
      <w:pPr>
        <w:pStyle w:val="Heading2"/>
        <w:rPr>
          <w:rFonts w:ascii="Aptos Display" w:eastAsia="Aptos Display" w:hAnsi="Aptos Display" w:cs="Aptos Display"/>
          <w:color w:val="23A79A"/>
          <w:lang w:val="en-US"/>
        </w:rPr>
      </w:pPr>
      <w:bookmarkStart w:id="1" w:name="_Toc700483350"/>
      <w:r w:rsidRPr="062C49B2">
        <w:rPr>
          <w:rFonts w:ascii="Aptos Display" w:eastAsia="Aptos Display" w:hAnsi="Aptos Display" w:cs="Aptos Display"/>
          <w:color w:val="23A79A"/>
          <w:lang w:val="en-US"/>
        </w:rPr>
        <w:t>1.1 Mission Statement</w:t>
      </w:r>
      <w:bookmarkEnd w:id="1"/>
    </w:p>
    <w:p w14:paraId="5907A062" w14:textId="49E74F4C" w:rsidR="7AD11A76" w:rsidRPr="007D2ED9" w:rsidRDefault="315FFF83" w:rsidP="53304A77">
      <w:pPr>
        <w:rPr>
          <w:rFonts w:ascii="Aptos" w:eastAsia="Aptos" w:hAnsi="Aptos" w:cs="Aptos"/>
          <w:color w:val="000000" w:themeColor="text1"/>
          <w:lang w:val="en-US"/>
        </w:rPr>
      </w:pPr>
      <w:r w:rsidRPr="00A57C4D">
        <w:rPr>
          <w:rFonts w:ascii="Aptos" w:eastAsia="Aptos" w:hAnsi="Aptos" w:cs="Aptos"/>
          <w:color w:val="000000" w:themeColor="text1"/>
          <w:highlight w:val="yellow"/>
          <w:lang w:val="en-US"/>
        </w:rPr>
        <w:t>Describe any changes to your mission statement since the PDR.</w:t>
      </w:r>
      <w:r w:rsidRPr="007D2ED9">
        <w:rPr>
          <w:rFonts w:ascii="Aptos" w:eastAsia="Aptos" w:hAnsi="Aptos" w:cs="Aptos"/>
          <w:color w:val="000000" w:themeColor="text1"/>
          <w:lang w:val="en-US"/>
        </w:rPr>
        <w:t xml:space="preserve"> </w:t>
      </w:r>
    </w:p>
    <w:p w14:paraId="08E92CC9" w14:textId="77777777" w:rsidR="00A57C4D" w:rsidRDefault="00A57C4D" w:rsidP="00A57C4D">
      <w:pPr>
        <w:spacing w:after="0" w:line="240" w:lineRule="auto"/>
        <w:jc w:val="both"/>
        <w:rPr>
          <w:rFonts w:ascii="Aptos" w:eastAsia="Aptos" w:hAnsi="Aptos" w:cs="Aptos"/>
          <w:color w:val="000000" w:themeColor="text1"/>
          <w:lang w:val="en-GB"/>
        </w:rPr>
      </w:pPr>
      <w:r>
        <w:rPr>
          <w:rFonts w:ascii="Aptos" w:eastAsia="Aptos" w:hAnsi="Aptos" w:cs="Aptos"/>
          <w:color w:val="000000" w:themeColor="text1"/>
          <w:lang w:val="en-GB"/>
        </w:rPr>
        <w:t xml:space="preserve">Since the Preliminary Design Review (PDR), the mission statement has been refined to improve clarity and a better reflect of the technical objectives of the project. </w:t>
      </w:r>
    </w:p>
    <w:p w14:paraId="7467D8FB" w14:textId="77777777" w:rsidR="00A57C4D" w:rsidRDefault="00A57C4D" w:rsidP="00A57C4D">
      <w:pPr>
        <w:spacing w:after="0" w:line="240" w:lineRule="auto"/>
        <w:jc w:val="both"/>
        <w:rPr>
          <w:rFonts w:ascii="Aptos" w:eastAsia="Aptos" w:hAnsi="Aptos" w:cs="Aptos"/>
          <w:color w:val="000000" w:themeColor="text1"/>
          <w:lang w:val="en-GB"/>
        </w:rPr>
      </w:pPr>
    </w:p>
    <w:p w14:paraId="4EFC1DB4" w14:textId="77777777" w:rsidR="00A57C4D" w:rsidRDefault="00A57C4D" w:rsidP="00A57C4D">
      <w:pPr>
        <w:spacing w:after="0" w:line="240" w:lineRule="auto"/>
        <w:jc w:val="both"/>
        <w:rPr>
          <w:rFonts w:ascii="Aptos" w:eastAsia="Aptos" w:hAnsi="Aptos" w:cs="Aptos"/>
          <w:color w:val="000000" w:themeColor="text1"/>
          <w:lang w:val="en-GB"/>
        </w:rPr>
      </w:pPr>
      <w:r>
        <w:rPr>
          <w:rFonts w:ascii="Aptos" w:eastAsia="Aptos" w:hAnsi="Aptos" w:cs="Aptos"/>
          <w:color w:val="000000" w:themeColor="text1"/>
          <w:lang w:val="en-GB"/>
        </w:rPr>
        <w:t xml:space="preserve">To design, build, and successfully launch a model rocket capable of reaching a target apogee of 450 meters, carrying a camera-equipped CanSat to capture and store continuous in-flight video, while safely transporting and recovering a fragile extra payload (quail egg) besides the CanSat. This mission aims to demonstrate reliable payload and rocket integration, data acquisition, payload protection, and recovery under real flight conditions, in full compliance with the UKRA Model Rocket Safety Code. </w:t>
      </w:r>
    </w:p>
    <w:p w14:paraId="4745E653" w14:textId="13308B41" w:rsidR="7AD11A76" w:rsidRPr="00A57C4D" w:rsidRDefault="7AD11A76" w:rsidP="53304A77">
      <w:pPr>
        <w:rPr>
          <w:rFonts w:ascii="Aptos" w:eastAsia="Aptos" w:hAnsi="Aptos" w:cs="Aptos"/>
          <w:color w:val="000000" w:themeColor="text1"/>
          <w:lang w:val="en-GB"/>
        </w:rPr>
      </w:pPr>
    </w:p>
    <w:p w14:paraId="1985D832" w14:textId="2E1012F9" w:rsidR="7AD11A76" w:rsidRPr="007D2ED9" w:rsidRDefault="403650D2" w:rsidP="53304A77">
      <w:pPr>
        <w:pStyle w:val="Heading2"/>
        <w:rPr>
          <w:rFonts w:ascii="Aptos Display" w:eastAsia="Aptos Display" w:hAnsi="Aptos Display" w:cs="Aptos Display"/>
          <w:color w:val="23A79A"/>
          <w:lang w:val="en-US"/>
        </w:rPr>
      </w:pPr>
      <w:bookmarkStart w:id="2" w:name="_Toc244426424"/>
      <w:r w:rsidRPr="062C49B2">
        <w:rPr>
          <w:rFonts w:ascii="Aptos Display" w:eastAsia="Aptos Display" w:hAnsi="Aptos Display" w:cs="Aptos Display"/>
          <w:color w:val="23A79A"/>
          <w:lang w:val="en-US"/>
        </w:rPr>
        <w:t>1.2 Objectives</w:t>
      </w:r>
      <w:bookmarkEnd w:id="2"/>
    </w:p>
    <w:p w14:paraId="197EAF65" w14:textId="449726B0" w:rsidR="7AD11A76" w:rsidRPr="00A57C4D" w:rsidRDefault="315FFF83" w:rsidP="53304A77">
      <w:pPr>
        <w:rPr>
          <w:rFonts w:ascii="Aptos" w:eastAsia="Aptos" w:hAnsi="Aptos" w:cs="Aptos"/>
          <w:color w:val="000000" w:themeColor="text1"/>
          <w:highlight w:val="yellow"/>
          <w:lang w:val="en-GB"/>
        </w:rPr>
      </w:pPr>
      <w:r w:rsidRPr="00A57C4D">
        <w:rPr>
          <w:rFonts w:ascii="Aptos" w:eastAsia="Aptos" w:hAnsi="Aptos" w:cs="Aptos"/>
          <w:color w:val="000000" w:themeColor="text1"/>
          <w:highlight w:val="yellow"/>
          <w:lang w:val="en-GB"/>
        </w:rPr>
        <w:t>Give an updated list of specific objectives you want to achieve with this project, including the function of your CanSat payload since the PDR submission.</w:t>
      </w:r>
    </w:p>
    <w:p w14:paraId="1A5C3169" w14:textId="5B5A6EDF" w:rsidR="7AD11A76" w:rsidRDefault="315FFF83" w:rsidP="53304A77">
      <w:pPr>
        <w:rPr>
          <w:rFonts w:ascii="Aptos" w:eastAsia="Aptos" w:hAnsi="Aptos" w:cs="Aptos"/>
          <w:color w:val="000000" w:themeColor="text1"/>
          <w:lang w:val="en-GB"/>
        </w:rPr>
      </w:pPr>
      <w:r w:rsidRPr="00A57C4D">
        <w:rPr>
          <w:rFonts w:ascii="Aptos" w:eastAsia="Aptos" w:hAnsi="Aptos" w:cs="Aptos"/>
          <w:color w:val="000000" w:themeColor="text1"/>
          <w:highlight w:val="yellow"/>
          <w:lang w:val="en-GB"/>
        </w:rPr>
        <w:t>In the description, you should highlight how you have identified relevant requirements from the mission guidelines.</w:t>
      </w:r>
    </w:p>
    <w:tbl>
      <w:tblPr>
        <w:tblW w:w="8781"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822"/>
        <w:gridCol w:w="2959"/>
        <w:gridCol w:w="5000"/>
      </w:tblGrid>
      <w:tr w:rsidR="00466C58" w14:paraId="14100784" w14:textId="77777777">
        <w:trPr>
          <w:trHeight w:val="300"/>
        </w:trPr>
        <w:tc>
          <w:tcPr>
            <w:tcW w:w="822" w:type="dxa"/>
            <w:tcBorders>
              <w:top w:val="single" w:sz="6" w:space="0" w:color="auto"/>
              <w:left w:val="single" w:sz="6" w:space="0" w:color="auto"/>
            </w:tcBorders>
            <w:tcMar>
              <w:left w:w="90" w:type="dxa"/>
              <w:right w:w="90" w:type="dxa"/>
            </w:tcMar>
            <w:vAlign w:val="center"/>
          </w:tcPr>
          <w:p w14:paraId="44778B00" w14:textId="77777777" w:rsidR="00000A42" w:rsidRPr="001B5415" w:rsidRDefault="00000A42">
            <w:pPr>
              <w:rPr>
                <w:rFonts w:ascii="Aptos" w:eastAsia="Aptos" w:hAnsi="Aptos" w:cs="Aptos"/>
                <w:b/>
                <w:bCs/>
                <w:sz w:val="22"/>
                <w:szCs w:val="22"/>
              </w:rPr>
            </w:pPr>
            <w:r w:rsidRPr="001B5415">
              <w:rPr>
                <w:rFonts w:ascii="Aptos" w:eastAsia="Aptos" w:hAnsi="Aptos" w:cs="Aptos"/>
                <w:b/>
                <w:bCs/>
                <w:sz w:val="22"/>
                <w:szCs w:val="22"/>
                <w:lang w:val="en-GB"/>
              </w:rPr>
              <w:t>ID</w:t>
            </w:r>
          </w:p>
        </w:tc>
        <w:tc>
          <w:tcPr>
            <w:tcW w:w="2959" w:type="dxa"/>
            <w:tcBorders>
              <w:top w:val="single" w:sz="6" w:space="0" w:color="auto"/>
            </w:tcBorders>
            <w:tcMar>
              <w:left w:w="90" w:type="dxa"/>
              <w:right w:w="90" w:type="dxa"/>
            </w:tcMar>
            <w:vAlign w:val="center"/>
          </w:tcPr>
          <w:p w14:paraId="391C5B03" w14:textId="77777777" w:rsidR="00000A42" w:rsidRPr="001B5415" w:rsidRDefault="00000A42">
            <w:pPr>
              <w:rPr>
                <w:rFonts w:ascii="Aptos" w:eastAsia="Aptos" w:hAnsi="Aptos" w:cs="Aptos"/>
                <w:b/>
                <w:bCs/>
                <w:sz w:val="22"/>
                <w:szCs w:val="22"/>
              </w:rPr>
            </w:pPr>
            <w:r w:rsidRPr="001B5415">
              <w:rPr>
                <w:rFonts w:ascii="Aptos" w:eastAsia="Aptos" w:hAnsi="Aptos" w:cs="Aptos"/>
                <w:b/>
                <w:bCs/>
                <w:sz w:val="22"/>
                <w:szCs w:val="22"/>
                <w:lang w:val="en-GB"/>
              </w:rPr>
              <w:t>Title</w:t>
            </w:r>
          </w:p>
        </w:tc>
        <w:tc>
          <w:tcPr>
            <w:tcW w:w="5000" w:type="dxa"/>
            <w:tcBorders>
              <w:top w:val="single" w:sz="6" w:space="0" w:color="auto"/>
              <w:right w:val="single" w:sz="6" w:space="0" w:color="auto"/>
            </w:tcBorders>
            <w:tcMar>
              <w:left w:w="90" w:type="dxa"/>
              <w:right w:w="90" w:type="dxa"/>
            </w:tcMar>
            <w:vAlign w:val="center"/>
          </w:tcPr>
          <w:p w14:paraId="0FDC5E08" w14:textId="77777777" w:rsidR="00000A42" w:rsidRPr="001B5415" w:rsidRDefault="00000A42">
            <w:pPr>
              <w:rPr>
                <w:rFonts w:ascii="Aptos" w:eastAsia="Aptos" w:hAnsi="Aptos" w:cs="Aptos"/>
                <w:b/>
                <w:bCs/>
                <w:sz w:val="22"/>
                <w:szCs w:val="22"/>
              </w:rPr>
            </w:pPr>
            <w:r w:rsidRPr="001B5415">
              <w:rPr>
                <w:rFonts w:ascii="Aptos" w:eastAsia="Aptos" w:hAnsi="Aptos" w:cs="Aptos"/>
                <w:b/>
                <w:bCs/>
                <w:sz w:val="22"/>
                <w:szCs w:val="22"/>
                <w:lang w:val="en-GB"/>
              </w:rPr>
              <w:t>Description</w:t>
            </w:r>
          </w:p>
        </w:tc>
      </w:tr>
      <w:tr w:rsidR="00466C58" w:rsidRPr="008C0F6B" w14:paraId="34D329B9" w14:textId="77777777">
        <w:trPr>
          <w:trHeight w:val="300"/>
        </w:trPr>
        <w:tc>
          <w:tcPr>
            <w:tcW w:w="822" w:type="dxa"/>
            <w:tcBorders>
              <w:left w:val="single" w:sz="6" w:space="0" w:color="auto"/>
            </w:tcBorders>
            <w:tcMar>
              <w:left w:w="90" w:type="dxa"/>
              <w:right w:w="90" w:type="dxa"/>
            </w:tcMar>
            <w:vAlign w:val="center"/>
          </w:tcPr>
          <w:p w14:paraId="45FD05AE"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OBJ-1</w:t>
            </w:r>
          </w:p>
        </w:tc>
        <w:tc>
          <w:tcPr>
            <w:tcW w:w="2959" w:type="dxa"/>
            <w:tcMar>
              <w:left w:w="90" w:type="dxa"/>
              <w:right w:w="90" w:type="dxa"/>
            </w:tcMar>
            <w:vAlign w:val="center"/>
          </w:tcPr>
          <w:p w14:paraId="16CFBCEE"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Target Apogee Accuracy</w:t>
            </w:r>
          </w:p>
        </w:tc>
        <w:tc>
          <w:tcPr>
            <w:tcW w:w="5000" w:type="dxa"/>
            <w:tcBorders>
              <w:right w:val="single" w:sz="6" w:space="0" w:color="auto"/>
            </w:tcBorders>
            <w:tcMar>
              <w:left w:w="90" w:type="dxa"/>
              <w:right w:w="90" w:type="dxa"/>
            </w:tcMar>
            <w:vAlign w:val="center"/>
          </w:tcPr>
          <w:p w14:paraId="3A8FAC56"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The model rocket system shall reach an apogee as close as possible to 450 meters, keeping a stable flight in accordance with the UKRA Model Rocket Safety Code.</w:t>
            </w:r>
          </w:p>
        </w:tc>
      </w:tr>
      <w:tr w:rsidR="00466C58" w:rsidRPr="008C0F6B" w14:paraId="1310E547" w14:textId="77777777">
        <w:trPr>
          <w:trHeight w:val="300"/>
        </w:trPr>
        <w:tc>
          <w:tcPr>
            <w:tcW w:w="822" w:type="dxa"/>
            <w:tcBorders>
              <w:left w:val="single" w:sz="6" w:space="0" w:color="auto"/>
            </w:tcBorders>
            <w:tcMar>
              <w:left w:w="90" w:type="dxa"/>
              <w:right w:w="90" w:type="dxa"/>
            </w:tcMar>
            <w:vAlign w:val="center"/>
          </w:tcPr>
          <w:p w14:paraId="23F466D1"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OBJ-2</w:t>
            </w:r>
          </w:p>
        </w:tc>
        <w:tc>
          <w:tcPr>
            <w:tcW w:w="2959" w:type="dxa"/>
            <w:tcMar>
              <w:left w:w="90" w:type="dxa"/>
              <w:right w:w="90" w:type="dxa"/>
            </w:tcMar>
            <w:vAlign w:val="center"/>
          </w:tcPr>
          <w:p w14:paraId="721913C6"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CanSat Video Acquisition During Flight</w:t>
            </w:r>
          </w:p>
        </w:tc>
        <w:tc>
          <w:tcPr>
            <w:tcW w:w="5000" w:type="dxa"/>
            <w:tcBorders>
              <w:right w:val="single" w:sz="6" w:space="0" w:color="auto"/>
            </w:tcBorders>
            <w:tcMar>
              <w:left w:w="90" w:type="dxa"/>
              <w:right w:w="90" w:type="dxa"/>
            </w:tcMar>
            <w:vAlign w:val="center"/>
          </w:tcPr>
          <w:p w14:paraId="47188771"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The CanSat shall be capable of recording and storing continuous video throughout the entire flight, from liftoff to recovery.</w:t>
            </w:r>
          </w:p>
        </w:tc>
      </w:tr>
      <w:tr w:rsidR="00466C58" w:rsidRPr="008C0F6B" w14:paraId="46953572" w14:textId="77777777">
        <w:trPr>
          <w:trHeight w:val="300"/>
        </w:trPr>
        <w:tc>
          <w:tcPr>
            <w:tcW w:w="822" w:type="dxa"/>
            <w:tcBorders>
              <w:left w:val="single" w:sz="6" w:space="0" w:color="auto"/>
            </w:tcBorders>
            <w:tcMar>
              <w:left w:w="90" w:type="dxa"/>
              <w:right w:w="90" w:type="dxa"/>
            </w:tcMar>
            <w:vAlign w:val="center"/>
          </w:tcPr>
          <w:p w14:paraId="0A388580"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OBJ-3</w:t>
            </w:r>
          </w:p>
        </w:tc>
        <w:tc>
          <w:tcPr>
            <w:tcW w:w="2959" w:type="dxa"/>
            <w:tcMar>
              <w:left w:w="90" w:type="dxa"/>
              <w:right w:w="90" w:type="dxa"/>
            </w:tcMar>
            <w:vAlign w:val="center"/>
          </w:tcPr>
          <w:p w14:paraId="35663586"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CanSat Telemetry, Tracking, and Data Storage</w:t>
            </w:r>
          </w:p>
        </w:tc>
        <w:tc>
          <w:tcPr>
            <w:tcW w:w="5000" w:type="dxa"/>
            <w:tcBorders>
              <w:right w:val="single" w:sz="6" w:space="0" w:color="auto"/>
            </w:tcBorders>
            <w:tcMar>
              <w:left w:w="90" w:type="dxa"/>
              <w:right w:w="90" w:type="dxa"/>
            </w:tcMar>
            <w:vAlign w:val="center"/>
          </w:tcPr>
          <w:p w14:paraId="2D202E19"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 xml:space="preserve">The CanSat shall integrate altitude and GPS sensors, also acquire, store, and provide access to flight data, including a redundant tracking capability. </w:t>
            </w:r>
          </w:p>
        </w:tc>
      </w:tr>
      <w:tr w:rsidR="00466C58" w:rsidRPr="008C0F6B" w14:paraId="78DCA7E8" w14:textId="77777777">
        <w:trPr>
          <w:trHeight w:val="300"/>
        </w:trPr>
        <w:tc>
          <w:tcPr>
            <w:tcW w:w="822" w:type="dxa"/>
            <w:tcBorders>
              <w:left w:val="single" w:sz="6" w:space="0" w:color="auto"/>
            </w:tcBorders>
            <w:tcMar>
              <w:left w:w="90" w:type="dxa"/>
              <w:right w:w="90" w:type="dxa"/>
            </w:tcMar>
            <w:vAlign w:val="center"/>
          </w:tcPr>
          <w:p w14:paraId="65303160"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OBJ-4</w:t>
            </w:r>
          </w:p>
        </w:tc>
        <w:tc>
          <w:tcPr>
            <w:tcW w:w="2959" w:type="dxa"/>
            <w:tcMar>
              <w:left w:w="90" w:type="dxa"/>
              <w:right w:w="90" w:type="dxa"/>
            </w:tcMar>
            <w:vAlign w:val="center"/>
          </w:tcPr>
          <w:p w14:paraId="04E31D59"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Safe Transport and Recovery of Additional Payload</w:t>
            </w:r>
          </w:p>
        </w:tc>
        <w:tc>
          <w:tcPr>
            <w:tcW w:w="5000" w:type="dxa"/>
            <w:tcBorders>
              <w:right w:val="single" w:sz="6" w:space="0" w:color="auto"/>
            </w:tcBorders>
            <w:tcMar>
              <w:left w:w="90" w:type="dxa"/>
              <w:right w:w="90" w:type="dxa"/>
            </w:tcMar>
            <w:vAlign w:val="center"/>
          </w:tcPr>
          <w:p w14:paraId="17E9A146"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The payload system shall ensure the safe transport and recovery of a quail egg, keeping its structural integrity during ascent, descent, and landing, without compromising flight safety.</w:t>
            </w:r>
          </w:p>
        </w:tc>
      </w:tr>
      <w:tr w:rsidR="00466C58" w:rsidRPr="008C0F6B" w14:paraId="51C02784" w14:textId="77777777">
        <w:trPr>
          <w:trHeight w:val="300"/>
        </w:trPr>
        <w:tc>
          <w:tcPr>
            <w:tcW w:w="822" w:type="dxa"/>
            <w:tcBorders>
              <w:left w:val="single" w:sz="6" w:space="0" w:color="auto"/>
            </w:tcBorders>
            <w:tcMar>
              <w:left w:w="90" w:type="dxa"/>
              <w:right w:w="90" w:type="dxa"/>
            </w:tcMar>
            <w:vAlign w:val="center"/>
          </w:tcPr>
          <w:p w14:paraId="4422794D"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OBJ-5</w:t>
            </w:r>
          </w:p>
        </w:tc>
        <w:tc>
          <w:tcPr>
            <w:tcW w:w="2959" w:type="dxa"/>
            <w:tcMar>
              <w:left w:w="90" w:type="dxa"/>
              <w:right w:w="90" w:type="dxa"/>
            </w:tcMar>
            <w:vAlign w:val="center"/>
          </w:tcPr>
          <w:p w14:paraId="799448EC"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Controlled Descent and Recovery System</w:t>
            </w:r>
          </w:p>
        </w:tc>
        <w:tc>
          <w:tcPr>
            <w:tcW w:w="5000" w:type="dxa"/>
            <w:tcBorders>
              <w:right w:val="single" w:sz="6" w:space="0" w:color="auto"/>
            </w:tcBorders>
            <w:tcMar>
              <w:left w:w="90" w:type="dxa"/>
              <w:right w:w="90" w:type="dxa"/>
            </w:tcMar>
            <w:vAlign w:val="center"/>
          </w:tcPr>
          <w:p w14:paraId="48BE90A7"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 xml:space="preserve">The recovery system shall limit the descent rate to safe values and ensure that both the rocket and the CanSat land within drift radius of 400 meters. </w:t>
            </w:r>
          </w:p>
        </w:tc>
      </w:tr>
      <w:tr w:rsidR="00C26E74" w:rsidRPr="008C0F6B" w14:paraId="179B428E" w14:textId="77777777">
        <w:trPr>
          <w:trHeight w:val="300"/>
        </w:trPr>
        <w:tc>
          <w:tcPr>
            <w:tcW w:w="822" w:type="dxa"/>
            <w:tcBorders>
              <w:left w:val="single" w:sz="6" w:space="0" w:color="auto"/>
              <w:bottom w:val="single" w:sz="6" w:space="0" w:color="auto"/>
            </w:tcBorders>
            <w:tcMar>
              <w:left w:w="90" w:type="dxa"/>
              <w:right w:w="90" w:type="dxa"/>
            </w:tcMar>
            <w:vAlign w:val="center"/>
          </w:tcPr>
          <w:p w14:paraId="53B8CC6B"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OBJ-6</w:t>
            </w:r>
          </w:p>
        </w:tc>
        <w:tc>
          <w:tcPr>
            <w:tcW w:w="2959" w:type="dxa"/>
            <w:tcBorders>
              <w:bottom w:val="single" w:sz="6" w:space="0" w:color="auto"/>
            </w:tcBorders>
            <w:tcMar>
              <w:left w:w="90" w:type="dxa"/>
              <w:right w:w="90" w:type="dxa"/>
            </w:tcMar>
            <w:vAlign w:val="center"/>
          </w:tcPr>
          <w:p w14:paraId="7386FA10"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Compliance, Safety, and Verification</w:t>
            </w:r>
          </w:p>
        </w:tc>
        <w:tc>
          <w:tcPr>
            <w:tcW w:w="5000" w:type="dxa"/>
            <w:tcBorders>
              <w:bottom w:val="single" w:sz="6" w:space="0" w:color="auto"/>
              <w:right w:val="single" w:sz="6" w:space="0" w:color="auto"/>
            </w:tcBorders>
            <w:tcMar>
              <w:left w:w="90" w:type="dxa"/>
              <w:right w:w="90" w:type="dxa"/>
            </w:tcMar>
            <w:vAlign w:val="center"/>
          </w:tcPr>
          <w:p w14:paraId="1C3425CF"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All rocket and CanSat subsystems shall be designed, integrated, and verified in accordance with the UKRA Model Rocket Safety Code, including structural integrity, stability margins, electrical safety, and recovery system reliability.</w:t>
            </w:r>
          </w:p>
        </w:tc>
      </w:tr>
    </w:tbl>
    <w:p w14:paraId="1C50E558" w14:textId="42582756" w:rsidR="7AD11A76" w:rsidRPr="00000A42" w:rsidRDefault="4FBA08F4" w:rsidP="53304A77">
      <w:pPr>
        <w:pStyle w:val="Heading1"/>
        <w:rPr>
          <w:rFonts w:ascii="Aptos Display" w:eastAsia="Aptos Display" w:hAnsi="Aptos Display" w:cs="Aptos Display"/>
          <w:color w:val="0D6881"/>
          <w:lang w:val="en-GB"/>
        </w:rPr>
      </w:pPr>
      <w:bookmarkStart w:id="3" w:name="_Toc1762888454"/>
      <w:r w:rsidRPr="062C49B2">
        <w:rPr>
          <w:rFonts w:ascii="Aptos Display" w:eastAsia="Aptos Display" w:hAnsi="Aptos Display" w:cs="Aptos Display"/>
          <w:color w:val="0D6881"/>
          <w:lang w:val="en-GB"/>
        </w:rPr>
        <w:t>2. Launch Vehicle (~10 pages)</w:t>
      </w:r>
      <w:bookmarkEnd w:id="3"/>
    </w:p>
    <w:p w14:paraId="2F05EBFE" w14:textId="6FB52712" w:rsidR="7AD11A76" w:rsidRPr="00000A42" w:rsidRDefault="4FBA08F4" w:rsidP="53304A77">
      <w:pPr>
        <w:pStyle w:val="Heading2"/>
        <w:rPr>
          <w:rFonts w:ascii="Aptos Display" w:eastAsia="Aptos Display" w:hAnsi="Aptos Display" w:cs="Aptos Display"/>
          <w:lang w:val="en-GB"/>
        </w:rPr>
      </w:pPr>
      <w:bookmarkStart w:id="4" w:name="_Toc236575816"/>
      <w:r w:rsidRPr="062C49B2">
        <w:rPr>
          <w:rFonts w:ascii="Aptos Display" w:eastAsia="Aptos Display" w:hAnsi="Aptos Display" w:cs="Aptos Display"/>
          <w:lang w:val="en-GB"/>
        </w:rPr>
        <w:t>2.1 Launch Vehicle Overview</w:t>
      </w:r>
      <w:bookmarkEnd w:id="4"/>
    </w:p>
    <w:p w14:paraId="7E57884F" w14:textId="4C356BF3" w:rsidR="7AD11A76" w:rsidRPr="007D2ED9" w:rsidRDefault="7062BE66" w:rsidP="53304A77">
      <w:pPr>
        <w:rPr>
          <w:rFonts w:ascii="Aptos" w:eastAsia="Aptos" w:hAnsi="Aptos" w:cs="Aptos"/>
          <w:color w:val="000000" w:themeColor="text1"/>
          <w:lang w:val="en-US"/>
        </w:rPr>
      </w:pPr>
      <w:r w:rsidRPr="007D2ED9">
        <w:rPr>
          <w:rFonts w:ascii="Aptos" w:eastAsia="Aptos" w:hAnsi="Aptos" w:cs="Aptos"/>
          <w:color w:val="000000" w:themeColor="text1"/>
          <w:lang w:val="en-US"/>
        </w:rPr>
        <w:t xml:space="preserve">Provide a summary of the vehicle design (1 sentence is sufficient). </w:t>
      </w:r>
    </w:p>
    <w:p w14:paraId="7A341D25" w14:textId="72B0BF28" w:rsidR="7AD11A76" w:rsidRPr="007D2ED9" w:rsidRDefault="4FBA08F4" w:rsidP="53304A77">
      <w:pPr>
        <w:pStyle w:val="Heading3"/>
        <w:rPr>
          <w:rFonts w:ascii="Aptos" w:eastAsia="Aptos" w:hAnsi="Aptos" w:cs="Aptos"/>
          <w:color w:val="0F9ED5" w:themeColor="accent4"/>
          <w:lang w:val="en-US"/>
        </w:rPr>
      </w:pPr>
      <w:bookmarkStart w:id="5" w:name="_Toc148945585"/>
      <w:r w:rsidRPr="062C49B2">
        <w:rPr>
          <w:rFonts w:ascii="Aptos" w:eastAsia="Aptos" w:hAnsi="Aptos" w:cs="Aptos"/>
          <w:color w:val="0F9ED5" w:themeColor="accent4"/>
          <w:lang w:val="en-US"/>
        </w:rPr>
        <w:t>2.1.1 Modifications</w:t>
      </w:r>
      <w:bookmarkEnd w:id="5"/>
    </w:p>
    <w:p w14:paraId="42833089" w14:textId="354119F6" w:rsidR="7AD11A76" w:rsidRDefault="7062BE66" w:rsidP="53304A77">
      <w:pPr>
        <w:rPr>
          <w:rFonts w:ascii="Aptos" w:eastAsia="Aptos" w:hAnsi="Aptos" w:cs="Aptos"/>
          <w:color w:val="000000" w:themeColor="text1"/>
          <w:lang w:val="en-GB"/>
        </w:rPr>
      </w:pPr>
      <w:r w:rsidRPr="0014583E">
        <w:rPr>
          <w:rFonts w:ascii="Aptos" w:eastAsia="Aptos" w:hAnsi="Aptos" w:cs="Aptos"/>
          <w:color w:val="000000" w:themeColor="text1"/>
          <w:highlight w:val="yellow"/>
          <w:lang w:val="en-GB"/>
        </w:rPr>
        <w:t>Describe any changes to the components since the P</w:t>
      </w:r>
      <w:r w:rsidRPr="0014583E">
        <w:rPr>
          <w:rFonts w:ascii="Aptos" w:eastAsia="Aptos" w:hAnsi="Aptos" w:cs="Aptos"/>
          <w:strike/>
          <w:color w:val="881798"/>
          <w:highlight w:val="yellow"/>
          <w:lang w:val="en-GB"/>
        </w:rPr>
        <w:t>P</w:t>
      </w:r>
      <w:r w:rsidRPr="0014583E">
        <w:rPr>
          <w:rFonts w:ascii="Aptos" w:eastAsia="Aptos" w:hAnsi="Aptos" w:cs="Aptos"/>
          <w:color w:val="000000" w:themeColor="text1"/>
          <w:highlight w:val="yellow"/>
          <w:lang w:val="en-GB"/>
        </w:rPr>
        <w:t>DR. List each component that was changed and which components remain the same in your final design. Describe how these changes impact the budget and timeline.</w:t>
      </w:r>
    </w:p>
    <w:p w14:paraId="2C86AA7D" w14:textId="54A9DAAF" w:rsidR="00AC1996" w:rsidRPr="007D1481" w:rsidRDefault="00AC1996" w:rsidP="00AC1996">
      <w:pPr>
        <w:rPr>
          <w:rFonts w:ascii="Aptos" w:eastAsia="Aptos" w:hAnsi="Aptos" w:cs="Aptos"/>
          <w:b/>
          <w:color w:val="000000" w:themeColor="text1"/>
          <w:lang w:val="en-US"/>
        </w:rPr>
      </w:pPr>
      <w:r w:rsidRPr="007D1481">
        <w:rPr>
          <w:rFonts w:ascii="Aptos" w:eastAsia="Aptos" w:hAnsi="Aptos" w:cs="Aptos"/>
          <w:b/>
          <w:color w:val="000000" w:themeColor="text1"/>
          <w:lang w:val="en-US"/>
        </w:rPr>
        <w:t>Detailed Modifications and Component Evolution</w:t>
      </w:r>
    </w:p>
    <w:p w14:paraId="454749E9" w14:textId="13375719" w:rsidR="007E2B47" w:rsidRPr="007D1481" w:rsidRDefault="00AC1996" w:rsidP="007E2B47">
      <w:pPr>
        <w:rPr>
          <w:rFonts w:ascii="Aptos" w:eastAsia="Aptos" w:hAnsi="Aptos" w:cs="Aptos"/>
          <w:b/>
          <w:color w:val="000000" w:themeColor="text1"/>
          <w:lang w:val="en-US"/>
        </w:rPr>
      </w:pPr>
      <w:r w:rsidRPr="00AC1996">
        <w:rPr>
          <w:rFonts w:ascii="Aptos" w:eastAsia="Aptos" w:hAnsi="Aptos" w:cs="Aptos"/>
          <w:color w:val="000000" w:themeColor="text1"/>
          <w:lang w:val="en-US"/>
        </w:rPr>
        <w:t xml:space="preserve">Following the Preliminary Design Review (PDR), the M.I.L.A.N.E.S.O. launch vehicle underwent a comprehensive structural and mass-property </w:t>
      </w:r>
      <w:proofErr w:type="spellStart"/>
      <w:r w:rsidRPr="00AC1996">
        <w:rPr>
          <w:rFonts w:ascii="Aptos" w:eastAsia="Aptos" w:hAnsi="Aptos" w:cs="Aptos"/>
          <w:color w:val="000000" w:themeColor="text1"/>
          <w:lang w:val="en-US"/>
        </w:rPr>
        <w:t>optimisation</w:t>
      </w:r>
      <w:proofErr w:type="spellEnd"/>
      <w:r w:rsidRPr="00AC1996">
        <w:rPr>
          <w:rFonts w:ascii="Aptos" w:eastAsia="Aptos" w:hAnsi="Aptos" w:cs="Aptos"/>
          <w:color w:val="000000" w:themeColor="text1"/>
          <w:lang w:val="en-US"/>
        </w:rPr>
        <w:t xml:space="preserve"> phase. This iterative process was driven by the requirement to increase the safety factor of the aerodynamic surfaces and to refine the stability margin. The final configuration achieved a mass reduction of 51 g, resulting in a launch-ready mass of </w:t>
      </w:r>
      <w:r w:rsidRPr="00AC1996">
        <w:rPr>
          <w:rFonts w:ascii="Aptos" w:eastAsia="Aptos" w:hAnsi="Aptos" w:cs="Aptos"/>
          <w:b/>
          <w:color w:val="000000" w:themeColor="text1"/>
          <w:lang w:val="en-US"/>
        </w:rPr>
        <w:t>1091 g</w:t>
      </w:r>
      <w:r w:rsidRPr="007D1481">
        <w:rPr>
          <w:rFonts w:ascii="Aptos" w:eastAsia="Aptos" w:hAnsi="Aptos" w:cs="Aptos"/>
          <w:b/>
          <w:color w:val="000000" w:themeColor="text1"/>
          <w:lang w:val="en-US"/>
        </w:rPr>
        <w:t>.</w:t>
      </w:r>
    </w:p>
    <w:p w14:paraId="06F28E91" w14:textId="05D62F5B" w:rsidR="00E61D4B" w:rsidRPr="00E61D4B" w:rsidRDefault="00E61D4B" w:rsidP="00535F34">
      <w:pPr>
        <w:pStyle w:val="ListParagraph"/>
        <w:numPr>
          <w:ilvl w:val="0"/>
          <w:numId w:val="21"/>
        </w:numPr>
        <w:rPr>
          <w:rFonts w:ascii="Aptos" w:eastAsia="Aptos" w:hAnsi="Aptos" w:cs="Aptos"/>
          <w:b/>
          <w:bCs/>
          <w:color w:val="000000" w:themeColor="text1"/>
          <w:lang w:val="es-US"/>
        </w:rPr>
      </w:pPr>
      <w:proofErr w:type="spellStart"/>
      <w:r w:rsidRPr="00E61D4B">
        <w:rPr>
          <w:rFonts w:ascii="Aptos" w:eastAsia="Aptos" w:hAnsi="Aptos" w:cs="Aptos"/>
          <w:b/>
          <w:bCs/>
          <w:color w:val="000000" w:themeColor="text1"/>
          <w:lang w:val="es-US"/>
        </w:rPr>
        <w:t>Redesigned</w:t>
      </w:r>
      <w:proofErr w:type="spellEnd"/>
      <w:r w:rsidRPr="00E61D4B">
        <w:rPr>
          <w:rFonts w:ascii="Aptos" w:eastAsia="Aptos" w:hAnsi="Aptos" w:cs="Aptos"/>
          <w:b/>
          <w:bCs/>
          <w:color w:val="000000" w:themeColor="text1"/>
          <w:lang w:val="es-US"/>
        </w:rPr>
        <w:t xml:space="preserve"> </w:t>
      </w:r>
      <w:proofErr w:type="spellStart"/>
      <w:r w:rsidRPr="00E61D4B">
        <w:rPr>
          <w:rFonts w:ascii="Aptos" w:eastAsia="Aptos" w:hAnsi="Aptos" w:cs="Aptos"/>
          <w:b/>
          <w:bCs/>
          <w:color w:val="000000" w:themeColor="text1"/>
          <w:lang w:val="es-US"/>
        </w:rPr>
        <w:t>Components</w:t>
      </w:r>
      <w:proofErr w:type="spellEnd"/>
    </w:p>
    <w:p w14:paraId="77F5961A" w14:textId="7A3B87FD" w:rsidR="00E61D4B" w:rsidRPr="007E2B47" w:rsidRDefault="00E61D4B" w:rsidP="00535F34">
      <w:pPr>
        <w:numPr>
          <w:ilvl w:val="0"/>
          <w:numId w:val="20"/>
        </w:numPr>
        <w:rPr>
          <w:rFonts w:ascii="Aptos" w:eastAsia="Aptos" w:hAnsi="Aptos" w:cs="Aptos"/>
          <w:color w:val="000000" w:themeColor="text1"/>
          <w:lang w:val="en-US"/>
        </w:rPr>
      </w:pPr>
      <w:r w:rsidRPr="00E61D4B">
        <w:rPr>
          <w:rFonts w:ascii="Aptos" w:eastAsia="Aptos" w:hAnsi="Aptos" w:cs="Aptos"/>
          <w:b/>
          <w:color w:val="000000" w:themeColor="text1"/>
          <w:lang w:val="en-US"/>
        </w:rPr>
        <w:t>Primary Aerodynamic Surfaces (Fins):</w:t>
      </w:r>
      <w:r w:rsidRPr="00E61D4B">
        <w:rPr>
          <w:rFonts w:ascii="Aptos" w:eastAsia="Aptos" w:hAnsi="Aptos" w:cs="Aptos"/>
          <w:color w:val="000000" w:themeColor="text1"/>
          <w:lang w:val="en-US"/>
        </w:rPr>
        <w:t xml:space="preserve"> The initial proposal of solid cedar wood was rejected due to its inherent orthotropic limitations and low shear modulus across the grain. The fins have been re-engineered as </w:t>
      </w:r>
      <w:r w:rsidRPr="00E61D4B">
        <w:rPr>
          <w:rFonts w:ascii="Aptos" w:eastAsia="Aptos" w:hAnsi="Aptos" w:cs="Aptos"/>
          <w:b/>
          <w:color w:val="000000" w:themeColor="text1"/>
          <w:lang w:val="en-US"/>
        </w:rPr>
        <w:t>Custom Quasi-Isotropic Cedar Laminates</w:t>
      </w:r>
      <w:r w:rsidRPr="00E61D4B">
        <w:rPr>
          <w:rFonts w:ascii="Aptos" w:eastAsia="Aptos" w:hAnsi="Aptos" w:cs="Aptos"/>
          <w:color w:val="000000" w:themeColor="text1"/>
          <w:lang w:val="en-US"/>
        </w:rPr>
        <w:t>.</w:t>
      </w:r>
    </w:p>
    <w:p w14:paraId="7D339703" w14:textId="77777777" w:rsidR="007E2B47" w:rsidRPr="007E2B47" w:rsidRDefault="007E2B47" w:rsidP="007E2B47">
      <w:pPr>
        <w:rPr>
          <w:rFonts w:ascii="Aptos" w:eastAsia="Aptos" w:hAnsi="Aptos" w:cs="Aptos"/>
          <w:color w:val="000000" w:themeColor="text1"/>
          <w:lang w:val="en-US"/>
        </w:rPr>
      </w:pPr>
      <w:r w:rsidRPr="007E2B47">
        <w:rPr>
          <w:rFonts w:ascii="Aptos" w:eastAsia="Aptos" w:hAnsi="Aptos" w:cs="Aptos"/>
          <w:i/>
          <w:color w:val="000000" w:themeColor="text1"/>
          <w:lang w:val="en-US"/>
        </w:rPr>
        <w:t>Technical Specification:</w:t>
      </w:r>
      <w:r w:rsidRPr="007E2B47">
        <w:rPr>
          <w:rFonts w:ascii="Aptos" w:eastAsia="Aptos" w:hAnsi="Aptos" w:cs="Aptos"/>
          <w:color w:val="000000" w:themeColor="text1"/>
          <w:lang w:val="en-US"/>
        </w:rPr>
        <w:t xml:space="preserve"> Each fin is composed of multiple cedar veneers, with the grain orientation of adjacent layers offset by 90 degrees. This creates a balanced laminate that exhibits uniform mechanical properties in the longitudinal and transverse axes.</w:t>
      </w:r>
    </w:p>
    <w:p w14:paraId="0028678E" w14:textId="38A67173" w:rsidR="00F70789" w:rsidRPr="008977B5" w:rsidRDefault="007E2B47" w:rsidP="008977B5">
      <w:pPr>
        <w:rPr>
          <w:rFonts w:ascii="Aptos" w:eastAsia="Aptos" w:hAnsi="Aptos" w:cs="Aptos"/>
          <w:color w:val="000000" w:themeColor="text1"/>
          <w:lang w:val="en-US"/>
        </w:rPr>
      </w:pPr>
      <w:r w:rsidRPr="007E2B47">
        <w:rPr>
          <w:rFonts w:ascii="Aptos" w:eastAsia="Aptos" w:hAnsi="Aptos" w:cs="Aptos"/>
          <w:i/>
          <w:color w:val="000000" w:themeColor="text1"/>
          <w:lang w:val="en-US"/>
        </w:rPr>
        <w:t>Manufacturing Process:</w:t>
      </w:r>
      <w:r w:rsidRPr="007E2B47">
        <w:rPr>
          <w:rFonts w:ascii="Aptos" w:eastAsia="Aptos" w:hAnsi="Aptos" w:cs="Aptos"/>
          <w:color w:val="000000" w:themeColor="text1"/>
          <w:lang w:val="en-US"/>
        </w:rPr>
        <w:t xml:space="preserve"> The veneers are bonded using a high-viscosity, structural-grade epoxy resin. The assembly is subjected to a </w:t>
      </w:r>
      <w:r w:rsidRPr="007E2B47">
        <w:rPr>
          <w:rFonts w:ascii="Aptos" w:eastAsia="Aptos" w:hAnsi="Aptos" w:cs="Aptos"/>
          <w:b/>
          <w:color w:val="000000" w:themeColor="text1"/>
          <w:lang w:val="en-US"/>
        </w:rPr>
        <w:t>uniform compression cycle</w:t>
      </w:r>
      <w:r w:rsidRPr="007E2B47">
        <w:rPr>
          <w:rFonts w:ascii="Aptos" w:eastAsia="Aptos" w:hAnsi="Aptos" w:cs="Aptos"/>
          <w:color w:val="000000" w:themeColor="text1"/>
          <w:lang w:val="en-US"/>
        </w:rPr>
        <w:t xml:space="preserve"> using a precision mechanical press and industrial G-clamps. This controlled clamping pressure ensures a minimal bond-line thickness and maximum </w:t>
      </w:r>
      <w:proofErr w:type="spellStart"/>
      <w:r w:rsidRPr="007E2B47">
        <w:rPr>
          <w:rFonts w:ascii="Aptos" w:eastAsia="Aptos" w:hAnsi="Aptos" w:cs="Aptos"/>
          <w:color w:val="000000" w:themeColor="text1"/>
          <w:lang w:val="en-US"/>
        </w:rPr>
        <w:t>fibre</w:t>
      </w:r>
      <w:proofErr w:type="spellEnd"/>
      <w:r w:rsidRPr="007E2B47">
        <w:rPr>
          <w:rFonts w:ascii="Aptos" w:eastAsia="Aptos" w:hAnsi="Aptos" w:cs="Aptos"/>
          <w:color w:val="000000" w:themeColor="text1"/>
          <w:lang w:val="en-US"/>
        </w:rPr>
        <w:t xml:space="preserve">-to-matrix ratio, effectively eliminating the risk of inter-laminar delamination or aeroelastic flutter at the projected maximum velocity of </w:t>
      </w:r>
      <w:r w:rsidRPr="007E2B47">
        <w:rPr>
          <w:rFonts w:ascii="Aptos" w:eastAsia="Aptos" w:hAnsi="Aptos" w:cs="Aptos"/>
          <w:b/>
          <w:color w:val="000000" w:themeColor="text1"/>
          <w:lang w:val="en-US"/>
        </w:rPr>
        <w:t>102 m/s</w:t>
      </w:r>
      <w:r w:rsidRPr="007E2B47">
        <w:rPr>
          <w:rFonts w:ascii="Aptos" w:eastAsia="Aptos" w:hAnsi="Aptos" w:cs="Aptos"/>
          <w:color w:val="000000" w:themeColor="text1"/>
          <w:lang w:val="en-US"/>
        </w:rPr>
        <w:t>.</w:t>
      </w:r>
    </w:p>
    <w:p w14:paraId="0B732224" w14:textId="77777777" w:rsidR="008977B5" w:rsidRPr="00DA52E4" w:rsidRDefault="008977B5" w:rsidP="53304A77">
      <w:pPr>
        <w:rPr>
          <w:rFonts w:ascii="Aptos" w:eastAsia="Aptos" w:hAnsi="Aptos" w:cs="Aptos"/>
          <w:color w:val="000000" w:themeColor="text1"/>
          <w:lang w:val="en-US"/>
        </w:rPr>
      </w:pPr>
    </w:p>
    <w:p w14:paraId="2F5B6271" w14:textId="77777777" w:rsidR="00080745" w:rsidRPr="00080745" w:rsidRDefault="00080745" w:rsidP="00080745">
      <w:pPr>
        <w:rPr>
          <w:rFonts w:ascii="Aptos" w:eastAsia="Aptos" w:hAnsi="Aptos" w:cs="Aptos"/>
          <w:color w:val="000000" w:themeColor="text1"/>
          <w:lang w:val="en-US"/>
        </w:rPr>
      </w:pPr>
      <w:r w:rsidRPr="00080745">
        <w:rPr>
          <w:rFonts w:ascii="Aptos" w:eastAsia="Aptos" w:hAnsi="Aptos" w:cs="Aptos"/>
          <w:b/>
          <w:color w:val="000000" w:themeColor="text1"/>
          <w:lang w:val="en-US"/>
        </w:rPr>
        <w:t>Ogive Recovery System Interface (Nosecone):</w:t>
      </w:r>
      <w:r w:rsidRPr="00080745">
        <w:rPr>
          <w:rFonts w:ascii="Aptos" w:eastAsia="Aptos" w:hAnsi="Aptos" w:cs="Aptos"/>
          <w:color w:val="000000" w:themeColor="text1"/>
          <w:lang w:val="en-US"/>
        </w:rPr>
        <w:t xml:space="preserve"> The nosecone architecture was transitioned from an ambiguous "solid infill" model to a </w:t>
      </w:r>
      <w:r w:rsidRPr="00080745">
        <w:rPr>
          <w:rFonts w:ascii="Aptos" w:eastAsia="Aptos" w:hAnsi="Aptos" w:cs="Aptos"/>
          <w:b/>
          <w:color w:val="000000" w:themeColor="text1"/>
          <w:lang w:val="en-US"/>
        </w:rPr>
        <w:t>High-Density Shell Membrane</w:t>
      </w:r>
      <w:r w:rsidRPr="00080745">
        <w:rPr>
          <w:rFonts w:ascii="Aptos" w:eastAsia="Aptos" w:hAnsi="Aptos" w:cs="Aptos"/>
          <w:color w:val="000000" w:themeColor="text1"/>
          <w:lang w:val="en-US"/>
        </w:rPr>
        <w:t xml:space="preserve"> design.</w:t>
      </w:r>
    </w:p>
    <w:p w14:paraId="5FDC5759" w14:textId="77777777" w:rsidR="00080745" w:rsidRPr="00080745" w:rsidRDefault="00080745" w:rsidP="00535F34">
      <w:pPr>
        <w:numPr>
          <w:ilvl w:val="0"/>
          <w:numId w:val="22"/>
        </w:numPr>
        <w:rPr>
          <w:rFonts w:ascii="Aptos" w:eastAsia="Aptos" w:hAnsi="Aptos" w:cs="Aptos"/>
          <w:color w:val="000000" w:themeColor="text1"/>
          <w:lang w:val="en-US"/>
        </w:rPr>
      </w:pPr>
      <w:r w:rsidRPr="00080745">
        <w:rPr>
          <w:rFonts w:ascii="Aptos" w:eastAsia="Aptos" w:hAnsi="Aptos" w:cs="Aptos"/>
          <w:i/>
          <w:color w:val="000000" w:themeColor="text1"/>
          <w:lang w:val="en-US"/>
        </w:rPr>
        <w:t>Technical Specification:</w:t>
      </w:r>
      <w:r w:rsidRPr="00080745">
        <w:rPr>
          <w:rFonts w:ascii="Aptos" w:eastAsia="Aptos" w:hAnsi="Aptos" w:cs="Aptos"/>
          <w:color w:val="000000" w:themeColor="text1"/>
          <w:lang w:val="en-US"/>
        </w:rPr>
        <w:t xml:space="preserve"> Manufactured via Fused Deposition Modelling (FDM) in Polyethylene Terephthalate Glycol (PETG), the component features a </w:t>
      </w:r>
      <w:r w:rsidRPr="00080745">
        <w:rPr>
          <w:rFonts w:ascii="Aptos" w:eastAsia="Aptos" w:hAnsi="Aptos" w:cs="Aptos"/>
          <w:b/>
          <w:color w:val="000000" w:themeColor="text1"/>
          <w:lang w:val="en-US"/>
        </w:rPr>
        <w:t>5.0 mm perimeter wall thickness</w:t>
      </w:r>
      <w:r w:rsidRPr="00080745">
        <w:rPr>
          <w:rFonts w:ascii="Aptos" w:eastAsia="Aptos" w:hAnsi="Aptos" w:cs="Aptos"/>
          <w:color w:val="000000" w:themeColor="text1"/>
          <w:lang w:val="en-US"/>
        </w:rPr>
        <w:t>.</w:t>
      </w:r>
    </w:p>
    <w:p w14:paraId="230FEA6B" w14:textId="0A0FF8CF" w:rsidR="00080745" w:rsidRPr="00080745" w:rsidRDefault="00080745" w:rsidP="00535F34">
      <w:pPr>
        <w:numPr>
          <w:ilvl w:val="0"/>
          <w:numId w:val="22"/>
        </w:numPr>
        <w:rPr>
          <w:rFonts w:ascii="Aptos" w:eastAsia="Aptos" w:hAnsi="Aptos" w:cs="Aptos"/>
          <w:color w:val="000000" w:themeColor="text1"/>
          <w:lang w:val="en-US"/>
        </w:rPr>
      </w:pPr>
      <w:r w:rsidRPr="00080745">
        <w:rPr>
          <w:rFonts w:ascii="Aptos" w:eastAsia="Aptos" w:hAnsi="Aptos" w:cs="Aptos"/>
          <w:i/>
          <w:color w:val="000000" w:themeColor="text1"/>
          <w:lang w:val="en-US"/>
        </w:rPr>
        <w:t>Engineering Justification:</w:t>
      </w:r>
      <w:r w:rsidRPr="00080745">
        <w:rPr>
          <w:rFonts w:ascii="Aptos" w:eastAsia="Aptos" w:hAnsi="Aptos" w:cs="Aptos"/>
          <w:color w:val="000000" w:themeColor="text1"/>
          <w:lang w:val="en-US"/>
        </w:rPr>
        <w:t xml:space="preserve"> This 5.0 mm "solid shell" provides the necessary hoop strength to resist stagnation pressure and skin friction heating at Max-Q. By maintaining a hollow core, the component mass was fixed at </w:t>
      </w:r>
      <w:r w:rsidRPr="00080745">
        <w:rPr>
          <w:rFonts w:ascii="Aptos" w:eastAsia="Aptos" w:hAnsi="Aptos" w:cs="Aptos"/>
          <w:b/>
          <w:color w:val="000000" w:themeColor="text1"/>
          <w:lang w:val="en-US"/>
        </w:rPr>
        <w:t>1</w:t>
      </w:r>
      <w:r w:rsidR="007D1481">
        <w:rPr>
          <w:rFonts w:ascii="Aptos" w:eastAsia="Aptos" w:hAnsi="Aptos" w:cs="Aptos"/>
          <w:b/>
          <w:color w:val="000000" w:themeColor="text1"/>
          <w:lang w:val="en-US"/>
        </w:rPr>
        <w:t>8</w:t>
      </w:r>
      <w:r w:rsidRPr="00080745">
        <w:rPr>
          <w:rFonts w:ascii="Aptos" w:eastAsia="Aptos" w:hAnsi="Aptos" w:cs="Aptos"/>
          <w:b/>
          <w:color w:val="000000" w:themeColor="text1"/>
          <w:lang w:val="en-US"/>
        </w:rPr>
        <w:t>0 g</w:t>
      </w:r>
      <w:r w:rsidRPr="00080745">
        <w:rPr>
          <w:rFonts w:ascii="Aptos" w:eastAsia="Aptos" w:hAnsi="Aptos" w:cs="Aptos"/>
          <w:color w:val="000000" w:themeColor="text1"/>
          <w:lang w:val="en-US"/>
        </w:rPr>
        <w:t xml:space="preserve">, allowing for precise ballast control. This ensures the Centre of Gravity (CG) remains at 38.1 cm, providing a stable margin of </w:t>
      </w:r>
      <w:r w:rsidRPr="00080745">
        <w:rPr>
          <w:rFonts w:ascii="Aptos" w:eastAsia="Aptos" w:hAnsi="Aptos" w:cs="Aptos"/>
          <w:b/>
          <w:color w:val="000000" w:themeColor="text1"/>
          <w:lang w:val="en-US"/>
        </w:rPr>
        <w:t xml:space="preserve">1.84 </w:t>
      </w:r>
      <w:proofErr w:type="spellStart"/>
      <w:r w:rsidRPr="00080745">
        <w:rPr>
          <w:rFonts w:ascii="Aptos" w:eastAsia="Aptos" w:hAnsi="Aptos" w:cs="Aptos"/>
          <w:b/>
          <w:color w:val="000000" w:themeColor="text1"/>
          <w:lang w:val="en-US"/>
        </w:rPr>
        <w:t>calibres</w:t>
      </w:r>
      <w:proofErr w:type="spellEnd"/>
      <w:r w:rsidRPr="00080745">
        <w:rPr>
          <w:rFonts w:ascii="Aptos" w:eastAsia="Aptos" w:hAnsi="Aptos" w:cs="Aptos"/>
          <w:color w:val="000000" w:themeColor="text1"/>
          <w:lang w:val="en-US"/>
        </w:rPr>
        <w:t>.</w:t>
      </w:r>
    </w:p>
    <w:p w14:paraId="137B56E2" w14:textId="77777777" w:rsidR="00BF57D5" w:rsidRPr="00BF57D5" w:rsidRDefault="00BF57D5" w:rsidP="00BF57D5">
      <w:pPr>
        <w:rPr>
          <w:rFonts w:ascii="Aptos" w:eastAsia="Aptos" w:hAnsi="Aptos" w:cs="Aptos"/>
          <w:b/>
          <w:color w:val="000000" w:themeColor="text1"/>
          <w:lang w:val="en-US"/>
        </w:rPr>
      </w:pPr>
      <w:r w:rsidRPr="00BF57D5">
        <w:rPr>
          <w:rFonts w:ascii="Aptos" w:eastAsia="Aptos" w:hAnsi="Aptos" w:cs="Aptos"/>
          <w:b/>
          <w:color w:val="000000" w:themeColor="text1"/>
          <w:lang w:val="en-US"/>
        </w:rPr>
        <w:t>B. Retained Components</w:t>
      </w:r>
    </w:p>
    <w:p w14:paraId="7DC0C6BB" w14:textId="77777777" w:rsidR="00BF57D5" w:rsidRPr="00BF57D5" w:rsidRDefault="00BF57D5" w:rsidP="00BF57D5">
      <w:pPr>
        <w:rPr>
          <w:rFonts w:ascii="Aptos" w:eastAsia="Aptos" w:hAnsi="Aptos" w:cs="Aptos"/>
          <w:color w:val="000000" w:themeColor="text1"/>
          <w:lang w:val="en-US"/>
        </w:rPr>
      </w:pPr>
      <w:r w:rsidRPr="00BF57D5">
        <w:rPr>
          <w:rFonts w:ascii="Aptos" w:eastAsia="Aptos" w:hAnsi="Aptos" w:cs="Aptos"/>
          <w:color w:val="000000" w:themeColor="text1"/>
          <w:lang w:val="en-US"/>
        </w:rPr>
        <w:t>The following subsystems were validated during the PDR and remain unchanged in the final flight configuration:</w:t>
      </w:r>
    </w:p>
    <w:p w14:paraId="679501B2" w14:textId="77777777" w:rsidR="00BF57D5" w:rsidRPr="00BF57D5" w:rsidRDefault="00BF57D5" w:rsidP="00535F34">
      <w:pPr>
        <w:numPr>
          <w:ilvl w:val="0"/>
          <w:numId w:val="23"/>
        </w:numPr>
        <w:rPr>
          <w:rFonts w:ascii="Aptos" w:eastAsia="Aptos" w:hAnsi="Aptos" w:cs="Aptos"/>
          <w:color w:val="000000" w:themeColor="text1"/>
          <w:lang w:val="en-US"/>
        </w:rPr>
      </w:pPr>
      <w:r w:rsidRPr="00BF57D5">
        <w:rPr>
          <w:rFonts w:ascii="Aptos" w:eastAsia="Aptos" w:hAnsi="Aptos" w:cs="Aptos"/>
          <w:b/>
          <w:color w:val="000000" w:themeColor="text1"/>
          <w:lang w:val="en-US"/>
        </w:rPr>
        <w:t>Airframe Structure:</w:t>
      </w:r>
      <w:r w:rsidRPr="00BF57D5">
        <w:rPr>
          <w:rFonts w:ascii="Aptos" w:eastAsia="Aptos" w:hAnsi="Aptos" w:cs="Aptos"/>
          <w:color w:val="000000" w:themeColor="text1"/>
          <w:lang w:val="en-US"/>
        </w:rPr>
        <w:t xml:space="preserve"> The 3-inch diameter spiral-wound Kraft glassine body tube was retained due to its excellent strength-to-weight ratio and proven resistance to buckling under the 102 N peak thrust.</w:t>
      </w:r>
    </w:p>
    <w:p w14:paraId="5A6EFCFA" w14:textId="77777777" w:rsidR="00BF57D5" w:rsidRPr="00BF57D5" w:rsidRDefault="00BF57D5" w:rsidP="00535F34">
      <w:pPr>
        <w:numPr>
          <w:ilvl w:val="0"/>
          <w:numId w:val="23"/>
        </w:numPr>
        <w:rPr>
          <w:rFonts w:ascii="Aptos" w:eastAsia="Aptos" w:hAnsi="Aptos" w:cs="Aptos"/>
          <w:color w:val="000000" w:themeColor="text1"/>
          <w:lang w:val="en-US"/>
        </w:rPr>
      </w:pPr>
      <w:r w:rsidRPr="00BF57D5">
        <w:rPr>
          <w:rFonts w:ascii="Aptos" w:eastAsia="Aptos" w:hAnsi="Aptos" w:cs="Aptos"/>
          <w:b/>
          <w:color w:val="000000" w:themeColor="text1"/>
          <w:lang w:val="en-US"/>
        </w:rPr>
        <w:t>Propulsion Module:</w:t>
      </w:r>
      <w:r w:rsidRPr="00BF57D5">
        <w:rPr>
          <w:rFonts w:ascii="Aptos" w:eastAsia="Aptos" w:hAnsi="Aptos" w:cs="Aptos"/>
          <w:color w:val="000000" w:themeColor="text1"/>
          <w:lang w:val="en-US"/>
        </w:rPr>
        <w:t xml:space="preserve"> The Aerotech G80T-7 (Single Use) remains the primary motor, providing the necessary impulse to achieve a safe off-rail velocity of </w:t>
      </w:r>
      <w:r w:rsidRPr="00BF57D5">
        <w:rPr>
          <w:rFonts w:ascii="Aptos" w:eastAsia="Aptos" w:hAnsi="Aptos" w:cs="Aptos"/>
          <w:b/>
          <w:color w:val="000000" w:themeColor="text1"/>
          <w:lang w:val="en-US"/>
        </w:rPr>
        <w:t>13.1 m/s</w:t>
      </w:r>
      <w:r w:rsidRPr="00BF57D5">
        <w:rPr>
          <w:rFonts w:ascii="Aptos" w:eastAsia="Aptos" w:hAnsi="Aptos" w:cs="Aptos"/>
          <w:color w:val="000000" w:themeColor="text1"/>
          <w:lang w:val="en-US"/>
        </w:rPr>
        <w:t>.</w:t>
      </w:r>
    </w:p>
    <w:p w14:paraId="6EEBF190" w14:textId="77777777" w:rsidR="00BF57D5" w:rsidRPr="00BF57D5" w:rsidRDefault="00BF57D5" w:rsidP="00535F34">
      <w:pPr>
        <w:numPr>
          <w:ilvl w:val="0"/>
          <w:numId w:val="23"/>
        </w:numPr>
        <w:rPr>
          <w:rFonts w:ascii="Aptos" w:eastAsia="Aptos" w:hAnsi="Aptos" w:cs="Aptos"/>
          <w:color w:val="000000" w:themeColor="text1"/>
          <w:lang w:val="en-US"/>
        </w:rPr>
      </w:pPr>
      <w:r w:rsidRPr="00BF57D5">
        <w:rPr>
          <w:rFonts w:ascii="Aptos" w:eastAsia="Aptos" w:hAnsi="Aptos" w:cs="Aptos"/>
          <w:b/>
          <w:color w:val="000000" w:themeColor="text1"/>
          <w:lang w:val="en-US"/>
        </w:rPr>
        <w:t>Recovery Hardware:</w:t>
      </w:r>
      <w:r w:rsidRPr="00BF57D5">
        <w:rPr>
          <w:rFonts w:ascii="Aptos" w:eastAsia="Aptos" w:hAnsi="Aptos" w:cs="Aptos"/>
          <w:color w:val="000000" w:themeColor="text1"/>
          <w:lang w:val="en-US"/>
        </w:rPr>
        <w:t xml:space="preserve"> The Top Flight Recovery PAR-18 (18-inch) ripstop nylon parachute and the 12-strand Kevlar shock cord remain the baseline for the recovery sequence.</w:t>
      </w:r>
    </w:p>
    <w:p w14:paraId="4B275B9A" w14:textId="77777777" w:rsidR="00421AF6" w:rsidRPr="00421AF6" w:rsidRDefault="00421AF6" w:rsidP="00421AF6">
      <w:pPr>
        <w:rPr>
          <w:rFonts w:ascii="Aptos" w:eastAsia="Aptos" w:hAnsi="Aptos" w:cs="Aptos"/>
          <w:b/>
          <w:color w:val="000000" w:themeColor="text1"/>
          <w:lang w:val="en-US"/>
        </w:rPr>
      </w:pPr>
      <w:r w:rsidRPr="00421AF6">
        <w:rPr>
          <w:rFonts w:ascii="Aptos" w:eastAsia="Aptos" w:hAnsi="Aptos" w:cs="Aptos"/>
          <w:b/>
          <w:color w:val="000000" w:themeColor="text1"/>
          <w:lang w:val="en-US"/>
        </w:rPr>
        <w:t>C. Strategic Impact on Budget and Timeline</w:t>
      </w:r>
    </w:p>
    <w:p w14:paraId="3FF1F0B9" w14:textId="0B0FD419" w:rsidR="00421AF6" w:rsidRPr="00421AF6" w:rsidRDefault="00421AF6" w:rsidP="00535F34">
      <w:pPr>
        <w:numPr>
          <w:ilvl w:val="0"/>
          <w:numId w:val="24"/>
        </w:numPr>
        <w:rPr>
          <w:rFonts w:ascii="Aptos" w:eastAsia="Aptos" w:hAnsi="Aptos" w:cs="Aptos"/>
          <w:color w:val="000000" w:themeColor="text1"/>
          <w:lang w:val="en-US"/>
        </w:rPr>
      </w:pPr>
      <w:r w:rsidRPr="00421AF6">
        <w:rPr>
          <w:rFonts w:ascii="Aptos" w:eastAsia="Aptos" w:hAnsi="Aptos" w:cs="Aptos"/>
          <w:b/>
          <w:color w:val="000000" w:themeColor="text1"/>
          <w:lang w:val="en-US"/>
        </w:rPr>
        <w:t xml:space="preserve">Financial </w:t>
      </w:r>
      <w:proofErr w:type="spellStart"/>
      <w:r w:rsidRPr="00421AF6">
        <w:rPr>
          <w:rFonts w:ascii="Aptos" w:eastAsia="Aptos" w:hAnsi="Aptos" w:cs="Aptos"/>
          <w:b/>
          <w:color w:val="000000" w:themeColor="text1"/>
          <w:lang w:val="en-US"/>
        </w:rPr>
        <w:t>Optimisation</w:t>
      </w:r>
      <w:proofErr w:type="spellEnd"/>
      <w:r w:rsidRPr="00421AF6">
        <w:rPr>
          <w:rFonts w:ascii="Aptos" w:eastAsia="Aptos" w:hAnsi="Aptos" w:cs="Aptos"/>
          <w:b/>
          <w:color w:val="000000" w:themeColor="text1"/>
          <w:lang w:val="en-US"/>
        </w:rPr>
        <w:t>:</w:t>
      </w:r>
      <w:r w:rsidRPr="00421AF6">
        <w:rPr>
          <w:rFonts w:ascii="Aptos" w:eastAsia="Aptos" w:hAnsi="Aptos" w:cs="Aptos"/>
          <w:color w:val="000000" w:themeColor="text1"/>
          <w:lang w:val="en-US"/>
        </w:rPr>
        <w:t xml:space="preserve"> The transition to in-house cedar lamination represents a strategic cost-saving measure. By </w:t>
      </w:r>
      <w:proofErr w:type="spellStart"/>
      <w:r w:rsidRPr="00421AF6">
        <w:rPr>
          <w:rFonts w:ascii="Aptos" w:eastAsia="Aptos" w:hAnsi="Aptos" w:cs="Aptos"/>
          <w:color w:val="000000" w:themeColor="text1"/>
          <w:lang w:val="en-US"/>
        </w:rPr>
        <w:t>utilising</w:t>
      </w:r>
      <w:proofErr w:type="spellEnd"/>
      <w:r w:rsidRPr="00421AF6">
        <w:rPr>
          <w:rFonts w:ascii="Aptos" w:eastAsia="Aptos" w:hAnsi="Aptos" w:cs="Aptos"/>
          <w:color w:val="000000" w:themeColor="text1"/>
          <w:lang w:val="en-US"/>
        </w:rPr>
        <w:t xml:space="preserve"> raw timber veneers and structural epoxy already available in the laboratory, the team avoided the significant lead times and high procurement costs of imported aerospace-grade G10 </w:t>
      </w:r>
      <w:proofErr w:type="spellStart"/>
      <w:r w:rsidRPr="00421AF6">
        <w:rPr>
          <w:rFonts w:ascii="Aptos" w:eastAsia="Aptos" w:hAnsi="Aptos" w:cs="Aptos"/>
          <w:color w:val="000000" w:themeColor="text1"/>
          <w:lang w:val="en-US"/>
        </w:rPr>
        <w:t>fibreglass</w:t>
      </w:r>
      <w:proofErr w:type="spellEnd"/>
      <w:r w:rsidRPr="00421AF6">
        <w:rPr>
          <w:rFonts w:ascii="Aptos" w:eastAsia="Aptos" w:hAnsi="Aptos" w:cs="Aptos"/>
          <w:color w:val="000000" w:themeColor="text1"/>
          <w:lang w:val="en-US"/>
        </w:rPr>
        <w:t xml:space="preserve"> or birch plywood. </w:t>
      </w:r>
    </w:p>
    <w:p w14:paraId="2BA847D3" w14:textId="22B0FD41" w:rsidR="7AD11A76" w:rsidRPr="007D2ED9" w:rsidRDefault="00421AF6" w:rsidP="00535F34">
      <w:pPr>
        <w:numPr>
          <w:ilvl w:val="0"/>
          <w:numId w:val="24"/>
        </w:numPr>
        <w:rPr>
          <w:rFonts w:ascii="Aptos" w:eastAsia="Aptos" w:hAnsi="Aptos" w:cs="Aptos"/>
          <w:color w:val="000000" w:themeColor="text1"/>
          <w:lang w:val="en-US"/>
        </w:rPr>
      </w:pPr>
      <w:r w:rsidRPr="00421AF6">
        <w:rPr>
          <w:rFonts w:ascii="Aptos" w:eastAsia="Aptos" w:hAnsi="Aptos" w:cs="Aptos"/>
          <w:b/>
          <w:color w:val="000000" w:themeColor="text1"/>
          <w:lang w:val="en-US"/>
        </w:rPr>
        <w:t>Work Breakdown Structure (WBS) Impact:</w:t>
      </w:r>
      <w:r w:rsidRPr="00421AF6">
        <w:rPr>
          <w:rFonts w:ascii="Aptos" w:eastAsia="Aptos" w:hAnsi="Aptos" w:cs="Aptos"/>
          <w:color w:val="000000" w:themeColor="text1"/>
          <w:lang w:val="en-US"/>
        </w:rPr>
        <w:t xml:space="preserve"> The custom lamination process introduced a specific </w:t>
      </w:r>
      <w:r w:rsidRPr="00421AF6">
        <w:rPr>
          <w:rFonts w:ascii="Aptos" w:eastAsia="Aptos" w:hAnsi="Aptos" w:cs="Aptos"/>
          <w:b/>
          <w:color w:val="000000" w:themeColor="text1"/>
          <w:lang w:val="en-US"/>
        </w:rPr>
        <w:t>24-hour isothermal curing window</w:t>
      </w:r>
      <w:r w:rsidRPr="00421AF6">
        <w:rPr>
          <w:rFonts w:ascii="Aptos" w:eastAsia="Aptos" w:hAnsi="Aptos" w:cs="Aptos"/>
          <w:color w:val="000000" w:themeColor="text1"/>
          <w:lang w:val="en-US"/>
        </w:rPr>
        <w:t xml:space="preserve"> into the manufacturing timeline. </w:t>
      </w:r>
    </w:p>
    <w:p w14:paraId="3971D6C4" w14:textId="041B4C34" w:rsidR="7AD11A76" w:rsidRPr="007D2ED9" w:rsidRDefault="4FBA08F4" w:rsidP="53304A77">
      <w:pPr>
        <w:pStyle w:val="Heading2"/>
        <w:rPr>
          <w:rFonts w:ascii="Aptos Display" w:eastAsia="Aptos Display" w:hAnsi="Aptos Display" w:cs="Aptos Display"/>
          <w:lang w:val="en-US"/>
        </w:rPr>
      </w:pPr>
      <w:bookmarkStart w:id="6" w:name="_Toc1132843068"/>
      <w:r w:rsidRPr="062C49B2">
        <w:rPr>
          <w:rFonts w:ascii="Aptos Display" w:eastAsia="Aptos Display" w:hAnsi="Aptos Display" w:cs="Aptos Display"/>
          <w:lang w:val="en-US"/>
        </w:rPr>
        <w:t>2.2 Launch Vehicle Design and Verification</w:t>
      </w:r>
      <w:bookmarkEnd w:id="6"/>
    </w:p>
    <w:p w14:paraId="6E39C492" w14:textId="7419A72E" w:rsidR="7AD11A76" w:rsidRPr="00F70789" w:rsidRDefault="7062BE66" w:rsidP="53304A77">
      <w:pPr>
        <w:rPr>
          <w:rFonts w:ascii="Aptos" w:eastAsia="Aptos" w:hAnsi="Aptos" w:cs="Aptos"/>
          <w:color w:val="000000" w:themeColor="text1"/>
          <w:highlight w:val="yellow"/>
          <w:lang w:val="en-US"/>
        </w:rPr>
      </w:pPr>
      <w:r w:rsidRPr="00F70789">
        <w:rPr>
          <w:rFonts w:ascii="Aptos" w:eastAsia="Aptos" w:hAnsi="Aptos" w:cs="Aptos"/>
          <w:b/>
          <w:i/>
          <w:color w:val="000000" w:themeColor="text1"/>
          <w:highlight w:val="yellow"/>
          <w:lang w:val="en-US"/>
        </w:rPr>
        <w:t>Complete Design with Justifications</w:t>
      </w:r>
    </w:p>
    <w:p w14:paraId="0A77F577" w14:textId="3AF185A7" w:rsidR="7AD11A76" w:rsidRPr="00F70789" w:rsidRDefault="7062BE66" w:rsidP="53304A77">
      <w:pPr>
        <w:rPr>
          <w:rFonts w:ascii="Aptos" w:eastAsia="Aptos" w:hAnsi="Aptos" w:cs="Aptos"/>
          <w:color w:val="000000" w:themeColor="text1"/>
          <w:highlight w:val="yellow"/>
          <w:lang w:val="en-GB"/>
        </w:rPr>
      </w:pPr>
      <w:r w:rsidRPr="00F70789">
        <w:rPr>
          <w:rFonts w:ascii="Aptos" w:eastAsia="Aptos" w:hAnsi="Aptos" w:cs="Aptos"/>
          <w:color w:val="000000" w:themeColor="text1"/>
          <w:highlight w:val="yellow"/>
          <w:lang w:val="en-GB"/>
        </w:rPr>
        <w:t xml:space="preserve">Include CAD drawings (or other form of </w:t>
      </w:r>
      <w:r w:rsidR="00770456" w:rsidRPr="00F70789">
        <w:rPr>
          <w:rFonts w:ascii="Aptos" w:eastAsia="Aptos" w:hAnsi="Aptos" w:cs="Aptos"/>
          <w:color w:val="000000" w:themeColor="text1"/>
          <w:highlight w:val="yellow"/>
          <w:lang w:val="en-GB"/>
        </w:rPr>
        <w:t>drawing) and</w:t>
      </w:r>
      <w:r w:rsidRPr="00F70789">
        <w:rPr>
          <w:rFonts w:ascii="Aptos" w:eastAsia="Aptos" w:hAnsi="Aptos" w:cs="Aptos"/>
          <w:color w:val="000000" w:themeColor="text1"/>
          <w:highlight w:val="yellow"/>
          <w:lang w:val="en-GB"/>
        </w:rPr>
        <w:t xml:space="preserve"> annotations of your detailed design. Include necessary parts, such as seen in the list below, with the level of detail proportional to the specific part.</w:t>
      </w:r>
    </w:p>
    <w:p w14:paraId="488E9EF3" w14:textId="0A287FEE"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Nose Cone</w:t>
      </w:r>
    </w:p>
    <w:p w14:paraId="0DECB5E6" w14:textId="6516A8DD"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Transition</w:t>
      </w:r>
      <w:proofErr w:type="spellEnd"/>
      <w:r w:rsidRPr="00F70789">
        <w:rPr>
          <w:rFonts w:ascii="Aptos" w:eastAsia="Aptos" w:hAnsi="Aptos" w:cs="Aptos"/>
          <w:color w:val="000000" w:themeColor="text1"/>
          <w:highlight w:val="yellow"/>
        </w:rPr>
        <w:t xml:space="preserve"> Piece (</w:t>
      </w:r>
      <w:proofErr w:type="spellStart"/>
      <w:r w:rsidRPr="00F70789">
        <w:rPr>
          <w:rFonts w:ascii="Aptos" w:eastAsia="Aptos" w:hAnsi="Aptos" w:cs="Aptos"/>
          <w:color w:val="000000" w:themeColor="text1"/>
          <w:highlight w:val="yellow"/>
        </w:rPr>
        <w:t>if</w:t>
      </w:r>
      <w:proofErr w:type="spellEnd"/>
      <w:r w:rsidRPr="00F70789">
        <w:rPr>
          <w:rFonts w:ascii="Aptos" w:eastAsia="Aptos" w:hAnsi="Aptos" w:cs="Aptos"/>
          <w:color w:val="000000" w:themeColor="text1"/>
          <w:highlight w:val="yellow"/>
        </w:rPr>
        <w:t xml:space="preserve"> </w:t>
      </w:r>
      <w:proofErr w:type="spellStart"/>
      <w:r w:rsidRPr="00F70789">
        <w:rPr>
          <w:rFonts w:ascii="Aptos" w:eastAsia="Aptos" w:hAnsi="Aptos" w:cs="Aptos"/>
          <w:color w:val="000000" w:themeColor="text1"/>
          <w:highlight w:val="yellow"/>
        </w:rPr>
        <w:t>applicable</w:t>
      </w:r>
      <w:proofErr w:type="spellEnd"/>
      <w:r w:rsidRPr="00F70789">
        <w:rPr>
          <w:rFonts w:ascii="Aptos" w:eastAsia="Aptos" w:hAnsi="Aptos" w:cs="Aptos"/>
          <w:color w:val="000000" w:themeColor="text1"/>
          <w:highlight w:val="yellow"/>
        </w:rPr>
        <w:t>)</w:t>
      </w:r>
    </w:p>
    <w:p w14:paraId="484EEE94" w14:textId="04A9FBD2"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Fins, Boat Tail</w:t>
      </w:r>
    </w:p>
    <w:p w14:paraId="436C1F1A" w14:textId="29BAF84A"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Motor </w:t>
      </w:r>
      <w:proofErr w:type="spellStart"/>
      <w:r w:rsidRPr="00F70789">
        <w:rPr>
          <w:rFonts w:ascii="Aptos" w:eastAsia="Aptos" w:hAnsi="Aptos" w:cs="Aptos"/>
          <w:color w:val="000000" w:themeColor="text1"/>
          <w:highlight w:val="yellow"/>
        </w:rPr>
        <w:t>Tube</w:t>
      </w:r>
      <w:proofErr w:type="spellEnd"/>
    </w:p>
    <w:p w14:paraId="099290B6" w14:textId="64CCCF46"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Motor </w:t>
      </w:r>
      <w:proofErr w:type="spellStart"/>
      <w:r w:rsidRPr="00F70789">
        <w:rPr>
          <w:rFonts w:ascii="Aptos" w:eastAsia="Aptos" w:hAnsi="Aptos" w:cs="Aptos"/>
          <w:color w:val="000000" w:themeColor="text1"/>
          <w:highlight w:val="yellow"/>
        </w:rPr>
        <w:t>Retainer</w:t>
      </w:r>
      <w:proofErr w:type="spellEnd"/>
    </w:p>
    <w:p w14:paraId="5DA66EA7" w14:textId="66BAC5AC"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Airframe</w:t>
      </w:r>
      <w:proofErr w:type="spellEnd"/>
      <w:r w:rsidRPr="00F70789">
        <w:rPr>
          <w:rFonts w:ascii="Aptos" w:eastAsia="Aptos" w:hAnsi="Aptos" w:cs="Aptos"/>
          <w:color w:val="000000" w:themeColor="text1"/>
          <w:highlight w:val="yellow"/>
        </w:rPr>
        <w:t xml:space="preserve"> </w:t>
      </w:r>
      <w:proofErr w:type="spellStart"/>
      <w:r w:rsidRPr="00F70789">
        <w:rPr>
          <w:rFonts w:ascii="Aptos" w:eastAsia="Aptos" w:hAnsi="Aptos" w:cs="Aptos"/>
          <w:color w:val="000000" w:themeColor="text1"/>
          <w:highlight w:val="yellow"/>
        </w:rPr>
        <w:t>Tubing</w:t>
      </w:r>
      <w:proofErr w:type="spellEnd"/>
    </w:p>
    <w:p w14:paraId="25A7F602" w14:textId="5F4AF1AF"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Couper </w:t>
      </w:r>
      <w:proofErr w:type="spellStart"/>
      <w:r w:rsidRPr="00F70789">
        <w:rPr>
          <w:rFonts w:ascii="Aptos" w:eastAsia="Aptos" w:hAnsi="Aptos" w:cs="Aptos"/>
          <w:color w:val="000000" w:themeColor="text1"/>
          <w:highlight w:val="yellow"/>
        </w:rPr>
        <w:t>Tubing</w:t>
      </w:r>
      <w:proofErr w:type="spellEnd"/>
    </w:p>
    <w:p w14:paraId="2FCB2729" w14:textId="193B80BC"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Launch</w:t>
      </w:r>
      <w:proofErr w:type="spellEnd"/>
      <w:r w:rsidRPr="00F70789">
        <w:rPr>
          <w:rFonts w:ascii="Aptos" w:eastAsia="Aptos" w:hAnsi="Aptos" w:cs="Aptos"/>
          <w:color w:val="000000" w:themeColor="text1"/>
          <w:highlight w:val="yellow"/>
        </w:rPr>
        <w:t xml:space="preserve"> </w:t>
      </w:r>
      <w:proofErr w:type="spellStart"/>
      <w:r w:rsidRPr="00F70789">
        <w:rPr>
          <w:rFonts w:ascii="Aptos" w:eastAsia="Aptos" w:hAnsi="Aptos" w:cs="Aptos"/>
          <w:color w:val="000000" w:themeColor="text1"/>
          <w:highlight w:val="yellow"/>
        </w:rPr>
        <w:t>Lugs</w:t>
      </w:r>
      <w:proofErr w:type="spellEnd"/>
      <w:r w:rsidRPr="00F70789">
        <w:rPr>
          <w:rFonts w:ascii="Aptos" w:eastAsia="Aptos" w:hAnsi="Aptos" w:cs="Aptos"/>
          <w:color w:val="000000" w:themeColor="text1"/>
          <w:highlight w:val="yellow"/>
        </w:rPr>
        <w:t xml:space="preserve">/ </w:t>
      </w:r>
      <w:proofErr w:type="spellStart"/>
      <w:r w:rsidRPr="00F70789">
        <w:rPr>
          <w:rFonts w:ascii="Aptos" w:eastAsia="Aptos" w:hAnsi="Aptos" w:cs="Aptos"/>
          <w:color w:val="000000" w:themeColor="text1"/>
          <w:highlight w:val="yellow"/>
        </w:rPr>
        <w:t>Buttons</w:t>
      </w:r>
      <w:proofErr w:type="spellEnd"/>
    </w:p>
    <w:p w14:paraId="3F96214D" w14:textId="080CCB13"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Bulkheads</w:t>
      </w:r>
      <w:proofErr w:type="spellEnd"/>
    </w:p>
    <w:p w14:paraId="7CE79CC7" w14:textId="1AAA1C3F" w:rsidR="7AD11A76" w:rsidRPr="00F70789" w:rsidRDefault="7062BE66" w:rsidP="00535F34">
      <w:pPr>
        <w:pStyle w:val="ListParagraph"/>
        <w:numPr>
          <w:ilvl w:val="0"/>
          <w:numId w:val="9"/>
        </w:numPr>
        <w:rPr>
          <w:rFonts w:ascii="Aptos" w:eastAsia="Aptos" w:hAnsi="Aptos" w:cs="Aptos"/>
          <w:color w:val="000000" w:themeColor="text1"/>
          <w:highlight w:val="yellow"/>
          <w:lang w:val="en-GB"/>
        </w:rPr>
      </w:pPr>
      <w:proofErr w:type="spellStart"/>
      <w:r w:rsidRPr="00F70789">
        <w:rPr>
          <w:rFonts w:ascii="Aptos" w:eastAsia="Aptos" w:hAnsi="Aptos" w:cs="Aptos"/>
          <w:color w:val="000000" w:themeColor="text1"/>
          <w:highlight w:val="yellow"/>
          <w:lang w:val="en-GB"/>
        </w:rPr>
        <w:t>Centering</w:t>
      </w:r>
      <w:proofErr w:type="spellEnd"/>
      <w:r w:rsidRPr="00F70789">
        <w:rPr>
          <w:rFonts w:ascii="Aptos" w:eastAsia="Aptos" w:hAnsi="Aptos" w:cs="Aptos"/>
          <w:color w:val="000000" w:themeColor="text1"/>
          <w:highlight w:val="yellow"/>
          <w:lang w:val="en-GB"/>
        </w:rPr>
        <w:t xml:space="preserve"> Rings</w:t>
      </w:r>
    </w:p>
    <w:p w14:paraId="61D09018" w14:textId="5FBC844E"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Electronics</w:t>
      </w:r>
      <w:proofErr w:type="spellEnd"/>
      <w:r w:rsidRPr="00F70789">
        <w:rPr>
          <w:rFonts w:ascii="Aptos" w:eastAsia="Aptos" w:hAnsi="Aptos" w:cs="Aptos"/>
          <w:color w:val="000000" w:themeColor="text1"/>
          <w:highlight w:val="yellow"/>
        </w:rPr>
        <w:t xml:space="preserve"> / </w:t>
      </w:r>
      <w:proofErr w:type="spellStart"/>
      <w:r w:rsidRPr="00F70789">
        <w:rPr>
          <w:rFonts w:ascii="Aptos" w:eastAsia="Aptos" w:hAnsi="Aptos" w:cs="Aptos"/>
          <w:color w:val="000000" w:themeColor="text1"/>
          <w:highlight w:val="yellow"/>
        </w:rPr>
        <w:t>Avionics</w:t>
      </w:r>
      <w:proofErr w:type="spellEnd"/>
    </w:p>
    <w:p w14:paraId="7F9E0866" w14:textId="23A5EED4" w:rsidR="7AD11A76" w:rsidRPr="00F70789" w:rsidRDefault="7062BE66" w:rsidP="53304A77">
      <w:pPr>
        <w:rPr>
          <w:rFonts w:ascii="Aptos" w:eastAsia="Aptos" w:hAnsi="Aptos" w:cs="Aptos"/>
          <w:color w:val="000000" w:themeColor="text1"/>
          <w:highlight w:val="yellow"/>
        </w:rPr>
      </w:pPr>
      <w:r w:rsidRPr="00F70789">
        <w:rPr>
          <w:rFonts w:ascii="Aptos" w:eastAsia="Aptos" w:hAnsi="Aptos" w:cs="Aptos"/>
          <w:b/>
          <w:i/>
          <w:color w:val="000000" w:themeColor="text1"/>
          <w:highlight w:val="yellow"/>
        </w:rPr>
        <w:t xml:space="preserve">Integrity </w:t>
      </w:r>
      <w:proofErr w:type="spellStart"/>
      <w:r w:rsidRPr="00F70789">
        <w:rPr>
          <w:rFonts w:ascii="Aptos" w:eastAsia="Aptos" w:hAnsi="Aptos" w:cs="Aptos"/>
          <w:b/>
          <w:i/>
          <w:color w:val="000000" w:themeColor="text1"/>
          <w:highlight w:val="yellow"/>
        </w:rPr>
        <w:t>of</w:t>
      </w:r>
      <w:proofErr w:type="spellEnd"/>
      <w:r w:rsidRPr="00F70789">
        <w:rPr>
          <w:rFonts w:ascii="Aptos" w:eastAsia="Aptos" w:hAnsi="Aptos" w:cs="Aptos"/>
          <w:b/>
          <w:i/>
          <w:color w:val="000000" w:themeColor="text1"/>
          <w:highlight w:val="yellow"/>
        </w:rPr>
        <w:t xml:space="preserve"> </w:t>
      </w:r>
      <w:proofErr w:type="spellStart"/>
      <w:r w:rsidRPr="00F70789">
        <w:rPr>
          <w:rFonts w:ascii="Aptos" w:eastAsia="Aptos" w:hAnsi="Aptos" w:cs="Aptos"/>
          <w:b/>
          <w:i/>
          <w:color w:val="000000" w:themeColor="text1"/>
          <w:highlight w:val="yellow"/>
        </w:rPr>
        <w:t>Design</w:t>
      </w:r>
      <w:proofErr w:type="spellEnd"/>
    </w:p>
    <w:p w14:paraId="7109FF3C" w14:textId="2551E303" w:rsidR="7AD11A76" w:rsidRPr="00F70789" w:rsidRDefault="7062BE66" w:rsidP="53304A77">
      <w:pPr>
        <w:rPr>
          <w:rFonts w:ascii="Aptos" w:eastAsia="Aptos" w:hAnsi="Aptos" w:cs="Aptos"/>
          <w:color w:val="000000" w:themeColor="text1"/>
          <w:highlight w:val="yellow"/>
          <w:lang w:val="en-US"/>
        </w:rPr>
      </w:pPr>
      <w:r w:rsidRPr="00F70789">
        <w:rPr>
          <w:rFonts w:ascii="Aptos" w:eastAsia="Aptos" w:hAnsi="Aptos" w:cs="Aptos"/>
          <w:color w:val="000000" w:themeColor="text1"/>
          <w:highlight w:val="yellow"/>
          <w:lang w:val="en-US"/>
        </w:rPr>
        <w:t>Please detail and justify the following in as many pages as necessary:</w:t>
      </w:r>
    </w:p>
    <w:p w14:paraId="7EB0F27E" w14:textId="14BD1515" w:rsidR="7AD11A76" w:rsidRPr="00F70789" w:rsidRDefault="7062BE66" w:rsidP="00535F34">
      <w:pPr>
        <w:pStyle w:val="ListParagraph"/>
        <w:numPr>
          <w:ilvl w:val="0"/>
          <w:numId w:val="8"/>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Fin Shape and Size</w:t>
      </w:r>
    </w:p>
    <w:p w14:paraId="791B1759" w14:textId="4FDEADA4" w:rsidR="7AD11A76" w:rsidRPr="00F70789" w:rsidRDefault="7062BE66" w:rsidP="00535F34">
      <w:pPr>
        <w:pStyle w:val="ListParagraph"/>
        <w:numPr>
          <w:ilvl w:val="0"/>
          <w:numId w:val="8"/>
        </w:numPr>
        <w:rPr>
          <w:rFonts w:ascii="Aptos" w:eastAsia="Aptos" w:hAnsi="Aptos" w:cs="Aptos"/>
          <w:color w:val="000000" w:themeColor="text1"/>
          <w:highlight w:val="yellow"/>
          <w:lang w:val="en-US"/>
        </w:rPr>
      </w:pPr>
      <w:r w:rsidRPr="00F70789">
        <w:rPr>
          <w:rFonts w:ascii="Aptos" w:eastAsia="Aptos" w:hAnsi="Aptos" w:cs="Aptos"/>
          <w:color w:val="000000" w:themeColor="text1"/>
          <w:highlight w:val="yellow"/>
          <w:lang w:val="en-US"/>
        </w:rPr>
        <w:t>Materials for Fins, Bulkhead and Airframe Tubing</w:t>
      </w:r>
    </w:p>
    <w:p w14:paraId="0B9BFCA9" w14:textId="2E2DC989" w:rsidR="7AD11A76" w:rsidRPr="00F70789" w:rsidRDefault="7062BE66" w:rsidP="00535F34">
      <w:pPr>
        <w:pStyle w:val="ListParagraph"/>
        <w:numPr>
          <w:ilvl w:val="0"/>
          <w:numId w:val="8"/>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Motor </w:t>
      </w:r>
      <w:proofErr w:type="spellStart"/>
      <w:r w:rsidRPr="00F70789">
        <w:rPr>
          <w:rFonts w:ascii="Aptos" w:eastAsia="Aptos" w:hAnsi="Aptos" w:cs="Aptos"/>
          <w:color w:val="000000" w:themeColor="text1"/>
          <w:highlight w:val="yellow"/>
        </w:rPr>
        <w:t>Mounting</w:t>
      </w:r>
      <w:proofErr w:type="spellEnd"/>
      <w:r w:rsidRPr="00F70789">
        <w:rPr>
          <w:rFonts w:ascii="Aptos" w:eastAsia="Aptos" w:hAnsi="Aptos" w:cs="Aptos"/>
          <w:color w:val="000000" w:themeColor="text1"/>
          <w:highlight w:val="yellow"/>
        </w:rPr>
        <w:t xml:space="preserve"> and </w:t>
      </w:r>
      <w:proofErr w:type="spellStart"/>
      <w:r w:rsidRPr="00F70789">
        <w:rPr>
          <w:rFonts w:ascii="Aptos" w:eastAsia="Aptos" w:hAnsi="Aptos" w:cs="Aptos"/>
          <w:color w:val="000000" w:themeColor="text1"/>
          <w:highlight w:val="yellow"/>
        </w:rPr>
        <w:t>Retention</w:t>
      </w:r>
      <w:proofErr w:type="spellEnd"/>
    </w:p>
    <w:p w14:paraId="7175B8C7" w14:textId="0B8281FF" w:rsidR="7AD11A76" w:rsidRPr="00F70789" w:rsidRDefault="7062BE66" w:rsidP="00535F34">
      <w:pPr>
        <w:pStyle w:val="ListParagraph"/>
        <w:numPr>
          <w:ilvl w:val="0"/>
          <w:numId w:val="8"/>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Mass </w:t>
      </w:r>
      <w:proofErr w:type="spellStart"/>
      <w:r w:rsidRPr="00F70789">
        <w:rPr>
          <w:rFonts w:ascii="Aptos" w:eastAsia="Aptos" w:hAnsi="Aptos" w:cs="Aptos"/>
          <w:color w:val="000000" w:themeColor="text1"/>
          <w:highlight w:val="yellow"/>
        </w:rPr>
        <w:t>Estimates</w:t>
      </w:r>
      <w:proofErr w:type="spellEnd"/>
    </w:p>
    <w:p w14:paraId="10C24DDE" w14:textId="4459C6F2" w:rsidR="7AD11A76" w:rsidRPr="00425A54" w:rsidRDefault="7AD11A76" w:rsidP="53304A77">
      <w:pPr>
        <w:rPr>
          <w:rFonts w:ascii="Aptos" w:eastAsia="Aptos" w:hAnsi="Aptos" w:cs="Aptos"/>
          <w:color w:val="EE0000"/>
        </w:rPr>
      </w:pPr>
    </w:p>
    <w:p w14:paraId="5CB09721" w14:textId="5F61F54A" w:rsidR="007F0CA6" w:rsidRPr="007D1481" w:rsidRDefault="00805C47" w:rsidP="53304A77">
      <w:pPr>
        <w:rPr>
          <w:rFonts w:ascii="Aptos" w:eastAsia="Aptos" w:hAnsi="Aptos" w:cs="Aptos"/>
          <w:color w:val="EE0000"/>
          <w:lang w:val="en-US"/>
        </w:rPr>
      </w:pPr>
      <w:r w:rsidRPr="007D1481">
        <w:rPr>
          <w:rFonts w:ascii="Aptos" w:eastAsia="Aptos" w:hAnsi="Aptos" w:cs="Aptos"/>
          <w:color w:val="EE0000"/>
          <w:lang w:val="en-US"/>
        </w:rPr>
        <w:t>[Insert Figure X: M.I.L.A.N.E.S.O. Full Assembly CAD with Annotations]</w:t>
      </w:r>
    </w:p>
    <w:p w14:paraId="435AE029" w14:textId="0622475E" w:rsidR="00425A54" w:rsidRPr="007D1481" w:rsidRDefault="00425A54" w:rsidP="53304A77">
      <w:pPr>
        <w:rPr>
          <w:rFonts w:ascii="Aptos" w:eastAsia="Aptos" w:hAnsi="Aptos" w:cs="Aptos"/>
          <w:color w:val="EE0000"/>
          <w:lang w:val="en-US"/>
        </w:rPr>
      </w:pPr>
      <w:proofErr w:type="spellStart"/>
      <w:r w:rsidRPr="007D1481">
        <w:rPr>
          <w:rFonts w:ascii="Aptos" w:eastAsia="Aptos" w:hAnsi="Aptos" w:cs="Aptos"/>
          <w:color w:val="EE0000"/>
          <w:lang w:val="en-US"/>
        </w:rPr>
        <w:t>flechas</w:t>
      </w:r>
      <w:proofErr w:type="spellEnd"/>
      <w:r w:rsidRPr="007D1481">
        <w:rPr>
          <w:rFonts w:ascii="Aptos" w:eastAsia="Aptos" w:hAnsi="Aptos" w:cs="Aptos"/>
          <w:color w:val="EE0000"/>
          <w:lang w:val="en-US"/>
        </w:rPr>
        <w:t xml:space="preserve"> </w:t>
      </w:r>
      <w:proofErr w:type="spellStart"/>
      <w:r w:rsidRPr="007D1481">
        <w:rPr>
          <w:rFonts w:ascii="Aptos" w:eastAsia="Aptos" w:hAnsi="Aptos" w:cs="Aptos"/>
          <w:color w:val="EE0000"/>
          <w:lang w:val="en-US"/>
        </w:rPr>
        <w:t>señalando</w:t>
      </w:r>
      <w:proofErr w:type="spellEnd"/>
      <w:r w:rsidRPr="007D1481">
        <w:rPr>
          <w:rFonts w:ascii="Aptos" w:eastAsia="Aptos" w:hAnsi="Aptos" w:cs="Aptos"/>
          <w:color w:val="EE0000"/>
          <w:lang w:val="en-US"/>
        </w:rPr>
        <w:t xml:space="preserve"> "Motor Retainer", "Avionics Bay", "Centering Rings", etc.</w:t>
      </w:r>
    </w:p>
    <w:p w14:paraId="2183FFD7" w14:textId="77777777" w:rsidR="00354756" w:rsidRPr="00354756" w:rsidRDefault="00354756" w:rsidP="00354756">
      <w:pPr>
        <w:rPr>
          <w:rFonts w:ascii="Aptos" w:eastAsia="Aptos" w:hAnsi="Aptos" w:cs="Aptos"/>
          <w:b/>
          <w:color w:val="000000" w:themeColor="text1"/>
          <w:lang w:val="en-US"/>
        </w:rPr>
      </w:pPr>
      <w:r w:rsidRPr="00354756">
        <w:rPr>
          <w:rFonts w:ascii="Aptos" w:eastAsia="Aptos" w:hAnsi="Aptos" w:cs="Aptos"/>
          <w:b/>
          <w:color w:val="000000" w:themeColor="text1"/>
          <w:lang w:val="en-US"/>
        </w:rPr>
        <w:t>2.2.1 Complete Design with Justifications</w:t>
      </w:r>
    </w:p>
    <w:p w14:paraId="5FFAA4C2" w14:textId="77777777" w:rsidR="00354756" w:rsidRPr="00354756" w:rsidRDefault="00354756" w:rsidP="00354756">
      <w:pPr>
        <w:rPr>
          <w:rFonts w:ascii="Aptos" w:eastAsia="Aptos" w:hAnsi="Aptos" w:cs="Aptos"/>
          <w:color w:val="000000" w:themeColor="text1"/>
          <w:lang w:val="es-US"/>
        </w:rPr>
      </w:pPr>
      <w:r w:rsidRPr="00354756">
        <w:rPr>
          <w:rFonts w:ascii="Aptos" w:eastAsia="Aptos" w:hAnsi="Aptos" w:cs="Aptos"/>
          <w:color w:val="000000" w:themeColor="text1"/>
          <w:lang w:val="en-US"/>
        </w:rPr>
        <w:t xml:space="preserve">The M.I.L.A.N.E.S.O. launch vehicle is engineered as a single-stage, unguided suborbital rocket </w:t>
      </w:r>
      <w:proofErr w:type="spellStart"/>
      <w:r w:rsidRPr="00354756">
        <w:rPr>
          <w:rFonts w:ascii="Aptos" w:eastAsia="Aptos" w:hAnsi="Aptos" w:cs="Aptos"/>
          <w:color w:val="000000" w:themeColor="text1"/>
          <w:lang w:val="en-US"/>
        </w:rPr>
        <w:t>optimised</w:t>
      </w:r>
      <w:proofErr w:type="spellEnd"/>
      <w:r w:rsidRPr="00354756">
        <w:rPr>
          <w:rFonts w:ascii="Aptos" w:eastAsia="Aptos" w:hAnsi="Aptos" w:cs="Aptos"/>
          <w:color w:val="000000" w:themeColor="text1"/>
          <w:lang w:val="en-US"/>
        </w:rPr>
        <w:t xml:space="preserve"> for the Mach-26 450 m apogee target. </w:t>
      </w:r>
      <w:r w:rsidRPr="00354756">
        <w:rPr>
          <w:rFonts w:ascii="Aptos" w:eastAsia="Aptos" w:hAnsi="Aptos" w:cs="Aptos"/>
          <w:color w:val="000000" w:themeColor="text1"/>
          <w:lang w:val="es-US"/>
        </w:rPr>
        <w:t xml:space="preserve">The </w:t>
      </w:r>
      <w:proofErr w:type="spellStart"/>
      <w:r w:rsidRPr="00354756">
        <w:rPr>
          <w:rFonts w:ascii="Aptos" w:eastAsia="Aptos" w:hAnsi="Aptos" w:cs="Aptos"/>
          <w:color w:val="000000" w:themeColor="text1"/>
          <w:lang w:val="es-US"/>
        </w:rPr>
        <w:t>following</w:t>
      </w:r>
      <w:proofErr w:type="spellEnd"/>
      <w:r w:rsidRPr="00354756">
        <w:rPr>
          <w:rFonts w:ascii="Aptos" w:eastAsia="Aptos" w:hAnsi="Aptos" w:cs="Aptos"/>
          <w:color w:val="000000" w:themeColor="text1"/>
          <w:lang w:val="es-US"/>
        </w:rPr>
        <w:t xml:space="preserve"> </w:t>
      </w:r>
      <w:proofErr w:type="spellStart"/>
      <w:r w:rsidRPr="00354756">
        <w:rPr>
          <w:rFonts w:ascii="Aptos" w:eastAsia="Aptos" w:hAnsi="Aptos" w:cs="Aptos"/>
          <w:color w:val="000000" w:themeColor="text1"/>
          <w:lang w:val="es-US"/>
        </w:rPr>
        <w:t>details</w:t>
      </w:r>
      <w:proofErr w:type="spellEnd"/>
      <w:r w:rsidRPr="00354756">
        <w:rPr>
          <w:rFonts w:ascii="Aptos" w:eastAsia="Aptos" w:hAnsi="Aptos" w:cs="Aptos"/>
          <w:color w:val="000000" w:themeColor="text1"/>
          <w:lang w:val="es-US"/>
        </w:rPr>
        <w:t xml:space="preserve"> </w:t>
      </w:r>
      <w:proofErr w:type="spellStart"/>
      <w:r w:rsidRPr="00354756">
        <w:rPr>
          <w:rFonts w:ascii="Aptos" w:eastAsia="Aptos" w:hAnsi="Aptos" w:cs="Aptos"/>
          <w:color w:val="000000" w:themeColor="text1"/>
          <w:lang w:val="es-US"/>
        </w:rPr>
        <w:t>the</w:t>
      </w:r>
      <w:proofErr w:type="spellEnd"/>
      <w:r w:rsidRPr="00354756">
        <w:rPr>
          <w:rFonts w:ascii="Aptos" w:eastAsia="Aptos" w:hAnsi="Aptos" w:cs="Aptos"/>
          <w:color w:val="000000" w:themeColor="text1"/>
          <w:lang w:val="es-US"/>
        </w:rPr>
        <w:t xml:space="preserve"> final </w:t>
      </w:r>
      <w:proofErr w:type="spellStart"/>
      <w:r w:rsidRPr="00354756">
        <w:rPr>
          <w:rFonts w:ascii="Aptos" w:eastAsia="Aptos" w:hAnsi="Aptos" w:cs="Aptos"/>
          <w:color w:val="000000" w:themeColor="text1"/>
          <w:lang w:val="es-US"/>
        </w:rPr>
        <w:t>component</w:t>
      </w:r>
      <w:proofErr w:type="spellEnd"/>
      <w:r w:rsidRPr="00354756">
        <w:rPr>
          <w:rFonts w:ascii="Aptos" w:eastAsia="Aptos" w:hAnsi="Aptos" w:cs="Aptos"/>
          <w:color w:val="000000" w:themeColor="text1"/>
          <w:lang w:val="es-US"/>
        </w:rPr>
        <w:t xml:space="preserve"> </w:t>
      </w:r>
      <w:proofErr w:type="spellStart"/>
      <w:r w:rsidRPr="00354756">
        <w:rPr>
          <w:rFonts w:ascii="Aptos" w:eastAsia="Aptos" w:hAnsi="Aptos" w:cs="Aptos"/>
          <w:color w:val="000000" w:themeColor="text1"/>
          <w:lang w:val="es-US"/>
        </w:rPr>
        <w:t>architecture</w:t>
      </w:r>
      <w:proofErr w:type="spellEnd"/>
      <w:r w:rsidRPr="00354756">
        <w:rPr>
          <w:rFonts w:ascii="Aptos" w:eastAsia="Aptos" w:hAnsi="Aptos" w:cs="Aptos"/>
          <w:color w:val="000000" w:themeColor="text1"/>
          <w:lang w:val="es-US"/>
        </w:rPr>
        <w:t>:</w:t>
      </w:r>
    </w:p>
    <w:p w14:paraId="2D8F9586"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Nose Cone:</w:t>
      </w:r>
      <w:r w:rsidRPr="00354756">
        <w:rPr>
          <w:rFonts w:ascii="Aptos" w:eastAsia="Aptos" w:hAnsi="Aptos" w:cs="Aptos"/>
          <w:color w:val="000000" w:themeColor="text1"/>
          <w:lang w:val="en-US"/>
        </w:rPr>
        <w:t xml:space="preserve"> An ogive-profile aerodynamic fairing manufactured via FDM 3D printing in PETG. It features a rigidly controlled 5.0 mm perimeter wall thickness and a hollow interior. It integrates a 30 mm shoulder (64 mm outer diameter) for a secure friction fit with the primary airframe.</w:t>
      </w:r>
    </w:p>
    <w:p w14:paraId="7867F07F"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Airframe Tubing:</w:t>
      </w:r>
      <w:r w:rsidRPr="00354756">
        <w:rPr>
          <w:rFonts w:ascii="Aptos" w:eastAsia="Aptos" w:hAnsi="Aptos" w:cs="Aptos"/>
          <w:color w:val="000000" w:themeColor="text1"/>
          <w:lang w:val="en-US"/>
        </w:rPr>
        <w:t xml:space="preserve"> The main fuselage is constructed from 3-inch (76.2 mm OD) spiral-wound Kraft glassine tubing. This provides a highly </w:t>
      </w:r>
      <w:proofErr w:type="spellStart"/>
      <w:r w:rsidRPr="00354756">
        <w:rPr>
          <w:rFonts w:ascii="Aptos" w:eastAsia="Aptos" w:hAnsi="Aptos" w:cs="Aptos"/>
          <w:color w:val="000000" w:themeColor="text1"/>
          <w:lang w:val="en-US"/>
        </w:rPr>
        <w:t>favourable</w:t>
      </w:r>
      <w:proofErr w:type="spellEnd"/>
      <w:r w:rsidRPr="00354756">
        <w:rPr>
          <w:rFonts w:ascii="Aptos" w:eastAsia="Aptos" w:hAnsi="Aptos" w:cs="Aptos"/>
          <w:color w:val="000000" w:themeColor="text1"/>
          <w:lang w:val="en-US"/>
        </w:rPr>
        <w:t xml:space="preserve"> strength-to-weight ratio and maintains RF transparency for the internal telemetry module.</w:t>
      </w:r>
    </w:p>
    <w:p w14:paraId="46822887"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Coupler Tubing:</w:t>
      </w:r>
      <w:r w:rsidRPr="00354756">
        <w:rPr>
          <w:rFonts w:ascii="Aptos" w:eastAsia="Aptos" w:hAnsi="Aptos" w:cs="Aptos"/>
          <w:color w:val="000000" w:themeColor="text1"/>
          <w:lang w:val="en-US"/>
        </w:rPr>
        <w:t xml:space="preserve"> Also manufactured from Kraft glassine, functioning as the structural interface between airframe segments and housing the payload. It features a 7.44 cm OD to match the main airframe's internal diameter seamlessly.</w:t>
      </w:r>
    </w:p>
    <w:p w14:paraId="0A59AE92"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Fins:</w:t>
      </w:r>
      <w:r w:rsidRPr="00354756">
        <w:rPr>
          <w:rFonts w:ascii="Aptos" w:eastAsia="Aptos" w:hAnsi="Aptos" w:cs="Aptos"/>
          <w:color w:val="000000" w:themeColor="text1"/>
          <w:lang w:val="en-US"/>
        </w:rPr>
        <w:t xml:space="preserve"> A three-fin configuration manufactured from custom quasi-isotropic cedar laminate (cross-grain veneered and epoxy-cured).</w:t>
      </w:r>
    </w:p>
    <w:p w14:paraId="2D8ABD41"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Motor Tube:</w:t>
      </w:r>
      <w:r w:rsidRPr="00354756">
        <w:rPr>
          <w:rFonts w:ascii="Aptos" w:eastAsia="Aptos" w:hAnsi="Aptos" w:cs="Aptos"/>
          <w:color w:val="000000" w:themeColor="text1"/>
          <w:lang w:val="en-US"/>
        </w:rPr>
        <w:t xml:space="preserve"> A 29 mm internal diameter Kraft phenolic tube designed specifically to house the Aerotech G80T-7 Single Use motor, isolating the thermal and mechanical loads from the outer airframe.</w:t>
      </w:r>
    </w:p>
    <w:p w14:paraId="3E8B3284"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Centering Rings:</w:t>
      </w:r>
      <w:r w:rsidRPr="00354756">
        <w:rPr>
          <w:rFonts w:ascii="Aptos" w:eastAsia="Aptos" w:hAnsi="Aptos" w:cs="Aptos"/>
          <w:color w:val="000000" w:themeColor="text1"/>
          <w:lang w:val="en-US"/>
        </w:rPr>
        <w:t xml:space="preserve"> Precision-cut structural rings (wood composite) that concentrically align the 29 mm motor tube within the 76.2 mm main airframe. They transfer the 102 N peak thrust directly into the body tube walls.</w:t>
      </w:r>
    </w:p>
    <w:p w14:paraId="7D1DCBDD"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Motor Retainer:</w:t>
      </w:r>
      <w:r w:rsidRPr="00354756">
        <w:rPr>
          <w:rFonts w:ascii="Aptos" w:eastAsia="Aptos" w:hAnsi="Aptos" w:cs="Aptos"/>
          <w:color w:val="000000" w:themeColor="text1"/>
          <w:lang w:val="en-US"/>
        </w:rPr>
        <w:t xml:space="preserve"> A mechanical retention system affixed to the aft centering ring. As the G80T is a single-use motor without a flanged casing, this retainer positively locks the motor in place, preventing forward penetration during thrust and rearward ejection during the black powder delay charge deployment.</w:t>
      </w:r>
    </w:p>
    <w:p w14:paraId="7B22DC49"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Launch Lugs / Buttons:</w:t>
      </w:r>
      <w:r w:rsidRPr="00354756">
        <w:rPr>
          <w:rFonts w:ascii="Aptos" w:eastAsia="Aptos" w:hAnsi="Aptos" w:cs="Aptos"/>
          <w:color w:val="000000" w:themeColor="text1"/>
          <w:lang w:val="en-US"/>
        </w:rPr>
        <w:t xml:space="preserve"> Two standard linear rail buttons rigidly mounted to the airframe (anchored through the centering rings where possible) to interface with the nominal 2.0 m launch rail, ensuring a zero-degree angle of attack until off-rail velocity is achieved.</w:t>
      </w:r>
    </w:p>
    <w:p w14:paraId="0369D83B" w14:textId="40990224"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Bulkheads:</w:t>
      </w:r>
      <w:r w:rsidRPr="00354756">
        <w:rPr>
          <w:rFonts w:ascii="Aptos" w:eastAsia="Aptos" w:hAnsi="Aptos" w:cs="Aptos"/>
          <w:color w:val="000000" w:themeColor="text1"/>
          <w:lang w:val="en-US"/>
        </w:rPr>
        <w:t xml:space="preserve"> </w:t>
      </w:r>
      <w:r w:rsidR="41FDC8EA" w:rsidRPr="2F562170">
        <w:rPr>
          <w:rFonts w:ascii="Aptos" w:eastAsia="Aptos" w:hAnsi="Aptos" w:cs="Aptos"/>
          <w:color w:val="000000" w:themeColor="text1"/>
          <w:highlight w:val="yellow"/>
          <w:lang w:val="en-US"/>
        </w:rPr>
        <w:t xml:space="preserve">no </w:t>
      </w:r>
      <w:proofErr w:type="spellStart"/>
      <w:r w:rsidR="41FDC8EA" w:rsidRPr="2F562170">
        <w:rPr>
          <w:rFonts w:ascii="Aptos" w:eastAsia="Aptos" w:hAnsi="Aptos" w:cs="Aptos"/>
          <w:color w:val="000000" w:themeColor="text1"/>
          <w:highlight w:val="yellow"/>
          <w:lang w:val="en-US"/>
        </w:rPr>
        <w:t>colocamos</w:t>
      </w:r>
      <w:proofErr w:type="spellEnd"/>
      <w:r w:rsidR="41FDC8EA" w:rsidRPr="2F562170">
        <w:rPr>
          <w:rFonts w:ascii="Aptos" w:eastAsia="Aptos" w:hAnsi="Aptos" w:cs="Aptos"/>
          <w:color w:val="000000" w:themeColor="text1"/>
          <w:highlight w:val="yellow"/>
          <w:lang w:val="en-US"/>
        </w:rPr>
        <w:t xml:space="preserve"> </w:t>
      </w:r>
      <w:proofErr w:type="spellStart"/>
      <w:r w:rsidR="41FDC8EA" w:rsidRPr="2F562170">
        <w:rPr>
          <w:rFonts w:ascii="Aptos" w:eastAsia="Aptos" w:hAnsi="Aptos" w:cs="Aptos"/>
          <w:color w:val="000000" w:themeColor="text1"/>
          <w:highlight w:val="yellow"/>
          <w:lang w:val="en-US"/>
        </w:rPr>
        <w:t>bulckheads</w:t>
      </w:r>
      <w:proofErr w:type="spellEnd"/>
      <w:r w:rsidR="41FDC8EA" w:rsidRPr="2F562170">
        <w:rPr>
          <w:rFonts w:ascii="Aptos" w:eastAsia="Aptos" w:hAnsi="Aptos" w:cs="Aptos"/>
          <w:color w:val="000000" w:themeColor="text1"/>
          <w:lang w:val="en-US"/>
        </w:rPr>
        <w:t xml:space="preserve"> .</w:t>
      </w:r>
      <w:r w:rsidRPr="00354756">
        <w:rPr>
          <w:rFonts w:ascii="Aptos" w:eastAsia="Aptos" w:hAnsi="Aptos" w:cs="Aptos"/>
          <w:color w:val="000000" w:themeColor="text1"/>
          <w:lang w:val="en-US"/>
        </w:rPr>
        <w:t>Load-bearing structural bulkheads cap the internal compartments. The forward bulkhead acts as the primary anchor point for the 14 mm Kevlar shock cord, sealing the avionics bay against the corrosive ejection charge gases.</w:t>
      </w:r>
    </w:p>
    <w:p w14:paraId="6233192E" w14:textId="3D0F9703" w:rsidR="00354756" w:rsidRPr="007D1481" w:rsidRDefault="00DE2660" w:rsidP="53304A77">
      <w:pPr>
        <w:rPr>
          <w:rFonts w:ascii="Aptos" w:eastAsia="Aptos" w:hAnsi="Aptos" w:cs="Aptos"/>
          <w:b/>
          <w:color w:val="EE0000"/>
          <w:lang w:val="en-US"/>
        </w:rPr>
      </w:pPr>
      <w:r w:rsidRPr="007D1481">
        <w:rPr>
          <w:rFonts w:ascii="Aptos" w:eastAsia="Aptos" w:hAnsi="Aptos" w:cs="Aptos"/>
          <w:b/>
          <w:color w:val="EE0000"/>
          <w:lang w:val="en-US"/>
        </w:rPr>
        <w:t xml:space="preserve">[Insert Figure Y: </w:t>
      </w:r>
      <w:r w:rsidR="004C1E44" w:rsidRPr="007D1481">
        <w:rPr>
          <w:rFonts w:ascii="Aptos" w:eastAsia="Aptos" w:hAnsi="Aptos" w:cs="Aptos"/>
          <w:b/>
          <w:color w:val="EE0000"/>
          <w:lang w:val="en-US"/>
        </w:rPr>
        <w:t>exploded CAD views or cross-sections of the Motor Mount Assembly]</w:t>
      </w:r>
    </w:p>
    <w:p w14:paraId="0831BBE7" w14:textId="77777777" w:rsidR="00DF1F72" w:rsidRPr="007D1481" w:rsidRDefault="00DF1F72" w:rsidP="53304A77">
      <w:pPr>
        <w:rPr>
          <w:rFonts w:ascii="Aptos" w:eastAsia="Aptos" w:hAnsi="Aptos" w:cs="Aptos"/>
          <w:b/>
          <w:color w:val="000000" w:themeColor="text1"/>
          <w:lang w:val="en-US"/>
        </w:rPr>
      </w:pPr>
    </w:p>
    <w:p w14:paraId="6FFA854E" w14:textId="77777777" w:rsidR="00D67E66" w:rsidRPr="00D67E66" w:rsidRDefault="00D67E66" w:rsidP="00D67E66">
      <w:pPr>
        <w:rPr>
          <w:rFonts w:ascii="Aptos" w:eastAsia="Aptos" w:hAnsi="Aptos" w:cs="Aptos"/>
          <w:b/>
          <w:color w:val="000000" w:themeColor="text1"/>
          <w:lang w:val="en-US"/>
        </w:rPr>
      </w:pPr>
      <w:r w:rsidRPr="00D67E66">
        <w:rPr>
          <w:rFonts w:ascii="Aptos" w:eastAsia="Aptos" w:hAnsi="Aptos" w:cs="Aptos"/>
          <w:b/>
          <w:color w:val="000000" w:themeColor="text1"/>
          <w:lang w:val="en-US"/>
        </w:rPr>
        <w:t>2.2.2 Integrity of Design</w:t>
      </w:r>
    </w:p>
    <w:p w14:paraId="78D903EF" w14:textId="1B6AC988" w:rsidR="00D67E66" w:rsidRPr="00D67E66" w:rsidRDefault="00D67E66" w:rsidP="00D67E66">
      <w:pPr>
        <w:rPr>
          <w:rFonts w:ascii="Aptos" w:eastAsia="Aptos" w:hAnsi="Aptos" w:cs="Aptos"/>
          <w:color w:val="000000" w:themeColor="text1"/>
          <w:lang w:val="en-US"/>
        </w:rPr>
      </w:pPr>
      <w:r w:rsidRPr="00D67E66">
        <w:rPr>
          <w:rFonts w:ascii="Aptos" w:eastAsia="Aptos" w:hAnsi="Aptos" w:cs="Aptos"/>
          <w:b/>
          <w:color w:val="000000" w:themeColor="text1"/>
          <w:lang w:val="en-US"/>
        </w:rPr>
        <w:t>Fin Shape and Size</w:t>
      </w:r>
      <w:r w:rsidRPr="00D67E66">
        <w:rPr>
          <w:rFonts w:ascii="Aptos" w:eastAsia="Aptos" w:hAnsi="Aptos" w:cs="Aptos"/>
          <w:color w:val="000000" w:themeColor="text1"/>
          <w:lang w:val="en-US"/>
        </w:rPr>
        <w:t xml:space="preserve"> The fin geometry </w:t>
      </w:r>
      <w:proofErr w:type="spellStart"/>
      <w:r w:rsidRPr="00D67E66">
        <w:rPr>
          <w:rFonts w:ascii="Aptos" w:eastAsia="Aptos" w:hAnsi="Aptos" w:cs="Aptos"/>
          <w:color w:val="000000" w:themeColor="text1"/>
          <w:lang w:val="en-US"/>
        </w:rPr>
        <w:t>utilises</w:t>
      </w:r>
      <w:proofErr w:type="spellEnd"/>
      <w:r w:rsidRPr="00D67E66">
        <w:rPr>
          <w:rFonts w:ascii="Aptos" w:eastAsia="Aptos" w:hAnsi="Aptos" w:cs="Aptos"/>
          <w:color w:val="000000" w:themeColor="text1"/>
          <w:lang w:val="en-US"/>
        </w:rPr>
        <w:t xml:space="preserve"> a </w:t>
      </w:r>
      <w:r w:rsidR="00C8307E" w:rsidRPr="007D1481">
        <w:rPr>
          <w:rFonts w:ascii="Aptos" w:eastAsia="Aptos" w:hAnsi="Aptos" w:cs="Aptos"/>
          <w:color w:val="000000" w:themeColor="text1"/>
          <w:lang w:val="en-US"/>
        </w:rPr>
        <w:t>elliptical trape</w:t>
      </w:r>
      <w:r w:rsidR="006F4704" w:rsidRPr="007D1481">
        <w:rPr>
          <w:rFonts w:ascii="Aptos" w:eastAsia="Aptos" w:hAnsi="Aptos" w:cs="Aptos"/>
          <w:color w:val="000000" w:themeColor="text1"/>
          <w:lang w:val="en-US"/>
        </w:rPr>
        <w:t>zoidal</w:t>
      </w:r>
      <w:r w:rsidRPr="00D67E66">
        <w:rPr>
          <w:rFonts w:ascii="Aptos" w:eastAsia="Aptos" w:hAnsi="Aptos" w:cs="Aptos"/>
          <w:color w:val="000000" w:themeColor="text1"/>
          <w:lang w:val="en-US"/>
        </w:rPr>
        <w:t xml:space="preserve"> planform. This specific shape was selected to </w:t>
      </w:r>
      <w:proofErr w:type="spellStart"/>
      <w:r w:rsidRPr="00D67E66">
        <w:rPr>
          <w:rFonts w:ascii="Aptos" w:eastAsia="Aptos" w:hAnsi="Aptos" w:cs="Aptos"/>
          <w:color w:val="000000" w:themeColor="text1"/>
          <w:lang w:val="en-US"/>
        </w:rPr>
        <w:t>minimise</w:t>
      </w:r>
      <w:proofErr w:type="spellEnd"/>
      <w:r w:rsidRPr="00D67E66">
        <w:rPr>
          <w:rFonts w:ascii="Aptos" w:eastAsia="Aptos" w:hAnsi="Aptos" w:cs="Aptos"/>
          <w:color w:val="000000" w:themeColor="text1"/>
          <w:lang w:val="en-US"/>
        </w:rPr>
        <w:t xml:space="preserve"> aerodynamic drag while shifting the Centre of Pressure (CP) sufficiently aft (to 52.1 cm from the nose tip). The sizing was iteratively </w:t>
      </w:r>
      <w:proofErr w:type="spellStart"/>
      <w:r w:rsidRPr="00D67E66">
        <w:rPr>
          <w:rFonts w:ascii="Aptos" w:eastAsia="Aptos" w:hAnsi="Aptos" w:cs="Aptos"/>
          <w:color w:val="000000" w:themeColor="text1"/>
          <w:lang w:val="en-US"/>
        </w:rPr>
        <w:t>optimised</w:t>
      </w:r>
      <w:proofErr w:type="spellEnd"/>
      <w:r w:rsidRPr="00D67E66">
        <w:rPr>
          <w:rFonts w:ascii="Aptos" w:eastAsia="Aptos" w:hAnsi="Aptos" w:cs="Aptos"/>
          <w:color w:val="000000" w:themeColor="text1"/>
          <w:lang w:val="en-US"/>
        </w:rPr>
        <w:t xml:space="preserve"> in the 6-DOF simulation to balance the aerodynamic restoring forces against the vehicle's mass distribution, culminating in a highly stable, final static margin of </w:t>
      </w:r>
      <w:r w:rsidRPr="00D67E66">
        <w:rPr>
          <w:rFonts w:ascii="Aptos" w:eastAsia="Aptos" w:hAnsi="Aptos" w:cs="Aptos"/>
          <w:b/>
          <w:color w:val="000000" w:themeColor="text1"/>
          <w:lang w:val="en-US"/>
        </w:rPr>
        <w:t xml:space="preserve">1.84 </w:t>
      </w:r>
      <w:proofErr w:type="spellStart"/>
      <w:r w:rsidRPr="00D67E66">
        <w:rPr>
          <w:rFonts w:ascii="Aptos" w:eastAsia="Aptos" w:hAnsi="Aptos" w:cs="Aptos"/>
          <w:b/>
          <w:color w:val="000000" w:themeColor="text1"/>
          <w:lang w:val="en-US"/>
        </w:rPr>
        <w:t>calibres</w:t>
      </w:r>
      <w:proofErr w:type="spellEnd"/>
      <w:r w:rsidRPr="00D67E66">
        <w:rPr>
          <w:rFonts w:ascii="Aptos" w:eastAsia="Aptos" w:hAnsi="Aptos" w:cs="Aptos"/>
          <w:color w:val="000000" w:themeColor="text1"/>
          <w:lang w:val="en-US"/>
        </w:rPr>
        <w:t>. This ensures rapid dampening of any pitch or yaw moments post-rail exit without making the vehicle over-stable and susceptible to crosswind weathercocking.</w:t>
      </w:r>
    </w:p>
    <w:p w14:paraId="3878D8BE" w14:textId="77777777" w:rsidR="00D67E66" w:rsidRPr="00D67E66" w:rsidRDefault="00D67E66" w:rsidP="00D67E66">
      <w:pPr>
        <w:rPr>
          <w:rFonts w:ascii="Aptos" w:eastAsia="Aptos" w:hAnsi="Aptos" w:cs="Aptos"/>
          <w:color w:val="000000" w:themeColor="text1"/>
          <w:lang w:val="en-US"/>
        </w:rPr>
      </w:pPr>
      <w:r w:rsidRPr="00D67E66">
        <w:rPr>
          <w:rFonts w:ascii="Aptos" w:eastAsia="Aptos" w:hAnsi="Aptos" w:cs="Aptos"/>
          <w:b/>
          <w:color w:val="000000" w:themeColor="text1"/>
          <w:lang w:val="en-US"/>
        </w:rPr>
        <w:t>Materials for Fins, Bulkheads, and Airframe Tubing</w:t>
      </w:r>
      <w:r w:rsidRPr="00D67E66">
        <w:rPr>
          <w:rFonts w:ascii="Aptos" w:eastAsia="Aptos" w:hAnsi="Aptos" w:cs="Aptos"/>
          <w:color w:val="000000" w:themeColor="text1"/>
          <w:lang w:val="en-US"/>
        </w:rPr>
        <w:t xml:space="preserve"> Material selection strictly adhered to Mach-26 non-metallic safety regulations while </w:t>
      </w:r>
      <w:proofErr w:type="spellStart"/>
      <w:r w:rsidRPr="00D67E66">
        <w:rPr>
          <w:rFonts w:ascii="Aptos" w:eastAsia="Aptos" w:hAnsi="Aptos" w:cs="Aptos"/>
          <w:color w:val="000000" w:themeColor="text1"/>
          <w:lang w:val="en-US"/>
        </w:rPr>
        <w:t>maximising</w:t>
      </w:r>
      <w:proofErr w:type="spellEnd"/>
      <w:r w:rsidRPr="00D67E66">
        <w:rPr>
          <w:rFonts w:ascii="Aptos" w:eastAsia="Aptos" w:hAnsi="Aptos" w:cs="Aptos"/>
          <w:color w:val="000000" w:themeColor="text1"/>
          <w:lang w:val="en-US"/>
        </w:rPr>
        <w:t xml:space="preserve"> specific strength:</w:t>
      </w:r>
    </w:p>
    <w:p w14:paraId="0F1FC0AD" w14:textId="77777777" w:rsidR="00D67E66" w:rsidRPr="00D67E66" w:rsidRDefault="00D67E66" w:rsidP="00535F34">
      <w:pPr>
        <w:numPr>
          <w:ilvl w:val="0"/>
          <w:numId w:val="26"/>
        </w:numPr>
        <w:rPr>
          <w:rFonts w:ascii="Aptos" w:eastAsia="Aptos" w:hAnsi="Aptos" w:cs="Aptos"/>
          <w:color w:val="000000" w:themeColor="text1"/>
          <w:lang w:val="en-US"/>
        </w:rPr>
      </w:pPr>
      <w:r w:rsidRPr="00D67E66">
        <w:rPr>
          <w:rFonts w:ascii="Aptos" w:eastAsia="Aptos" w:hAnsi="Aptos" w:cs="Aptos"/>
          <w:b/>
          <w:color w:val="000000" w:themeColor="text1"/>
          <w:lang w:val="en-US"/>
        </w:rPr>
        <w:t>Fins:</w:t>
      </w:r>
      <w:r w:rsidRPr="00D67E66">
        <w:rPr>
          <w:rFonts w:ascii="Aptos" w:eastAsia="Aptos" w:hAnsi="Aptos" w:cs="Aptos"/>
          <w:color w:val="000000" w:themeColor="text1"/>
          <w:lang w:val="en-US"/>
        </w:rPr>
        <w:t xml:space="preserve"> The in-house cedar laminate effectively </w:t>
      </w:r>
      <w:proofErr w:type="spellStart"/>
      <w:r w:rsidRPr="00D67E66">
        <w:rPr>
          <w:rFonts w:ascii="Aptos" w:eastAsia="Aptos" w:hAnsi="Aptos" w:cs="Aptos"/>
          <w:color w:val="000000" w:themeColor="text1"/>
          <w:lang w:val="en-US"/>
        </w:rPr>
        <w:t>neutralises</w:t>
      </w:r>
      <w:proofErr w:type="spellEnd"/>
      <w:r w:rsidRPr="00D67E66">
        <w:rPr>
          <w:rFonts w:ascii="Aptos" w:eastAsia="Aptos" w:hAnsi="Aptos" w:cs="Aptos"/>
          <w:color w:val="000000" w:themeColor="text1"/>
          <w:lang w:val="en-US"/>
        </w:rPr>
        <w:t xml:space="preserve"> the orthotropic weakness of solid wood. By orienting the grain at 90-degree offsets and curing under mechanical pressure, the composite fins achieve the shear modulus required to resist aeroelastic flutter at the maximum velocity of 102 m/s.</w:t>
      </w:r>
    </w:p>
    <w:p w14:paraId="502F638B" w14:textId="77777777" w:rsidR="00D67E66" w:rsidRPr="00D67E66" w:rsidRDefault="00D67E66" w:rsidP="00535F34">
      <w:pPr>
        <w:numPr>
          <w:ilvl w:val="0"/>
          <w:numId w:val="26"/>
        </w:numPr>
        <w:rPr>
          <w:rFonts w:ascii="Aptos" w:eastAsia="Aptos" w:hAnsi="Aptos" w:cs="Aptos"/>
          <w:color w:val="000000" w:themeColor="text1"/>
          <w:lang w:val="en-US"/>
        </w:rPr>
      </w:pPr>
      <w:r w:rsidRPr="00D67E66">
        <w:rPr>
          <w:rFonts w:ascii="Aptos" w:eastAsia="Aptos" w:hAnsi="Aptos" w:cs="Aptos"/>
          <w:b/>
          <w:color w:val="000000" w:themeColor="text1"/>
          <w:lang w:val="en-US"/>
        </w:rPr>
        <w:t>Airframe Tubing:</w:t>
      </w:r>
      <w:r w:rsidRPr="00D67E66">
        <w:rPr>
          <w:rFonts w:ascii="Aptos" w:eastAsia="Aptos" w:hAnsi="Aptos" w:cs="Aptos"/>
          <w:color w:val="000000" w:themeColor="text1"/>
          <w:lang w:val="en-US"/>
        </w:rPr>
        <w:t xml:space="preserve"> Spiral-wound Kraft glassine was chosen over </w:t>
      </w:r>
      <w:proofErr w:type="spellStart"/>
      <w:r w:rsidRPr="00D67E66">
        <w:rPr>
          <w:rFonts w:ascii="Aptos" w:eastAsia="Aptos" w:hAnsi="Aptos" w:cs="Aptos"/>
          <w:color w:val="000000" w:themeColor="text1"/>
          <w:lang w:val="en-US"/>
        </w:rPr>
        <w:t>fibreglass</w:t>
      </w:r>
      <w:proofErr w:type="spellEnd"/>
      <w:r w:rsidRPr="00D67E66">
        <w:rPr>
          <w:rFonts w:ascii="Aptos" w:eastAsia="Aptos" w:hAnsi="Aptos" w:cs="Aptos"/>
          <w:color w:val="000000" w:themeColor="text1"/>
          <w:lang w:val="en-US"/>
        </w:rPr>
        <w:t xml:space="preserve"> to strictly maintain the mass budget. It offers exceptional longitudinal stiffness against the compressive loads generated during the 13.1 m/s rail exit and subsequent acceleration.</w:t>
      </w:r>
    </w:p>
    <w:p w14:paraId="450ABC43" w14:textId="77777777" w:rsidR="00D67E66" w:rsidRPr="00D67E66" w:rsidRDefault="00D67E66" w:rsidP="00535F34">
      <w:pPr>
        <w:numPr>
          <w:ilvl w:val="0"/>
          <w:numId w:val="26"/>
        </w:numPr>
        <w:rPr>
          <w:rFonts w:ascii="Aptos" w:eastAsia="Aptos" w:hAnsi="Aptos" w:cs="Aptos"/>
          <w:color w:val="000000" w:themeColor="text1"/>
          <w:lang w:val="en-US"/>
        </w:rPr>
      </w:pPr>
      <w:r w:rsidRPr="00D67E66">
        <w:rPr>
          <w:rFonts w:ascii="Aptos" w:eastAsia="Aptos" w:hAnsi="Aptos" w:cs="Aptos"/>
          <w:b/>
          <w:color w:val="000000" w:themeColor="text1"/>
          <w:lang w:val="en-US"/>
        </w:rPr>
        <w:t>Bulkheads:</w:t>
      </w:r>
      <w:r w:rsidRPr="00D67E66">
        <w:rPr>
          <w:rFonts w:ascii="Aptos" w:eastAsia="Aptos" w:hAnsi="Aptos" w:cs="Aptos"/>
          <w:color w:val="000000" w:themeColor="text1"/>
          <w:lang w:val="en-US"/>
        </w:rPr>
        <w:t xml:space="preserve"> Engineered wood composites are </w:t>
      </w:r>
      <w:proofErr w:type="spellStart"/>
      <w:r w:rsidRPr="00D67E66">
        <w:rPr>
          <w:rFonts w:ascii="Aptos" w:eastAsia="Aptos" w:hAnsi="Aptos" w:cs="Aptos"/>
          <w:color w:val="000000" w:themeColor="text1"/>
          <w:lang w:val="en-US"/>
        </w:rPr>
        <w:t>utilised</w:t>
      </w:r>
      <w:proofErr w:type="spellEnd"/>
      <w:r w:rsidRPr="00D67E66">
        <w:rPr>
          <w:rFonts w:ascii="Aptos" w:eastAsia="Aptos" w:hAnsi="Aptos" w:cs="Aptos"/>
          <w:color w:val="000000" w:themeColor="text1"/>
          <w:lang w:val="en-US"/>
        </w:rPr>
        <w:t xml:space="preserve"> to bear the immense tensile loads generated during parachute deployment. When the ejection charge fires, deploying the system at 12.1 m/s, the bulkheads must transfer the kinetic energy from the 14 mm Kevlar shock cord to the airframe without shearing.</w:t>
      </w:r>
    </w:p>
    <w:p w14:paraId="47E53E57" w14:textId="77777777" w:rsidR="00D67E66" w:rsidRPr="00D67E66" w:rsidRDefault="00D67E66" w:rsidP="00D67E66">
      <w:pPr>
        <w:rPr>
          <w:rFonts w:ascii="Aptos" w:eastAsia="Aptos" w:hAnsi="Aptos" w:cs="Aptos"/>
          <w:color w:val="000000" w:themeColor="text1"/>
          <w:lang w:val="en-US"/>
        </w:rPr>
      </w:pPr>
      <w:r w:rsidRPr="00D67E66">
        <w:rPr>
          <w:rFonts w:ascii="Aptos" w:eastAsia="Aptos" w:hAnsi="Aptos" w:cs="Aptos"/>
          <w:b/>
          <w:color w:val="000000" w:themeColor="text1"/>
          <w:lang w:val="en-US"/>
        </w:rPr>
        <w:t>Motor Mounting and Retention</w:t>
      </w:r>
      <w:r w:rsidRPr="00D67E66">
        <w:rPr>
          <w:rFonts w:ascii="Aptos" w:eastAsia="Aptos" w:hAnsi="Aptos" w:cs="Aptos"/>
          <w:color w:val="000000" w:themeColor="text1"/>
          <w:lang w:val="en-US"/>
        </w:rPr>
        <w:t xml:space="preserve"> The integrity of the propulsion interface is paramount. The Aerotech G80T-7 generates a peak thrust of 102 N and an average thrust of 78 N over 1.71 seconds. This force is distributed through the motor tube into the aft and forward centering rings, which are bonded to the airframe using structural epoxy fillets. This prevents stress concentrations that could cause the airframe to buckle. The mechanical aft retainer ensures the motor casing remains locked inside the vehicle throughout the entire flight profile, </w:t>
      </w:r>
      <w:proofErr w:type="spellStart"/>
      <w:r w:rsidRPr="00D67E66">
        <w:rPr>
          <w:rFonts w:ascii="Aptos" w:eastAsia="Aptos" w:hAnsi="Aptos" w:cs="Aptos"/>
          <w:color w:val="000000" w:themeColor="text1"/>
          <w:lang w:val="en-US"/>
        </w:rPr>
        <w:t>neutralising</w:t>
      </w:r>
      <w:proofErr w:type="spellEnd"/>
      <w:r w:rsidRPr="00D67E66">
        <w:rPr>
          <w:rFonts w:ascii="Aptos" w:eastAsia="Aptos" w:hAnsi="Aptos" w:cs="Aptos"/>
          <w:color w:val="000000" w:themeColor="text1"/>
          <w:lang w:val="en-US"/>
        </w:rPr>
        <w:t xml:space="preserve"> the risk of ejecting hazardous debris over the range.</w:t>
      </w:r>
    </w:p>
    <w:p w14:paraId="40956DF1" w14:textId="77777777" w:rsidR="00D67E66" w:rsidRPr="00D67E66" w:rsidRDefault="00D67E66" w:rsidP="00D67E66">
      <w:pPr>
        <w:rPr>
          <w:rFonts w:ascii="Aptos" w:eastAsia="Aptos" w:hAnsi="Aptos" w:cs="Aptos"/>
          <w:color w:val="000000" w:themeColor="text1"/>
          <w:lang w:val="en-US"/>
        </w:rPr>
      </w:pPr>
      <w:r w:rsidRPr="00D67E66">
        <w:rPr>
          <w:rFonts w:ascii="Aptos" w:eastAsia="Aptos" w:hAnsi="Aptos" w:cs="Aptos"/>
          <w:b/>
          <w:color w:val="000000" w:themeColor="text1"/>
          <w:lang w:val="en-US"/>
        </w:rPr>
        <w:t>Mass Estimates</w:t>
      </w:r>
      <w:r w:rsidRPr="00D67E66">
        <w:rPr>
          <w:rFonts w:ascii="Aptos" w:eastAsia="Aptos" w:hAnsi="Aptos" w:cs="Aptos"/>
          <w:color w:val="000000" w:themeColor="text1"/>
          <w:lang w:val="en-US"/>
        </w:rPr>
        <w:t xml:space="preserve"> A rigorous mass management protocol was enforced following the PDR. The total lift-off mass is precisely calculated at </w:t>
      </w:r>
      <w:r w:rsidRPr="00D67E66">
        <w:rPr>
          <w:rFonts w:ascii="Aptos" w:eastAsia="Aptos" w:hAnsi="Aptos" w:cs="Aptos"/>
          <w:b/>
          <w:color w:val="000000" w:themeColor="text1"/>
          <w:lang w:val="en-US"/>
        </w:rPr>
        <w:t>1091 g</w:t>
      </w:r>
      <w:r w:rsidRPr="00D67E66">
        <w:rPr>
          <w:rFonts w:ascii="Aptos" w:eastAsia="Aptos" w:hAnsi="Aptos" w:cs="Aptos"/>
          <w:color w:val="000000" w:themeColor="text1"/>
          <w:lang w:val="en-US"/>
        </w:rPr>
        <w:t>.</w:t>
      </w:r>
    </w:p>
    <w:p w14:paraId="3FA78454" w14:textId="77777777" w:rsidR="00D67E66" w:rsidRPr="00D67E66" w:rsidRDefault="00D67E66" w:rsidP="00535F34">
      <w:pPr>
        <w:numPr>
          <w:ilvl w:val="0"/>
          <w:numId w:val="27"/>
        </w:numPr>
        <w:rPr>
          <w:rFonts w:ascii="Aptos" w:eastAsia="Aptos" w:hAnsi="Aptos" w:cs="Aptos"/>
          <w:color w:val="000000" w:themeColor="text1"/>
          <w:lang w:val="en-US"/>
        </w:rPr>
      </w:pPr>
      <w:r w:rsidRPr="00D67E66">
        <w:rPr>
          <w:rFonts w:ascii="Aptos" w:eastAsia="Aptos" w:hAnsi="Aptos" w:cs="Aptos"/>
          <w:b/>
          <w:color w:val="000000" w:themeColor="text1"/>
          <w:lang w:val="en-US"/>
        </w:rPr>
        <w:t>Propulsion:</w:t>
      </w:r>
      <w:r w:rsidRPr="00D67E66">
        <w:rPr>
          <w:rFonts w:ascii="Aptos" w:eastAsia="Aptos" w:hAnsi="Aptos" w:cs="Aptos"/>
          <w:color w:val="000000" w:themeColor="text1"/>
          <w:lang w:val="en-US"/>
        </w:rPr>
        <w:t xml:space="preserve"> The fully loaded G80T motor contributes 62.5 g.</w:t>
      </w:r>
    </w:p>
    <w:p w14:paraId="188C52D3" w14:textId="77777777" w:rsidR="00D67E66" w:rsidRPr="00D67E66" w:rsidRDefault="00D67E66" w:rsidP="00535F34">
      <w:pPr>
        <w:numPr>
          <w:ilvl w:val="0"/>
          <w:numId w:val="27"/>
        </w:numPr>
        <w:rPr>
          <w:rFonts w:ascii="Aptos" w:eastAsia="Aptos" w:hAnsi="Aptos" w:cs="Aptos"/>
          <w:color w:val="000000" w:themeColor="text1"/>
          <w:lang w:val="en-US"/>
        </w:rPr>
      </w:pPr>
      <w:r w:rsidRPr="00D67E66">
        <w:rPr>
          <w:rFonts w:ascii="Aptos" w:eastAsia="Aptos" w:hAnsi="Aptos" w:cs="Aptos"/>
          <w:b/>
          <w:color w:val="000000" w:themeColor="text1"/>
          <w:lang w:val="en-US"/>
        </w:rPr>
        <w:t>Forward Structure:</w:t>
      </w:r>
      <w:r w:rsidRPr="00D67E66">
        <w:rPr>
          <w:rFonts w:ascii="Aptos" w:eastAsia="Aptos" w:hAnsi="Aptos" w:cs="Aptos"/>
          <w:color w:val="000000" w:themeColor="text1"/>
          <w:lang w:val="en-US"/>
        </w:rPr>
        <w:t xml:space="preserve"> The 5.0 mm PETG nosecone is calibrated to 170 g, providing critical forward ballast to maintain the 1.84 </w:t>
      </w:r>
      <w:proofErr w:type="spellStart"/>
      <w:r w:rsidRPr="00D67E66">
        <w:rPr>
          <w:rFonts w:ascii="Aptos" w:eastAsia="Aptos" w:hAnsi="Aptos" w:cs="Aptos"/>
          <w:color w:val="000000" w:themeColor="text1"/>
          <w:lang w:val="en-US"/>
        </w:rPr>
        <w:t>calibre</w:t>
      </w:r>
      <w:proofErr w:type="spellEnd"/>
      <w:r w:rsidRPr="00D67E66">
        <w:rPr>
          <w:rFonts w:ascii="Aptos" w:eastAsia="Aptos" w:hAnsi="Aptos" w:cs="Aptos"/>
          <w:color w:val="000000" w:themeColor="text1"/>
          <w:lang w:val="en-US"/>
        </w:rPr>
        <w:t xml:space="preserve"> static margin.</w:t>
      </w:r>
    </w:p>
    <w:p w14:paraId="5A5226FE" w14:textId="77777777" w:rsidR="00D67E66" w:rsidRPr="00D67E66" w:rsidRDefault="00D67E66" w:rsidP="00535F34">
      <w:pPr>
        <w:numPr>
          <w:ilvl w:val="0"/>
          <w:numId w:val="27"/>
        </w:numPr>
        <w:rPr>
          <w:rFonts w:ascii="Aptos" w:eastAsia="Aptos" w:hAnsi="Aptos" w:cs="Aptos"/>
          <w:color w:val="000000" w:themeColor="text1"/>
          <w:lang w:val="en-US"/>
        </w:rPr>
      </w:pPr>
      <w:r w:rsidRPr="00D67E66">
        <w:rPr>
          <w:rFonts w:ascii="Aptos" w:eastAsia="Aptos" w:hAnsi="Aptos" w:cs="Aptos"/>
          <w:b/>
          <w:color w:val="000000" w:themeColor="text1"/>
          <w:lang w:val="en-US"/>
        </w:rPr>
        <w:t>Payload:</w:t>
      </w:r>
      <w:r w:rsidRPr="00D67E66">
        <w:rPr>
          <w:rFonts w:ascii="Aptos" w:eastAsia="Aptos" w:hAnsi="Aptos" w:cs="Aptos"/>
          <w:color w:val="000000" w:themeColor="text1"/>
          <w:lang w:val="en-US"/>
        </w:rPr>
        <w:t xml:space="preserve"> The CanSat module accounts for a fixed 450 g.</w:t>
      </w:r>
    </w:p>
    <w:p w14:paraId="2DE3D294" w14:textId="397413E4" w:rsidR="7AD11A76" w:rsidRPr="007F0CA6" w:rsidRDefault="00D67E66" w:rsidP="00535F34">
      <w:pPr>
        <w:numPr>
          <w:ilvl w:val="0"/>
          <w:numId w:val="27"/>
        </w:numPr>
        <w:rPr>
          <w:rFonts w:ascii="Aptos" w:eastAsia="Aptos" w:hAnsi="Aptos" w:cs="Aptos"/>
          <w:color w:val="000000" w:themeColor="text1"/>
          <w:lang w:val="en-US"/>
        </w:rPr>
      </w:pPr>
      <w:r w:rsidRPr="00D67E66">
        <w:rPr>
          <w:rFonts w:ascii="Aptos" w:eastAsia="Aptos" w:hAnsi="Aptos" w:cs="Aptos"/>
          <w:b/>
          <w:color w:val="000000" w:themeColor="text1"/>
          <w:lang w:val="en-US"/>
        </w:rPr>
        <w:t>Airframe &amp; Recovery:</w:t>
      </w:r>
      <w:r w:rsidRPr="00D67E66">
        <w:rPr>
          <w:rFonts w:ascii="Aptos" w:eastAsia="Aptos" w:hAnsi="Aptos" w:cs="Aptos"/>
          <w:color w:val="000000" w:themeColor="text1"/>
          <w:lang w:val="en-US"/>
        </w:rPr>
        <w:t xml:space="preserve"> The remaining mass is distributed among the Kraft tubing, the custom laminate fins, the Top Flight PAR-18 parachute, and the 12-strand Kevlar tether. This </w:t>
      </w:r>
      <w:proofErr w:type="spellStart"/>
      <w:r w:rsidRPr="00D67E66">
        <w:rPr>
          <w:rFonts w:ascii="Aptos" w:eastAsia="Aptos" w:hAnsi="Aptos" w:cs="Aptos"/>
          <w:color w:val="000000" w:themeColor="text1"/>
          <w:lang w:val="en-US"/>
        </w:rPr>
        <w:t>optimised</w:t>
      </w:r>
      <w:proofErr w:type="spellEnd"/>
      <w:r w:rsidRPr="00D67E66">
        <w:rPr>
          <w:rFonts w:ascii="Aptos" w:eastAsia="Aptos" w:hAnsi="Aptos" w:cs="Aptos"/>
          <w:color w:val="000000" w:themeColor="text1"/>
          <w:lang w:val="en-US"/>
        </w:rPr>
        <w:t xml:space="preserve"> mass budget yields a high Thrust-to-Weight ratio of </w:t>
      </w:r>
      <w:r w:rsidRPr="00D67E66">
        <w:rPr>
          <w:rFonts w:ascii="Aptos" w:eastAsia="Aptos" w:hAnsi="Aptos" w:cs="Aptos"/>
          <w:b/>
          <w:color w:val="000000" w:themeColor="text1"/>
          <w:lang w:val="en-US"/>
        </w:rPr>
        <w:t>7.29:1</w:t>
      </w:r>
      <w:r w:rsidRPr="00D67E66">
        <w:rPr>
          <w:rFonts w:ascii="Aptos" w:eastAsia="Aptos" w:hAnsi="Aptos" w:cs="Aptos"/>
          <w:color w:val="000000" w:themeColor="text1"/>
          <w:lang w:val="en-US"/>
        </w:rPr>
        <w:t>, driving the rapid acceleration necessary to achieve the safe 13.1 m/s off-rail velocity.</w:t>
      </w:r>
    </w:p>
    <w:p w14:paraId="2F9F8F7B" w14:textId="06152446" w:rsidR="7AD11A76" w:rsidRPr="007D1481" w:rsidRDefault="4FBA08F4" w:rsidP="53304A77">
      <w:pPr>
        <w:pStyle w:val="Heading2"/>
        <w:rPr>
          <w:rFonts w:ascii="Aptos Display" w:eastAsia="Aptos Display" w:hAnsi="Aptos Display" w:cs="Aptos Display"/>
          <w:lang w:val="en-US"/>
        </w:rPr>
      </w:pPr>
      <w:bookmarkStart w:id="7" w:name="_Toc1056010841"/>
      <w:r w:rsidRPr="062C49B2">
        <w:rPr>
          <w:rFonts w:ascii="Aptos Display" w:eastAsia="Aptos Display" w:hAnsi="Aptos Display" w:cs="Aptos Display"/>
          <w:lang w:val="en-US"/>
        </w:rPr>
        <w:t>2.3 Flight Safety Analysis</w:t>
      </w:r>
      <w:bookmarkEnd w:id="7"/>
    </w:p>
    <w:p w14:paraId="7C3A10A5" w14:textId="50972187" w:rsidR="7AD11A76" w:rsidRPr="006D5616" w:rsidRDefault="7062BE66" w:rsidP="53304A77">
      <w:pPr>
        <w:rPr>
          <w:rFonts w:ascii="Aptos" w:eastAsia="Aptos" w:hAnsi="Aptos" w:cs="Aptos"/>
          <w:color w:val="000000" w:themeColor="text1"/>
          <w:highlight w:val="yellow"/>
          <w:lang w:val="en-US"/>
        </w:rPr>
      </w:pPr>
      <w:r w:rsidRPr="006D5616">
        <w:rPr>
          <w:rFonts w:ascii="Aptos" w:eastAsia="Aptos" w:hAnsi="Aptos" w:cs="Aptos"/>
          <w:color w:val="000000" w:themeColor="text1"/>
          <w:highlight w:val="yellow"/>
          <w:lang w:val="en-US"/>
        </w:rPr>
        <w:t>Detail your flight safety analysis below. This flight safety analysis should include the following:</w:t>
      </w:r>
    </w:p>
    <w:p w14:paraId="7245AB89" w14:textId="7069DFBD" w:rsidR="7AD11A76" w:rsidRPr="006D5616" w:rsidRDefault="7062BE66" w:rsidP="00535F34">
      <w:pPr>
        <w:pStyle w:val="ListParagraph"/>
        <w:numPr>
          <w:ilvl w:val="0"/>
          <w:numId w:val="7"/>
        </w:numPr>
        <w:rPr>
          <w:rFonts w:ascii="Aptos" w:eastAsia="Aptos" w:hAnsi="Aptos" w:cs="Aptos"/>
          <w:color w:val="000000" w:themeColor="text1"/>
          <w:highlight w:val="yellow"/>
        </w:rPr>
      </w:pPr>
      <w:proofErr w:type="spellStart"/>
      <w:r w:rsidRPr="006D5616">
        <w:rPr>
          <w:rFonts w:ascii="Aptos" w:eastAsia="Aptos" w:hAnsi="Aptos" w:cs="Aptos"/>
          <w:color w:val="000000" w:themeColor="text1"/>
          <w:highlight w:val="yellow"/>
        </w:rPr>
        <w:t>Launch</w:t>
      </w:r>
      <w:proofErr w:type="spellEnd"/>
      <w:r w:rsidRPr="006D5616">
        <w:rPr>
          <w:rFonts w:ascii="Aptos" w:eastAsia="Aptos" w:hAnsi="Aptos" w:cs="Aptos"/>
          <w:color w:val="000000" w:themeColor="text1"/>
          <w:highlight w:val="yellow"/>
        </w:rPr>
        <w:t xml:space="preserve"> Day </w:t>
      </w:r>
      <w:proofErr w:type="spellStart"/>
      <w:r w:rsidRPr="006D5616">
        <w:rPr>
          <w:rFonts w:ascii="Aptos" w:eastAsia="Aptos" w:hAnsi="Aptos" w:cs="Aptos"/>
          <w:color w:val="000000" w:themeColor="text1"/>
          <w:highlight w:val="yellow"/>
        </w:rPr>
        <w:t>Conditions</w:t>
      </w:r>
      <w:proofErr w:type="spellEnd"/>
      <w:r w:rsidRPr="006D5616">
        <w:rPr>
          <w:rFonts w:ascii="Aptos" w:eastAsia="Aptos" w:hAnsi="Aptos" w:cs="Aptos"/>
          <w:color w:val="000000" w:themeColor="text1"/>
          <w:highlight w:val="yellow"/>
        </w:rPr>
        <w:t xml:space="preserve"> and </w:t>
      </w:r>
      <w:proofErr w:type="spellStart"/>
      <w:r w:rsidRPr="006D5616">
        <w:rPr>
          <w:rFonts w:ascii="Aptos" w:eastAsia="Aptos" w:hAnsi="Aptos" w:cs="Aptos"/>
          <w:color w:val="000000" w:themeColor="text1"/>
          <w:highlight w:val="yellow"/>
        </w:rPr>
        <w:t>Analysis</w:t>
      </w:r>
      <w:proofErr w:type="spellEnd"/>
    </w:p>
    <w:p w14:paraId="67952056" w14:textId="7530732B" w:rsidR="7AD11A76" w:rsidRPr="006D5616" w:rsidRDefault="7062BE66" w:rsidP="00535F34">
      <w:pPr>
        <w:pStyle w:val="ListParagraph"/>
        <w:numPr>
          <w:ilvl w:val="0"/>
          <w:numId w:val="7"/>
        </w:numPr>
        <w:rPr>
          <w:rFonts w:ascii="Aptos" w:eastAsia="Aptos" w:hAnsi="Aptos" w:cs="Aptos"/>
          <w:color w:val="000000" w:themeColor="text1"/>
          <w:highlight w:val="yellow"/>
          <w:lang w:val="en-US"/>
        </w:rPr>
      </w:pPr>
      <w:r w:rsidRPr="006D5616">
        <w:rPr>
          <w:rFonts w:ascii="Aptos" w:eastAsia="Aptos" w:hAnsi="Aptos" w:cs="Aptos"/>
          <w:color w:val="000000" w:themeColor="text1"/>
          <w:highlight w:val="yellow"/>
          <w:lang w:val="en-US"/>
        </w:rPr>
        <w:t>Flight Analysis and Impact on Design</w:t>
      </w:r>
    </w:p>
    <w:p w14:paraId="3F4ED8E0" w14:textId="28BB37A5" w:rsidR="7AD11A76" w:rsidRPr="006D5616" w:rsidRDefault="7062BE66" w:rsidP="00535F34">
      <w:pPr>
        <w:pStyle w:val="ListParagraph"/>
        <w:numPr>
          <w:ilvl w:val="0"/>
          <w:numId w:val="7"/>
        </w:numPr>
        <w:rPr>
          <w:rFonts w:ascii="Aptos" w:eastAsia="Aptos" w:hAnsi="Aptos" w:cs="Aptos"/>
          <w:color w:val="000000" w:themeColor="text1"/>
          <w:highlight w:val="yellow"/>
        </w:rPr>
      </w:pPr>
      <w:proofErr w:type="spellStart"/>
      <w:r w:rsidRPr="006D5616">
        <w:rPr>
          <w:rFonts w:ascii="Aptos" w:eastAsia="Aptos" w:hAnsi="Aptos" w:cs="Aptos"/>
          <w:color w:val="000000" w:themeColor="text1"/>
          <w:highlight w:val="yellow"/>
        </w:rPr>
        <w:t>Launch</w:t>
      </w:r>
      <w:proofErr w:type="spellEnd"/>
      <w:r w:rsidRPr="006D5616">
        <w:rPr>
          <w:rFonts w:ascii="Aptos" w:eastAsia="Aptos" w:hAnsi="Aptos" w:cs="Aptos"/>
          <w:color w:val="000000" w:themeColor="text1"/>
          <w:highlight w:val="yellow"/>
        </w:rPr>
        <w:t xml:space="preserve"> Vehicle </w:t>
      </w:r>
      <w:proofErr w:type="spellStart"/>
      <w:r w:rsidRPr="006D5616">
        <w:rPr>
          <w:rFonts w:ascii="Aptos" w:eastAsia="Aptos" w:hAnsi="Aptos" w:cs="Aptos"/>
          <w:color w:val="000000" w:themeColor="text1"/>
          <w:highlight w:val="yellow"/>
        </w:rPr>
        <w:t>Stability</w:t>
      </w:r>
      <w:proofErr w:type="spellEnd"/>
    </w:p>
    <w:p w14:paraId="59360298" w14:textId="282127E6" w:rsidR="7AD11A76" w:rsidRDefault="7062BE66" w:rsidP="53304A77">
      <w:pPr>
        <w:rPr>
          <w:rFonts w:ascii="Aptos" w:eastAsia="Aptos" w:hAnsi="Aptos" w:cs="Aptos"/>
          <w:color w:val="000000" w:themeColor="text1"/>
          <w:lang w:val="en-US"/>
        </w:rPr>
      </w:pPr>
      <w:r w:rsidRPr="006D5616">
        <w:rPr>
          <w:rFonts w:ascii="Aptos" w:eastAsia="Aptos" w:hAnsi="Aptos" w:cs="Aptos"/>
          <w:b/>
          <w:color w:val="000000" w:themeColor="text1"/>
          <w:highlight w:val="yellow"/>
          <w:lang w:val="en-US"/>
        </w:rPr>
        <w:t xml:space="preserve">Note: </w:t>
      </w:r>
      <w:r w:rsidRPr="006D5616">
        <w:rPr>
          <w:rFonts w:ascii="Aptos" w:eastAsia="Aptos" w:hAnsi="Aptos" w:cs="Aptos"/>
          <w:color w:val="000000" w:themeColor="text1"/>
          <w:highlight w:val="yellow"/>
          <w:lang w:val="en-US"/>
        </w:rPr>
        <w:t>Use the Mach-26 Technical Guidelines for more information.</w:t>
      </w:r>
    </w:p>
    <w:p w14:paraId="43809BF0" w14:textId="77777777" w:rsidR="001A20BB" w:rsidRPr="001A20BB" w:rsidRDefault="001A20BB" w:rsidP="001A20BB">
      <w:pPr>
        <w:rPr>
          <w:rFonts w:ascii="Aptos" w:eastAsia="Aptos" w:hAnsi="Aptos" w:cs="Aptos"/>
          <w:color w:val="000000" w:themeColor="text1"/>
          <w:lang w:val="en-US"/>
        </w:rPr>
      </w:pPr>
      <w:r w:rsidRPr="001A20BB">
        <w:rPr>
          <w:rFonts w:ascii="Aptos" w:eastAsia="Aptos" w:hAnsi="Aptos" w:cs="Aptos"/>
          <w:color w:val="000000" w:themeColor="text1"/>
          <w:lang w:val="en-US"/>
        </w:rPr>
        <w:t xml:space="preserve">Extensive 6-DOF (Degrees of Freedom) flight simulations were conducted using </w:t>
      </w:r>
      <w:proofErr w:type="spellStart"/>
      <w:r w:rsidRPr="001A20BB">
        <w:rPr>
          <w:rFonts w:ascii="Aptos" w:eastAsia="Aptos" w:hAnsi="Aptos" w:cs="Aptos"/>
          <w:color w:val="000000" w:themeColor="text1"/>
          <w:lang w:val="en-US"/>
        </w:rPr>
        <w:t>OpenRocket</w:t>
      </w:r>
      <w:proofErr w:type="spellEnd"/>
      <w:r w:rsidRPr="001A20BB">
        <w:rPr>
          <w:rFonts w:ascii="Aptos" w:eastAsia="Aptos" w:hAnsi="Aptos" w:cs="Aptos"/>
          <w:color w:val="000000" w:themeColor="text1"/>
          <w:lang w:val="en-US"/>
        </w:rPr>
        <w:t xml:space="preserve"> to validate the aerodynamic stability and safety profile of the M.I.L.A.N.E.S.O. vehicle. The mass model was strictly calibrated to the final lift-off mass of </w:t>
      </w:r>
      <w:r w:rsidRPr="001A20BB">
        <w:rPr>
          <w:rFonts w:ascii="Aptos" w:eastAsia="Aptos" w:hAnsi="Aptos" w:cs="Aptos"/>
          <w:b/>
          <w:color w:val="000000" w:themeColor="text1"/>
          <w:lang w:val="en-US"/>
        </w:rPr>
        <w:t>1091 g</w:t>
      </w:r>
      <w:r w:rsidRPr="001A20BB">
        <w:rPr>
          <w:rFonts w:ascii="Aptos" w:eastAsia="Aptos" w:hAnsi="Aptos" w:cs="Aptos"/>
          <w:color w:val="000000" w:themeColor="text1"/>
          <w:lang w:val="en-US"/>
        </w:rPr>
        <w:t>.</w:t>
      </w:r>
    </w:p>
    <w:p w14:paraId="37EB1C5B" w14:textId="77777777" w:rsidR="001A20BB" w:rsidRPr="001A20BB" w:rsidRDefault="001A20BB" w:rsidP="001A20BB">
      <w:pPr>
        <w:rPr>
          <w:rFonts w:ascii="Aptos" w:eastAsia="Aptos" w:hAnsi="Aptos" w:cs="Aptos"/>
          <w:b/>
          <w:color w:val="000000" w:themeColor="text1"/>
          <w:lang w:val="en-US"/>
        </w:rPr>
      </w:pPr>
      <w:r w:rsidRPr="001A20BB">
        <w:rPr>
          <w:rFonts w:ascii="Aptos" w:eastAsia="Aptos" w:hAnsi="Aptos" w:cs="Aptos"/>
          <w:b/>
          <w:color w:val="000000" w:themeColor="text1"/>
          <w:lang w:val="en-US"/>
        </w:rPr>
        <w:t>2.3.1 Launch Day Conditions and Analysis</w:t>
      </w:r>
    </w:p>
    <w:p w14:paraId="51ABA48D" w14:textId="7A15183A" w:rsidR="001A20BB" w:rsidRPr="001A20BB" w:rsidRDefault="001A20BB" w:rsidP="001A20BB">
      <w:pPr>
        <w:rPr>
          <w:rFonts w:ascii="Aptos" w:eastAsia="Aptos" w:hAnsi="Aptos" w:cs="Aptos"/>
          <w:color w:val="000000" w:themeColor="text1"/>
          <w:lang w:val="en-US"/>
        </w:rPr>
      </w:pPr>
      <w:r w:rsidRPr="001A20BB">
        <w:rPr>
          <w:rFonts w:ascii="Aptos" w:eastAsia="Aptos" w:hAnsi="Aptos" w:cs="Aptos"/>
          <w:color w:val="000000" w:themeColor="text1"/>
          <w:lang w:val="en-US"/>
        </w:rPr>
        <w:t>Given the geographical context of the Mach-26 competition (Scotland, UK), the launch vehicle must be capable of safe operation in variable maritime/coastal atmospheric conditions</w:t>
      </w:r>
      <w:r w:rsidR="3625B707" w:rsidRPr="007D1481">
        <w:rPr>
          <w:rFonts w:ascii="Aptos" w:eastAsia="Aptos" w:hAnsi="Aptos" w:cs="Aptos"/>
          <w:color w:val="000000" w:themeColor="text1"/>
          <w:lang w:val="en-US"/>
        </w:rPr>
        <w:t>, specific to the geography of the launch site</w:t>
      </w:r>
      <w:r w:rsidRPr="007D1481">
        <w:rPr>
          <w:rFonts w:ascii="Aptos" w:eastAsia="Aptos" w:hAnsi="Aptos" w:cs="Aptos"/>
          <w:color w:val="000000" w:themeColor="text1"/>
          <w:lang w:val="en-US"/>
        </w:rPr>
        <w:t>.</w:t>
      </w:r>
      <w:r w:rsidRPr="001A20BB">
        <w:rPr>
          <w:rFonts w:ascii="Aptos" w:eastAsia="Aptos" w:hAnsi="Aptos" w:cs="Aptos"/>
          <w:color w:val="000000" w:themeColor="text1"/>
          <w:lang w:val="en-US"/>
        </w:rPr>
        <w:t xml:space="preserve"> The flight model has been </w:t>
      </w:r>
      <w:proofErr w:type="spellStart"/>
      <w:r w:rsidRPr="001A20BB">
        <w:rPr>
          <w:rFonts w:ascii="Aptos" w:eastAsia="Aptos" w:hAnsi="Aptos" w:cs="Aptos"/>
          <w:color w:val="000000" w:themeColor="text1"/>
          <w:lang w:val="en-US"/>
        </w:rPr>
        <w:t>analysed</w:t>
      </w:r>
      <w:proofErr w:type="spellEnd"/>
      <w:r w:rsidRPr="001A20BB">
        <w:rPr>
          <w:rFonts w:ascii="Aptos" w:eastAsia="Aptos" w:hAnsi="Aptos" w:cs="Aptos"/>
          <w:color w:val="000000" w:themeColor="text1"/>
          <w:lang w:val="en-US"/>
        </w:rPr>
        <w:t xml:space="preserve"> against the strict safety limitations outlined by the UK Rocketry Association (UKRA).</w:t>
      </w:r>
    </w:p>
    <w:p w14:paraId="0A329F3E" w14:textId="591B3A2C" w:rsidR="001978A4" w:rsidRPr="007D1481" w:rsidRDefault="7821D945" w:rsidP="1919EA43">
      <w:pPr>
        <w:spacing w:before="240" w:after="240"/>
        <w:rPr>
          <w:rFonts w:ascii="Aptos" w:eastAsia="Aptos" w:hAnsi="Aptos" w:cs="Aptos"/>
          <w:lang w:val="en-US"/>
        </w:rPr>
      </w:pPr>
      <w:r w:rsidRPr="007D1481">
        <w:rPr>
          <w:rFonts w:ascii="Aptos" w:eastAsia="Aptos" w:hAnsi="Aptos" w:cs="Aptos"/>
          <w:lang w:val="en-US"/>
        </w:rPr>
        <w:t>Wind represents the primary operational risk, as it introduces lateral loads and deviations in the trajectory. These loads are governed by dynamic pressure:</w:t>
      </w:r>
      <w:r w:rsidR="002B716C" w:rsidRPr="007D1481">
        <w:rPr>
          <w:rFonts w:ascii="Aptos" w:eastAsia="Aptos" w:hAnsi="Aptos" w:cs="Aptos"/>
          <w:lang w:val="en-US"/>
        </w:rPr>
        <w:t xml:space="preserve"> </w:t>
      </w:r>
      <m:oMath>
        <m:r>
          <w:rPr>
            <w:rFonts w:ascii="Cambria Math" w:eastAsia="Aptos" w:hAnsi="Cambria Math" w:cs="Aptos"/>
          </w:rPr>
          <m:t>q</m:t>
        </m:r>
        <m:r>
          <w:rPr>
            <w:rFonts w:ascii="Cambria Math" w:eastAsia="Aptos" w:hAnsi="Cambria Math" w:cs="Aptos"/>
            <w:lang w:val="en-US"/>
          </w:rPr>
          <m:t>=</m:t>
        </m:r>
        <m:f>
          <m:fPr>
            <m:ctrlPr>
              <w:rPr>
                <w:rFonts w:ascii="Cambria Math" w:eastAsia="Aptos" w:hAnsi="Cambria Math" w:cs="Aptos"/>
                <w:i/>
              </w:rPr>
            </m:ctrlPr>
          </m:fPr>
          <m:num>
            <m:r>
              <w:rPr>
                <w:rFonts w:ascii="Cambria Math" w:eastAsia="Aptos" w:hAnsi="Cambria Math" w:cs="Aptos"/>
                <w:lang w:val="en-US"/>
              </w:rPr>
              <m:t>1</m:t>
            </m:r>
          </m:num>
          <m:den>
            <m:r>
              <w:rPr>
                <w:rFonts w:ascii="Cambria Math" w:eastAsia="Aptos" w:hAnsi="Cambria Math" w:cs="Aptos"/>
                <w:lang w:val="en-US"/>
              </w:rPr>
              <m:t>2</m:t>
            </m:r>
          </m:den>
        </m:f>
        <m:r>
          <w:rPr>
            <w:rFonts w:ascii="Cambria Math" w:eastAsia="Aptos" w:hAnsi="Cambria Math" w:cs="Aptos"/>
          </w:rPr>
          <m:t>ρ</m:t>
        </m:r>
        <m:sSup>
          <m:sSupPr>
            <m:ctrlPr>
              <w:rPr>
                <w:rFonts w:ascii="Cambria Math" w:eastAsia="Aptos" w:hAnsi="Cambria Math" w:cs="Aptos"/>
                <w:i/>
              </w:rPr>
            </m:ctrlPr>
          </m:sSupPr>
          <m:e>
            <m:r>
              <w:rPr>
                <w:rFonts w:ascii="Cambria Math" w:eastAsia="Aptos" w:hAnsi="Cambria Math" w:cs="Aptos"/>
              </w:rPr>
              <m:t>V</m:t>
            </m:r>
          </m:e>
          <m:sup>
            <m:r>
              <w:rPr>
                <w:rFonts w:ascii="Cambria Math" w:eastAsia="Aptos" w:hAnsi="Cambria Math" w:cs="Aptos"/>
                <w:lang w:val="en-US"/>
              </w:rPr>
              <m:t>2</m:t>
            </m:r>
          </m:sup>
        </m:sSup>
      </m:oMath>
      <w:r w:rsidR="00043368" w:rsidRPr="007D1481">
        <w:rPr>
          <w:rFonts w:ascii="Aptos" w:eastAsia="Aptos" w:hAnsi="Aptos" w:cs="Aptos"/>
          <w:lang w:val="en-US"/>
        </w:rPr>
        <w:t>.</w:t>
      </w:r>
      <w:r w:rsidR="00F21B8E" w:rsidRPr="007D1481">
        <w:rPr>
          <w:rFonts w:ascii="Aptos" w:eastAsia="Aptos" w:hAnsi="Aptos" w:cs="Aptos"/>
          <w:lang w:val="en-US"/>
        </w:rPr>
        <w:t xml:space="preserve"> </w:t>
      </w:r>
      <w:r w:rsidR="006B7399" w:rsidRPr="007D1481">
        <w:rPr>
          <w:rFonts w:ascii="Aptos" w:eastAsia="Aptos" w:hAnsi="Aptos" w:cs="Aptos"/>
          <w:lang w:val="en-US"/>
        </w:rPr>
        <w:t xml:space="preserve">For typical conditions in Glasgow </w:t>
      </w:r>
      <w:r w:rsidR="00EE322F" w:rsidRPr="007D1481">
        <w:rPr>
          <w:rFonts w:ascii="Aptos" w:eastAsia="Aptos" w:hAnsi="Aptos" w:cs="Aptos"/>
          <w:lang w:val="en-US"/>
        </w:rPr>
        <w:t>in June</w:t>
      </w:r>
      <w:r w:rsidR="006B7399" w:rsidRPr="007D1481">
        <w:rPr>
          <w:rFonts w:ascii="Aptos" w:eastAsia="Aptos" w:hAnsi="Aptos" w:cs="Aptos"/>
          <w:lang w:val="en-US"/>
        </w:rPr>
        <w:t xml:space="preserve"> (</w:t>
      </w:r>
      <m:oMath>
        <m:r>
          <w:rPr>
            <w:rFonts w:ascii="Cambria Math" w:eastAsia="Aptos" w:hAnsi="Cambria Math" w:cs="Aptos"/>
          </w:rPr>
          <m:t>ρ</m:t>
        </m:r>
        <m:r>
          <w:rPr>
            <w:rFonts w:ascii="Cambria Math" w:eastAsia="Aptos" w:hAnsi="Cambria Math" w:cs="Aptos"/>
            <w:lang w:val="en-US"/>
          </w:rPr>
          <m:t>≈1.23</m:t>
        </m:r>
        <m:f>
          <m:fPr>
            <m:ctrlPr>
              <w:rPr>
                <w:rFonts w:ascii="Cambria Math" w:eastAsia="Aptos" w:hAnsi="Cambria Math" w:cs="Aptos"/>
                <w:i/>
              </w:rPr>
            </m:ctrlPr>
          </m:fPr>
          <m:num>
            <m:r>
              <w:rPr>
                <w:rFonts w:ascii="Cambria Math" w:eastAsia="Aptos" w:hAnsi="Cambria Math" w:cs="Aptos"/>
              </w:rPr>
              <m:t>kg</m:t>
            </m:r>
          </m:num>
          <m:den>
            <m:sSup>
              <m:sSupPr>
                <m:ctrlPr>
                  <w:rPr>
                    <w:rFonts w:ascii="Cambria Math" w:eastAsia="Aptos" w:hAnsi="Cambria Math" w:cs="Aptos"/>
                    <w:i/>
                  </w:rPr>
                </m:ctrlPr>
              </m:sSupPr>
              <m:e>
                <m:r>
                  <w:rPr>
                    <w:rFonts w:ascii="Cambria Math" w:eastAsia="Aptos" w:hAnsi="Cambria Math" w:cs="Aptos"/>
                  </w:rPr>
                  <m:t>m</m:t>
                </m:r>
              </m:e>
              <m:sup>
                <m:r>
                  <w:rPr>
                    <w:rFonts w:ascii="Cambria Math" w:eastAsia="Aptos" w:hAnsi="Cambria Math" w:cs="Aptos"/>
                    <w:lang w:val="en-US"/>
                  </w:rPr>
                  <m:t>3</m:t>
                </m:r>
              </m:sup>
            </m:sSup>
          </m:den>
        </m:f>
      </m:oMath>
      <w:r w:rsidR="006B7399" w:rsidRPr="007D1481">
        <w:rPr>
          <w:rFonts w:ascii="Aptos" w:eastAsia="Aptos" w:hAnsi="Aptos" w:cs="Aptos"/>
          <w:lang w:val="en-US"/>
        </w:rPr>
        <w:t>)</w:t>
      </w:r>
      <w:r w:rsidR="002C2D96" w:rsidRPr="007D1481">
        <w:rPr>
          <w:rFonts w:ascii="Aptos" w:eastAsia="Aptos" w:hAnsi="Aptos" w:cs="Aptos"/>
          <w:lang w:val="en-US"/>
        </w:rPr>
        <w:t xml:space="preserve"> </w:t>
      </w:r>
      <w:r w:rsidR="00861B9A" w:rsidRPr="007D1481">
        <w:rPr>
          <w:rFonts w:ascii="Aptos" w:eastAsia="Aptos" w:hAnsi="Aptos" w:cs="Aptos"/>
          <w:lang w:val="en-US"/>
        </w:rPr>
        <w:t>and a maximum speed of 102 m/s:</w:t>
      </w:r>
      <w:r w:rsidR="00C633C8" w:rsidRPr="007D1481">
        <w:rPr>
          <w:rFonts w:ascii="Aptos" w:eastAsia="Aptos" w:hAnsi="Aptos" w:cs="Aptos"/>
          <w:lang w:val="en-US"/>
        </w:rPr>
        <w:t xml:space="preserve"> </w:t>
      </w:r>
      <m:oMath>
        <m:sSub>
          <m:sSubPr>
            <m:ctrlPr>
              <w:rPr>
                <w:rFonts w:ascii="Cambria Math" w:eastAsia="Aptos" w:hAnsi="Cambria Math" w:cs="Aptos"/>
                <w:i/>
              </w:rPr>
            </m:ctrlPr>
          </m:sSubPr>
          <m:e>
            <m:r>
              <w:rPr>
                <w:rFonts w:ascii="Cambria Math" w:eastAsia="Aptos" w:hAnsi="Cambria Math" w:cs="Aptos"/>
              </w:rPr>
              <m:t>q</m:t>
            </m:r>
          </m:e>
          <m:sub>
            <m:r>
              <w:rPr>
                <w:rFonts w:ascii="Cambria Math" w:eastAsia="Aptos" w:hAnsi="Cambria Math" w:cs="Aptos"/>
              </w:rPr>
              <m:t>max</m:t>
            </m:r>
          </m:sub>
        </m:sSub>
        <m:r>
          <w:rPr>
            <w:rFonts w:ascii="Cambria Math" w:eastAsia="Aptos" w:hAnsi="Cambria Math" w:cs="Aptos"/>
            <w:lang w:val="en-US"/>
          </w:rPr>
          <m:t xml:space="preserve">≈6500 </m:t>
        </m:r>
        <m:r>
          <w:rPr>
            <w:rFonts w:ascii="Cambria Math" w:eastAsia="Aptos" w:hAnsi="Cambria Math" w:cs="Aptos"/>
          </w:rPr>
          <m:t>Pa</m:t>
        </m:r>
      </m:oMath>
      <w:r w:rsidR="00366746" w:rsidRPr="007D1481">
        <w:rPr>
          <w:rFonts w:ascii="Aptos" w:eastAsia="Aptos" w:hAnsi="Aptos" w:cs="Aptos"/>
          <w:lang w:val="en-US"/>
        </w:rPr>
        <w:t>.</w:t>
      </w:r>
    </w:p>
    <w:p w14:paraId="40D498BA" w14:textId="77777777" w:rsidR="001A20BB" w:rsidRPr="001A20BB" w:rsidRDefault="001A20BB" w:rsidP="00535F34">
      <w:pPr>
        <w:numPr>
          <w:ilvl w:val="0"/>
          <w:numId w:val="28"/>
        </w:numPr>
        <w:rPr>
          <w:rFonts w:ascii="Aptos" w:eastAsia="Aptos" w:hAnsi="Aptos" w:cs="Aptos"/>
          <w:color w:val="000000" w:themeColor="text1"/>
        </w:rPr>
      </w:pPr>
      <w:r w:rsidRPr="001A20BB">
        <w:rPr>
          <w:rFonts w:ascii="Aptos" w:eastAsia="Aptos" w:hAnsi="Aptos" w:cs="Aptos"/>
          <w:b/>
          <w:color w:val="000000" w:themeColor="text1"/>
          <w:lang w:val="en-US"/>
        </w:rPr>
        <w:t>Wind Profile:</w:t>
      </w:r>
      <w:r w:rsidRPr="001A20BB">
        <w:rPr>
          <w:rFonts w:ascii="Aptos" w:eastAsia="Aptos" w:hAnsi="Aptos" w:cs="Aptos"/>
          <w:color w:val="000000" w:themeColor="text1"/>
          <w:lang w:val="en-US"/>
        </w:rPr>
        <w:t xml:space="preserve"> The vehicle is cleared for launch in sustained crosswinds of up to </w:t>
      </w:r>
      <w:r w:rsidRPr="001A20BB">
        <w:rPr>
          <w:rFonts w:ascii="Aptos" w:eastAsia="Aptos" w:hAnsi="Aptos" w:cs="Aptos"/>
          <w:b/>
          <w:color w:val="000000" w:themeColor="text1"/>
          <w:lang w:val="en-US"/>
        </w:rPr>
        <w:t xml:space="preserve">20 mph (approx. </w:t>
      </w:r>
      <w:r w:rsidRPr="001A20BB">
        <w:rPr>
          <w:rFonts w:ascii="Aptos" w:eastAsia="Aptos" w:hAnsi="Aptos" w:cs="Aptos"/>
          <w:b/>
          <w:color w:val="000000" w:themeColor="text1"/>
        </w:rPr>
        <w:t>9 m/s)</w:t>
      </w:r>
      <w:r w:rsidRPr="001A20BB">
        <w:rPr>
          <w:rFonts w:ascii="Aptos" w:eastAsia="Aptos" w:hAnsi="Aptos" w:cs="Aptos"/>
          <w:color w:val="000000" w:themeColor="text1"/>
        </w:rPr>
        <w:t>.</w:t>
      </w:r>
    </w:p>
    <w:p w14:paraId="36F3F9CD" w14:textId="240442FB" w:rsidR="001A20BB" w:rsidRPr="001A20BB" w:rsidRDefault="001A20BB" w:rsidP="00535F34">
      <w:pPr>
        <w:numPr>
          <w:ilvl w:val="0"/>
          <w:numId w:val="28"/>
        </w:numPr>
        <w:rPr>
          <w:rFonts w:ascii="Aptos" w:eastAsia="Aptos" w:hAnsi="Aptos" w:cs="Aptos"/>
          <w:color w:val="000000" w:themeColor="text1"/>
          <w:lang w:val="en-US"/>
        </w:rPr>
      </w:pPr>
      <w:r w:rsidRPr="001A20BB">
        <w:rPr>
          <w:rFonts w:ascii="Aptos" w:eastAsia="Aptos" w:hAnsi="Aptos" w:cs="Aptos"/>
          <w:b/>
          <w:color w:val="000000" w:themeColor="text1"/>
          <w:lang w:val="en-US"/>
        </w:rPr>
        <w:t>Weathercocking Mitigation:</w:t>
      </w:r>
      <w:r w:rsidRPr="001A20BB">
        <w:rPr>
          <w:rFonts w:ascii="Aptos" w:eastAsia="Aptos" w:hAnsi="Aptos" w:cs="Aptos"/>
          <w:color w:val="000000" w:themeColor="text1"/>
          <w:lang w:val="en-US"/>
        </w:rPr>
        <w:t xml:space="preserve"> To prevent the vehicle from aggressively turning into the wind (weathercocking) and breaching range safety boundaries, a high Thrust-to-Weight (T:W) ratio of </w:t>
      </w:r>
      <w:r w:rsidRPr="001A20BB">
        <w:rPr>
          <w:rFonts w:ascii="Aptos" w:eastAsia="Aptos" w:hAnsi="Aptos" w:cs="Aptos"/>
          <w:b/>
          <w:color w:val="000000" w:themeColor="text1"/>
          <w:lang w:val="en-US"/>
        </w:rPr>
        <w:t>7.29:1</w:t>
      </w:r>
      <w:r w:rsidRPr="001A20BB">
        <w:rPr>
          <w:rFonts w:ascii="Aptos" w:eastAsia="Aptos" w:hAnsi="Aptos" w:cs="Aptos"/>
          <w:color w:val="000000" w:themeColor="text1"/>
          <w:lang w:val="en-US"/>
        </w:rPr>
        <w:t xml:space="preserve"> was engineered. Driven by the Aerotech G80T-7 motor, the vehicle achieves a calculated </w:t>
      </w:r>
      <w:r w:rsidRPr="001A20BB">
        <w:rPr>
          <w:rFonts w:ascii="Aptos" w:eastAsia="Aptos" w:hAnsi="Aptos" w:cs="Aptos"/>
          <w:b/>
          <w:color w:val="000000" w:themeColor="text1"/>
          <w:lang w:val="en-US"/>
        </w:rPr>
        <w:t>off-rail velocity of 13.1 m/s</w:t>
      </w:r>
      <w:r w:rsidRPr="001A20BB">
        <w:rPr>
          <w:rFonts w:ascii="Aptos" w:eastAsia="Aptos" w:hAnsi="Aptos" w:cs="Aptos"/>
          <w:color w:val="000000" w:themeColor="text1"/>
          <w:lang w:val="en-US"/>
        </w:rPr>
        <w:t xml:space="preserve"> (assuming a nominal 2.0-metre launch rail). This velocity ensures that the custom composite fins generate immediate and dominant aerodynamic restoring forces the moment the vehicle leaves the guide rail, </w:t>
      </w:r>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F</m:t>
            </m:r>
          </m:e>
          <m:sub>
            <m:r>
              <w:rPr>
                <w:rFonts w:ascii="Cambria Math" w:eastAsia="Aptos" w:hAnsi="Cambria Math" w:cs="Aptos"/>
                <w:color w:val="000000" w:themeColor="text1"/>
              </w:rPr>
              <m:t>aero</m:t>
            </m:r>
          </m:sub>
        </m:sSub>
        <m:r>
          <w:rPr>
            <w:rFonts w:ascii="Cambria Math" w:eastAsia="Aptos" w:hAnsi="Cambria Math" w:cs="Aptos"/>
            <w:color w:val="000000" w:themeColor="text1"/>
            <w:lang w:val="en-US"/>
          </w:rPr>
          <m:t>∝</m:t>
        </m:r>
        <m:sSup>
          <m:sSupPr>
            <m:ctrlPr>
              <w:rPr>
                <w:rFonts w:ascii="Cambria Math" w:eastAsia="Aptos" w:hAnsi="Cambria Math" w:cs="Aptos"/>
                <w:i/>
                <w:color w:val="000000" w:themeColor="text1"/>
              </w:rPr>
            </m:ctrlPr>
          </m:sSupPr>
          <m:e>
            <m:r>
              <w:rPr>
                <w:rFonts w:ascii="Cambria Math" w:eastAsia="Aptos" w:hAnsi="Cambria Math" w:cs="Aptos"/>
                <w:color w:val="000000" w:themeColor="text1"/>
              </w:rPr>
              <m:t>V</m:t>
            </m:r>
          </m:e>
          <m:sup>
            <m:r>
              <w:rPr>
                <w:rFonts w:ascii="Cambria Math" w:eastAsia="Aptos" w:hAnsi="Cambria Math" w:cs="Aptos"/>
                <w:color w:val="000000" w:themeColor="text1"/>
                <w:lang w:val="en-US"/>
              </w:rPr>
              <m:t>2</m:t>
            </m:r>
          </m:sup>
        </m:sSup>
      </m:oMath>
      <w:r w:rsidRPr="007D1481">
        <w:rPr>
          <w:rFonts w:ascii="Aptos" w:eastAsia="Aptos" w:hAnsi="Aptos" w:cs="Aptos"/>
          <w:color w:val="000000" w:themeColor="text1"/>
          <w:lang w:val="en-US"/>
        </w:rPr>
        <w:t xml:space="preserve">, </w:t>
      </w:r>
      <w:proofErr w:type="spellStart"/>
      <w:r w:rsidRPr="001A20BB">
        <w:rPr>
          <w:rFonts w:ascii="Aptos" w:eastAsia="Aptos" w:hAnsi="Aptos" w:cs="Aptos"/>
          <w:color w:val="000000" w:themeColor="text1"/>
          <w:lang w:val="en-US"/>
        </w:rPr>
        <w:t>neutralising</w:t>
      </w:r>
      <w:proofErr w:type="spellEnd"/>
      <w:r w:rsidRPr="001A20BB">
        <w:rPr>
          <w:rFonts w:ascii="Aptos" w:eastAsia="Aptos" w:hAnsi="Aptos" w:cs="Aptos"/>
          <w:color w:val="000000" w:themeColor="text1"/>
          <w:lang w:val="en-US"/>
        </w:rPr>
        <w:t xml:space="preserve"> crosswind deflection</w:t>
      </w:r>
      <w:r w:rsidR="00526C8C" w:rsidRPr="007D1481">
        <w:rPr>
          <w:rFonts w:ascii="Aptos" w:eastAsia="Aptos" w:hAnsi="Aptos" w:cs="Aptos"/>
          <w:color w:val="000000" w:themeColor="text1"/>
          <w:lang w:val="en-US"/>
        </w:rPr>
        <w:t>.</w:t>
      </w:r>
    </w:p>
    <w:p w14:paraId="48C30C55" w14:textId="77777777" w:rsidR="001A20BB" w:rsidRPr="001A20BB" w:rsidRDefault="001A20BB" w:rsidP="001A20BB">
      <w:pPr>
        <w:rPr>
          <w:rFonts w:ascii="Aptos" w:eastAsia="Aptos" w:hAnsi="Aptos" w:cs="Aptos"/>
          <w:b/>
          <w:color w:val="000000" w:themeColor="text1"/>
          <w:lang w:val="en-US"/>
        </w:rPr>
      </w:pPr>
      <w:r w:rsidRPr="001A20BB">
        <w:rPr>
          <w:rFonts w:ascii="Aptos" w:eastAsia="Aptos" w:hAnsi="Aptos" w:cs="Aptos"/>
          <w:b/>
          <w:color w:val="000000" w:themeColor="text1"/>
          <w:lang w:val="en-US"/>
        </w:rPr>
        <w:t>2.3.2 Flight Analysis and Impact on Design</w:t>
      </w:r>
    </w:p>
    <w:p w14:paraId="7DBCF111" w14:textId="77777777" w:rsidR="001A20BB" w:rsidRPr="001A20BB" w:rsidRDefault="001A20BB" w:rsidP="001A20BB">
      <w:pPr>
        <w:rPr>
          <w:rFonts w:ascii="Aptos" w:eastAsia="Aptos" w:hAnsi="Aptos" w:cs="Aptos"/>
          <w:color w:val="000000" w:themeColor="text1"/>
          <w:lang w:val="en-US"/>
        </w:rPr>
      </w:pPr>
      <w:r w:rsidRPr="001A20BB">
        <w:rPr>
          <w:rFonts w:ascii="Aptos" w:eastAsia="Aptos" w:hAnsi="Aptos" w:cs="Aptos"/>
          <w:color w:val="000000" w:themeColor="text1"/>
          <w:lang w:val="en-US"/>
        </w:rPr>
        <w:t>The predicted kinematic profile directly dictated several critical structural modifications to ensure the vehicle's survival and the public's safety:</w:t>
      </w:r>
    </w:p>
    <w:p w14:paraId="5479115C" w14:textId="09CCD8D8" w:rsidR="001A20BB" w:rsidRPr="001A20BB" w:rsidRDefault="001A20BB" w:rsidP="00535F34">
      <w:pPr>
        <w:numPr>
          <w:ilvl w:val="0"/>
          <w:numId w:val="29"/>
        </w:numPr>
        <w:rPr>
          <w:rFonts w:ascii="Aptos" w:eastAsia="Aptos" w:hAnsi="Aptos" w:cs="Aptos"/>
          <w:color w:val="000000" w:themeColor="text1"/>
          <w:lang w:val="en-US"/>
        </w:rPr>
      </w:pPr>
      <w:r w:rsidRPr="001A20BB">
        <w:rPr>
          <w:rFonts w:ascii="Aptos" w:eastAsia="Aptos" w:hAnsi="Aptos" w:cs="Aptos"/>
          <w:b/>
          <w:color w:val="000000" w:themeColor="text1"/>
          <w:lang w:val="en-US"/>
        </w:rPr>
        <w:t>Max-Q and Aerodynamic Heating:</w:t>
      </w:r>
      <w:r w:rsidRPr="001A20BB">
        <w:rPr>
          <w:rFonts w:ascii="Aptos" w:eastAsia="Aptos" w:hAnsi="Aptos" w:cs="Aptos"/>
          <w:color w:val="000000" w:themeColor="text1"/>
          <w:lang w:val="en-US"/>
        </w:rPr>
        <w:t xml:space="preserve"> The vehicle reaches a maximum velocity of </w:t>
      </w:r>
      <w:r w:rsidRPr="001A20BB">
        <w:rPr>
          <w:rFonts w:ascii="Aptos" w:eastAsia="Aptos" w:hAnsi="Aptos" w:cs="Aptos"/>
          <w:b/>
          <w:color w:val="000000" w:themeColor="text1"/>
          <w:lang w:val="en-US"/>
        </w:rPr>
        <w:t>102 m/s (Mach 0.3)</w:t>
      </w:r>
      <w:r w:rsidRPr="001A20BB">
        <w:rPr>
          <w:rFonts w:ascii="Aptos" w:eastAsia="Aptos" w:hAnsi="Aptos" w:cs="Aptos"/>
          <w:color w:val="000000" w:themeColor="text1"/>
          <w:lang w:val="en-US"/>
        </w:rPr>
        <w:t xml:space="preserve"> shortly after motor burnout (1.71 s). </w:t>
      </w:r>
      <w:r w:rsidRPr="001A20BB">
        <w:rPr>
          <w:rFonts w:ascii="Aptos" w:eastAsia="Aptos" w:hAnsi="Aptos" w:cs="Aptos"/>
          <w:i/>
          <w:color w:val="000000" w:themeColor="text1"/>
          <w:lang w:val="en-US"/>
        </w:rPr>
        <w:t>Impact on Design:</w:t>
      </w:r>
      <w:r w:rsidRPr="001A20BB">
        <w:rPr>
          <w:rFonts w:ascii="Aptos" w:eastAsia="Aptos" w:hAnsi="Aptos" w:cs="Aptos"/>
          <w:color w:val="000000" w:themeColor="text1"/>
          <w:lang w:val="en-US"/>
        </w:rPr>
        <w:t xml:space="preserve"> This high dynamic pressure invalidated the use of standard cardboard or solid wood fins. The airframe was thus upgraded to </w:t>
      </w:r>
      <w:proofErr w:type="spellStart"/>
      <w:r w:rsidRPr="001A20BB">
        <w:rPr>
          <w:rFonts w:ascii="Aptos" w:eastAsia="Aptos" w:hAnsi="Aptos" w:cs="Aptos"/>
          <w:color w:val="000000" w:themeColor="text1"/>
          <w:lang w:val="en-US"/>
        </w:rPr>
        <w:t>utilise</w:t>
      </w:r>
      <w:proofErr w:type="spellEnd"/>
      <w:r w:rsidRPr="001A20BB">
        <w:rPr>
          <w:rFonts w:ascii="Aptos" w:eastAsia="Aptos" w:hAnsi="Aptos" w:cs="Aptos"/>
          <w:color w:val="000000" w:themeColor="text1"/>
          <w:lang w:val="en-US"/>
        </w:rPr>
        <w:t xml:space="preserve"> quasi-isotropic cedar laminates </w:t>
      </w:r>
      <w:r w:rsidR="00F208E0" w:rsidRPr="007D1481">
        <w:rPr>
          <w:rFonts w:ascii="Aptos" w:eastAsia="Aptos" w:hAnsi="Aptos" w:cs="Aptos"/>
          <w:color w:val="000000" w:themeColor="text1"/>
          <w:lang w:val="en-US"/>
        </w:rPr>
        <w:t>(</w:t>
      </w:r>
      <w:r w:rsidR="007178E9" w:rsidRPr="007D1481">
        <w:rPr>
          <w:rFonts w:ascii="Aptos" w:eastAsia="Aptos" w:hAnsi="Aptos" w:cs="Aptos"/>
          <w:color w:val="000000" w:themeColor="text1"/>
          <w:lang w:val="en-US"/>
        </w:rPr>
        <w:t xml:space="preserve">Adopting a design criterion </w:t>
      </w:r>
      <m:oMath>
        <m:r>
          <w:rPr>
            <w:rFonts w:ascii="Cambria Math" w:eastAsia="Aptos" w:hAnsi="Cambria Math" w:cs="Aptos"/>
            <w:color w:val="000000" w:themeColor="text1"/>
          </w:rPr>
          <m:t>FS</m:t>
        </m:r>
        <m:r>
          <w:rPr>
            <w:rFonts w:ascii="Cambria Math" w:eastAsia="Aptos" w:hAnsi="Cambria Math" w:cs="Aptos"/>
            <w:color w:val="000000" w:themeColor="text1"/>
            <w:lang w:val="en-US"/>
          </w:rPr>
          <m:t>≥2</m:t>
        </m:r>
      </m:oMath>
      <w:r w:rsidR="00F208E0" w:rsidRPr="007D1481">
        <w:rPr>
          <w:rFonts w:ascii="Aptos" w:eastAsia="Aptos" w:hAnsi="Aptos" w:cs="Aptos"/>
          <w:color w:val="000000" w:themeColor="text1"/>
          <w:lang w:val="en-US"/>
        </w:rPr>
        <w:t xml:space="preserve">) </w:t>
      </w:r>
      <w:r w:rsidRPr="001A20BB">
        <w:rPr>
          <w:rFonts w:ascii="Aptos" w:eastAsia="Aptos" w:hAnsi="Aptos" w:cs="Aptos"/>
          <w:color w:val="000000" w:themeColor="text1"/>
          <w:lang w:val="en-US"/>
        </w:rPr>
        <w:t>and a 5.0 mm thick PETG nosecone to prevent structural deformation or aeroelastic flutter.</w:t>
      </w:r>
    </w:p>
    <w:p w14:paraId="439BDDC0" w14:textId="77777777" w:rsidR="001A20BB" w:rsidRPr="001A20BB" w:rsidRDefault="001A20BB" w:rsidP="00535F34">
      <w:pPr>
        <w:numPr>
          <w:ilvl w:val="0"/>
          <w:numId w:val="29"/>
        </w:numPr>
        <w:rPr>
          <w:rFonts w:ascii="Aptos" w:eastAsia="Aptos" w:hAnsi="Aptos" w:cs="Aptos"/>
          <w:color w:val="000000" w:themeColor="text1"/>
          <w:lang w:val="en-US"/>
        </w:rPr>
      </w:pPr>
      <w:r w:rsidRPr="001A20BB">
        <w:rPr>
          <w:rFonts w:ascii="Aptos" w:eastAsia="Aptos" w:hAnsi="Aptos" w:cs="Aptos"/>
          <w:b/>
          <w:color w:val="000000" w:themeColor="text1"/>
          <w:lang w:val="en-US"/>
        </w:rPr>
        <w:t>Thrust Loading:</w:t>
      </w:r>
      <w:r w:rsidRPr="001A20BB">
        <w:rPr>
          <w:rFonts w:ascii="Aptos" w:eastAsia="Aptos" w:hAnsi="Aptos" w:cs="Aptos"/>
          <w:color w:val="000000" w:themeColor="text1"/>
          <w:lang w:val="en-US"/>
        </w:rPr>
        <w:t xml:space="preserve"> The G80T motor produces a peak thrust spike of </w:t>
      </w:r>
      <w:r w:rsidRPr="001A20BB">
        <w:rPr>
          <w:rFonts w:ascii="Aptos" w:eastAsia="Aptos" w:hAnsi="Aptos" w:cs="Aptos"/>
          <w:b/>
          <w:color w:val="000000" w:themeColor="text1"/>
          <w:lang w:val="en-US"/>
        </w:rPr>
        <w:t>102 N</w:t>
      </w:r>
      <w:r w:rsidRPr="001A20BB">
        <w:rPr>
          <w:rFonts w:ascii="Aptos" w:eastAsia="Aptos" w:hAnsi="Aptos" w:cs="Aptos"/>
          <w:color w:val="000000" w:themeColor="text1"/>
          <w:lang w:val="en-US"/>
        </w:rPr>
        <w:t xml:space="preserve">. </w:t>
      </w:r>
      <w:r w:rsidRPr="001A20BB">
        <w:rPr>
          <w:rFonts w:ascii="Aptos" w:eastAsia="Aptos" w:hAnsi="Aptos" w:cs="Aptos"/>
          <w:i/>
          <w:color w:val="000000" w:themeColor="text1"/>
          <w:lang w:val="en-US"/>
        </w:rPr>
        <w:t>Impact on Design:</w:t>
      </w:r>
      <w:r w:rsidRPr="001A20BB">
        <w:rPr>
          <w:rFonts w:ascii="Aptos" w:eastAsia="Aptos" w:hAnsi="Aptos" w:cs="Aptos"/>
          <w:color w:val="000000" w:themeColor="text1"/>
          <w:lang w:val="en-US"/>
        </w:rPr>
        <w:t xml:space="preserve"> This required the implementation of engineered wood centering rings and a mechanical aft-retainer to prevent the motor casing from penetrating the forward avionics bay or being ejected on the pad.</w:t>
      </w:r>
    </w:p>
    <w:p w14:paraId="4D96D4BC" w14:textId="4C985957" w:rsidR="001A20BB" w:rsidRPr="001A20BB" w:rsidRDefault="001A20BB" w:rsidP="00535F34">
      <w:pPr>
        <w:numPr>
          <w:ilvl w:val="0"/>
          <w:numId w:val="29"/>
        </w:numPr>
        <w:rPr>
          <w:rFonts w:ascii="Aptos" w:eastAsia="Aptos" w:hAnsi="Aptos" w:cs="Aptos"/>
          <w:color w:val="000000" w:themeColor="text1"/>
          <w:lang w:val="en-US"/>
        </w:rPr>
      </w:pPr>
      <w:r w:rsidRPr="001A20BB">
        <w:rPr>
          <w:rFonts w:ascii="Aptos" w:eastAsia="Aptos" w:hAnsi="Aptos" w:cs="Aptos"/>
          <w:b/>
          <w:color w:val="000000" w:themeColor="text1"/>
          <w:lang w:val="en-US"/>
        </w:rPr>
        <w:t>Apogee and High-Energy Deployment:</w:t>
      </w:r>
      <w:r w:rsidRPr="001A20BB">
        <w:rPr>
          <w:rFonts w:ascii="Aptos" w:eastAsia="Aptos" w:hAnsi="Aptos" w:cs="Aptos"/>
          <w:color w:val="000000" w:themeColor="text1"/>
          <w:lang w:val="en-US"/>
        </w:rPr>
        <w:t xml:space="preserve"> The predicted apogee is </w:t>
      </w:r>
      <w:r w:rsidRPr="001A20BB">
        <w:rPr>
          <w:rFonts w:ascii="Aptos" w:eastAsia="Aptos" w:hAnsi="Aptos" w:cs="Aptos"/>
          <w:b/>
          <w:color w:val="000000" w:themeColor="text1"/>
          <w:lang w:val="en-US"/>
        </w:rPr>
        <w:t>476 m</w:t>
      </w:r>
      <w:r w:rsidRPr="001A20BB">
        <w:rPr>
          <w:rFonts w:ascii="Aptos" w:eastAsia="Aptos" w:hAnsi="Aptos" w:cs="Aptos"/>
          <w:color w:val="000000" w:themeColor="text1"/>
          <w:lang w:val="en-US"/>
        </w:rPr>
        <w:t xml:space="preserve">, which represents a highly precise ballistic trajectory relative to the 450 m target. However, simulation indicates the optimum deployment delay is 8.17 seconds, while the selected motor has a fixed 7-second delay. Consequently, the ejection charge will fire prior to apogee, deploying the parachute at a velocity of </w:t>
      </w:r>
      <w:r w:rsidRPr="001A20BB">
        <w:rPr>
          <w:rFonts w:ascii="Aptos" w:eastAsia="Aptos" w:hAnsi="Aptos" w:cs="Aptos"/>
          <w:b/>
          <w:color w:val="000000" w:themeColor="text1"/>
          <w:lang w:val="en-US"/>
        </w:rPr>
        <w:t>12.1 m/s</w:t>
      </w:r>
      <w:r w:rsidRPr="001A20BB">
        <w:rPr>
          <w:rFonts w:ascii="Aptos" w:eastAsia="Aptos" w:hAnsi="Aptos" w:cs="Aptos"/>
          <w:color w:val="000000" w:themeColor="text1"/>
          <w:lang w:val="en-US"/>
        </w:rPr>
        <w:t xml:space="preserve">. </w:t>
      </w:r>
      <w:r w:rsidRPr="001A20BB">
        <w:rPr>
          <w:rFonts w:ascii="Aptos" w:eastAsia="Aptos" w:hAnsi="Aptos" w:cs="Aptos"/>
          <w:i/>
          <w:color w:val="000000" w:themeColor="text1"/>
          <w:lang w:val="en-US"/>
        </w:rPr>
        <w:t>Impact on Design:</w:t>
      </w:r>
      <w:r w:rsidRPr="001A20BB">
        <w:rPr>
          <w:rFonts w:ascii="Aptos" w:eastAsia="Aptos" w:hAnsi="Aptos" w:cs="Aptos"/>
          <w:color w:val="000000" w:themeColor="text1"/>
          <w:lang w:val="en-US"/>
        </w:rPr>
        <w:t xml:space="preserve"> To safely dissipate the kinetic energy of this early deployment without causing a catastrophic structural failure (</w:t>
      </w:r>
      <w:r w:rsidRPr="001A20BB">
        <w:rPr>
          <w:rFonts w:ascii="Aptos" w:eastAsia="Aptos" w:hAnsi="Aptos" w:cs="Aptos"/>
          <w:i/>
          <w:color w:val="000000" w:themeColor="text1"/>
          <w:lang w:val="en-US"/>
        </w:rPr>
        <w:t>zippering</w:t>
      </w:r>
      <w:r w:rsidRPr="001A20BB">
        <w:rPr>
          <w:rFonts w:ascii="Aptos" w:eastAsia="Aptos" w:hAnsi="Aptos" w:cs="Aptos"/>
          <w:color w:val="000000" w:themeColor="text1"/>
          <w:lang w:val="en-US"/>
        </w:rPr>
        <w:t xml:space="preserve">), the recovery tether was upgraded to a high-tensile </w:t>
      </w:r>
      <w:r w:rsidRPr="001A20BB">
        <w:rPr>
          <w:rFonts w:ascii="Aptos" w:eastAsia="Aptos" w:hAnsi="Aptos" w:cs="Aptos"/>
          <w:b/>
          <w:color w:val="000000" w:themeColor="text1"/>
          <w:lang w:val="en-US"/>
        </w:rPr>
        <w:t>12-strand Kevlar shock cord (14 mm width)</w:t>
      </w:r>
      <w:r w:rsidRPr="001A20BB">
        <w:rPr>
          <w:rFonts w:ascii="Aptos" w:eastAsia="Aptos" w:hAnsi="Aptos" w:cs="Aptos"/>
          <w:color w:val="000000" w:themeColor="text1"/>
          <w:lang w:val="en-US"/>
        </w:rPr>
        <w:t>, securely anchored to reinforced internal bulkheads.</w:t>
      </w:r>
    </w:p>
    <w:p w14:paraId="2E6BFCCD" w14:textId="77777777" w:rsidR="001A20BB" w:rsidRPr="001A20BB" w:rsidRDefault="001A20BB" w:rsidP="001A20BB">
      <w:pPr>
        <w:rPr>
          <w:rFonts w:ascii="Aptos" w:eastAsia="Aptos" w:hAnsi="Aptos" w:cs="Aptos"/>
          <w:b/>
          <w:color w:val="000000" w:themeColor="text1"/>
          <w:lang w:val="en-US"/>
        </w:rPr>
      </w:pPr>
      <w:r w:rsidRPr="001A20BB">
        <w:rPr>
          <w:rFonts w:ascii="Aptos" w:eastAsia="Aptos" w:hAnsi="Aptos" w:cs="Aptos"/>
          <w:b/>
          <w:color w:val="000000" w:themeColor="text1"/>
          <w:lang w:val="en-US"/>
        </w:rPr>
        <w:t>2.3.3 Launch Vehicle Stability</w:t>
      </w:r>
    </w:p>
    <w:p w14:paraId="7FCE0967" w14:textId="77777777" w:rsidR="001A20BB" w:rsidRPr="001A20BB" w:rsidRDefault="001A20BB" w:rsidP="001A20BB">
      <w:pPr>
        <w:rPr>
          <w:rFonts w:ascii="Aptos" w:eastAsia="Aptos" w:hAnsi="Aptos" w:cs="Aptos"/>
          <w:color w:val="000000" w:themeColor="text1"/>
          <w:lang w:val="en-US"/>
        </w:rPr>
      </w:pPr>
      <w:r w:rsidRPr="001A20BB">
        <w:rPr>
          <w:rFonts w:ascii="Aptos" w:eastAsia="Aptos" w:hAnsi="Aptos" w:cs="Aptos"/>
          <w:color w:val="000000" w:themeColor="text1"/>
          <w:lang w:val="en-US"/>
        </w:rPr>
        <w:t>The M.I.L.A.N.E.S.O. demonstrates a highly robust stability profile, designed to self-correct aerodynamic disturbances instantaneously without becoming over-stable.</w:t>
      </w:r>
    </w:p>
    <w:p w14:paraId="1E4BB8D2" w14:textId="77777777" w:rsidR="001A20BB" w:rsidRPr="001A20BB" w:rsidRDefault="001A20BB" w:rsidP="00535F34">
      <w:pPr>
        <w:numPr>
          <w:ilvl w:val="0"/>
          <w:numId w:val="30"/>
        </w:numPr>
        <w:rPr>
          <w:rFonts w:ascii="Aptos" w:eastAsia="Aptos" w:hAnsi="Aptos" w:cs="Aptos"/>
          <w:color w:val="000000" w:themeColor="text1"/>
          <w:lang w:val="en-US"/>
        </w:rPr>
      </w:pPr>
      <w:r w:rsidRPr="001A20BB">
        <w:rPr>
          <w:rFonts w:ascii="Aptos" w:eastAsia="Aptos" w:hAnsi="Aptos" w:cs="Aptos"/>
          <w:b/>
          <w:color w:val="000000" w:themeColor="text1"/>
          <w:lang w:val="en-US"/>
        </w:rPr>
        <w:t>Static Margin:</w:t>
      </w:r>
      <w:r w:rsidRPr="001A20BB">
        <w:rPr>
          <w:rFonts w:ascii="Aptos" w:eastAsia="Aptos" w:hAnsi="Aptos" w:cs="Aptos"/>
          <w:color w:val="000000" w:themeColor="text1"/>
          <w:lang w:val="en-US"/>
        </w:rPr>
        <w:t xml:space="preserve"> At the moment of lift-off, the Centre of Gravity (CG) is located at 38.1 cm from the nose tip, and the Centre of Pressure (CP) is located at 52.1 cm. This geometry provides a safe static margin of </w:t>
      </w:r>
      <w:r w:rsidRPr="001A20BB">
        <w:rPr>
          <w:rFonts w:ascii="Aptos" w:eastAsia="Aptos" w:hAnsi="Aptos" w:cs="Aptos"/>
          <w:b/>
          <w:color w:val="000000" w:themeColor="text1"/>
          <w:lang w:val="en-US"/>
        </w:rPr>
        <w:t xml:space="preserve">1.84 </w:t>
      </w:r>
      <w:proofErr w:type="spellStart"/>
      <w:r w:rsidRPr="001A20BB">
        <w:rPr>
          <w:rFonts w:ascii="Aptos" w:eastAsia="Aptos" w:hAnsi="Aptos" w:cs="Aptos"/>
          <w:b/>
          <w:color w:val="000000" w:themeColor="text1"/>
          <w:lang w:val="en-US"/>
        </w:rPr>
        <w:t>calibres</w:t>
      </w:r>
      <w:proofErr w:type="spellEnd"/>
      <w:r w:rsidRPr="001A20BB">
        <w:rPr>
          <w:rFonts w:ascii="Aptos" w:eastAsia="Aptos" w:hAnsi="Aptos" w:cs="Aptos"/>
          <w:color w:val="000000" w:themeColor="text1"/>
          <w:lang w:val="en-US"/>
        </w:rPr>
        <w:t>, which falls perfectly within the optimal 1.5 to 2.5 range required by Mach-26 guidelines.</w:t>
      </w:r>
    </w:p>
    <w:p w14:paraId="59FE0244" w14:textId="77777777" w:rsidR="001A20BB" w:rsidRPr="001A20BB" w:rsidRDefault="001A20BB" w:rsidP="00535F34">
      <w:pPr>
        <w:numPr>
          <w:ilvl w:val="0"/>
          <w:numId w:val="30"/>
        </w:numPr>
        <w:rPr>
          <w:rFonts w:ascii="Aptos" w:eastAsia="Aptos" w:hAnsi="Aptos" w:cs="Aptos"/>
          <w:color w:val="000000" w:themeColor="text1"/>
          <w:lang w:val="en-US"/>
        </w:rPr>
      </w:pPr>
      <w:r w:rsidRPr="001A20BB">
        <w:rPr>
          <w:rFonts w:ascii="Aptos" w:eastAsia="Aptos" w:hAnsi="Aptos" w:cs="Aptos"/>
          <w:b/>
          <w:color w:val="000000" w:themeColor="text1"/>
          <w:lang w:val="en-US"/>
        </w:rPr>
        <w:t>Dynamic Progression:</w:t>
      </w:r>
      <w:r w:rsidRPr="001A20BB">
        <w:rPr>
          <w:rFonts w:ascii="Aptos" w:eastAsia="Aptos" w:hAnsi="Aptos" w:cs="Aptos"/>
          <w:color w:val="000000" w:themeColor="text1"/>
          <w:lang w:val="en-US"/>
        </w:rPr>
        <w:t xml:space="preserve"> The Aerotech G80T motor contains approximately 37.5 g of solid propellant. As this propellant is consumed during the 1.71-second burn phase, the aft mass decreases, causing the CG to shift forward. As a result, the static margin progressively increases during powered flight. This dynamic shift ensures the vehicle becomes increasingly stable exactly when it experiences the highest aerodynamic forces, safely maintaining a vertical trajectory towards apogee.</w:t>
      </w:r>
    </w:p>
    <w:p w14:paraId="652FB4A9" w14:textId="418F232B" w:rsidR="00E60C9E" w:rsidRDefault="00E60C9E" w:rsidP="00535F34">
      <w:pPr>
        <w:pStyle w:val="ListParagraph"/>
        <w:numPr>
          <w:ilvl w:val="2"/>
          <w:numId w:val="36"/>
        </w:numPr>
        <w:rPr>
          <w:rFonts w:ascii="Aptos" w:eastAsia="Aptos" w:hAnsi="Aptos" w:cs="Aptos"/>
          <w:b/>
          <w:color w:val="000000" w:themeColor="text1"/>
        </w:rPr>
      </w:pPr>
      <w:r w:rsidRPr="00B55DA8">
        <w:rPr>
          <w:rFonts w:ascii="Aptos" w:eastAsia="Aptos" w:hAnsi="Aptos" w:cs="Aptos"/>
          <w:b/>
          <w:color w:val="000000" w:themeColor="text1"/>
        </w:rPr>
        <w:t xml:space="preserve">Drift </w:t>
      </w:r>
      <w:proofErr w:type="spellStart"/>
      <w:r w:rsidRPr="00B55DA8">
        <w:rPr>
          <w:rFonts w:ascii="Aptos" w:eastAsia="Aptos" w:hAnsi="Aptos" w:cs="Aptos"/>
          <w:b/>
          <w:color w:val="000000" w:themeColor="text1"/>
        </w:rPr>
        <w:t>Analysis</w:t>
      </w:r>
      <w:proofErr w:type="spellEnd"/>
      <w:r w:rsidRPr="00B55DA8">
        <w:rPr>
          <w:rFonts w:ascii="Aptos" w:eastAsia="Aptos" w:hAnsi="Aptos" w:cs="Aptos"/>
          <w:b/>
          <w:color w:val="000000" w:themeColor="text1"/>
        </w:rPr>
        <w:t xml:space="preserve"> and </w:t>
      </w:r>
      <w:proofErr w:type="spellStart"/>
      <w:r w:rsidRPr="00B55DA8">
        <w:rPr>
          <w:rFonts w:ascii="Aptos" w:eastAsia="Aptos" w:hAnsi="Aptos" w:cs="Aptos"/>
          <w:b/>
          <w:color w:val="000000" w:themeColor="text1"/>
        </w:rPr>
        <w:t>Recovery</w:t>
      </w:r>
      <w:proofErr w:type="spellEnd"/>
      <w:r w:rsidRPr="00B55DA8">
        <w:rPr>
          <w:rFonts w:ascii="Aptos" w:eastAsia="Aptos" w:hAnsi="Aptos" w:cs="Aptos"/>
          <w:b/>
          <w:color w:val="000000" w:themeColor="text1"/>
        </w:rPr>
        <w:t xml:space="preserve"> Zone</w:t>
      </w:r>
    </w:p>
    <w:p w14:paraId="7176E191" w14:textId="77777777" w:rsidR="00CF0077" w:rsidRPr="00B55DA8" w:rsidRDefault="00CF0077" w:rsidP="00CF0077">
      <w:pPr>
        <w:pStyle w:val="ListParagraph"/>
        <w:rPr>
          <w:rFonts w:ascii="Aptos" w:eastAsia="Aptos" w:hAnsi="Aptos" w:cs="Aptos"/>
          <w:b/>
          <w:color w:val="000000" w:themeColor="text1"/>
        </w:rPr>
      </w:pPr>
    </w:p>
    <w:p w14:paraId="13683A66" w14:textId="77777777" w:rsidR="00B55DA8" w:rsidRPr="007D1481" w:rsidRDefault="00B55DA8" w:rsidP="00535F34">
      <w:pPr>
        <w:pStyle w:val="ListParagraph"/>
        <w:numPr>
          <w:ilvl w:val="0"/>
          <w:numId w:val="35"/>
        </w:numPr>
        <w:rPr>
          <w:rFonts w:ascii="Aptos" w:eastAsia="Aptos" w:hAnsi="Aptos" w:cs="Aptos"/>
          <w:color w:val="000000" w:themeColor="text1"/>
          <w:lang w:val="en-US"/>
        </w:rPr>
      </w:pPr>
      <w:r w:rsidRPr="007D1481">
        <w:rPr>
          <w:rFonts w:ascii="Aptos" w:eastAsia="Aptos" w:hAnsi="Aptos" w:cs="Aptos"/>
          <w:b/>
          <w:color w:val="000000" w:themeColor="text1"/>
          <w:lang w:val="en-US"/>
        </w:rPr>
        <w:t xml:space="preserve">Drift: </w:t>
      </w:r>
      <w:r w:rsidR="00461BFC" w:rsidRPr="007D1481">
        <w:rPr>
          <w:rFonts w:ascii="Aptos" w:eastAsia="Aptos" w:hAnsi="Aptos" w:cs="Aptos"/>
          <w:color w:val="000000" w:themeColor="text1"/>
          <w:lang w:val="en-US"/>
        </w:rPr>
        <w:t>The horizontal displacement of the launch vehicle during the descent phase represents one of the primary flight safety constraints, as the system must remain within the maximum recovery radius of 400 m established by the mission requirements.</w:t>
      </w:r>
    </w:p>
    <w:p w14:paraId="79C0F367" w14:textId="60E4387F" w:rsidR="00D934D6" w:rsidRPr="007D1481" w:rsidRDefault="00B55DA8" w:rsidP="00AB26AC">
      <w:pPr>
        <w:pStyle w:val="ListParagraph"/>
        <w:rPr>
          <w:rFonts w:ascii="Aptos" w:eastAsia="Aptos" w:hAnsi="Aptos" w:cs="Aptos"/>
          <w:color w:val="000000" w:themeColor="text1"/>
          <w:lang w:val="en-US"/>
        </w:rPr>
      </w:pPr>
      <w:r w:rsidRPr="007D1481">
        <w:rPr>
          <w:rFonts w:ascii="Aptos" w:eastAsia="Aptos" w:hAnsi="Aptos" w:cs="Aptos"/>
          <w:color w:val="000000" w:themeColor="text1"/>
          <w:lang w:val="en-US"/>
        </w:rPr>
        <w:t>I</w:t>
      </w:r>
      <w:r w:rsidR="00392FFE" w:rsidRPr="007D1481">
        <w:rPr>
          <w:rFonts w:ascii="Aptos" w:eastAsia="Aptos" w:hAnsi="Aptos" w:cs="Aptos"/>
          <w:color w:val="000000" w:themeColor="text1"/>
          <w:lang w:val="en-US"/>
        </w:rPr>
        <w:t xml:space="preserve">s estimated as a function of wind velocity and descent time, </w:t>
      </w:r>
      <w:r w:rsidR="000A4581" w:rsidRPr="007D1481">
        <w:rPr>
          <w:rFonts w:ascii="Aptos" w:eastAsia="Aptos" w:hAnsi="Aptos" w:cs="Aptos"/>
          <w:color w:val="000000" w:themeColor="text1"/>
          <w:lang w:val="en-US"/>
        </w:rPr>
        <w:t xml:space="preserve">using the selected parachute </w:t>
      </w:r>
      <w:r w:rsidR="003B1382" w:rsidRPr="007D1481">
        <w:rPr>
          <w:rFonts w:ascii="Aptos" w:eastAsia="Aptos" w:hAnsi="Aptos" w:cs="Aptos"/>
          <w:color w:val="000000" w:themeColor="text1"/>
          <w:lang w:val="en-US"/>
        </w:rPr>
        <w:t>of 18"</w:t>
      </w:r>
      <w:r w:rsidR="000A4581" w:rsidRPr="007D1481">
        <w:rPr>
          <w:rFonts w:ascii="Aptos" w:eastAsia="Aptos" w:hAnsi="Aptos" w:cs="Aptos"/>
          <w:color w:val="000000" w:themeColor="text1"/>
          <w:lang w:val="en-US"/>
        </w:rPr>
        <w:t xml:space="preserve"> (</w:t>
      </w:r>
      <w:r w:rsidR="003B1382" w:rsidRPr="007D1481">
        <w:rPr>
          <w:rFonts w:ascii="Aptos" w:eastAsia="Aptos" w:hAnsi="Aptos" w:cs="Aptos"/>
          <w:color w:val="000000" w:themeColor="text1"/>
          <w:lang w:val="en-US"/>
        </w:rPr>
        <w:t xml:space="preserve">46 cm </w:t>
      </w:r>
      <w:r w:rsidR="000A4581" w:rsidRPr="007D1481">
        <w:rPr>
          <w:rFonts w:ascii="Aptos" w:eastAsia="Aptos" w:hAnsi="Aptos" w:cs="Aptos"/>
          <w:color w:val="000000" w:themeColor="text1"/>
          <w:lang w:val="en-US"/>
        </w:rPr>
        <w:t>diameter)</w:t>
      </w:r>
      <w:r w:rsidR="00B6543D" w:rsidRPr="007D1481">
        <w:rPr>
          <w:rFonts w:ascii="Aptos" w:eastAsia="Aptos" w:hAnsi="Aptos" w:cs="Aptos"/>
          <w:color w:val="000000" w:themeColor="text1"/>
          <w:lang w:val="en-US"/>
        </w:rPr>
        <w:t xml:space="preserve">, </w:t>
      </w:r>
      <w:r w:rsidR="00BA35E8" w:rsidRPr="007D1481">
        <w:rPr>
          <w:rFonts w:ascii="Aptos" w:eastAsia="Aptos" w:hAnsi="Aptos" w:cs="Aptos"/>
          <w:color w:val="000000" w:themeColor="text1"/>
          <w:lang w:val="en-US"/>
        </w:rPr>
        <w:t xml:space="preserve">being </w:t>
      </w:r>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V</m:t>
            </m:r>
          </m:e>
          <m:sub>
            <m:r>
              <w:rPr>
                <w:rFonts w:ascii="Cambria Math" w:eastAsia="Aptos" w:hAnsi="Cambria Math" w:cs="Aptos"/>
                <w:color w:val="000000" w:themeColor="text1"/>
              </w:rPr>
              <m:t>t</m:t>
            </m:r>
          </m:sub>
        </m:sSub>
        <m:r>
          <w:rPr>
            <w:rFonts w:ascii="Cambria Math" w:eastAsia="Aptos" w:hAnsi="Cambria Math" w:cs="Aptos"/>
            <w:color w:val="000000" w:themeColor="text1"/>
            <w:lang w:val="en-US"/>
          </w:rPr>
          <m:t>=10.2</m:t>
        </m:r>
        <m:f>
          <m:fPr>
            <m:ctrlPr>
              <w:rPr>
                <w:rFonts w:ascii="Cambria Math" w:eastAsia="Aptos" w:hAnsi="Cambria Math" w:cs="Aptos"/>
                <w:i/>
                <w:color w:val="000000" w:themeColor="text1"/>
              </w:rPr>
            </m:ctrlPr>
          </m:fPr>
          <m:num>
            <m:r>
              <w:rPr>
                <w:rFonts w:ascii="Cambria Math" w:eastAsia="Aptos" w:hAnsi="Cambria Math" w:cs="Aptos"/>
                <w:color w:val="000000" w:themeColor="text1"/>
              </w:rPr>
              <m:t>m</m:t>
            </m:r>
          </m:num>
          <m:den>
            <m:r>
              <w:rPr>
                <w:rFonts w:ascii="Cambria Math" w:eastAsia="Aptos" w:hAnsi="Cambria Math" w:cs="Aptos"/>
                <w:color w:val="000000" w:themeColor="text1"/>
              </w:rPr>
              <m:t>s</m:t>
            </m:r>
          </m:den>
        </m:f>
      </m:oMath>
      <w:r w:rsidR="00482EA5" w:rsidRPr="007D1481">
        <w:rPr>
          <w:rFonts w:ascii="Aptos" w:eastAsia="Aptos" w:hAnsi="Aptos" w:cs="Aptos"/>
          <w:color w:val="000000" w:themeColor="text1"/>
          <w:lang w:val="en-US"/>
        </w:rPr>
        <w:t xml:space="preserve"> and the descent time</w:t>
      </w:r>
      <w:r w:rsidR="00193485" w:rsidRPr="007D1481">
        <w:rPr>
          <w:rFonts w:ascii="Aptos" w:eastAsia="Aptos" w:hAnsi="Aptos" w:cs="Aptos"/>
          <w:color w:val="000000" w:themeColor="text1"/>
          <w:lang w:val="en-US"/>
        </w:rPr>
        <w:t xml:space="preserve"> </w:t>
      </w:r>
      <w:r w:rsidR="00187B77" w:rsidRPr="007D1481">
        <w:rPr>
          <w:rFonts w:ascii="Aptos" w:eastAsia="Aptos" w:hAnsi="Aptos" w:cs="Aptos"/>
          <w:color w:val="000000" w:themeColor="text1"/>
          <w:lang w:val="en-US"/>
        </w:rPr>
        <w:t xml:space="preserve">of 44 s, with </w:t>
      </w:r>
      <w:r w:rsidR="00377667" w:rsidRPr="007D1481">
        <w:rPr>
          <w:rFonts w:ascii="Aptos" w:eastAsia="Aptos" w:hAnsi="Aptos" w:cs="Aptos"/>
          <w:color w:val="000000" w:themeColor="text1"/>
          <w:lang w:val="en-US"/>
        </w:rPr>
        <w:t>height of 450 m</w:t>
      </w:r>
      <w:r w:rsidR="00C809D6" w:rsidRPr="007D1481">
        <w:rPr>
          <w:rFonts w:ascii="Aptos" w:eastAsia="Aptos" w:hAnsi="Aptos" w:cs="Aptos"/>
          <w:color w:val="000000" w:themeColor="text1"/>
          <w:lang w:val="en-US"/>
        </w:rPr>
        <w:t>.</w:t>
      </w:r>
      <w:r w:rsidR="001F5153" w:rsidRPr="007D1481">
        <w:rPr>
          <w:lang w:val="en-US"/>
        </w:rPr>
        <w:t xml:space="preserve"> </w:t>
      </w:r>
      <w:r w:rsidR="001F5153" w:rsidRPr="007D1481">
        <w:rPr>
          <w:rFonts w:ascii="Aptos" w:eastAsia="Aptos" w:hAnsi="Aptos" w:cs="Aptos"/>
          <w:color w:val="000000" w:themeColor="text1"/>
          <w:lang w:val="en-US"/>
        </w:rPr>
        <w:t xml:space="preserve">Wind conditions representative of Glasgow during summer were considered wind </w:t>
      </w:r>
      <w:r w:rsidR="00C37B4F" w:rsidRPr="007D1481">
        <w:rPr>
          <w:rFonts w:ascii="Aptos" w:eastAsia="Aptos" w:hAnsi="Aptos" w:cs="Aptos"/>
          <w:color w:val="000000" w:themeColor="text1"/>
          <w:lang w:val="en-US"/>
        </w:rPr>
        <w:t xml:space="preserve">speed </w:t>
      </w:r>
      <w:r w:rsidR="009610E2" w:rsidRPr="007D1481">
        <w:rPr>
          <w:rFonts w:ascii="Aptos" w:eastAsia="Aptos" w:hAnsi="Aptos" w:cs="Aptos"/>
          <w:color w:val="000000" w:themeColor="text1"/>
          <w:lang w:val="en-US"/>
        </w:rPr>
        <w:t xml:space="preserve">of 5 m/s under nominal conditions and 7 m/s under limiting conditions, </w:t>
      </w:r>
      <w:r w:rsidR="00A6275E" w:rsidRPr="007D1481">
        <w:rPr>
          <w:rFonts w:ascii="Aptos" w:eastAsia="Aptos" w:hAnsi="Aptos" w:cs="Aptos"/>
          <w:color w:val="000000" w:themeColor="text1"/>
          <w:lang w:val="en-US"/>
        </w:rPr>
        <w:t xml:space="preserve">resulting in a drift of </w:t>
      </w:r>
      <w:r w:rsidR="00A6275E" w:rsidRPr="007D1481">
        <w:rPr>
          <w:rFonts w:ascii="Aptos" w:eastAsia="Aptos" w:hAnsi="Aptos" w:cs="Aptos"/>
          <w:b/>
          <w:color w:val="000000" w:themeColor="text1"/>
          <w:lang w:val="en-US"/>
        </w:rPr>
        <w:t>220 m</w:t>
      </w:r>
      <w:r w:rsidR="00A6275E" w:rsidRPr="007D1481">
        <w:rPr>
          <w:rFonts w:ascii="Aptos" w:eastAsia="Aptos" w:hAnsi="Aptos" w:cs="Aptos"/>
          <w:color w:val="000000" w:themeColor="text1"/>
          <w:lang w:val="en-US"/>
        </w:rPr>
        <w:t xml:space="preserve"> for the nominal case and </w:t>
      </w:r>
      <w:r w:rsidR="00A6275E" w:rsidRPr="007D1481">
        <w:rPr>
          <w:rFonts w:ascii="Aptos" w:eastAsia="Aptos" w:hAnsi="Aptos" w:cs="Aptos"/>
          <w:b/>
          <w:color w:val="000000" w:themeColor="text1"/>
          <w:lang w:val="en-US"/>
        </w:rPr>
        <w:t>308 m</w:t>
      </w:r>
      <w:r w:rsidR="00A6275E" w:rsidRPr="007D1481">
        <w:rPr>
          <w:rFonts w:ascii="Aptos" w:eastAsia="Aptos" w:hAnsi="Aptos" w:cs="Aptos"/>
          <w:color w:val="000000" w:themeColor="text1"/>
          <w:lang w:val="en-US"/>
        </w:rPr>
        <w:t xml:space="preserve"> for the limit case.</w:t>
      </w:r>
      <w:r w:rsidR="00AB26AC" w:rsidRPr="007D1481">
        <w:rPr>
          <w:rFonts w:ascii="Aptos" w:eastAsia="Aptos" w:hAnsi="Aptos" w:cs="Aptos"/>
          <w:color w:val="000000" w:themeColor="text1"/>
          <w:lang w:val="en-US"/>
        </w:rPr>
        <w:t xml:space="preserve"> </w:t>
      </w:r>
      <w:r w:rsidR="004964C1" w:rsidRPr="007D1481">
        <w:rPr>
          <w:rFonts w:ascii="Aptos" w:eastAsia="Aptos" w:hAnsi="Aptos" w:cs="Aptos"/>
          <w:color w:val="000000" w:themeColor="text1"/>
          <w:lang w:val="en-US"/>
        </w:rPr>
        <w:t>T</w:t>
      </w:r>
      <w:r w:rsidR="00A36F45" w:rsidRPr="007D1481">
        <w:rPr>
          <w:rFonts w:ascii="Aptos" w:eastAsia="Aptos" w:hAnsi="Aptos" w:cs="Aptos"/>
          <w:color w:val="000000" w:themeColor="text1"/>
          <w:lang w:val="en-US"/>
        </w:rPr>
        <w:t>he vehicle is cleared for launch in sustained crosswinds of up to</w:t>
      </w:r>
      <w:r w:rsidR="004964C1" w:rsidRPr="007D1481">
        <w:rPr>
          <w:rFonts w:ascii="Aptos" w:eastAsia="Aptos" w:hAnsi="Aptos" w:cs="Aptos"/>
          <w:color w:val="000000" w:themeColor="text1"/>
          <w:lang w:val="en-US"/>
        </w:rPr>
        <w:t xml:space="preserve"> 9 m/s</w:t>
      </w:r>
      <w:r w:rsidR="007517E2" w:rsidRPr="007D1481">
        <w:rPr>
          <w:rFonts w:ascii="Aptos" w:eastAsia="Aptos" w:hAnsi="Aptos" w:cs="Aptos"/>
          <w:color w:val="000000" w:themeColor="text1"/>
          <w:lang w:val="en-US"/>
        </w:rPr>
        <w:t xml:space="preserve">, </w:t>
      </w:r>
      <w:r w:rsidR="00916498" w:rsidRPr="007D1481">
        <w:rPr>
          <w:rFonts w:ascii="Aptos" w:eastAsia="Aptos" w:hAnsi="Aptos" w:cs="Aptos"/>
          <w:color w:val="000000" w:themeColor="text1"/>
          <w:lang w:val="en-US"/>
        </w:rPr>
        <w:t xml:space="preserve">but that would be the </w:t>
      </w:r>
      <w:r w:rsidR="005A4A3F" w:rsidRPr="007D1481">
        <w:rPr>
          <w:rFonts w:ascii="Aptos" w:eastAsia="Aptos" w:hAnsi="Aptos" w:cs="Aptos"/>
          <w:color w:val="000000" w:themeColor="text1"/>
          <w:lang w:val="en-US"/>
        </w:rPr>
        <w:t xml:space="preserve">edge of the </w:t>
      </w:r>
      <w:r w:rsidR="00916498" w:rsidRPr="007D1481">
        <w:rPr>
          <w:rFonts w:ascii="Aptos" w:eastAsia="Aptos" w:hAnsi="Aptos" w:cs="Aptos"/>
          <w:color w:val="000000" w:themeColor="text1"/>
          <w:lang w:val="en-US"/>
        </w:rPr>
        <w:t>safety limit.</w:t>
      </w:r>
      <w:r w:rsidR="00A36F45" w:rsidRPr="007D1481">
        <w:rPr>
          <w:rFonts w:ascii="Aptos" w:eastAsia="Aptos" w:hAnsi="Aptos" w:cs="Aptos"/>
          <w:color w:val="000000" w:themeColor="text1"/>
          <w:lang w:val="en-US"/>
        </w:rPr>
        <w:t xml:space="preserve"> </w:t>
      </w:r>
      <w:r w:rsidR="00D934D6" w:rsidRPr="007D1481">
        <w:rPr>
          <w:rFonts w:ascii="Aptos" w:eastAsia="Aptos" w:hAnsi="Aptos" w:cs="Aptos"/>
          <w:color w:val="000000" w:themeColor="text1"/>
          <w:lang w:val="en-US"/>
        </w:rPr>
        <w:t>The predicted drift remains within the allowable recovery radius of 400 m under both nominal and worst-case operational wind conditions. This indicates that the launch vehicle recovery system satisfies range safety constraints and ensures containment within the designated landing area.</w:t>
      </w:r>
      <w:r w:rsidR="00D634F1" w:rsidRPr="007D1481">
        <w:rPr>
          <w:rFonts w:ascii="Aptos" w:eastAsia="Aptos" w:hAnsi="Aptos" w:cs="Aptos"/>
          <w:color w:val="000000" w:themeColor="text1"/>
          <w:lang w:val="en-US"/>
        </w:rPr>
        <w:t xml:space="preserve"> To ensure compliance with recovery limits, launch operations are restricted to </w:t>
      </w:r>
      <w:r w:rsidR="00DE2D3C" w:rsidRPr="007D1481">
        <w:rPr>
          <w:rFonts w:ascii="Aptos" w:eastAsia="Aptos" w:hAnsi="Aptos" w:cs="Aptos"/>
          <w:color w:val="000000" w:themeColor="text1"/>
          <w:lang w:val="en-US"/>
        </w:rPr>
        <w:t xml:space="preserve">wind speed </w:t>
      </w:r>
      <m:oMath>
        <m:r>
          <w:rPr>
            <w:rFonts w:ascii="Cambria Math" w:eastAsia="Aptos" w:hAnsi="Cambria Math" w:cs="Aptos"/>
            <w:color w:val="000000" w:themeColor="text1"/>
            <w:lang w:val="en-US"/>
          </w:rPr>
          <m:t>≤</m:t>
        </m:r>
      </m:oMath>
      <w:r w:rsidR="007C50E3" w:rsidRPr="007D1481">
        <w:rPr>
          <w:rFonts w:ascii="Aptos" w:eastAsia="Aptos" w:hAnsi="Aptos" w:cs="Aptos"/>
          <w:color w:val="000000" w:themeColor="text1"/>
          <w:lang w:val="en-US"/>
        </w:rPr>
        <w:t xml:space="preserve"> </w:t>
      </w:r>
      <w:r w:rsidR="000E16FC" w:rsidRPr="007D1481">
        <w:rPr>
          <w:rFonts w:ascii="Aptos" w:eastAsia="Aptos" w:hAnsi="Aptos" w:cs="Aptos"/>
          <w:b/>
          <w:color w:val="000000" w:themeColor="text1"/>
          <w:lang w:val="en-US"/>
        </w:rPr>
        <w:t>7</w:t>
      </w:r>
      <w:r w:rsidR="008E0ED1" w:rsidRPr="007D1481">
        <w:rPr>
          <w:rFonts w:ascii="Aptos" w:eastAsia="Aptos" w:hAnsi="Aptos" w:cs="Aptos"/>
          <w:b/>
          <w:color w:val="000000" w:themeColor="text1"/>
          <w:lang w:val="en-US"/>
        </w:rPr>
        <w:t xml:space="preserve"> m/s.</w:t>
      </w:r>
    </w:p>
    <w:p w14:paraId="68B99E08" w14:textId="1DB9576B" w:rsidR="00D10CF3" w:rsidRPr="007D1481" w:rsidRDefault="00D10CF3" w:rsidP="00535F34">
      <w:pPr>
        <w:pStyle w:val="ListParagraph"/>
        <w:numPr>
          <w:ilvl w:val="0"/>
          <w:numId w:val="35"/>
        </w:numPr>
        <w:rPr>
          <w:rFonts w:ascii="Aptos" w:eastAsia="Aptos" w:hAnsi="Aptos" w:cs="Aptos"/>
          <w:color w:val="000000" w:themeColor="text1"/>
          <w:lang w:val="en-US"/>
        </w:rPr>
      </w:pPr>
      <w:r w:rsidRPr="007D1481">
        <w:rPr>
          <w:rFonts w:ascii="Aptos" w:eastAsia="Aptos" w:hAnsi="Aptos" w:cs="Aptos"/>
          <w:b/>
          <w:color w:val="000000" w:themeColor="text1"/>
          <w:lang w:val="en-US"/>
        </w:rPr>
        <w:t>Design Implications:</w:t>
      </w:r>
      <w:r w:rsidRPr="007D1481">
        <w:rPr>
          <w:rFonts w:ascii="Aptos" w:eastAsia="Aptos" w:hAnsi="Aptos" w:cs="Aptos"/>
          <w:color w:val="000000" w:themeColor="text1"/>
          <w:lang w:val="en-US"/>
        </w:rPr>
        <w:t xml:space="preserve"> A trade-off between descent velocity and drift was identified, increasing parachute area would reduce landing velocity but increase horizontal </w:t>
      </w:r>
      <w:proofErr w:type="spellStart"/>
      <w:r w:rsidRPr="007D1481">
        <w:rPr>
          <w:rFonts w:ascii="Aptos" w:eastAsia="Aptos" w:hAnsi="Aptos" w:cs="Aptos"/>
          <w:color w:val="000000" w:themeColor="text1"/>
          <w:lang w:val="en-US"/>
        </w:rPr>
        <w:t>displacement.The</w:t>
      </w:r>
      <w:proofErr w:type="spellEnd"/>
      <w:r w:rsidRPr="007D1481">
        <w:rPr>
          <w:rFonts w:ascii="Aptos" w:eastAsia="Aptos" w:hAnsi="Aptos" w:cs="Aptos"/>
          <w:color w:val="000000" w:themeColor="text1"/>
          <w:lang w:val="en-US"/>
        </w:rPr>
        <w:t xml:space="preserve"> selected parachute configuration </w:t>
      </w:r>
      <w:proofErr w:type="spellStart"/>
      <w:r w:rsidRPr="007D1481">
        <w:rPr>
          <w:rFonts w:ascii="Aptos" w:eastAsia="Aptos" w:hAnsi="Aptos" w:cs="Aptos"/>
          <w:color w:val="000000" w:themeColor="text1"/>
          <w:lang w:val="en-US"/>
        </w:rPr>
        <w:t>prioritises</w:t>
      </w:r>
      <w:proofErr w:type="spellEnd"/>
      <w:r w:rsidRPr="007D1481">
        <w:rPr>
          <w:rFonts w:ascii="Aptos" w:eastAsia="Aptos" w:hAnsi="Aptos" w:cs="Aptos"/>
          <w:color w:val="000000" w:themeColor="text1"/>
          <w:lang w:val="en-US"/>
        </w:rPr>
        <w:t xml:space="preserve"> containment within the recovery zone </w:t>
      </w:r>
    </w:p>
    <w:p w14:paraId="5BCD02D4" w14:textId="040948BB" w:rsidR="00CF0077" w:rsidRPr="007D1481" w:rsidRDefault="00D10CF3" w:rsidP="00D10CF3">
      <w:pPr>
        <w:rPr>
          <w:rFonts w:ascii="Aptos" w:eastAsia="Aptos" w:hAnsi="Aptos" w:cs="Aptos"/>
          <w:color w:val="000000" w:themeColor="text1"/>
          <w:lang w:val="en-US"/>
        </w:rPr>
      </w:pPr>
      <w:r w:rsidRPr="007D1481">
        <w:rPr>
          <w:rFonts w:ascii="Aptos" w:eastAsia="Aptos" w:hAnsi="Aptos" w:cs="Aptos"/>
          <w:color w:val="000000" w:themeColor="text1"/>
          <w:lang w:val="en-US"/>
        </w:rPr>
        <w:t xml:space="preserve">It is important to note that this analysis corresponds exclusively to the </w:t>
      </w:r>
      <w:r w:rsidRPr="007D1481">
        <w:rPr>
          <w:rFonts w:ascii="Aptos" w:eastAsia="Aptos" w:hAnsi="Aptos" w:cs="Aptos"/>
          <w:b/>
          <w:color w:val="000000" w:themeColor="text1"/>
          <w:lang w:val="en-US"/>
        </w:rPr>
        <w:t>launch vehicle recovery system</w:t>
      </w:r>
      <w:r w:rsidRPr="007D1481">
        <w:rPr>
          <w:rFonts w:ascii="Aptos" w:eastAsia="Aptos" w:hAnsi="Aptos" w:cs="Aptos"/>
          <w:color w:val="000000" w:themeColor="text1"/>
          <w:lang w:val="en-US"/>
        </w:rPr>
        <w:t xml:space="preserve">. The CanSat payload employs an independent descent system, which is </w:t>
      </w:r>
      <w:proofErr w:type="spellStart"/>
      <w:r w:rsidRPr="007D1481">
        <w:rPr>
          <w:rFonts w:ascii="Aptos" w:eastAsia="Aptos" w:hAnsi="Aptos" w:cs="Aptos"/>
          <w:color w:val="000000" w:themeColor="text1"/>
          <w:lang w:val="en-US"/>
        </w:rPr>
        <w:t>analysed</w:t>
      </w:r>
      <w:proofErr w:type="spellEnd"/>
      <w:r w:rsidRPr="007D1481">
        <w:rPr>
          <w:rFonts w:ascii="Aptos" w:eastAsia="Aptos" w:hAnsi="Aptos" w:cs="Aptos"/>
          <w:color w:val="000000" w:themeColor="text1"/>
          <w:lang w:val="en-US"/>
        </w:rPr>
        <w:t xml:space="preserve"> separately.</w:t>
      </w:r>
    </w:p>
    <w:p w14:paraId="028A0240" w14:textId="77777777" w:rsidR="00D934D6" w:rsidRPr="007D1481" w:rsidRDefault="00D934D6" w:rsidP="00F732C4">
      <w:pPr>
        <w:rPr>
          <w:rFonts w:ascii="Aptos" w:eastAsia="Aptos" w:hAnsi="Aptos" w:cs="Aptos"/>
          <w:color w:val="000000" w:themeColor="text1"/>
          <w:lang w:val="en-US"/>
        </w:rPr>
      </w:pPr>
    </w:p>
    <w:p w14:paraId="51EF97FB" w14:textId="244D7B3D" w:rsidR="00F732C4" w:rsidRPr="007D1481" w:rsidRDefault="00F732C4" w:rsidP="00F732C4">
      <w:pPr>
        <w:rPr>
          <w:rFonts w:ascii="Aptos" w:eastAsia="Aptos" w:hAnsi="Aptos" w:cs="Aptos"/>
          <w:b/>
          <w:color w:val="EE0000"/>
          <w:lang w:val="en-US"/>
        </w:rPr>
      </w:pPr>
      <w:r w:rsidRPr="007D1481">
        <w:rPr>
          <w:rFonts w:ascii="Aptos" w:eastAsia="Aptos" w:hAnsi="Aptos" w:cs="Aptos"/>
          <w:b/>
          <w:color w:val="EE0000"/>
          <w:lang w:val="en-US"/>
        </w:rPr>
        <w:t xml:space="preserve">Insert the </w:t>
      </w:r>
      <w:proofErr w:type="spellStart"/>
      <w:r w:rsidRPr="007D1481">
        <w:rPr>
          <w:rFonts w:ascii="Aptos" w:eastAsia="Aptos" w:hAnsi="Aptos" w:cs="Aptos"/>
          <w:b/>
          <w:color w:val="EE0000"/>
          <w:lang w:val="en-US"/>
        </w:rPr>
        <w:t>OpenRocket</w:t>
      </w:r>
      <w:proofErr w:type="spellEnd"/>
      <w:r w:rsidRPr="007D1481">
        <w:rPr>
          <w:rFonts w:ascii="Aptos" w:eastAsia="Aptos" w:hAnsi="Aptos" w:cs="Aptos"/>
          <w:b/>
          <w:color w:val="EE0000"/>
          <w:lang w:val="en-US"/>
        </w:rPr>
        <w:t xml:space="preserve"> "Velocity vs. Time" and "Acceleration vs. Time" graphs immediately below this section to visually prove these numbers to the evaluators).</w:t>
      </w:r>
    </w:p>
    <w:p w14:paraId="36239842" w14:textId="6FA650AC" w:rsidR="7AD11A76" w:rsidRPr="007D1481" w:rsidRDefault="00F732C4" w:rsidP="53304A77">
      <w:pPr>
        <w:rPr>
          <w:rFonts w:ascii="Aptos" w:eastAsia="Aptos" w:hAnsi="Aptos" w:cs="Aptos"/>
          <w:b/>
          <w:color w:val="EE0000"/>
          <w:lang w:val="en-US"/>
        </w:rPr>
      </w:pPr>
      <w:r w:rsidRPr="007D1481">
        <w:rPr>
          <w:rFonts w:ascii="Aptos" w:eastAsia="Aptos" w:hAnsi="Aptos" w:cs="Aptos"/>
          <w:b/>
          <w:color w:val="EE0000"/>
          <w:lang w:val="en-US"/>
        </w:rPr>
        <w:t>[Insert Figure Z: Flight Kinematics - Velocity and Acceleration Curves]</w:t>
      </w:r>
    </w:p>
    <w:p w14:paraId="52374686" w14:textId="51E54D52" w:rsidR="7AD11A76" w:rsidRPr="007D2ED9" w:rsidRDefault="4FBA08F4" w:rsidP="53304A77">
      <w:pPr>
        <w:pStyle w:val="Heading2"/>
        <w:rPr>
          <w:rFonts w:ascii="Aptos Display" w:eastAsia="Aptos Display" w:hAnsi="Aptos Display" w:cs="Aptos Display"/>
          <w:lang w:val="en-US"/>
        </w:rPr>
      </w:pPr>
      <w:bookmarkStart w:id="8" w:name="_Toc567683229"/>
      <w:r w:rsidRPr="062C49B2">
        <w:rPr>
          <w:rFonts w:ascii="Aptos Display" w:eastAsia="Aptos Display" w:hAnsi="Aptos Display" w:cs="Aptos Display"/>
          <w:lang w:val="en-US"/>
        </w:rPr>
        <w:t>2.4 Motor Selection</w:t>
      </w:r>
      <w:bookmarkEnd w:id="8"/>
    </w:p>
    <w:p w14:paraId="54BFC991" w14:textId="6B65316D" w:rsidR="7AD11A76" w:rsidRDefault="7062BE66" w:rsidP="53304A77">
      <w:pPr>
        <w:spacing w:line="240" w:lineRule="auto"/>
        <w:rPr>
          <w:rFonts w:ascii="Aptos" w:eastAsia="Aptos" w:hAnsi="Aptos" w:cs="Aptos"/>
          <w:color w:val="000000" w:themeColor="text1"/>
          <w:lang w:val="en-GB"/>
        </w:rPr>
      </w:pPr>
      <w:r w:rsidRPr="00BB6414">
        <w:rPr>
          <w:rFonts w:ascii="Aptos" w:eastAsia="Aptos" w:hAnsi="Aptos" w:cs="Aptos"/>
          <w:color w:val="000000" w:themeColor="text1"/>
          <w:highlight w:val="yellow"/>
          <w:lang w:val="en-GB"/>
        </w:rPr>
        <w:t>Outline information on motor selection and the status of motor procurement. Include any back-up plans for motor procurement.</w:t>
      </w:r>
    </w:p>
    <w:p w14:paraId="4343F8C2" w14:textId="77777777" w:rsidR="00C770E1" w:rsidRPr="00C770E1" w:rsidRDefault="00C770E1" w:rsidP="00C770E1">
      <w:pPr>
        <w:spacing w:line="240" w:lineRule="auto"/>
        <w:rPr>
          <w:rFonts w:ascii="Aptos" w:eastAsia="Aptos" w:hAnsi="Aptos" w:cs="Aptos"/>
          <w:b/>
          <w:color w:val="000000" w:themeColor="text1"/>
          <w:lang w:val="en-US"/>
        </w:rPr>
      </w:pPr>
      <w:r w:rsidRPr="00C770E1">
        <w:rPr>
          <w:rFonts w:ascii="Aptos" w:eastAsia="Aptos" w:hAnsi="Aptos" w:cs="Aptos"/>
          <w:b/>
          <w:color w:val="000000" w:themeColor="text1"/>
          <w:lang w:val="en-US"/>
        </w:rPr>
        <w:t>2.4.1 Primary Motor Specification and Justification</w:t>
      </w:r>
    </w:p>
    <w:p w14:paraId="21AB0538"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color w:val="000000" w:themeColor="text1"/>
          <w:lang w:val="en-US"/>
        </w:rPr>
        <w:t xml:space="preserve">The primary propulsion system for the M.I.L.A.N.E.S.O. launch vehicle is the </w:t>
      </w:r>
      <w:r w:rsidRPr="00C770E1">
        <w:rPr>
          <w:rFonts w:ascii="Aptos" w:eastAsia="Aptos" w:hAnsi="Aptos" w:cs="Aptos"/>
          <w:b/>
          <w:color w:val="000000" w:themeColor="text1"/>
          <w:lang w:val="en-US"/>
        </w:rPr>
        <w:t>Aerotech G80T-7 (Single Use)</w:t>
      </w:r>
      <w:r w:rsidRPr="00C770E1">
        <w:rPr>
          <w:rFonts w:ascii="Aptos" w:eastAsia="Aptos" w:hAnsi="Aptos" w:cs="Aptos"/>
          <w:color w:val="000000" w:themeColor="text1"/>
          <w:lang w:val="en-US"/>
        </w:rPr>
        <w:t>.</w:t>
      </w:r>
    </w:p>
    <w:p w14:paraId="38F3E78C" w14:textId="77777777" w:rsidR="00C770E1" w:rsidRPr="00C770E1" w:rsidRDefault="00C770E1" w:rsidP="00535F34">
      <w:pPr>
        <w:numPr>
          <w:ilvl w:val="0"/>
          <w:numId w:val="31"/>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Performance Metrics:</w:t>
      </w:r>
      <w:r w:rsidRPr="00C770E1">
        <w:rPr>
          <w:rFonts w:ascii="Aptos" w:eastAsia="Aptos" w:hAnsi="Aptos" w:cs="Aptos"/>
          <w:color w:val="000000" w:themeColor="text1"/>
          <w:lang w:val="en-US"/>
        </w:rPr>
        <w:t xml:space="preserve"> Peak Thrust: 102 N | Average Thrust: 78 N | Total Impulse: 133 Ns | Burn Time: 1.71 s.</w:t>
      </w:r>
    </w:p>
    <w:p w14:paraId="0006B42A" w14:textId="77777777" w:rsidR="00C770E1" w:rsidRPr="00C770E1" w:rsidRDefault="00C770E1" w:rsidP="00535F34">
      <w:pPr>
        <w:numPr>
          <w:ilvl w:val="0"/>
          <w:numId w:val="31"/>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Design Justification:</w:t>
      </w:r>
      <w:r w:rsidRPr="00C770E1">
        <w:rPr>
          <w:rFonts w:ascii="Aptos" w:eastAsia="Aptos" w:hAnsi="Aptos" w:cs="Aptos"/>
          <w:color w:val="000000" w:themeColor="text1"/>
          <w:lang w:val="en-US"/>
        </w:rPr>
        <w:t xml:space="preserve"> With the final lift-off mass of </w:t>
      </w:r>
      <w:r w:rsidRPr="00C770E1">
        <w:rPr>
          <w:rFonts w:ascii="Aptos" w:eastAsia="Aptos" w:hAnsi="Aptos" w:cs="Aptos"/>
          <w:b/>
          <w:color w:val="000000" w:themeColor="text1"/>
          <w:lang w:val="en-US"/>
        </w:rPr>
        <w:t>1091 g</w:t>
      </w:r>
      <w:r w:rsidRPr="00C770E1">
        <w:rPr>
          <w:rFonts w:ascii="Aptos" w:eastAsia="Aptos" w:hAnsi="Aptos" w:cs="Aptos"/>
          <w:color w:val="000000" w:themeColor="text1"/>
          <w:lang w:val="en-US"/>
        </w:rPr>
        <w:t xml:space="preserve">, this motor provides a high Thrust-to-Weight (T:W) ratio of </w:t>
      </w:r>
      <w:r w:rsidRPr="00C770E1">
        <w:rPr>
          <w:rFonts w:ascii="Aptos" w:eastAsia="Aptos" w:hAnsi="Aptos" w:cs="Aptos"/>
          <w:b/>
          <w:color w:val="000000" w:themeColor="text1"/>
          <w:lang w:val="en-US"/>
        </w:rPr>
        <w:t>7.29:1</w:t>
      </w:r>
      <w:r w:rsidRPr="00C770E1">
        <w:rPr>
          <w:rFonts w:ascii="Aptos" w:eastAsia="Aptos" w:hAnsi="Aptos" w:cs="Aptos"/>
          <w:color w:val="000000" w:themeColor="text1"/>
          <w:lang w:val="en-US"/>
        </w:rPr>
        <w:t xml:space="preserve">. This ensures a safe off-rail velocity of </w:t>
      </w:r>
      <w:r w:rsidRPr="00C770E1">
        <w:rPr>
          <w:rFonts w:ascii="Aptos" w:eastAsia="Aptos" w:hAnsi="Aptos" w:cs="Aptos"/>
          <w:b/>
          <w:color w:val="000000" w:themeColor="text1"/>
          <w:lang w:val="en-US"/>
        </w:rPr>
        <w:t>13.1 m/s</w:t>
      </w:r>
      <w:r w:rsidRPr="00C770E1">
        <w:rPr>
          <w:rFonts w:ascii="Aptos" w:eastAsia="Aptos" w:hAnsi="Aptos" w:cs="Aptos"/>
          <w:color w:val="000000" w:themeColor="text1"/>
          <w:lang w:val="en-US"/>
        </w:rPr>
        <w:t xml:space="preserve"> (on a 2.0-metre rail), giving the fins immediate aerodynamic authority and preventing weathercocking in the UK’s variable wind conditions.</w:t>
      </w:r>
    </w:p>
    <w:p w14:paraId="1C3A5B9E" w14:textId="77777777" w:rsidR="00C770E1" w:rsidRPr="00C770E1" w:rsidRDefault="00C770E1" w:rsidP="00535F34">
      <w:pPr>
        <w:numPr>
          <w:ilvl w:val="0"/>
          <w:numId w:val="31"/>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Delay Selection:</w:t>
      </w:r>
      <w:r w:rsidRPr="00C770E1">
        <w:rPr>
          <w:rFonts w:ascii="Aptos" w:eastAsia="Aptos" w:hAnsi="Aptos" w:cs="Aptos"/>
          <w:color w:val="000000" w:themeColor="text1"/>
          <w:lang w:val="en-US"/>
        </w:rPr>
        <w:t xml:space="preserve"> The 7-second delay is the optimal commercial choice to ensure deployment occurs safely near the predicted </w:t>
      </w:r>
      <w:r w:rsidRPr="00C770E1">
        <w:rPr>
          <w:rFonts w:ascii="Aptos" w:eastAsia="Aptos" w:hAnsi="Aptos" w:cs="Aptos"/>
          <w:b/>
          <w:color w:val="000000" w:themeColor="text1"/>
          <w:lang w:val="en-US"/>
        </w:rPr>
        <w:t>476 m</w:t>
      </w:r>
      <w:r w:rsidRPr="00C770E1">
        <w:rPr>
          <w:rFonts w:ascii="Aptos" w:eastAsia="Aptos" w:hAnsi="Aptos" w:cs="Aptos"/>
          <w:color w:val="000000" w:themeColor="text1"/>
          <w:lang w:val="en-US"/>
        </w:rPr>
        <w:t xml:space="preserve"> apogee.</w:t>
      </w:r>
    </w:p>
    <w:p w14:paraId="05D98443" w14:textId="77777777" w:rsidR="00C770E1" w:rsidRPr="00C770E1" w:rsidRDefault="00C770E1" w:rsidP="00C770E1">
      <w:pPr>
        <w:spacing w:line="240" w:lineRule="auto"/>
        <w:rPr>
          <w:rFonts w:ascii="Aptos" w:eastAsia="Aptos" w:hAnsi="Aptos" w:cs="Aptos"/>
          <w:b/>
          <w:color w:val="000000" w:themeColor="text1"/>
          <w:lang w:val="en-US"/>
        </w:rPr>
      </w:pPr>
      <w:r w:rsidRPr="00C770E1">
        <w:rPr>
          <w:rFonts w:ascii="Aptos" w:eastAsia="Aptos" w:hAnsi="Aptos" w:cs="Aptos"/>
          <w:b/>
          <w:color w:val="000000" w:themeColor="text1"/>
          <w:lang w:val="en-US"/>
        </w:rPr>
        <w:t>2.4.2 Status of Motor Procurement</w:t>
      </w:r>
    </w:p>
    <w:p w14:paraId="04B3A083"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color w:val="000000" w:themeColor="text1"/>
          <w:lang w:val="en-US"/>
        </w:rPr>
        <w:t>The team has successfully mitigated the risks associated with international propellant transport regulations.</w:t>
      </w:r>
    </w:p>
    <w:p w14:paraId="7A216E78"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Procurement Status (Confirmed):</w:t>
      </w:r>
      <w:r w:rsidRPr="00C770E1">
        <w:rPr>
          <w:rFonts w:ascii="Aptos" w:eastAsia="Aptos" w:hAnsi="Aptos" w:cs="Aptos"/>
          <w:color w:val="000000" w:themeColor="text1"/>
          <w:lang w:val="en-US"/>
        </w:rPr>
        <w:t xml:space="preserve"> As of this review, the team has established formal communication with an </w:t>
      </w:r>
      <w:proofErr w:type="spellStart"/>
      <w:r w:rsidRPr="00C770E1">
        <w:rPr>
          <w:rFonts w:ascii="Aptos" w:eastAsia="Aptos" w:hAnsi="Aptos" w:cs="Aptos"/>
          <w:color w:val="000000" w:themeColor="text1"/>
          <w:lang w:val="en-US"/>
        </w:rPr>
        <w:t>authorised</w:t>
      </w:r>
      <w:proofErr w:type="spellEnd"/>
      <w:r w:rsidRPr="00C770E1">
        <w:rPr>
          <w:rFonts w:ascii="Aptos" w:eastAsia="Aptos" w:hAnsi="Aptos" w:cs="Aptos"/>
          <w:color w:val="000000" w:themeColor="text1"/>
          <w:lang w:val="en-US"/>
        </w:rPr>
        <w:t xml:space="preserve"> UKRA-approved vendor (</w:t>
      </w:r>
      <w:r w:rsidRPr="00C770E1">
        <w:rPr>
          <w:rFonts w:ascii="Aptos" w:eastAsia="Aptos" w:hAnsi="Aptos" w:cs="Aptos"/>
          <w:b/>
          <w:color w:val="000000" w:themeColor="text1"/>
          <w:lang w:val="en-US"/>
        </w:rPr>
        <w:t>Wizards Rockets</w:t>
      </w:r>
      <w:r w:rsidRPr="00C770E1">
        <w:rPr>
          <w:rFonts w:ascii="Aptos" w:eastAsia="Aptos" w:hAnsi="Aptos" w:cs="Aptos"/>
          <w:color w:val="000000" w:themeColor="text1"/>
          <w:lang w:val="en-US"/>
        </w:rPr>
        <w:t xml:space="preserve">). The order for the primary </w:t>
      </w:r>
      <w:r w:rsidRPr="00C770E1">
        <w:rPr>
          <w:rFonts w:ascii="Aptos" w:eastAsia="Aptos" w:hAnsi="Aptos" w:cs="Aptos"/>
          <w:b/>
          <w:color w:val="000000" w:themeColor="text1"/>
          <w:lang w:val="en-US"/>
        </w:rPr>
        <w:t>Aerotech G80T-7 (Single Use)</w:t>
      </w:r>
      <w:r w:rsidRPr="00C770E1">
        <w:rPr>
          <w:rFonts w:ascii="Aptos" w:eastAsia="Aptos" w:hAnsi="Aptos" w:cs="Aptos"/>
          <w:color w:val="000000" w:themeColor="text1"/>
          <w:lang w:val="en-US"/>
        </w:rPr>
        <w:t xml:space="preserve"> motors has been </w:t>
      </w:r>
      <w:r w:rsidRPr="00C770E1">
        <w:rPr>
          <w:rFonts w:ascii="Aptos" w:eastAsia="Aptos" w:hAnsi="Aptos" w:cs="Aptos"/>
          <w:b/>
          <w:color w:val="000000" w:themeColor="text1"/>
          <w:lang w:val="en-US"/>
        </w:rPr>
        <w:t>placed and confirmed</w:t>
      </w:r>
      <w:r w:rsidRPr="00C770E1">
        <w:rPr>
          <w:rFonts w:ascii="Aptos" w:eastAsia="Aptos" w:hAnsi="Aptos" w:cs="Aptos"/>
          <w:color w:val="000000" w:themeColor="text1"/>
          <w:lang w:val="en-US"/>
        </w:rPr>
        <w:t>.</w:t>
      </w:r>
    </w:p>
    <w:p w14:paraId="6F97EA3A"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color w:val="000000" w:themeColor="text1"/>
          <w:lang w:val="en-US"/>
        </w:rPr>
        <w:t>The logistical plan for collection/delivery upon the team's arrival in the United Kingdom is already in place. This proactive procurement ensures that the flight hardware will be available for final integration and safety inspections at the launch site without delays.</w:t>
      </w:r>
    </w:p>
    <w:p w14:paraId="32019DFF" w14:textId="77777777" w:rsidR="00C770E1" w:rsidRPr="00C770E1" w:rsidRDefault="00C770E1" w:rsidP="00C770E1">
      <w:pPr>
        <w:spacing w:line="240" w:lineRule="auto"/>
        <w:rPr>
          <w:rFonts w:ascii="Aptos" w:eastAsia="Aptos" w:hAnsi="Aptos" w:cs="Aptos"/>
          <w:b/>
          <w:color w:val="000000" w:themeColor="text1"/>
          <w:lang w:val="en-US"/>
        </w:rPr>
      </w:pPr>
      <w:r w:rsidRPr="00C770E1">
        <w:rPr>
          <w:rFonts w:ascii="Aptos" w:eastAsia="Aptos" w:hAnsi="Aptos" w:cs="Aptos"/>
          <w:b/>
          <w:color w:val="000000" w:themeColor="text1"/>
          <w:lang w:val="en-US"/>
        </w:rPr>
        <w:t>2.4.3 Contingency and Back-up Plans</w:t>
      </w:r>
    </w:p>
    <w:p w14:paraId="0316FAE9"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color w:val="000000" w:themeColor="text1"/>
          <w:lang w:val="en-US"/>
        </w:rPr>
        <w:t>To ensure mission success in the event of primary motor failure or range-specific requirements, a backup plan is maintained:</w:t>
      </w:r>
    </w:p>
    <w:p w14:paraId="23A463C2" w14:textId="77777777" w:rsidR="00C770E1" w:rsidRPr="00C770E1" w:rsidRDefault="00C770E1" w:rsidP="00535F34">
      <w:pPr>
        <w:numPr>
          <w:ilvl w:val="0"/>
          <w:numId w:val="32"/>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Designated Backup:</w:t>
      </w:r>
      <w:r w:rsidRPr="00C770E1">
        <w:rPr>
          <w:rFonts w:ascii="Aptos" w:eastAsia="Aptos" w:hAnsi="Aptos" w:cs="Aptos"/>
          <w:color w:val="000000" w:themeColor="text1"/>
          <w:lang w:val="en-US"/>
        </w:rPr>
        <w:t xml:space="preserve"> </w:t>
      </w:r>
      <w:r w:rsidRPr="00C770E1">
        <w:rPr>
          <w:rFonts w:ascii="Aptos" w:eastAsia="Aptos" w:hAnsi="Aptos" w:cs="Aptos"/>
          <w:b/>
          <w:color w:val="000000" w:themeColor="text1"/>
          <w:lang w:val="en-US"/>
        </w:rPr>
        <w:t>Aerotech G79W-7 (Single Use)</w:t>
      </w:r>
      <w:r w:rsidRPr="00C770E1">
        <w:rPr>
          <w:rFonts w:ascii="Aptos" w:eastAsia="Aptos" w:hAnsi="Aptos" w:cs="Aptos"/>
          <w:color w:val="000000" w:themeColor="text1"/>
          <w:lang w:val="en-US"/>
        </w:rPr>
        <w:t>.</w:t>
      </w:r>
    </w:p>
    <w:p w14:paraId="7493DC46" w14:textId="77777777" w:rsidR="00C770E1" w:rsidRPr="00C770E1" w:rsidRDefault="00C770E1" w:rsidP="00535F34">
      <w:pPr>
        <w:numPr>
          <w:ilvl w:val="0"/>
          <w:numId w:val="32"/>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RSO Feedback Compliance:</w:t>
      </w:r>
      <w:r w:rsidRPr="00C770E1">
        <w:rPr>
          <w:rFonts w:ascii="Aptos" w:eastAsia="Aptos" w:hAnsi="Aptos" w:cs="Aptos"/>
          <w:color w:val="000000" w:themeColor="text1"/>
          <w:lang w:val="en-US"/>
        </w:rPr>
        <w:t xml:space="preserve"> Strictly following the Range Safety Officer’s (RSO) PDR recommendations, the team has mandated the </w:t>
      </w:r>
      <w:r w:rsidRPr="00C770E1">
        <w:rPr>
          <w:rFonts w:ascii="Aptos" w:eastAsia="Aptos" w:hAnsi="Aptos" w:cs="Aptos"/>
          <w:b/>
          <w:color w:val="000000" w:themeColor="text1"/>
          <w:lang w:val="en-US"/>
        </w:rPr>
        <w:t>Single Use (SU) variant</w:t>
      </w:r>
      <w:r w:rsidRPr="00C770E1">
        <w:rPr>
          <w:rFonts w:ascii="Aptos" w:eastAsia="Aptos" w:hAnsi="Aptos" w:cs="Aptos"/>
          <w:color w:val="000000" w:themeColor="text1"/>
          <w:lang w:val="en-US"/>
        </w:rPr>
        <w:t xml:space="preserve"> for the backup motors. This avoids the logistical complexity of proprietary </w:t>
      </w:r>
      <w:proofErr w:type="spellStart"/>
      <w:r w:rsidRPr="00C770E1">
        <w:rPr>
          <w:rFonts w:ascii="Aptos" w:eastAsia="Aptos" w:hAnsi="Aptos" w:cs="Aptos"/>
          <w:color w:val="000000" w:themeColor="text1"/>
          <w:lang w:val="en-US"/>
        </w:rPr>
        <w:t>aluminium</w:t>
      </w:r>
      <w:proofErr w:type="spellEnd"/>
      <w:r w:rsidRPr="00C770E1">
        <w:rPr>
          <w:rFonts w:ascii="Aptos" w:eastAsia="Aptos" w:hAnsi="Aptos" w:cs="Aptos"/>
          <w:color w:val="000000" w:themeColor="text1"/>
          <w:lang w:val="en-US"/>
        </w:rPr>
        <w:t xml:space="preserve"> reloadable casings (RMS) and ensures 100% mechanical compatibility with the vehicle's 29 mm motor mounting system under any launch-day scenario.</w:t>
      </w:r>
    </w:p>
    <w:p w14:paraId="53B57E3C" w14:textId="46C1637E" w:rsidR="7AD11A76" w:rsidRPr="007D2ED9" w:rsidRDefault="7AD11A76" w:rsidP="53304A77">
      <w:pPr>
        <w:spacing w:line="240" w:lineRule="auto"/>
        <w:rPr>
          <w:rFonts w:ascii="Aptos" w:eastAsia="Aptos" w:hAnsi="Aptos" w:cs="Aptos"/>
          <w:color w:val="000000" w:themeColor="text1"/>
          <w:lang w:val="en-US"/>
        </w:rPr>
      </w:pPr>
    </w:p>
    <w:p w14:paraId="5074F734" w14:textId="2618FD87" w:rsidR="7AD11A76" w:rsidRPr="007D2ED9" w:rsidRDefault="4FBA08F4" w:rsidP="53304A77">
      <w:pPr>
        <w:pStyle w:val="Heading2"/>
        <w:rPr>
          <w:rFonts w:ascii="Aptos Display" w:eastAsia="Aptos Display" w:hAnsi="Aptos Display" w:cs="Aptos Display"/>
          <w:lang w:val="en-US"/>
        </w:rPr>
      </w:pPr>
      <w:bookmarkStart w:id="9" w:name="_Toc1702926454"/>
      <w:r w:rsidRPr="062C49B2">
        <w:rPr>
          <w:rFonts w:ascii="Aptos Display" w:eastAsia="Aptos Display" w:hAnsi="Aptos Display" w:cs="Aptos Display"/>
          <w:lang w:val="en-US"/>
        </w:rPr>
        <w:t>2.5 Recovery Subsystem</w:t>
      </w:r>
      <w:bookmarkEnd w:id="9"/>
    </w:p>
    <w:p w14:paraId="609338D8" w14:textId="59DD0FEA" w:rsidR="7AD11A76" w:rsidRPr="007D1481" w:rsidRDefault="7062BE66" w:rsidP="53304A77">
      <w:p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Detail your recovery system. You should include the following:</w:t>
      </w:r>
    </w:p>
    <w:p w14:paraId="30F122D6" w14:textId="28AB0E80" w:rsidR="7AD11A76" w:rsidRPr="00F1143C" w:rsidRDefault="7062BE66" w:rsidP="00535F34">
      <w:pPr>
        <w:pStyle w:val="ListParagraph"/>
        <w:numPr>
          <w:ilvl w:val="0"/>
          <w:numId w:val="6"/>
        </w:numPr>
        <w:spacing w:line="240" w:lineRule="auto"/>
        <w:rPr>
          <w:rFonts w:ascii="Aptos" w:eastAsia="Aptos" w:hAnsi="Aptos" w:cs="Aptos"/>
          <w:color w:val="000000" w:themeColor="text1"/>
          <w:highlight w:val="yellow"/>
        </w:rPr>
      </w:pPr>
      <w:proofErr w:type="spellStart"/>
      <w:r w:rsidRPr="00F1143C">
        <w:rPr>
          <w:rFonts w:ascii="Aptos" w:eastAsia="Aptos" w:hAnsi="Aptos" w:cs="Aptos"/>
          <w:color w:val="000000" w:themeColor="text1"/>
          <w:highlight w:val="yellow"/>
        </w:rPr>
        <w:t>Ejection</w:t>
      </w:r>
      <w:proofErr w:type="spellEnd"/>
      <w:r w:rsidRPr="00F1143C">
        <w:rPr>
          <w:rFonts w:ascii="Aptos" w:eastAsia="Aptos" w:hAnsi="Aptos" w:cs="Aptos"/>
          <w:color w:val="000000" w:themeColor="text1"/>
          <w:highlight w:val="yellow"/>
        </w:rPr>
        <w:t xml:space="preserve"> </w:t>
      </w:r>
      <w:proofErr w:type="spellStart"/>
      <w:r w:rsidRPr="00F1143C">
        <w:rPr>
          <w:rFonts w:ascii="Aptos" w:eastAsia="Aptos" w:hAnsi="Aptos" w:cs="Aptos"/>
          <w:color w:val="000000" w:themeColor="text1"/>
          <w:highlight w:val="yellow"/>
        </w:rPr>
        <w:t>Systems</w:t>
      </w:r>
      <w:proofErr w:type="spellEnd"/>
    </w:p>
    <w:p w14:paraId="3CCB4B41" w14:textId="37259CE3" w:rsidR="7AD11A76" w:rsidRPr="00F1143C" w:rsidRDefault="7062BE66" w:rsidP="00535F34">
      <w:pPr>
        <w:pStyle w:val="ListParagraph"/>
        <w:numPr>
          <w:ilvl w:val="1"/>
          <w:numId w:val="6"/>
        </w:numPr>
        <w:spacing w:line="240" w:lineRule="auto"/>
        <w:rPr>
          <w:rFonts w:ascii="Aptos" w:eastAsia="Aptos" w:hAnsi="Aptos" w:cs="Aptos"/>
          <w:color w:val="000000" w:themeColor="text1"/>
          <w:highlight w:val="yellow"/>
        </w:rPr>
      </w:pPr>
      <w:proofErr w:type="spellStart"/>
      <w:r w:rsidRPr="00F1143C">
        <w:rPr>
          <w:rFonts w:ascii="Aptos" w:eastAsia="Aptos" w:hAnsi="Aptos" w:cs="Aptos"/>
          <w:color w:val="000000" w:themeColor="text1"/>
          <w:highlight w:val="yellow"/>
        </w:rPr>
        <w:t>Timings</w:t>
      </w:r>
      <w:proofErr w:type="spellEnd"/>
    </w:p>
    <w:p w14:paraId="5049CE3B" w14:textId="66B3986C" w:rsidR="7AD11A76" w:rsidRPr="00F1143C" w:rsidRDefault="7062BE66" w:rsidP="00535F34">
      <w:pPr>
        <w:pStyle w:val="ListParagraph"/>
        <w:numPr>
          <w:ilvl w:val="1"/>
          <w:numId w:val="6"/>
        </w:numPr>
        <w:spacing w:line="240" w:lineRule="auto"/>
        <w:rPr>
          <w:rFonts w:ascii="Aptos" w:eastAsia="Aptos" w:hAnsi="Aptos" w:cs="Aptos"/>
          <w:color w:val="000000" w:themeColor="text1"/>
          <w:highlight w:val="yellow"/>
        </w:rPr>
      </w:pPr>
      <w:proofErr w:type="spellStart"/>
      <w:r w:rsidRPr="00F1143C">
        <w:rPr>
          <w:rFonts w:ascii="Aptos" w:eastAsia="Aptos" w:hAnsi="Aptos" w:cs="Aptos"/>
          <w:color w:val="000000" w:themeColor="text1"/>
          <w:highlight w:val="yellow"/>
        </w:rPr>
        <w:t>Electronics</w:t>
      </w:r>
      <w:proofErr w:type="spellEnd"/>
    </w:p>
    <w:p w14:paraId="76776E2A" w14:textId="3DFAC182"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Amount of Black Power that you estimate to use</w:t>
      </w:r>
    </w:p>
    <w:p w14:paraId="7F92CD2E" w14:textId="00CA8C3E" w:rsidR="7AD11A76" w:rsidRPr="00F1143C" w:rsidRDefault="7062BE66" w:rsidP="00535F34">
      <w:pPr>
        <w:pStyle w:val="ListParagraph"/>
        <w:numPr>
          <w:ilvl w:val="0"/>
          <w:numId w:val="6"/>
        </w:numPr>
        <w:spacing w:line="240" w:lineRule="auto"/>
        <w:rPr>
          <w:rFonts w:ascii="Aptos" w:eastAsia="Aptos" w:hAnsi="Aptos" w:cs="Aptos"/>
          <w:color w:val="000000" w:themeColor="text1"/>
          <w:highlight w:val="yellow"/>
        </w:rPr>
      </w:pPr>
      <w:proofErr w:type="spellStart"/>
      <w:r w:rsidRPr="00F1143C">
        <w:rPr>
          <w:rFonts w:ascii="Aptos" w:eastAsia="Aptos" w:hAnsi="Aptos" w:cs="Aptos"/>
          <w:color w:val="000000" w:themeColor="text1"/>
          <w:highlight w:val="yellow"/>
        </w:rPr>
        <w:t>Descent</w:t>
      </w:r>
      <w:proofErr w:type="spellEnd"/>
      <w:r w:rsidRPr="00F1143C">
        <w:rPr>
          <w:rFonts w:ascii="Aptos" w:eastAsia="Aptos" w:hAnsi="Aptos" w:cs="Aptos"/>
          <w:color w:val="000000" w:themeColor="text1"/>
          <w:highlight w:val="yellow"/>
        </w:rPr>
        <w:t xml:space="preserve"> </w:t>
      </w:r>
      <w:proofErr w:type="spellStart"/>
      <w:r w:rsidRPr="00F1143C">
        <w:rPr>
          <w:rFonts w:ascii="Aptos" w:eastAsia="Aptos" w:hAnsi="Aptos" w:cs="Aptos"/>
          <w:color w:val="000000" w:themeColor="text1"/>
          <w:highlight w:val="yellow"/>
        </w:rPr>
        <w:t>Systems</w:t>
      </w:r>
      <w:proofErr w:type="spellEnd"/>
    </w:p>
    <w:p w14:paraId="3513CBBE" w14:textId="4F7CD00A"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Description of the chutes you plan to use, including the sizing of the chutes.</w:t>
      </w:r>
    </w:p>
    <w:p w14:paraId="0F7F714A" w14:textId="79DB8745"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Calculations for descent rate and drift (note the drift should be no more than 750m).</w:t>
      </w:r>
    </w:p>
    <w:p w14:paraId="78392C0C" w14:textId="50898E14" w:rsidR="7AD11A76" w:rsidRPr="00F1143C" w:rsidRDefault="7062BE66" w:rsidP="00535F34">
      <w:pPr>
        <w:pStyle w:val="ListParagraph"/>
        <w:numPr>
          <w:ilvl w:val="0"/>
          <w:numId w:val="6"/>
        </w:numPr>
        <w:spacing w:line="240" w:lineRule="auto"/>
        <w:rPr>
          <w:rFonts w:ascii="Aptos" w:eastAsia="Aptos" w:hAnsi="Aptos" w:cs="Aptos"/>
          <w:color w:val="000000" w:themeColor="text1"/>
          <w:highlight w:val="yellow"/>
        </w:rPr>
      </w:pPr>
      <w:r w:rsidRPr="00F1143C">
        <w:rPr>
          <w:rFonts w:ascii="Aptos" w:eastAsia="Aptos" w:hAnsi="Aptos" w:cs="Aptos"/>
          <w:color w:val="000000" w:themeColor="text1"/>
          <w:highlight w:val="yellow"/>
        </w:rPr>
        <w:t xml:space="preserve">Flight </w:t>
      </w:r>
      <w:proofErr w:type="spellStart"/>
      <w:r w:rsidRPr="00F1143C">
        <w:rPr>
          <w:rFonts w:ascii="Aptos" w:eastAsia="Aptos" w:hAnsi="Aptos" w:cs="Aptos"/>
          <w:color w:val="000000" w:themeColor="text1"/>
          <w:highlight w:val="yellow"/>
        </w:rPr>
        <w:t>Computer</w:t>
      </w:r>
      <w:proofErr w:type="spellEnd"/>
    </w:p>
    <w:p w14:paraId="77799575" w14:textId="141AD209"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Description of the flight computer you plan to use.</w:t>
      </w:r>
    </w:p>
    <w:p w14:paraId="2CF890D4" w14:textId="39245B71"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Description of the flight computer’s disarming mechanism.</w:t>
      </w:r>
    </w:p>
    <w:p w14:paraId="3A632B05" w14:textId="583F93C9"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Include a description of the plan to verify your flight computer.</w:t>
      </w:r>
    </w:p>
    <w:p w14:paraId="09964F19" w14:textId="77777777"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color w:val="000000" w:themeColor="text1"/>
          <w:lang w:val="en-US"/>
        </w:rPr>
        <w:t xml:space="preserve">The recovery subsystem is designed around a passive, pyrotechnic-driven single-event deployment. At the designated delay time, the motor's ejection charge will </w:t>
      </w:r>
      <w:proofErr w:type="spellStart"/>
      <w:r w:rsidRPr="007D2ACB">
        <w:rPr>
          <w:rFonts w:ascii="Aptos" w:eastAsia="Aptos" w:hAnsi="Aptos" w:cs="Aptos"/>
          <w:color w:val="000000" w:themeColor="text1"/>
          <w:lang w:val="en-US"/>
        </w:rPr>
        <w:t>pressurise</w:t>
      </w:r>
      <w:proofErr w:type="spellEnd"/>
      <w:r w:rsidRPr="007D2ACB">
        <w:rPr>
          <w:rFonts w:ascii="Aptos" w:eastAsia="Aptos" w:hAnsi="Aptos" w:cs="Aptos"/>
          <w:color w:val="000000" w:themeColor="text1"/>
          <w:lang w:val="en-US"/>
        </w:rPr>
        <w:t xml:space="preserve"> the airframe, shearing the friction fit of the nosecone and simultaneously deploying both the Launch Vehicle's (LV) independent parachute and the CanSat payload with its own independent parachute.</w:t>
      </w:r>
    </w:p>
    <w:p w14:paraId="666533A4" w14:textId="77777777" w:rsidR="007D2ACB" w:rsidRPr="007D2ACB" w:rsidRDefault="007D2ACB" w:rsidP="007D2ACB">
      <w:pPr>
        <w:spacing w:line="240" w:lineRule="auto"/>
        <w:rPr>
          <w:rFonts w:ascii="Aptos" w:eastAsia="Aptos" w:hAnsi="Aptos" w:cs="Aptos"/>
          <w:b/>
          <w:color w:val="000000" w:themeColor="text1"/>
          <w:lang w:val="en-US"/>
        </w:rPr>
      </w:pPr>
      <w:r w:rsidRPr="007D2ACB">
        <w:rPr>
          <w:rFonts w:ascii="Aptos" w:eastAsia="Aptos" w:hAnsi="Aptos" w:cs="Aptos"/>
          <w:b/>
          <w:color w:val="000000" w:themeColor="text1"/>
          <w:lang w:val="en-US"/>
        </w:rPr>
        <w:t>1) Ejection Systems</w:t>
      </w:r>
    </w:p>
    <w:p w14:paraId="537B184F" w14:textId="77777777"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b/>
          <w:color w:val="000000" w:themeColor="text1"/>
          <w:lang w:val="en-US"/>
        </w:rPr>
        <w:t>a. Timings:</w:t>
      </w:r>
      <w:r w:rsidRPr="007D2ACB">
        <w:rPr>
          <w:rFonts w:ascii="Aptos" w:eastAsia="Aptos" w:hAnsi="Aptos" w:cs="Aptos"/>
          <w:color w:val="000000" w:themeColor="text1"/>
          <w:lang w:val="en-US"/>
        </w:rPr>
        <w:t xml:space="preserve"> The deployment relies on the internal delay grain of the COTS Aerotech G80T-7 motor. The fixed 7-second delay initiates immediately post-burnout (1.71 s). Consequently, the ejection event occurs at exactly </w:t>
      </w:r>
      <w:r w:rsidRPr="007D2ACB">
        <w:rPr>
          <w:rFonts w:ascii="Aptos" w:eastAsia="Aptos" w:hAnsi="Aptos" w:cs="Aptos"/>
          <w:b/>
          <w:color w:val="000000" w:themeColor="text1"/>
          <w:lang w:val="en-US"/>
        </w:rPr>
        <w:t>8.71 seconds</w:t>
      </w:r>
      <w:r w:rsidRPr="007D2ACB">
        <w:rPr>
          <w:rFonts w:ascii="Aptos" w:eastAsia="Aptos" w:hAnsi="Aptos" w:cs="Aptos"/>
          <w:color w:val="000000" w:themeColor="text1"/>
          <w:lang w:val="en-US"/>
        </w:rPr>
        <w:t xml:space="preserve"> into the flight. Simulation confirms this occurs at an altitude of approximately 465 m, at a velocity of 12.1 m/s (shortly prior to the 476 m apogee).</w:t>
      </w:r>
    </w:p>
    <w:p w14:paraId="34606099" w14:textId="63EF5237"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b/>
          <w:color w:val="000000" w:themeColor="text1"/>
          <w:lang w:val="en-US"/>
        </w:rPr>
        <w:t>b. Electronics:</w:t>
      </w:r>
      <w:r w:rsidRPr="007D2ACB">
        <w:rPr>
          <w:rFonts w:ascii="Aptos" w:eastAsia="Aptos" w:hAnsi="Aptos" w:cs="Aptos"/>
          <w:color w:val="000000" w:themeColor="text1"/>
          <w:lang w:val="en-US"/>
        </w:rPr>
        <w:t xml:space="preserve"> The launch vehicle intentionally </w:t>
      </w:r>
      <w:r w:rsidRPr="007D2ACB">
        <w:rPr>
          <w:rFonts w:ascii="Aptos" w:eastAsia="Aptos" w:hAnsi="Aptos" w:cs="Aptos"/>
          <w:b/>
          <w:color w:val="000000" w:themeColor="text1"/>
          <w:lang w:val="en-US"/>
        </w:rPr>
        <w:t xml:space="preserve">does not </w:t>
      </w:r>
      <w:proofErr w:type="spellStart"/>
      <w:r w:rsidRPr="007D2ACB">
        <w:rPr>
          <w:rFonts w:ascii="Aptos" w:eastAsia="Aptos" w:hAnsi="Aptos" w:cs="Aptos"/>
          <w:b/>
          <w:color w:val="000000" w:themeColor="text1"/>
          <w:lang w:val="en-US"/>
        </w:rPr>
        <w:t>utilise</w:t>
      </w:r>
      <w:proofErr w:type="spellEnd"/>
      <w:r w:rsidRPr="007D2ACB">
        <w:rPr>
          <w:rFonts w:ascii="Aptos" w:eastAsia="Aptos" w:hAnsi="Aptos" w:cs="Aptos"/>
          <w:b/>
          <w:color w:val="000000" w:themeColor="text1"/>
          <w:lang w:val="en-US"/>
        </w:rPr>
        <w:t xml:space="preserve"> ejection electronics or pyrotechnic altimeters</w:t>
      </w:r>
      <w:r w:rsidRPr="007D2ACB">
        <w:rPr>
          <w:rFonts w:ascii="Aptos" w:eastAsia="Aptos" w:hAnsi="Aptos" w:cs="Aptos"/>
          <w:color w:val="000000" w:themeColor="text1"/>
          <w:lang w:val="en-US"/>
        </w:rPr>
        <w:t xml:space="preserve">. By relying on the motor's integral pyrotechnic delay charge, the system eliminates the risks associated with software deployment logic, wiring faults, or battery failure during the high-vibration ascent phase. This purely mechanical/pyrotechnic approach </w:t>
      </w:r>
      <w:proofErr w:type="spellStart"/>
      <w:r w:rsidRPr="007D2ACB">
        <w:rPr>
          <w:rFonts w:ascii="Aptos" w:eastAsia="Aptos" w:hAnsi="Aptos" w:cs="Aptos"/>
          <w:color w:val="000000" w:themeColor="text1"/>
          <w:lang w:val="en-US"/>
        </w:rPr>
        <w:t>maximises</w:t>
      </w:r>
      <w:proofErr w:type="spellEnd"/>
      <w:r w:rsidRPr="007D2ACB">
        <w:rPr>
          <w:rFonts w:ascii="Aptos" w:eastAsia="Aptos" w:hAnsi="Aptos" w:cs="Aptos"/>
          <w:color w:val="000000" w:themeColor="text1"/>
          <w:lang w:val="en-US"/>
        </w:rPr>
        <w:t xml:space="preserve"> mission assurance for the primary recovery event.</w:t>
      </w:r>
      <w:r w:rsidR="008038D8" w:rsidRPr="007D1481">
        <w:rPr>
          <w:rFonts w:ascii="Aptos" w:eastAsia="Aptos" w:hAnsi="Aptos" w:cs="Aptos"/>
          <w:color w:val="000000" w:themeColor="text1"/>
          <w:lang w:val="en-US"/>
        </w:rPr>
        <w:t xml:space="preserve"> This directly addresses reliability concerns raised during the PDR phase regarding system robustness</w:t>
      </w:r>
    </w:p>
    <w:p w14:paraId="70669583" w14:textId="79518450"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b/>
          <w:color w:val="000000" w:themeColor="text1"/>
          <w:lang w:val="en-US"/>
        </w:rPr>
        <w:t>c. Amount of Black Powder Estimate:</w:t>
      </w:r>
      <w:r w:rsidRPr="007D2ACB">
        <w:rPr>
          <w:rFonts w:ascii="Aptos" w:eastAsia="Aptos" w:hAnsi="Aptos" w:cs="Aptos"/>
          <w:color w:val="000000" w:themeColor="text1"/>
          <w:lang w:val="en-US"/>
        </w:rPr>
        <w:t xml:space="preserve"> No raw black powder will be handled or estimated by the team. The ejection energy is provided entirely by the </w:t>
      </w:r>
      <w:r w:rsidRPr="007D2ACB">
        <w:rPr>
          <w:rFonts w:ascii="Aptos" w:eastAsia="Aptos" w:hAnsi="Aptos" w:cs="Aptos"/>
          <w:b/>
          <w:color w:val="000000" w:themeColor="text1"/>
          <w:lang w:val="en-US"/>
        </w:rPr>
        <w:t>factory-sealed ejection charge</w:t>
      </w:r>
      <w:r w:rsidRPr="007D2ACB">
        <w:rPr>
          <w:rFonts w:ascii="Aptos" w:eastAsia="Aptos" w:hAnsi="Aptos" w:cs="Aptos"/>
          <w:color w:val="000000" w:themeColor="text1"/>
          <w:lang w:val="en-US"/>
        </w:rPr>
        <w:t xml:space="preserve"> integral to the Aerotech G80T single-use motor (nominally ~1.0 to 1.5 grams of standard 4FFFF propellant). This strict reliance on COTS hardware guarantees consistency and complies with maximum safety standards on the launch range.</w:t>
      </w:r>
      <w:r w:rsidR="000D6551" w:rsidRPr="007D1481">
        <w:rPr>
          <w:rFonts w:ascii="Aptos" w:eastAsia="Aptos" w:hAnsi="Aptos" w:cs="Aptos"/>
          <w:color w:val="000000" w:themeColor="text1"/>
          <w:lang w:val="en-US"/>
        </w:rPr>
        <w:t xml:space="preserve"> This ensures consistency and repeatability, eliminates handling risks, and complies with safety regulations.</w:t>
      </w:r>
    </w:p>
    <w:p w14:paraId="2A82AAD1" w14:textId="77777777" w:rsidR="007D2ACB" w:rsidRPr="007D2ACB" w:rsidRDefault="007D2ACB" w:rsidP="007D2ACB">
      <w:pPr>
        <w:spacing w:line="240" w:lineRule="auto"/>
        <w:rPr>
          <w:rFonts w:ascii="Aptos" w:eastAsia="Aptos" w:hAnsi="Aptos" w:cs="Aptos"/>
          <w:b/>
          <w:color w:val="000000" w:themeColor="text1"/>
          <w:lang w:val="en-US"/>
        </w:rPr>
      </w:pPr>
      <w:r w:rsidRPr="007D2ACB">
        <w:rPr>
          <w:rFonts w:ascii="Aptos" w:eastAsia="Aptos" w:hAnsi="Aptos" w:cs="Aptos"/>
          <w:b/>
          <w:color w:val="000000" w:themeColor="text1"/>
          <w:lang w:val="en-US"/>
        </w:rPr>
        <w:t>2) Descent Systems</w:t>
      </w:r>
    </w:p>
    <w:p w14:paraId="71DFE0E0" w14:textId="77777777"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b/>
          <w:color w:val="000000" w:themeColor="text1"/>
          <w:lang w:val="en-US"/>
        </w:rPr>
        <w:t>a. Description and Sizing of Chutes:</w:t>
      </w:r>
      <w:r w:rsidRPr="007D2ACB">
        <w:rPr>
          <w:rFonts w:ascii="Aptos" w:eastAsia="Aptos" w:hAnsi="Aptos" w:cs="Aptos"/>
          <w:color w:val="000000" w:themeColor="text1"/>
          <w:lang w:val="en-US"/>
        </w:rPr>
        <w:t xml:space="preserve"> To prevent entanglement, the Launch Vehicle and the CanSat descend on completely independent parachutes, separated dynamically by the ejection charge.</w:t>
      </w:r>
    </w:p>
    <w:p w14:paraId="4B1C0600" w14:textId="5F685094" w:rsidR="00B60CF8" w:rsidRPr="00A07CE8" w:rsidRDefault="007D2ACB" w:rsidP="00535F34">
      <w:pPr>
        <w:numPr>
          <w:ilvl w:val="0"/>
          <w:numId w:val="33"/>
        </w:numPr>
        <w:spacing w:line="240" w:lineRule="auto"/>
        <w:rPr>
          <w:rFonts w:ascii="Aptos" w:eastAsia="Aptos" w:hAnsi="Aptos" w:cs="Aptos"/>
          <w:color w:val="000000" w:themeColor="text1"/>
        </w:rPr>
      </w:pPr>
      <w:r w:rsidRPr="007D2ACB">
        <w:rPr>
          <w:rFonts w:ascii="Aptos" w:eastAsia="Aptos" w:hAnsi="Aptos" w:cs="Aptos"/>
          <w:b/>
          <w:color w:val="000000" w:themeColor="text1"/>
          <w:lang w:val="en-US"/>
        </w:rPr>
        <w:t>Launch Vehicle Chute:</w:t>
      </w:r>
      <w:r w:rsidRPr="007D2ACB">
        <w:rPr>
          <w:rFonts w:ascii="Aptos" w:eastAsia="Aptos" w:hAnsi="Aptos" w:cs="Aptos"/>
          <w:color w:val="000000" w:themeColor="text1"/>
          <w:lang w:val="en-US"/>
        </w:rPr>
        <w:t xml:space="preserve"> Top Flight Recovery PAR-18. A 45.7 cm (18-inch</w:t>
      </w:r>
      <w:r w:rsidR="00357B29" w:rsidRPr="007D1481">
        <w:rPr>
          <w:rFonts w:ascii="Aptos" w:eastAsia="Aptos" w:hAnsi="Aptos" w:cs="Aptos"/>
          <w:color w:val="000000" w:themeColor="text1"/>
          <w:lang w:val="en-US"/>
        </w:rPr>
        <w:t>, A</w:t>
      </w:r>
      <w:r w:rsidR="006E5695" w:rsidRPr="007D1481">
        <w:rPr>
          <w:rFonts w:ascii="Aptos" w:eastAsia="Aptos" w:hAnsi="Aptos" w:cs="Aptos"/>
          <w:color w:val="000000" w:themeColor="text1"/>
          <w:lang w:val="en-US"/>
        </w:rPr>
        <w:t xml:space="preserve">rea </w:t>
      </w:r>
      <w:r w:rsidR="00224A6C" w:rsidRPr="007D1481">
        <w:rPr>
          <w:rFonts w:ascii="Aptos" w:eastAsia="Aptos" w:hAnsi="Aptos" w:cs="Aptos"/>
          <w:color w:val="000000" w:themeColor="text1"/>
          <w:lang w:val="en-US"/>
        </w:rPr>
        <w:t>of</w:t>
      </w:r>
      <w:r w:rsidR="00223168" w:rsidRPr="007D1481">
        <w:rPr>
          <w:rFonts w:ascii="Aptos" w:eastAsia="Aptos" w:hAnsi="Aptos" w:cs="Aptos"/>
          <w:color w:val="000000" w:themeColor="text1"/>
          <w:lang w:val="en-US"/>
        </w:rPr>
        <w:t xml:space="preserve"> </w:t>
      </w:r>
      <m:oMath>
        <m:r>
          <w:rPr>
            <w:rFonts w:ascii="Cambria Math" w:eastAsia="Aptos" w:hAnsi="Cambria Math" w:cs="Aptos"/>
            <w:color w:val="000000" w:themeColor="text1"/>
            <w:lang w:val="en-US"/>
          </w:rPr>
          <m:t xml:space="preserve">0.166 </m:t>
        </m:r>
        <m:sSup>
          <m:sSupPr>
            <m:ctrlPr>
              <w:rPr>
                <w:rFonts w:ascii="Cambria Math" w:eastAsia="Aptos" w:hAnsi="Cambria Math" w:cs="Aptos"/>
                <w:i/>
                <w:color w:val="000000" w:themeColor="text1"/>
              </w:rPr>
            </m:ctrlPr>
          </m:sSupPr>
          <m:e>
            <m:r>
              <w:rPr>
                <w:rFonts w:ascii="Cambria Math" w:eastAsia="Aptos" w:hAnsi="Cambria Math" w:cs="Aptos"/>
                <w:color w:val="000000" w:themeColor="text1"/>
              </w:rPr>
              <m:t>m</m:t>
            </m:r>
          </m:e>
          <m:sup>
            <m:r>
              <w:rPr>
                <w:rFonts w:ascii="Cambria Math" w:eastAsia="Aptos" w:hAnsi="Cambria Math" w:cs="Aptos"/>
                <w:color w:val="000000" w:themeColor="text1"/>
                <w:lang w:val="en-US"/>
              </w:rPr>
              <m:t>2</m:t>
            </m:r>
          </m:sup>
        </m:sSup>
      </m:oMath>
      <w:r w:rsidRPr="007D1481">
        <w:rPr>
          <w:rFonts w:ascii="Aptos" w:eastAsia="Aptos" w:hAnsi="Aptos" w:cs="Aptos"/>
          <w:color w:val="000000" w:themeColor="text1"/>
          <w:lang w:val="en-US"/>
        </w:rPr>
        <w:t>)</w:t>
      </w:r>
      <w:r w:rsidRPr="007D2ACB">
        <w:rPr>
          <w:rFonts w:ascii="Aptos" w:eastAsia="Aptos" w:hAnsi="Aptos" w:cs="Aptos"/>
          <w:color w:val="000000" w:themeColor="text1"/>
          <w:lang w:val="en-US"/>
        </w:rPr>
        <w:t xml:space="preserve"> diameter flat circular parachute manufactured from 1.7 oz ripstop nylon. It utilizes 6 shroud lines and is tethered to the airframe via a 14 mm Kevlar shock cord to withstand the 12.1 m/s opening shock.</w:t>
      </w:r>
      <w:r w:rsidR="00452779" w:rsidRPr="007D1481">
        <w:rPr>
          <w:rFonts w:ascii="Aptos" w:eastAsia="Aptos" w:hAnsi="Aptos" w:cs="Aptos"/>
          <w:color w:val="000000" w:themeColor="text1"/>
          <w:lang w:val="en-US"/>
        </w:rPr>
        <w:t xml:space="preserve"> </w:t>
      </w:r>
      <w:proofErr w:type="spellStart"/>
      <w:r w:rsidR="00C27491">
        <w:rPr>
          <w:rFonts w:ascii="Aptos" w:eastAsia="Aptos" w:hAnsi="Aptos" w:cs="Aptos"/>
          <w:color w:val="000000" w:themeColor="text1"/>
        </w:rPr>
        <w:t>P</w:t>
      </w:r>
      <w:r w:rsidR="00C27491" w:rsidRPr="00C27491">
        <w:rPr>
          <w:rFonts w:ascii="Aptos" w:eastAsia="Aptos" w:hAnsi="Aptos" w:cs="Aptos"/>
          <w:color w:val="000000" w:themeColor="text1"/>
        </w:rPr>
        <w:t>reventing</w:t>
      </w:r>
      <w:proofErr w:type="spellEnd"/>
      <w:r w:rsidR="00C27491" w:rsidRPr="00C27491">
        <w:rPr>
          <w:rFonts w:ascii="Aptos" w:eastAsia="Aptos" w:hAnsi="Aptos" w:cs="Aptos"/>
          <w:color w:val="000000" w:themeColor="text1"/>
        </w:rPr>
        <w:t xml:space="preserve"> </w:t>
      </w:r>
      <w:proofErr w:type="spellStart"/>
      <w:r w:rsidR="00C27491" w:rsidRPr="00C27491">
        <w:rPr>
          <w:rFonts w:ascii="Aptos" w:eastAsia="Aptos" w:hAnsi="Aptos" w:cs="Aptos"/>
          <w:color w:val="000000" w:themeColor="text1"/>
        </w:rPr>
        <w:t>structural</w:t>
      </w:r>
      <w:proofErr w:type="spellEnd"/>
      <w:r w:rsidR="00C27491" w:rsidRPr="00C27491">
        <w:rPr>
          <w:rFonts w:ascii="Aptos" w:eastAsia="Aptos" w:hAnsi="Aptos" w:cs="Aptos"/>
          <w:color w:val="000000" w:themeColor="text1"/>
        </w:rPr>
        <w:t xml:space="preserve"> </w:t>
      </w:r>
      <w:proofErr w:type="spellStart"/>
      <w:r w:rsidR="00C27491" w:rsidRPr="00C27491">
        <w:rPr>
          <w:rFonts w:ascii="Aptos" w:eastAsia="Aptos" w:hAnsi="Aptos" w:cs="Aptos"/>
          <w:color w:val="000000" w:themeColor="text1"/>
        </w:rPr>
        <w:t>failure</w:t>
      </w:r>
      <w:proofErr w:type="spellEnd"/>
      <w:r w:rsidR="00C27491" w:rsidRPr="00C27491">
        <w:rPr>
          <w:rFonts w:ascii="Aptos" w:eastAsia="Aptos" w:hAnsi="Aptos" w:cs="Aptos"/>
          <w:color w:val="000000" w:themeColor="text1"/>
        </w:rPr>
        <w:t xml:space="preserve"> </w:t>
      </w:r>
      <w:proofErr w:type="spellStart"/>
      <w:r w:rsidR="00C27491" w:rsidRPr="00C27491">
        <w:rPr>
          <w:rFonts w:ascii="Aptos" w:eastAsia="Aptos" w:hAnsi="Aptos" w:cs="Aptos"/>
          <w:color w:val="000000" w:themeColor="text1"/>
        </w:rPr>
        <w:t>or</w:t>
      </w:r>
      <w:proofErr w:type="spellEnd"/>
      <w:r w:rsidR="00C27491" w:rsidRPr="00C27491">
        <w:rPr>
          <w:rFonts w:ascii="Aptos" w:eastAsia="Aptos" w:hAnsi="Aptos" w:cs="Aptos"/>
          <w:color w:val="000000" w:themeColor="text1"/>
        </w:rPr>
        <w:t xml:space="preserve"> </w:t>
      </w:r>
      <w:proofErr w:type="spellStart"/>
      <w:r w:rsidR="00C27491" w:rsidRPr="00C27491">
        <w:rPr>
          <w:rFonts w:ascii="Aptos" w:eastAsia="Aptos" w:hAnsi="Aptos" w:cs="Aptos"/>
          <w:color w:val="000000" w:themeColor="text1"/>
        </w:rPr>
        <w:t>zippering</w:t>
      </w:r>
      <w:proofErr w:type="spellEnd"/>
      <w:r w:rsidR="00C27491" w:rsidRPr="00C27491">
        <w:rPr>
          <w:rFonts w:ascii="Aptos" w:eastAsia="Aptos" w:hAnsi="Aptos" w:cs="Aptos"/>
          <w:color w:val="000000" w:themeColor="text1"/>
        </w:rPr>
        <w:t>.</w:t>
      </w:r>
    </w:p>
    <w:p w14:paraId="4CF106F8" w14:textId="595A60E6" w:rsidR="00452779" w:rsidRPr="007D1481" w:rsidRDefault="00452779" w:rsidP="00535F34">
      <w:pPr>
        <w:numPr>
          <w:ilvl w:val="0"/>
          <w:numId w:val="33"/>
        </w:numPr>
        <w:spacing w:line="240" w:lineRule="auto"/>
        <w:rPr>
          <w:rFonts w:ascii="Aptos" w:eastAsia="Aptos" w:hAnsi="Aptos" w:cs="Aptos"/>
          <w:color w:val="000000" w:themeColor="text1"/>
          <w:lang w:val="en-US"/>
        </w:rPr>
      </w:pPr>
      <w:r w:rsidRPr="007D1481">
        <w:rPr>
          <w:rFonts w:ascii="Aptos" w:eastAsia="Aptos" w:hAnsi="Aptos" w:cs="Aptos"/>
          <w:b/>
          <w:color w:val="000000" w:themeColor="text1"/>
          <w:lang w:val="en-US"/>
        </w:rPr>
        <w:t>CanSat Chute:</w:t>
      </w:r>
      <w:r w:rsidRPr="007D1481">
        <w:rPr>
          <w:rFonts w:ascii="Aptos" w:eastAsia="Aptos" w:hAnsi="Aptos" w:cs="Aptos"/>
          <w:color w:val="000000" w:themeColor="text1"/>
          <w:lang w:val="en-US"/>
        </w:rPr>
        <w:t xml:space="preserve"> A separate hexagonal parachute designed specifically for the 450 g payload. The canopy area is strictly calibrated to</w:t>
      </w:r>
      <m:oMath>
        <m:r>
          <w:rPr>
            <w:rFonts w:ascii="Cambria Math" w:eastAsia="Aptos" w:hAnsi="Cambria Math" w:cs="Aptos"/>
            <w:color w:val="000000" w:themeColor="text1"/>
            <w:lang w:val="en-US"/>
          </w:rPr>
          <m:t xml:space="preserve"> 0.14 </m:t>
        </m:r>
        <m:sSup>
          <m:sSupPr>
            <m:ctrlPr>
              <w:rPr>
                <w:rFonts w:ascii="Cambria Math" w:eastAsia="Aptos" w:hAnsi="Cambria Math" w:cs="Aptos"/>
                <w:i/>
                <w:color w:val="000000" w:themeColor="text1"/>
              </w:rPr>
            </m:ctrlPr>
          </m:sSupPr>
          <m:e>
            <m:r>
              <w:rPr>
                <w:rFonts w:ascii="Cambria Math" w:eastAsia="Aptos" w:hAnsi="Cambria Math" w:cs="Aptos"/>
                <w:color w:val="000000" w:themeColor="text1"/>
              </w:rPr>
              <m:t>m</m:t>
            </m:r>
          </m:e>
          <m:sup>
            <m:r>
              <w:rPr>
                <w:rFonts w:ascii="Cambria Math" w:eastAsia="Aptos" w:hAnsi="Cambria Math" w:cs="Aptos"/>
                <w:color w:val="000000" w:themeColor="text1"/>
                <w:lang w:val="en-US"/>
              </w:rPr>
              <m:t>2</m:t>
            </m:r>
          </m:sup>
        </m:sSup>
      </m:oMath>
      <w:r w:rsidRPr="007D1481">
        <w:rPr>
          <w:rFonts w:ascii="Aptos" w:eastAsia="Aptos" w:hAnsi="Aptos" w:cs="Aptos"/>
          <w:color w:val="000000" w:themeColor="text1"/>
          <w:lang w:val="en-US"/>
        </w:rPr>
        <w:t xml:space="preserve"> (assuming a nominal </w:t>
      </w:r>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C</m:t>
            </m:r>
          </m:e>
          <m:sub>
            <m:r>
              <w:rPr>
                <w:rFonts w:ascii="Cambria Math" w:eastAsia="Aptos" w:hAnsi="Cambria Math" w:cs="Aptos"/>
                <w:color w:val="000000" w:themeColor="text1"/>
              </w:rPr>
              <m:t>D</m:t>
            </m:r>
          </m:sub>
        </m:sSub>
      </m:oMath>
      <w:r w:rsidRPr="007D1481">
        <w:rPr>
          <w:rFonts w:ascii="Aptos" w:eastAsia="Aptos" w:hAnsi="Aptos" w:cs="Aptos"/>
          <w:color w:val="000000" w:themeColor="text1"/>
          <w:lang w:val="en-US"/>
        </w:rPr>
        <w:t xml:space="preserve"> of</w:t>
      </w:r>
      <w:r w:rsidR="00064502" w:rsidRPr="007D1481">
        <w:rPr>
          <w:rFonts w:ascii="Aptos" w:eastAsia="Aptos" w:hAnsi="Aptos" w:cs="Aptos"/>
          <w:color w:val="000000" w:themeColor="text1"/>
          <w:lang w:val="en-US"/>
        </w:rPr>
        <w:t xml:space="preserve"> 1.75</w:t>
      </w:r>
      <w:r w:rsidRPr="007D1481">
        <w:rPr>
          <w:rFonts w:ascii="Aptos" w:eastAsia="Aptos" w:hAnsi="Aptos" w:cs="Aptos"/>
          <w:color w:val="000000" w:themeColor="text1"/>
          <w:lang w:val="en-US"/>
        </w:rPr>
        <w:t>) to balance safe impact energy against wind drift limitations.</w:t>
      </w:r>
    </w:p>
    <w:p w14:paraId="679F36F4" w14:textId="77777777" w:rsidR="000B16D2" w:rsidRPr="007D1481" w:rsidRDefault="000B16D2" w:rsidP="002C50CE">
      <w:pPr>
        <w:spacing w:line="240" w:lineRule="auto"/>
        <w:ind w:left="360"/>
        <w:rPr>
          <w:rFonts w:ascii="Aptos" w:eastAsia="Aptos" w:hAnsi="Aptos" w:cs="Aptos"/>
          <w:color w:val="000000" w:themeColor="text1"/>
          <w:lang w:val="en-US"/>
        </w:rPr>
      </w:pPr>
      <w:r w:rsidRPr="007D1481">
        <w:rPr>
          <w:rFonts w:ascii="Aptos" w:eastAsia="Aptos" w:hAnsi="Aptos" w:cs="Aptos"/>
          <w:b/>
          <w:color w:val="000000" w:themeColor="text1"/>
          <w:lang w:val="en-US"/>
        </w:rPr>
        <w:t>b. Calculations for Descent Rate and Drift:</w:t>
      </w:r>
      <w:r w:rsidRPr="007D1481">
        <w:rPr>
          <w:rFonts w:ascii="Aptos" w:eastAsia="Aptos" w:hAnsi="Aptos" w:cs="Aptos"/>
          <w:color w:val="000000" w:themeColor="text1"/>
          <w:lang w:val="en-US"/>
        </w:rPr>
        <w:t xml:space="preserve"> </w:t>
      </w:r>
    </w:p>
    <w:p w14:paraId="6677C0D7" w14:textId="6EDB2173" w:rsidR="00CA6D19" w:rsidRPr="007D1481" w:rsidRDefault="000B16D2" w:rsidP="002C50CE">
      <w:pPr>
        <w:spacing w:line="240" w:lineRule="auto"/>
        <w:ind w:left="360"/>
        <w:rPr>
          <w:rFonts w:ascii="Aptos" w:eastAsia="Aptos" w:hAnsi="Aptos" w:cs="Aptos"/>
          <w:color w:val="000000" w:themeColor="text1"/>
          <w:lang w:val="en-US"/>
        </w:rPr>
      </w:pPr>
      <w:r w:rsidRPr="007D1481">
        <w:rPr>
          <w:rFonts w:ascii="Aptos" w:eastAsia="Aptos" w:hAnsi="Aptos" w:cs="Aptos"/>
          <w:color w:val="000000" w:themeColor="text1"/>
          <w:lang w:val="en-US"/>
        </w:rPr>
        <w:t>Drift analysis was conducted under the UKRA's maximum permitted launch wind profile of 20 mph (8.94 m/s).</w:t>
      </w:r>
    </w:p>
    <w:p w14:paraId="0D54F02C" w14:textId="0115F3C0" w:rsidR="00D768DF" w:rsidRPr="007D1481" w:rsidRDefault="00D768DF" w:rsidP="00535F34">
      <w:pPr>
        <w:pStyle w:val="ListParagraph"/>
        <w:numPr>
          <w:ilvl w:val="0"/>
          <w:numId w:val="34"/>
        </w:numPr>
        <w:spacing w:line="240" w:lineRule="auto"/>
        <w:rPr>
          <w:rFonts w:ascii="Aptos" w:eastAsia="Aptos" w:hAnsi="Aptos" w:cs="Aptos"/>
          <w:color w:val="000000" w:themeColor="text1"/>
          <w:lang w:val="en-US"/>
        </w:rPr>
      </w:pPr>
      <w:r w:rsidRPr="004D1C85">
        <w:rPr>
          <w:rFonts w:ascii="Aptos" w:eastAsia="Aptos" w:hAnsi="Aptos" w:cs="Aptos"/>
          <w:b/>
          <w:color w:val="000000" w:themeColor="text1"/>
          <w:lang w:val="en-US"/>
        </w:rPr>
        <w:t>Launch Vehicle:</w:t>
      </w:r>
      <w:r w:rsidRPr="004D1C85">
        <w:rPr>
          <w:rFonts w:ascii="Aptos" w:eastAsia="Aptos" w:hAnsi="Aptos" w:cs="Aptos"/>
          <w:color w:val="000000" w:themeColor="text1"/>
          <w:lang w:val="en-US"/>
        </w:rPr>
        <w:t xml:space="preserve"> The post-burnout airframe mass (~600 g) descending under the PAR-18 chute yields a descent rate of </w:t>
      </w:r>
      <w:r w:rsidRPr="004D1C85">
        <w:rPr>
          <w:rFonts w:ascii="Aptos" w:eastAsia="Aptos" w:hAnsi="Aptos" w:cs="Aptos"/>
          <w:b/>
          <w:color w:val="000000" w:themeColor="text1"/>
          <w:lang w:val="en-US"/>
        </w:rPr>
        <w:t>12.0 m/s</w:t>
      </w:r>
      <w:r w:rsidRPr="004D1C85">
        <w:rPr>
          <w:rFonts w:ascii="Aptos" w:eastAsia="Aptos" w:hAnsi="Aptos" w:cs="Aptos"/>
          <w:color w:val="000000" w:themeColor="text1"/>
          <w:lang w:val="en-US"/>
        </w:rPr>
        <w:t>. Total descent time from 476 m is approximately 40</w:t>
      </w:r>
      <w:r w:rsidR="00395F81" w:rsidRPr="007D1481">
        <w:rPr>
          <w:rFonts w:ascii="Aptos" w:eastAsia="Aptos" w:hAnsi="Aptos" w:cs="Aptos"/>
          <w:color w:val="000000" w:themeColor="text1"/>
          <w:lang w:val="en-US"/>
        </w:rPr>
        <w:t>-45</w:t>
      </w:r>
      <w:r w:rsidRPr="004D1C85">
        <w:rPr>
          <w:rFonts w:ascii="Aptos" w:eastAsia="Aptos" w:hAnsi="Aptos" w:cs="Aptos"/>
          <w:color w:val="000000" w:themeColor="text1"/>
          <w:lang w:val="en-US"/>
        </w:rPr>
        <w:t xml:space="preserve"> seconds.</w:t>
      </w:r>
    </w:p>
    <w:p w14:paraId="21F65484" w14:textId="2EEAEB0A" w:rsidR="007E0093" w:rsidRPr="00CB3E24" w:rsidRDefault="00E31A85" w:rsidP="00535F34">
      <w:pPr>
        <w:pStyle w:val="ListParagraph"/>
        <w:numPr>
          <w:ilvl w:val="0"/>
          <w:numId w:val="34"/>
        </w:numPr>
        <w:spacing w:line="240" w:lineRule="auto"/>
        <w:rPr>
          <w:rFonts w:ascii="Aptos" w:eastAsia="Aptos" w:hAnsi="Aptos" w:cs="Aptos"/>
          <w:b/>
          <w:color w:val="000000" w:themeColor="text1"/>
        </w:rPr>
      </w:pPr>
      <w:r w:rsidRPr="007D1481">
        <w:rPr>
          <w:rFonts w:ascii="Aptos" w:eastAsia="Aptos" w:hAnsi="Aptos" w:cs="Aptos"/>
          <w:b/>
          <w:color w:val="000000" w:themeColor="text1"/>
          <w:lang w:val="en-US"/>
        </w:rPr>
        <w:t>CanSat Payload:</w:t>
      </w:r>
      <w:r w:rsidRPr="007D1481">
        <w:rPr>
          <w:rFonts w:ascii="Aptos" w:eastAsia="Aptos" w:hAnsi="Aptos" w:cs="Aptos"/>
          <w:color w:val="000000" w:themeColor="text1"/>
          <w:lang w:val="en-US"/>
        </w:rPr>
        <w:t xml:space="preserve"> The 450 g CanSat descending under its specific chute yields a controlled descent rate of </w:t>
      </w:r>
      <w:r w:rsidRPr="007D1481">
        <w:rPr>
          <w:rFonts w:ascii="Aptos" w:eastAsia="Aptos" w:hAnsi="Aptos" w:cs="Aptos"/>
          <w:b/>
          <w:color w:val="000000" w:themeColor="text1"/>
          <w:lang w:val="en-US"/>
        </w:rPr>
        <w:t>7.0 m/s</w:t>
      </w:r>
      <w:r w:rsidRPr="007D1481">
        <w:rPr>
          <w:rFonts w:ascii="Aptos" w:eastAsia="Aptos" w:hAnsi="Aptos" w:cs="Aptos"/>
          <w:color w:val="000000" w:themeColor="text1"/>
          <w:lang w:val="en-US"/>
        </w:rPr>
        <w:t>. Total descent time from 476 m is approximately 68 seconds.</w:t>
      </w:r>
      <w:r w:rsidR="00A31E5E" w:rsidRPr="007D1481">
        <w:rPr>
          <w:rFonts w:ascii="Aptos" w:eastAsia="Aptos" w:hAnsi="Aptos" w:cs="Aptos"/>
          <w:color w:val="000000" w:themeColor="text1"/>
          <w:lang w:val="en-US"/>
        </w:rPr>
        <w:t xml:space="preserve"> The CanSat mass used in </w:t>
      </w:r>
      <w:proofErr w:type="spellStart"/>
      <w:r w:rsidR="00A31E5E" w:rsidRPr="007D1481">
        <w:rPr>
          <w:rFonts w:ascii="Aptos" w:eastAsia="Aptos" w:hAnsi="Aptos" w:cs="Aptos"/>
          <w:color w:val="000000" w:themeColor="text1"/>
          <w:lang w:val="en-US"/>
        </w:rPr>
        <w:t>OpenRocket</w:t>
      </w:r>
      <w:proofErr w:type="spellEnd"/>
      <w:r w:rsidR="00A31E5E" w:rsidRPr="007D1481">
        <w:rPr>
          <w:rFonts w:ascii="Aptos" w:eastAsia="Aptos" w:hAnsi="Aptos" w:cs="Aptos"/>
          <w:color w:val="000000" w:themeColor="text1"/>
          <w:lang w:val="en-US"/>
        </w:rPr>
        <w:t xml:space="preserve"> simulations corresponds to an equivalent payload model and may differ slightly from the final integrated mass. </w:t>
      </w:r>
      <w:proofErr w:type="spellStart"/>
      <w:r w:rsidR="00A31E5E" w:rsidRPr="006C2B6F">
        <w:rPr>
          <w:rFonts w:ascii="Aptos" w:eastAsia="Aptos" w:hAnsi="Aptos" w:cs="Aptos"/>
          <w:color w:val="000000" w:themeColor="text1"/>
        </w:rPr>
        <w:t>This</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assumption</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is</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used</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exclusively</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for</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aerodynamic</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simulation</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purposes</w:t>
      </w:r>
      <w:proofErr w:type="spellEnd"/>
      <w:r w:rsidR="00A31E5E" w:rsidRPr="006C2B6F">
        <w:rPr>
          <w:rFonts w:ascii="Aptos" w:eastAsia="Aptos" w:hAnsi="Aptos" w:cs="Aptos"/>
          <w:color w:val="000000" w:themeColor="text1"/>
        </w:rPr>
        <w:t>.</w:t>
      </w:r>
    </w:p>
    <w:p w14:paraId="72373000" w14:textId="09343232" w:rsidR="00CB3E24" w:rsidRPr="007D1481" w:rsidRDefault="00CB3E24" w:rsidP="00535F34">
      <w:pPr>
        <w:pStyle w:val="ListParagraph"/>
        <w:numPr>
          <w:ilvl w:val="0"/>
          <w:numId w:val="34"/>
        </w:numPr>
        <w:spacing w:line="240" w:lineRule="auto"/>
        <w:rPr>
          <w:rFonts w:ascii="Aptos" w:eastAsia="Aptos" w:hAnsi="Aptos" w:cs="Aptos"/>
          <w:b/>
          <w:color w:val="000000" w:themeColor="text1"/>
          <w:lang w:val="en-US"/>
        </w:rPr>
      </w:pPr>
      <w:r w:rsidRPr="007D1481">
        <w:rPr>
          <w:rFonts w:ascii="Aptos" w:eastAsia="Aptos" w:hAnsi="Aptos" w:cs="Aptos"/>
          <w:b/>
          <w:color w:val="000000" w:themeColor="text1"/>
          <w:lang w:val="en-US"/>
        </w:rPr>
        <w:t xml:space="preserve">Drift analysis: </w:t>
      </w:r>
      <w:r w:rsidR="00AE176F" w:rsidRPr="007D1481">
        <w:rPr>
          <w:rFonts w:ascii="Aptos" w:eastAsia="Aptos" w:hAnsi="Aptos" w:cs="Aptos"/>
          <w:color w:val="000000" w:themeColor="text1"/>
          <w:lang w:val="en-US"/>
        </w:rPr>
        <w:t>Using wind speed</w:t>
      </w:r>
      <w:r w:rsidR="00610E9C" w:rsidRPr="007D1481">
        <w:rPr>
          <w:rFonts w:ascii="Aptos" w:eastAsia="Aptos" w:hAnsi="Aptos" w:cs="Aptos"/>
          <w:color w:val="000000" w:themeColor="text1"/>
          <w:lang w:val="en-US"/>
        </w:rPr>
        <w:t xml:space="preserve"> and the descent </w:t>
      </w:r>
      <w:r w:rsidR="004F5F3D" w:rsidRPr="007D1481">
        <w:rPr>
          <w:rFonts w:ascii="Aptos" w:eastAsia="Aptos" w:hAnsi="Aptos" w:cs="Aptos"/>
          <w:color w:val="000000" w:themeColor="text1"/>
          <w:lang w:val="en-US"/>
        </w:rPr>
        <w:t>time</w:t>
      </w:r>
      <w:r w:rsidR="008171AF" w:rsidRPr="007D1481">
        <w:rPr>
          <w:rFonts w:ascii="Aptos" w:eastAsia="Aptos" w:hAnsi="Aptos" w:cs="Aptos"/>
          <w:color w:val="000000" w:themeColor="text1"/>
          <w:lang w:val="en-US"/>
        </w:rPr>
        <w:t xml:space="preserve">, for </w:t>
      </w:r>
      <w:r w:rsidR="00524248" w:rsidRPr="007D1481">
        <w:rPr>
          <w:rFonts w:ascii="Aptos" w:eastAsia="Aptos" w:hAnsi="Aptos" w:cs="Aptos"/>
          <w:color w:val="000000" w:themeColor="text1"/>
          <w:lang w:val="en-US"/>
        </w:rPr>
        <w:t xml:space="preserve">worst-case </w:t>
      </w:r>
      <w:r w:rsidR="00D241F8" w:rsidRPr="007D1481">
        <w:rPr>
          <w:rFonts w:ascii="Aptos" w:eastAsia="Aptos" w:hAnsi="Aptos" w:cs="Aptos"/>
          <w:color w:val="000000" w:themeColor="text1"/>
          <w:lang w:val="en-US"/>
        </w:rPr>
        <w:t>when speed wind is 9 m/s</w:t>
      </w:r>
      <w:r w:rsidR="004031EC" w:rsidRPr="007D1481">
        <w:rPr>
          <w:rFonts w:ascii="Aptos" w:eastAsia="Aptos" w:hAnsi="Aptos" w:cs="Aptos"/>
          <w:color w:val="000000" w:themeColor="text1"/>
          <w:lang w:val="en-US"/>
        </w:rPr>
        <w:t xml:space="preserve">, </w:t>
      </w:r>
      <w:r w:rsidR="007673B0" w:rsidRPr="007D1481">
        <w:rPr>
          <w:rFonts w:ascii="Aptos" w:eastAsia="Aptos" w:hAnsi="Aptos" w:cs="Aptos"/>
          <w:color w:val="000000" w:themeColor="text1"/>
          <w:lang w:val="en-US"/>
        </w:rPr>
        <w:t xml:space="preserve">for the </w:t>
      </w:r>
      <w:proofErr w:type="spellStart"/>
      <w:r w:rsidR="007673B0" w:rsidRPr="007D1481">
        <w:rPr>
          <w:rFonts w:ascii="Aptos" w:eastAsia="Aptos" w:hAnsi="Aptos" w:cs="Aptos"/>
          <w:color w:val="000000" w:themeColor="text1"/>
          <w:lang w:val="en-US"/>
        </w:rPr>
        <w:t>laun</w:t>
      </w:r>
      <w:proofErr w:type="spellEnd"/>
      <w:r w:rsidR="007673B0" w:rsidRPr="007D1481">
        <w:rPr>
          <w:rFonts w:ascii="Aptos" w:eastAsia="Aptos" w:hAnsi="Aptos" w:cs="Aptos"/>
          <w:color w:val="000000" w:themeColor="text1"/>
          <w:lang w:val="en-US"/>
        </w:rPr>
        <w:t xml:space="preserve"> vehicle</w:t>
      </w:r>
      <w:r w:rsidR="00DC7C81" w:rsidRPr="007D1481">
        <w:rPr>
          <w:rFonts w:ascii="Aptos" w:eastAsia="Aptos" w:hAnsi="Aptos" w:cs="Aptos"/>
          <w:color w:val="000000" w:themeColor="text1"/>
          <w:lang w:val="en-US"/>
        </w:rPr>
        <w:t xml:space="preserve">, with 44 seconds, </w:t>
      </w:r>
      <w:r w:rsidR="00031C86" w:rsidRPr="007D1481">
        <w:rPr>
          <w:rFonts w:ascii="Aptos" w:eastAsia="Aptos" w:hAnsi="Aptos" w:cs="Aptos"/>
          <w:color w:val="000000" w:themeColor="text1"/>
          <w:lang w:val="en-US"/>
        </w:rPr>
        <w:t>the drift would be approximately</w:t>
      </w:r>
      <w:r w:rsidR="00D55549" w:rsidRPr="007D1481">
        <w:rPr>
          <w:rFonts w:ascii="Aptos" w:eastAsia="Aptos" w:hAnsi="Aptos" w:cs="Aptos"/>
          <w:color w:val="000000" w:themeColor="text1"/>
          <w:lang w:val="en-US"/>
        </w:rPr>
        <w:t xml:space="preserve"> </w:t>
      </w:r>
      <w:r w:rsidR="00D55549" w:rsidRPr="007D1481">
        <w:rPr>
          <w:rFonts w:ascii="Aptos" w:eastAsia="Aptos" w:hAnsi="Aptos" w:cs="Aptos"/>
          <w:b/>
          <w:color w:val="000000" w:themeColor="text1"/>
          <w:lang w:val="en-US"/>
        </w:rPr>
        <w:t>396 m</w:t>
      </w:r>
      <w:r w:rsidR="00CD3C93" w:rsidRPr="007D1481">
        <w:rPr>
          <w:rFonts w:ascii="Aptos" w:eastAsia="Aptos" w:hAnsi="Aptos" w:cs="Aptos"/>
          <w:color w:val="000000" w:themeColor="text1"/>
          <w:lang w:val="en-US"/>
        </w:rPr>
        <w:t xml:space="preserve">, </w:t>
      </w:r>
      <w:r w:rsidR="00704067" w:rsidRPr="007D1481">
        <w:rPr>
          <w:rFonts w:ascii="Aptos" w:eastAsia="Aptos" w:hAnsi="Aptos" w:cs="Aptos"/>
          <w:color w:val="000000" w:themeColor="text1"/>
          <w:lang w:val="en-US"/>
        </w:rPr>
        <w:t>remaining within the safe recovery radius (~400 m)</w:t>
      </w:r>
      <w:r w:rsidR="008B4F5D" w:rsidRPr="007D1481">
        <w:rPr>
          <w:rFonts w:ascii="Aptos" w:eastAsia="Aptos" w:hAnsi="Aptos" w:cs="Aptos"/>
          <w:color w:val="000000" w:themeColor="text1"/>
          <w:lang w:val="en-US"/>
        </w:rPr>
        <w:t>. F</w:t>
      </w:r>
      <w:r w:rsidR="006A38C2" w:rsidRPr="007D1481">
        <w:rPr>
          <w:rFonts w:ascii="Aptos" w:eastAsia="Aptos" w:hAnsi="Aptos" w:cs="Aptos"/>
          <w:color w:val="000000" w:themeColor="text1"/>
          <w:lang w:val="en-US"/>
        </w:rPr>
        <w:t xml:space="preserve">or the </w:t>
      </w:r>
      <w:proofErr w:type="spellStart"/>
      <w:r w:rsidR="006A38C2" w:rsidRPr="007D1481">
        <w:rPr>
          <w:rFonts w:ascii="Aptos" w:eastAsia="Aptos" w:hAnsi="Aptos" w:cs="Aptos"/>
          <w:color w:val="000000" w:themeColor="text1"/>
          <w:lang w:val="en-US"/>
        </w:rPr>
        <w:t>Cansat</w:t>
      </w:r>
      <w:proofErr w:type="spellEnd"/>
      <w:r w:rsidR="006A38C2" w:rsidRPr="007D1481">
        <w:rPr>
          <w:rFonts w:ascii="Aptos" w:eastAsia="Aptos" w:hAnsi="Aptos" w:cs="Aptos"/>
          <w:color w:val="000000" w:themeColor="text1"/>
          <w:lang w:val="en-US"/>
        </w:rPr>
        <w:t>, with a descent time of 70 seconds, the drift would be</w:t>
      </w:r>
      <w:r w:rsidR="008B4F5D" w:rsidRPr="007D1481">
        <w:rPr>
          <w:rFonts w:ascii="Aptos" w:eastAsia="Aptos" w:hAnsi="Aptos" w:cs="Aptos"/>
          <w:color w:val="000000" w:themeColor="text1"/>
          <w:lang w:val="en-US"/>
        </w:rPr>
        <w:t xml:space="preserve"> a</w:t>
      </w:r>
      <w:r w:rsidR="006A38C2" w:rsidRPr="007D1481">
        <w:rPr>
          <w:rFonts w:ascii="Aptos" w:eastAsia="Aptos" w:hAnsi="Aptos" w:cs="Aptos"/>
          <w:color w:val="000000" w:themeColor="text1"/>
          <w:lang w:val="en-US"/>
        </w:rPr>
        <w:t xml:space="preserve">pproximately </w:t>
      </w:r>
      <w:r w:rsidR="006A38C2" w:rsidRPr="007D1481">
        <w:rPr>
          <w:rFonts w:ascii="Aptos" w:eastAsia="Aptos" w:hAnsi="Aptos" w:cs="Aptos"/>
          <w:b/>
          <w:color w:val="000000" w:themeColor="text1"/>
          <w:lang w:val="en-US"/>
        </w:rPr>
        <w:t>630 m</w:t>
      </w:r>
      <w:r w:rsidR="006A38C2" w:rsidRPr="007D1481">
        <w:rPr>
          <w:rFonts w:ascii="Aptos" w:eastAsia="Aptos" w:hAnsi="Aptos" w:cs="Aptos"/>
          <w:color w:val="000000" w:themeColor="text1"/>
          <w:lang w:val="en-US"/>
        </w:rPr>
        <w:t xml:space="preserve">, </w:t>
      </w:r>
      <w:r w:rsidR="008B4F5D" w:rsidRPr="007D1481">
        <w:rPr>
          <w:rFonts w:ascii="Aptos" w:eastAsia="Aptos" w:hAnsi="Aptos" w:cs="Aptos"/>
          <w:color w:val="000000" w:themeColor="text1"/>
          <w:lang w:val="en-US"/>
        </w:rPr>
        <w:t>remaining within the safe recovery radius (~</w:t>
      </w:r>
      <w:r w:rsidR="00682686" w:rsidRPr="007D1481">
        <w:rPr>
          <w:rFonts w:ascii="Aptos" w:eastAsia="Aptos" w:hAnsi="Aptos" w:cs="Aptos"/>
          <w:color w:val="000000" w:themeColor="text1"/>
          <w:lang w:val="en-US"/>
        </w:rPr>
        <w:t>75</w:t>
      </w:r>
      <w:r w:rsidR="008B4F5D" w:rsidRPr="007D1481">
        <w:rPr>
          <w:rFonts w:ascii="Aptos" w:eastAsia="Aptos" w:hAnsi="Aptos" w:cs="Aptos"/>
          <w:color w:val="000000" w:themeColor="text1"/>
          <w:lang w:val="en-US"/>
        </w:rPr>
        <w:t>0 m</w:t>
      </w:r>
      <w:r w:rsidR="00682686" w:rsidRPr="007D1481">
        <w:rPr>
          <w:rFonts w:ascii="Aptos" w:eastAsia="Aptos" w:hAnsi="Aptos" w:cs="Aptos"/>
          <w:color w:val="000000" w:themeColor="text1"/>
          <w:lang w:val="en-US"/>
        </w:rPr>
        <w:t xml:space="preserve"> requirement</w:t>
      </w:r>
      <w:r w:rsidR="008B4F5D" w:rsidRPr="007D1481">
        <w:rPr>
          <w:rFonts w:ascii="Aptos" w:eastAsia="Aptos" w:hAnsi="Aptos" w:cs="Aptos"/>
          <w:color w:val="000000" w:themeColor="text1"/>
          <w:lang w:val="en-US"/>
        </w:rPr>
        <w:t>)</w:t>
      </w:r>
      <w:r w:rsidR="00682686" w:rsidRPr="007D1481">
        <w:rPr>
          <w:rFonts w:ascii="Aptos" w:eastAsia="Aptos" w:hAnsi="Aptos" w:cs="Aptos"/>
          <w:color w:val="000000" w:themeColor="text1"/>
          <w:lang w:val="en-US"/>
        </w:rPr>
        <w:t>.</w:t>
      </w:r>
      <w:r w:rsidR="0017249E" w:rsidRPr="007D1481">
        <w:rPr>
          <w:rFonts w:ascii="Aptos" w:eastAsia="Aptos" w:hAnsi="Aptos" w:cs="Aptos"/>
          <w:color w:val="000000" w:themeColor="text1"/>
          <w:lang w:val="en-US"/>
        </w:rPr>
        <w:t xml:space="preserve"> The system satisfies competition constraints; however, wind remains the dominant factor affecting landing dispersion.</w:t>
      </w:r>
    </w:p>
    <w:p w14:paraId="276BE74F" w14:textId="69D4C0D3" w:rsidR="007E0093" w:rsidRPr="00A07CE8" w:rsidRDefault="007E0093" w:rsidP="007E0093">
      <w:pPr>
        <w:spacing w:line="240" w:lineRule="auto"/>
        <w:ind w:left="720"/>
        <w:rPr>
          <w:rFonts w:ascii="Aptos" w:eastAsia="Aptos" w:hAnsi="Aptos" w:cs="Aptos"/>
          <w:b/>
          <w:color w:val="000000" w:themeColor="text1"/>
          <w:lang w:val="en-US"/>
        </w:rPr>
      </w:pPr>
      <w:r w:rsidRPr="007E0093">
        <w:rPr>
          <w:rFonts w:ascii="Arial" w:eastAsia="Times New Roman" w:hAnsi="Arial" w:cs="Arial"/>
          <w:b/>
          <w:i/>
          <w:lang w:val="en-US" w:eastAsia="es-US"/>
        </w:rPr>
        <w:t xml:space="preserve"> </w:t>
      </w:r>
      <w:r w:rsidRPr="00A07CE8">
        <w:rPr>
          <w:rFonts w:ascii="Aptos" w:eastAsia="Aptos" w:hAnsi="Aptos" w:cs="Aptos"/>
          <w:b/>
          <w:color w:val="000000" w:themeColor="text1"/>
          <w:lang w:val="en-US"/>
        </w:rPr>
        <w:t>3) Flight Computer</w:t>
      </w:r>
    </w:p>
    <w:p w14:paraId="719598D7" w14:textId="77777777" w:rsidR="007E0093" w:rsidRPr="007E0093" w:rsidRDefault="007E0093" w:rsidP="00526AF0">
      <w:pPr>
        <w:rPr>
          <w:rFonts w:ascii="Aptos" w:eastAsia="Aptos" w:hAnsi="Aptos" w:cs="Aptos"/>
          <w:color w:val="000000" w:themeColor="text1"/>
          <w:lang w:val="en-US"/>
        </w:rPr>
      </w:pPr>
      <w:r w:rsidRPr="007E0093">
        <w:rPr>
          <w:rFonts w:ascii="Aptos" w:eastAsia="Aptos" w:hAnsi="Aptos" w:cs="Aptos"/>
          <w:b/>
          <w:color w:val="000000" w:themeColor="text1"/>
          <w:lang w:val="en-US"/>
        </w:rPr>
        <w:t>a. Description of the Flight Computer:</w:t>
      </w:r>
    </w:p>
    <w:p w14:paraId="1DBFCDD5" w14:textId="42352920" w:rsidR="007E0093" w:rsidRPr="007E0093" w:rsidRDefault="007E0093" w:rsidP="00535F34">
      <w:pPr>
        <w:pStyle w:val="ListParagraph"/>
        <w:numPr>
          <w:ilvl w:val="0"/>
          <w:numId w:val="34"/>
        </w:numPr>
        <w:rPr>
          <w:rFonts w:ascii="Aptos" w:eastAsia="Aptos" w:hAnsi="Aptos" w:cs="Aptos"/>
          <w:color w:val="000000" w:themeColor="text1"/>
          <w:lang w:val="en-US"/>
        </w:rPr>
      </w:pPr>
      <w:r w:rsidRPr="007E0093">
        <w:rPr>
          <w:rFonts w:ascii="Aptos" w:eastAsia="Aptos" w:hAnsi="Aptos" w:cs="Aptos"/>
          <w:color w:val="000000" w:themeColor="text1"/>
          <w:lang w:val="en-US"/>
        </w:rPr>
        <w:t xml:space="preserve">As the primary recovery system is pyrotechnically driven by the motor, </w:t>
      </w:r>
      <w:r w:rsidRPr="007E0093">
        <w:rPr>
          <w:rFonts w:ascii="Aptos" w:eastAsia="Aptos" w:hAnsi="Aptos" w:cs="Aptos"/>
          <w:b/>
          <w:color w:val="000000" w:themeColor="text1"/>
          <w:lang w:val="en-US"/>
        </w:rPr>
        <w:t>the Launch Vehicle does not house a flight computer</w:t>
      </w:r>
      <w:r w:rsidRPr="007E0093">
        <w:rPr>
          <w:rFonts w:ascii="Aptos" w:eastAsia="Aptos" w:hAnsi="Aptos" w:cs="Aptos"/>
          <w:color w:val="000000" w:themeColor="text1"/>
          <w:lang w:val="en-US"/>
        </w:rPr>
        <w:t xml:space="preserve">. The Flight Computer is exclusively housed within the separate CanSat module and operates strictly as a telemetry and data-logging payload. The architecture </w:t>
      </w:r>
      <w:proofErr w:type="spellStart"/>
      <w:r w:rsidRPr="007E0093">
        <w:rPr>
          <w:rFonts w:ascii="Aptos" w:eastAsia="Aptos" w:hAnsi="Aptos" w:cs="Aptos"/>
          <w:color w:val="000000" w:themeColor="text1"/>
          <w:lang w:val="en-US"/>
        </w:rPr>
        <w:t>centres</w:t>
      </w:r>
      <w:proofErr w:type="spellEnd"/>
      <w:r w:rsidRPr="007E0093">
        <w:rPr>
          <w:rFonts w:ascii="Aptos" w:eastAsia="Aptos" w:hAnsi="Aptos" w:cs="Aptos"/>
          <w:color w:val="000000" w:themeColor="text1"/>
          <w:lang w:val="en-US"/>
        </w:rPr>
        <w:t xml:space="preserve"> on an ESP32 microcontroller, interfacing with a BMP280 barometric sensor for altitude estimation, an MPU6050 IMU for 6-DOF kinematic logging, and a LoRa E32 transceiver (configured strictly to 25 </w:t>
      </w:r>
      <w:proofErr w:type="spellStart"/>
      <w:r w:rsidRPr="007E0093">
        <w:rPr>
          <w:rFonts w:ascii="Aptos" w:eastAsia="Aptos" w:hAnsi="Aptos" w:cs="Aptos"/>
          <w:color w:val="000000" w:themeColor="text1"/>
          <w:lang w:val="en-US"/>
        </w:rPr>
        <w:t>mW</w:t>
      </w:r>
      <w:proofErr w:type="spellEnd"/>
      <w:r w:rsidRPr="007E0093">
        <w:rPr>
          <w:rFonts w:ascii="Aptos" w:eastAsia="Aptos" w:hAnsi="Aptos" w:cs="Aptos"/>
          <w:color w:val="000000" w:themeColor="text1"/>
          <w:lang w:val="en-US"/>
        </w:rPr>
        <w:t xml:space="preserve"> to comply with Ofcom IR 2030 regulations) for live ground station downlink.</w:t>
      </w:r>
      <w:r w:rsidR="005A03D7" w:rsidRPr="007D1481">
        <w:rPr>
          <w:rFonts w:ascii="Aptos" w:eastAsia="Aptos" w:hAnsi="Aptos" w:cs="Aptos"/>
          <w:color w:val="000000" w:themeColor="text1"/>
          <w:lang w:val="en-US"/>
        </w:rPr>
        <w:t>(REVISAR  BIEN ESTA PARTE POR FA)</w:t>
      </w:r>
    </w:p>
    <w:p w14:paraId="342FAA50" w14:textId="77777777" w:rsidR="007E0093" w:rsidRPr="007E0093" w:rsidRDefault="007E0093" w:rsidP="00827BBC">
      <w:pPr>
        <w:rPr>
          <w:rFonts w:ascii="Aptos" w:eastAsia="Aptos" w:hAnsi="Aptos" w:cs="Aptos"/>
          <w:color w:val="000000" w:themeColor="text1"/>
          <w:highlight w:val="blue"/>
          <w:lang w:val="es-US"/>
        </w:rPr>
      </w:pPr>
      <w:r w:rsidRPr="007E0093">
        <w:rPr>
          <w:rFonts w:ascii="Aptos" w:eastAsia="Aptos" w:hAnsi="Aptos" w:cs="Aptos"/>
          <w:b/>
          <w:bCs/>
          <w:color w:val="000000" w:themeColor="text1"/>
          <w:highlight w:val="blue"/>
          <w:lang w:val="es-US"/>
        </w:rPr>
        <w:t xml:space="preserve">b. </w:t>
      </w:r>
      <w:proofErr w:type="spellStart"/>
      <w:r w:rsidRPr="007E0093">
        <w:rPr>
          <w:rFonts w:ascii="Aptos" w:eastAsia="Aptos" w:hAnsi="Aptos" w:cs="Aptos"/>
          <w:b/>
          <w:bCs/>
          <w:color w:val="000000" w:themeColor="text1"/>
          <w:highlight w:val="blue"/>
          <w:lang w:val="es-US"/>
        </w:rPr>
        <w:t>Disarming</w:t>
      </w:r>
      <w:proofErr w:type="spellEnd"/>
      <w:r w:rsidRPr="007E0093">
        <w:rPr>
          <w:rFonts w:ascii="Aptos" w:eastAsia="Aptos" w:hAnsi="Aptos" w:cs="Aptos"/>
          <w:b/>
          <w:bCs/>
          <w:color w:val="000000" w:themeColor="text1"/>
          <w:highlight w:val="blue"/>
          <w:lang w:val="es-US"/>
        </w:rPr>
        <w:t xml:space="preserve"> </w:t>
      </w:r>
      <w:proofErr w:type="spellStart"/>
      <w:r w:rsidRPr="007E0093">
        <w:rPr>
          <w:rFonts w:ascii="Aptos" w:eastAsia="Aptos" w:hAnsi="Aptos" w:cs="Aptos"/>
          <w:b/>
          <w:bCs/>
          <w:color w:val="000000" w:themeColor="text1"/>
          <w:highlight w:val="blue"/>
          <w:lang w:val="es-US"/>
        </w:rPr>
        <w:t>Mechanism</w:t>
      </w:r>
      <w:proofErr w:type="spellEnd"/>
      <w:r w:rsidRPr="007E0093">
        <w:rPr>
          <w:rFonts w:ascii="Aptos" w:eastAsia="Aptos" w:hAnsi="Aptos" w:cs="Aptos"/>
          <w:b/>
          <w:bCs/>
          <w:color w:val="000000" w:themeColor="text1"/>
          <w:highlight w:val="blue"/>
          <w:lang w:val="es-US"/>
        </w:rPr>
        <w:t>:</w:t>
      </w:r>
    </w:p>
    <w:p w14:paraId="23A58DBD" w14:textId="45EDFC01" w:rsidR="007E0093" w:rsidRPr="007E0093" w:rsidRDefault="007E0093" w:rsidP="00535F34">
      <w:pPr>
        <w:pStyle w:val="ListParagraph"/>
        <w:numPr>
          <w:ilvl w:val="0"/>
          <w:numId w:val="34"/>
        </w:numPr>
        <w:rPr>
          <w:rFonts w:ascii="Aptos" w:eastAsia="Aptos" w:hAnsi="Aptos" w:cs="Aptos"/>
          <w:color w:val="000000" w:themeColor="text1"/>
          <w:highlight w:val="yellow"/>
          <w:lang w:val="es-US"/>
        </w:rPr>
      </w:pPr>
      <w:r w:rsidRPr="007E0093">
        <w:rPr>
          <w:rFonts w:ascii="Aptos" w:eastAsia="Aptos" w:hAnsi="Aptos" w:cs="Aptos"/>
          <w:color w:val="000000" w:themeColor="text1"/>
          <w:highlight w:val="blue"/>
          <w:lang w:val="en-US"/>
        </w:rPr>
        <w:t xml:space="preserve">Because the Flight Computer does not control any pyrotechnic channels, a traditional pyrotechnic arming switch is not required. However, for electrical safety, the CanSat features a flush-mounted </w:t>
      </w:r>
      <w:r w:rsidRPr="007E0093">
        <w:rPr>
          <w:rFonts w:ascii="Aptos" w:eastAsia="Aptos" w:hAnsi="Aptos" w:cs="Aptos"/>
          <w:b/>
          <w:color w:val="000000" w:themeColor="text1"/>
          <w:highlight w:val="blue"/>
          <w:lang w:val="en-US"/>
        </w:rPr>
        <w:t>mechanical slide switch</w:t>
      </w:r>
      <w:r w:rsidRPr="007E0093">
        <w:rPr>
          <w:rFonts w:ascii="Aptos" w:eastAsia="Aptos" w:hAnsi="Aptos" w:cs="Aptos"/>
          <w:color w:val="000000" w:themeColor="text1"/>
          <w:highlight w:val="blue"/>
          <w:lang w:val="en-US"/>
        </w:rPr>
        <w:t xml:space="preserve"> accessible from the exterior of the payload bay. This serves as the physical disconnect between the LiPo battery and the ESP32, allowing the payload to be fully </w:t>
      </w:r>
      <w:proofErr w:type="spellStart"/>
      <w:r w:rsidRPr="007E0093">
        <w:rPr>
          <w:rFonts w:ascii="Aptos" w:eastAsia="Aptos" w:hAnsi="Aptos" w:cs="Aptos"/>
          <w:color w:val="000000" w:themeColor="text1"/>
          <w:highlight w:val="blue"/>
          <w:lang w:val="en-US"/>
        </w:rPr>
        <w:t>safed</w:t>
      </w:r>
      <w:proofErr w:type="spellEnd"/>
      <w:r w:rsidRPr="007E0093">
        <w:rPr>
          <w:rFonts w:ascii="Aptos" w:eastAsia="Aptos" w:hAnsi="Aptos" w:cs="Aptos"/>
          <w:color w:val="000000" w:themeColor="text1"/>
          <w:highlight w:val="blue"/>
          <w:lang w:val="en-US"/>
        </w:rPr>
        <w:t xml:space="preserve"> (powered down) while on the launch pad. The actual pyrotechnic system (the G80 motor) is disarmed via standard igniter removal</w:t>
      </w:r>
      <w:r w:rsidRPr="007E0093">
        <w:rPr>
          <w:rFonts w:ascii="Aptos" w:eastAsia="Aptos" w:hAnsi="Aptos" w:cs="Aptos"/>
          <w:color w:val="000000" w:themeColor="text1"/>
          <w:highlight w:val="yellow"/>
          <w:lang w:val="en-US"/>
        </w:rPr>
        <w:t>.</w:t>
      </w:r>
      <w:r w:rsidR="00B60ACE" w:rsidRPr="007D1481">
        <w:rPr>
          <w:rFonts w:ascii="Aptos" w:eastAsia="Aptos" w:hAnsi="Aptos" w:cs="Aptos"/>
          <w:color w:val="000000" w:themeColor="text1"/>
          <w:highlight w:val="yellow"/>
          <w:lang w:val="en-US"/>
        </w:rPr>
        <w:t xml:space="preserve"> </w:t>
      </w:r>
      <w:r w:rsidR="00B60ACE" w:rsidRPr="00552844">
        <w:rPr>
          <w:rFonts w:ascii="Aptos" w:eastAsia="Aptos" w:hAnsi="Aptos" w:cs="Aptos"/>
          <w:color w:val="EE0000"/>
          <w:highlight w:val="yellow"/>
          <w:lang w:val="es-US"/>
        </w:rPr>
        <w:t xml:space="preserve">Esto No lo hemos implementado pero suena a una Buena idea pero </w:t>
      </w:r>
      <w:proofErr w:type="spellStart"/>
      <w:r w:rsidR="00B60ACE" w:rsidRPr="00552844">
        <w:rPr>
          <w:rFonts w:ascii="Aptos" w:eastAsia="Aptos" w:hAnsi="Aptos" w:cs="Aptos"/>
          <w:color w:val="EE0000"/>
          <w:highlight w:val="yellow"/>
          <w:lang w:val="es-US"/>
        </w:rPr>
        <w:t>alch</w:t>
      </w:r>
      <w:proofErr w:type="spellEnd"/>
      <w:r w:rsidR="00B60ACE" w:rsidRPr="00552844">
        <w:rPr>
          <w:rFonts w:ascii="Aptos" w:eastAsia="Aptos" w:hAnsi="Aptos" w:cs="Aptos"/>
          <w:color w:val="EE0000"/>
          <w:highlight w:val="yellow"/>
          <w:lang w:val="es-US"/>
        </w:rPr>
        <w:t xml:space="preserve"> es cosa que deben discutir tu Jeff </w:t>
      </w:r>
      <w:r w:rsidR="00B1162D" w:rsidRPr="00552844">
        <w:rPr>
          <w:rFonts w:ascii="Aptos" w:eastAsia="Aptos" w:hAnsi="Aptos" w:cs="Aptos"/>
          <w:color w:val="EE0000"/>
          <w:highlight w:val="yellow"/>
          <w:lang w:val="es-US"/>
        </w:rPr>
        <w:t xml:space="preserve">(O Isaac) </w:t>
      </w:r>
      <w:r w:rsidR="00B60ACE" w:rsidRPr="00552844">
        <w:rPr>
          <w:rFonts w:ascii="Aptos" w:eastAsia="Aptos" w:hAnsi="Aptos" w:cs="Aptos"/>
          <w:color w:val="EE0000"/>
          <w:highlight w:val="yellow"/>
          <w:lang w:val="es-US"/>
        </w:rPr>
        <w:t>si lee</w:t>
      </w:r>
      <w:r w:rsidR="00B1162D" w:rsidRPr="00552844">
        <w:rPr>
          <w:rFonts w:ascii="Aptos" w:eastAsia="Aptos" w:hAnsi="Aptos" w:cs="Aptos"/>
          <w:color w:val="EE0000"/>
          <w:highlight w:val="yellow"/>
          <w:lang w:val="es-US"/>
        </w:rPr>
        <w:t>n junto con</w:t>
      </w:r>
      <w:r w:rsidR="00B60ACE" w:rsidRPr="00552844">
        <w:rPr>
          <w:rFonts w:ascii="Aptos" w:eastAsia="Aptos" w:hAnsi="Aptos" w:cs="Aptos"/>
          <w:color w:val="EE0000"/>
          <w:highlight w:val="yellow"/>
          <w:lang w:val="es-US"/>
        </w:rPr>
        <w:t xml:space="preserve"> esto Gala y  David </w:t>
      </w:r>
      <w:proofErr w:type="spellStart"/>
      <w:r w:rsidR="00B60ACE" w:rsidRPr="00552844">
        <w:rPr>
          <w:rFonts w:ascii="Aptos" w:eastAsia="Aptos" w:hAnsi="Aptos" w:cs="Aptos"/>
          <w:color w:val="EE0000"/>
          <w:highlight w:val="yellow"/>
          <w:lang w:val="es-US"/>
        </w:rPr>
        <w:t>pq</w:t>
      </w:r>
      <w:proofErr w:type="spellEnd"/>
      <w:r w:rsidR="00B60ACE" w:rsidRPr="00552844">
        <w:rPr>
          <w:rFonts w:ascii="Aptos" w:eastAsia="Aptos" w:hAnsi="Aptos" w:cs="Aptos"/>
          <w:color w:val="EE0000"/>
          <w:highlight w:val="yellow"/>
          <w:lang w:val="es-US"/>
        </w:rPr>
        <w:t xml:space="preserve"> no</w:t>
      </w:r>
      <w:r w:rsidR="19C15330" w:rsidRPr="2F562170">
        <w:rPr>
          <w:rFonts w:ascii="Aptos" w:eastAsia="Aptos" w:hAnsi="Aptos" w:cs="Aptos"/>
          <w:color w:val="EE0000"/>
          <w:highlight w:val="yellow"/>
          <w:lang w:val="es-US"/>
        </w:rPr>
        <w:t>. Ya lo hablamos ta bien asi que se agregue eso .</w:t>
      </w:r>
    </w:p>
    <w:p w14:paraId="2DD60894" w14:textId="35D520CA" w:rsidR="00E563EE" w:rsidRPr="00B1162D" w:rsidRDefault="00827BBC" w:rsidP="00827BBC">
      <w:pPr>
        <w:spacing w:line="240" w:lineRule="auto"/>
        <w:rPr>
          <w:rFonts w:ascii="Aptos" w:eastAsia="Aptos" w:hAnsi="Aptos" w:cs="Aptos"/>
          <w:b/>
          <w:color w:val="000000" w:themeColor="text1"/>
          <w:lang w:val="es-US"/>
        </w:rPr>
      </w:pPr>
      <w:r>
        <w:rPr>
          <w:rFonts w:ascii="Aptos" w:eastAsia="Aptos" w:hAnsi="Aptos" w:cs="Aptos"/>
          <w:b/>
          <w:bCs/>
          <w:color w:val="000000" w:themeColor="text1"/>
          <w:lang w:val="es-US"/>
        </w:rPr>
        <w:t xml:space="preserve">c) </w:t>
      </w:r>
      <w:proofErr w:type="spellStart"/>
      <w:r w:rsidR="00072685" w:rsidRPr="00072685">
        <w:rPr>
          <w:rFonts w:ascii="Aptos" w:eastAsia="Aptos" w:hAnsi="Aptos" w:cs="Aptos"/>
          <w:b/>
          <w:bCs/>
          <w:color w:val="000000" w:themeColor="text1"/>
        </w:rPr>
        <w:t>Verification</w:t>
      </w:r>
      <w:proofErr w:type="spellEnd"/>
      <w:r w:rsidR="00072685" w:rsidRPr="00072685">
        <w:rPr>
          <w:rFonts w:ascii="Aptos" w:eastAsia="Aptos" w:hAnsi="Aptos" w:cs="Aptos"/>
          <w:b/>
          <w:bCs/>
          <w:color w:val="000000" w:themeColor="text1"/>
        </w:rPr>
        <w:t xml:space="preserve"> Plan</w:t>
      </w:r>
    </w:p>
    <w:p w14:paraId="4C1876C7" w14:textId="61124E3D" w:rsidR="00827BBC" w:rsidRPr="007D1481" w:rsidRDefault="00827BBC" w:rsidP="00535F34">
      <w:pPr>
        <w:pStyle w:val="ListParagraph"/>
        <w:numPr>
          <w:ilvl w:val="0"/>
          <w:numId w:val="35"/>
        </w:numPr>
        <w:spacing w:line="240" w:lineRule="auto"/>
        <w:rPr>
          <w:rFonts w:ascii="Aptos" w:eastAsia="Aptos" w:hAnsi="Aptos" w:cs="Aptos"/>
          <w:color w:val="000000" w:themeColor="text1"/>
          <w:lang w:val="en-US"/>
        </w:rPr>
      </w:pPr>
      <w:r w:rsidRPr="007D1481">
        <w:rPr>
          <w:rFonts w:ascii="Aptos" w:eastAsia="Aptos" w:hAnsi="Aptos" w:cs="Aptos"/>
          <w:color w:val="000000" w:themeColor="text1"/>
          <w:lang w:val="en-US"/>
        </w:rPr>
        <w:t>To ensure reliability, the flight computer will undergo ground functional testing, sensor calibration, telemetry validation, vibration testing, simulated launch conditions, drop testing, validation of data logging during descent, end-to-end system testing, and full mission simulation including telemetry and recovery. This addresses previous feedback regarding insufficient validation and ensures system readiness prior to launch.</w:t>
      </w:r>
    </w:p>
    <w:p w14:paraId="59E8ED74" w14:textId="08F7CB7B" w:rsidR="00072685" w:rsidRPr="007D1481" w:rsidRDefault="00072685" w:rsidP="00072685">
      <w:pPr>
        <w:pStyle w:val="ListParagraph"/>
        <w:spacing w:line="240" w:lineRule="auto"/>
        <w:rPr>
          <w:rFonts w:ascii="Aptos" w:eastAsia="Aptos" w:hAnsi="Aptos" w:cs="Aptos"/>
          <w:color w:val="000000" w:themeColor="text1"/>
          <w:lang w:val="en-US"/>
        </w:rPr>
      </w:pPr>
      <w:r w:rsidRPr="007D1481">
        <w:rPr>
          <w:rFonts w:ascii="Aptos" w:eastAsia="Aptos" w:hAnsi="Aptos" w:cs="Aptos"/>
          <w:color w:val="000000" w:themeColor="text1"/>
          <w:lang w:val="en-US"/>
        </w:rPr>
        <w:t>(REVISEN ESTA PARTE PORFAVOR)</w:t>
      </w:r>
    </w:p>
    <w:p w14:paraId="10E16EEB" w14:textId="460149E7" w:rsidR="00F1143C" w:rsidRPr="00B1162D" w:rsidRDefault="00F1143C" w:rsidP="00F1143C">
      <w:pPr>
        <w:spacing w:line="240" w:lineRule="auto"/>
        <w:rPr>
          <w:rFonts w:ascii="Aptos" w:eastAsia="Aptos" w:hAnsi="Aptos" w:cs="Aptos"/>
          <w:color w:val="000000" w:themeColor="text1"/>
          <w:lang w:val="en-US"/>
        </w:rPr>
      </w:pPr>
    </w:p>
    <w:p w14:paraId="3D8A54C3" w14:textId="0F950B86" w:rsidR="7AD11A76" w:rsidRPr="00692FF4" w:rsidRDefault="4FBA08F4" w:rsidP="53304A77">
      <w:pPr>
        <w:pStyle w:val="Heading2"/>
        <w:rPr>
          <w:rFonts w:ascii="Aptos Display" w:eastAsia="Aptos Display" w:hAnsi="Aptos Display" w:cs="Aptos Display"/>
          <w:lang w:val="en-GB"/>
        </w:rPr>
      </w:pPr>
      <w:bookmarkStart w:id="10" w:name="_Toc2122791722"/>
      <w:r w:rsidRPr="062C49B2">
        <w:rPr>
          <w:rFonts w:ascii="Aptos Display" w:eastAsia="Aptos Display" w:hAnsi="Aptos Display" w:cs="Aptos Display"/>
          <w:lang w:val="en-GB"/>
        </w:rPr>
        <w:t>2.6 Ground Control System (GCS) Design</w:t>
      </w:r>
      <w:bookmarkEnd w:id="10"/>
    </w:p>
    <w:p w14:paraId="4EE702AA" w14:textId="0AB94BB9" w:rsidR="002E1D1F" w:rsidRDefault="002E1D1F" w:rsidP="6884547A">
      <w:r w:rsidRPr="007D1481">
        <w:rPr>
          <w:lang w:val="en-US"/>
        </w:rPr>
        <w:t>Our Ground Control System (GCS) has been designed as a robust, redundant receiving and monitoring platform capable of acquiring telemetry from the CanSat in real time, processing it locally, storing it persistently, and making it available remotely via a web dashboard.</w:t>
      </w:r>
      <w:r w:rsidR="00D23BA9" w:rsidRPr="007D1481">
        <w:rPr>
          <w:lang w:val="en-US"/>
        </w:rPr>
        <w:t xml:space="preserve"> </w:t>
      </w:r>
      <w:r w:rsidR="00D23BA9" w:rsidRPr="00D23BA9">
        <w:t xml:space="preserve">The </w:t>
      </w:r>
      <w:proofErr w:type="spellStart"/>
      <w:r w:rsidR="00D23BA9" w:rsidRPr="00D23BA9">
        <w:t>diagram</w:t>
      </w:r>
      <w:proofErr w:type="spellEnd"/>
      <w:r w:rsidR="00D23BA9" w:rsidRPr="00D23BA9">
        <w:t xml:space="preserve"> </w:t>
      </w:r>
      <w:proofErr w:type="spellStart"/>
      <w:r w:rsidR="00D23BA9" w:rsidRPr="00D23BA9">
        <w:t>of</w:t>
      </w:r>
      <w:proofErr w:type="spellEnd"/>
      <w:r w:rsidR="00D23BA9" w:rsidRPr="00D23BA9">
        <w:t xml:space="preserve"> </w:t>
      </w:r>
      <w:proofErr w:type="spellStart"/>
      <w:r w:rsidR="00D23BA9" w:rsidRPr="00D23BA9">
        <w:t>the</w:t>
      </w:r>
      <w:proofErr w:type="spellEnd"/>
      <w:r w:rsidR="00D23BA9" w:rsidRPr="00D23BA9">
        <w:t xml:space="preserve"> </w:t>
      </w:r>
      <w:proofErr w:type="spellStart"/>
      <w:r w:rsidR="00D23BA9" w:rsidRPr="00D23BA9">
        <w:t>ground</w:t>
      </w:r>
      <w:proofErr w:type="spellEnd"/>
      <w:r w:rsidR="00D23BA9" w:rsidRPr="00D23BA9">
        <w:t xml:space="preserve"> </w:t>
      </w:r>
      <w:proofErr w:type="spellStart"/>
      <w:r w:rsidR="00D23BA9" w:rsidRPr="00D23BA9">
        <w:t>station</w:t>
      </w:r>
      <w:proofErr w:type="spellEnd"/>
      <w:r w:rsidR="00D23BA9" w:rsidRPr="00D23BA9">
        <w:t xml:space="preserve"> </w:t>
      </w:r>
      <w:proofErr w:type="spellStart"/>
      <w:r w:rsidR="00D23BA9" w:rsidRPr="00D23BA9">
        <w:t>is</w:t>
      </w:r>
      <w:proofErr w:type="spellEnd"/>
      <w:r w:rsidR="00D23BA9" w:rsidRPr="00D23BA9">
        <w:t xml:space="preserve"> </w:t>
      </w:r>
      <w:proofErr w:type="spellStart"/>
      <w:r w:rsidR="00D23BA9" w:rsidRPr="00D23BA9">
        <w:t>shown</w:t>
      </w:r>
      <w:proofErr w:type="spellEnd"/>
      <w:r w:rsidR="00D23BA9" w:rsidRPr="00D23BA9">
        <w:t xml:space="preserve"> </w:t>
      </w:r>
      <w:proofErr w:type="spellStart"/>
      <w:r w:rsidR="00D23BA9" w:rsidRPr="00D23BA9">
        <w:t>below</w:t>
      </w:r>
      <w:proofErr w:type="spellEnd"/>
      <w:r w:rsidR="00D23BA9" w:rsidRPr="00D23BA9">
        <w:t>.</w:t>
      </w:r>
    </w:p>
    <w:p w14:paraId="41F8EC4A" w14:textId="1ED75DB9" w:rsidR="002E1D1F" w:rsidRDefault="00E868C2" w:rsidP="6884547A">
      <w:r w:rsidRPr="00E868C2">
        <w:rPr>
          <w:noProof/>
        </w:rPr>
        <w:drawing>
          <wp:inline distT="0" distB="0" distL="0" distR="0" wp14:anchorId="5082A3B6" wp14:editId="3FD7947D">
            <wp:extent cx="5731510" cy="2656205"/>
            <wp:effectExtent l="0" t="0" r="2540" b="0"/>
            <wp:docPr id="783019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19181" name=""/>
                    <pic:cNvPicPr/>
                  </pic:nvPicPr>
                  <pic:blipFill rotWithShape="1">
                    <a:blip r:embed="rId13"/>
                    <a:srcRect t="15100"/>
                    <a:stretch>
                      <a:fillRect/>
                    </a:stretch>
                  </pic:blipFill>
                  <pic:spPr bwMode="auto">
                    <a:xfrm>
                      <a:off x="0" y="0"/>
                      <a:ext cx="5731510" cy="2656205"/>
                    </a:xfrm>
                    <a:prstGeom prst="rect">
                      <a:avLst/>
                    </a:prstGeom>
                    <a:ln>
                      <a:noFill/>
                    </a:ln>
                    <a:extLst>
                      <a:ext uri="{53640926-AAD7-44D8-BBD7-CCE9431645EC}">
                        <a14:shadowObscured xmlns:a14="http://schemas.microsoft.com/office/drawing/2010/main"/>
                      </a:ext>
                    </a:extLst>
                  </pic:spPr>
                </pic:pic>
              </a:graphicData>
            </a:graphic>
          </wp:inline>
        </w:drawing>
      </w:r>
    </w:p>
    <w:p w14:paraId="2575FA69" w14:textId="6247D91E" w:rsidR="002E1D1F" w:rsidRPr="007D1481" w:rsidRDefault="00061576" w:rsidP="6884547A">
      <w:pPr>
        <w:rPr>
          <w:lang w:val="en-US"/>
        </w:rPr>
      </w:pPr>
      <w:r w:rsidRPr="007D1481">
        <w:rPr>
          <w:lang w:val="en-US"/>
        </w:rPr>
        <w:t>The receiving side consists of:</w:t>
      </w:r>
    </w:p>
    <w:p w14:paraId="6126BEE7" w14:textId="6AAB52FC" w:rsidR="00061576" w:rsidRPr="007D1481" w:rsidRDefault="002853F3" w:rsidP="00535F34">
      <w:pPr>
        <w:pStyle w:val="ListParagraph"/>
        <w:numPr>
          <w:ilvl w:val="0"/>
          <w:numId w:val="37"/>
        </w:numPr>
        <w:rPr>
          <w:lang w:val="en-US"/>
        </w:rPr>
      </w:pPr>
      <w:r w:rsidRPr="007D1481">
        <w:rPr>
          <w:lang w:val="en-US"/>
        </w:rPr>
        <w:t>Two radio modules on the CanSat (RYLR998 LoRa and</w:t>
      </w:r>
      <w:r w:rsidR="00FA2911" w:rsidRPr="007D1481">
        <w:rPr>
          <w:lang w:val="en-US"/>
        </w:rPr>
        <w:t xml:space="preserve"> </w:t>
      </w:r>
      <w:r w:rsidR="00D37BCB" w:rsidRPr="007D1481">
        <w:rPr>
          <w:lang w:val="en-US"/>
        </w:rPr>
        <w:t>XB3-24AUT-J</w:t>
      </w:r>
      <w:r w:rsidRPr="007D1481">
        <w:rPr>
          <w:lang w:val="en-US"/>
        </w:rPr>
        <w:t xml:space="preserve"> </w:t>
      </w:r>
      <w:proofErr w:type="spellStart"/>
      <w:r w:rsidRPr="007D1481">
        <w:rPr>
          <w:lang w:val="en-US"/>
        </w:rPr>
        <w:t>XBee</w:t>
      </w:r>
      <w:proofErr w:type="spellEnd"/>
      <w:r w:rsidRPr="007D1481">
        <w:rPr>
          <w:lang w:val="en-US"/>
        </w:rPr>
        <w:t>) that transmit independently.</w:t>
      </w:r>
    </w:p>
    <w:p w14:paraId="16FA1B45" w14:textId="4D792631" w:rsidR="002853F3" w:rsidRPr="007D1481" w:rsidRDefault="00AF0057" w:rsidP="00535F34">
      <w:pPr>
        <w:pStyle w:val="ListParagraph"/>
        <w:numPr>
          <w:ilvl w:val="0"/>
          <w:numId w:val="37"/>
        </w:numPr>
        <w:rPr>
          <w:lang w:val="en-US"/>
        </w:rPr>
      </w:pPr>
      <w:r w:rsidRPr="007D1481">
        <w:rPr>
          <w:lang w:val="en-US"/>
        </w:rPr>
        <w:t xml:space="preserve">On the ground, an ESP32 microcontroller acts as a radio concentrator where it receives packets from both LoRa and </w:t>
      </w:r>
      <w:proofErr w:type="spellStart"/>
      <w:r w:rsidRPr="007D1481">
        <w:rPr>
          <w:lang w:val="en-US"/>
        </w:rPr>
        <w:t>XBee</w:t>
      </w:r>
      <w:proofErr w:type="spellEnd"/>
      <w:r w:rsidRPr="007D1481">
        <w:rPr>
          <w:lang w:val="en-US"/>
        </w:rPr>
        <w:t xml:space="preserve"> modules</w:t>
      </w:r>
      <w:r w:rsidR="00F849C8" w:rsidRPr="007D1481">
        <w:rPr>
          <w:lang w:val="en-US"/>
        </w:rPr>
        <w:t xml:space="preserve"> through UART serial communication</w:t>
      </w:r>
      <w:r w:rsidRPr="007D1481">
        <w:rPr>
          <w:lang w:val="en-US"/>
        </w:rPr>
        <w:t xml:space="preserve"> and forwards all data through a single USB serial port to the laptop running the ground station software.</w:t>
      </w:r>
    </w:p>
    <w:p w14:paraId="02D2B7EE" w14:textId="456CD7D2" w:rsidR="00AF0057" w:rsidRPr="007D1481" w:rsidRDefault="008454FC" w:rsidP="00535F34">
      <w:pPr>
        <w:pStyle w:val="ListParagraph"/>
        <w:numPr>
          <w:ilvl w:val="0"/>
          <w:numId w:val="37"/>
        </w:numPr>
        <w:rPr>
          <w:lang w:val="en-US"/>
        </w:rPr>
      </w:pPr>
      <w:r w:rsidRPr="007D1481">
        <w:rPr>
          <w:lang w:val="en-US"/>
        </w:rPr>
        <w:t>The local ground station is an Electron desktop application that parses, processes, displays and forwards the telemetry.</w:t>
      </w:r>
    </w:p>
    <w:p w14:paraId="55DA8D66" w14:textId="7198A457" w:rsidR="008454FC" w:rsidRPr="007D1481" w:rsidRDefault="008454FC" w:rsidP="00535F34">
      <w:pPr>
        <w:pStyle w:val="ListParagraph"/>
        <w:numPr>
          <w:ilvl w:val="0"/>
          <w:numId w:val="37"/>
        </w:numPr>
        <w:rPr>
          <w:lang w:val="en-US"/>
        </w:rPr>
      </w:pPr>
      <w:r w:rsidRPr="007D1481">
        <w:rPr>
          <w:lang w:val="en-US"/>
        </w:rPr>
        <w:t xml:space="preserve">Finally, the Electron app sends the </w:t>
      </w:r>
      <w:proofErr w:type="spellStart"/>
      <w:r w:rsidRPr="007D1481">
        <w:rPr>
          <w:lang w:val="en-US"/>
        </w:rPr>
        <w:t>normalised</w:t>
      </w:r>
      <w:proofErr w:type="spellEnd"/>
      <w:r w:rsidRPr="007D1481">
        <w:rPr>
          <w:lang w:val="en-US"/>
        </w:rPr>
        <w:t xml:space="preserve"> data asynchronously via HTTP to a Cloudflare Worker, which stores it in a Cloudflare D1 SQLite database and serves it to the web dashboard.</w:t>
      </w:r>
    </w:p>
    <w:p w14:paraId="0C855B2A" w14:textId="1B6F8522" w:rsidR="004774DA" w:rsidRPr="007D1481" w:rsidRDefault="004774DA" w:rsidP="00535F34">
      <w:pPr>
        <w:pStyle w:val="ListParagraph"/>
        <w:numPr>
          <w:ilvl w:val="0"/>
          <w:numId w:val="37"/>
        </w:numPr>
        <w:rPr>
          <w:lang w:val="en-US"/>
        </w:rPr>
      </w:pPr>
      <w:r w:rsidRPr="007D1481">
        <w:rPr>
          <w:lang w:val="en-US"/>
        </w:rPr>
        <w:t>Additionally, within the CanSat payload, there is an SD card module that stores data for later processing once the mission is completed.</w:t>
      </w:r>
    </w:p>
    <w:p w14:paraId="652EA778" w14:textId="5B060869" w:rsidR="00D2252B" w:rsidRPr="007D1481" w:rsidRDefault="00D2252B" w:rsidP="00535F34">
      <w:pPr>
        <w:pStyle w:val="ListParagraph"/>
        <w:numPr>
          <w:ilvl w:val="0"/>
          <w:numId w:val="37"/>
        </w:numPr>
        <w:rPr>
          <w:lang w:val="en-US"/>
        </w:rPr>
      </w:pPr>
      <w:r w:rsidRPr="007D1481">
        <w:rPr>
          <w:lang w:val="en-US"/>
        </w:rPr>
        <w:t>The ground station incorporates a GT-U7 module that allows the implementation of the real-time cargo tracking and recovery system.</w:t>
      </w:r>
    </w:p>
    <w:p w14:paraId="06A9DC11" w14:textId="0CB4B4BE" w:rsidR="00502FEA" w:rsidRPr="007D1481" w:rsidRDefault="00502FEA" w:rsidP="47883923">
      <w:pPr>
        <w:rPr>
          <w:rFonts w:ascii="Aptos" w:eastAsia="Aptos" w:hAnsi="Aptos" w:cs="Aptos"/>
          <w:b/>
          <w:color w:val="000000" w:themeColor="text1"/>
          <w:lang w:val="en-US"/>
        </w:rPr>
      </w:pPr>
      <w:r w:rsidRPr="007D1481">
        <w:rPr>
          <w:rFonts w:ascii="Aptos" w:eastAsia="Aptos" w:hAnsi="Aptos" w:cs="Aptos"/>
          <w:b/>
          <w:color w:val="000000" w:themeColor="text1"/>
          <w:lang w:val="en-US"/>
        </w:rPr>
        <w:t>a) Primary communication interface</w:t>
      </w:r>
    </w:p>
    <w:p w14:paraId="4B2B0D48" w14:textId="7D8CF020" w:rsidR="4B21D22E" w:rsidRPr="007D1481" w:rsidRDefault="4B21D22E" w:rsidP="47883923">
      <w:pPr>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primary communication link </w:t>
      </w:r>
      <w:r w:rsidR="00280CB3" w:rsidRPr="007D1481">
        <w:rPr>
          <w:rFonts w:ascii="Aptos" w:eastAsia="Aptos" w:hAnsi="Aptos" w:cs="Aptos"/>
          <w:color w:val="000000" w:themeColor="text1"/>
          <w:lang w:val="en-US"/>
        </w:rPr>
        <w:t xml:space="preserve">is based on </w:t>
      </w:r>
      <w:r w:rsidR="00A025BA" w:rsidRPr="007D1481">
        <w:rPr>
          <w:rFonts w:ascii="Aptos" w:eastAsia="Aptos" w:hAnsi="Aptos" w:cs="Aptos"/>
          <w:color w:val="000000" w:themeColor="text1"/>
          <w:lang w:val="en-US"/>
        </w:rPr>
        <w:t>IR</w:t>
      </w:r>
      <w:r w:rsidR="00D542E9" w:rsidRPr="007D1481">
        <w:rPr>
          <w:rFonts w:ascii="Aptos" w:eastAsia="Aptos" w:hAnsi="Aptos" w:cs="Aptos"/>
          <w:color w:val="000000" w:themeColor="text1"/>
          <w:lang w:val="en-US"/>
        </w:rPr>
        <w:t>2030/</w:t>
      </w:r>
      <w:r w:rsidR="009A5B2A" w:rsidRPr="007D1481">
        <w:rPr>
          <w:rFonts w:ascii="Aptos" w:eastAsia="Aptos" w:hAnsi="Aptos" w:cs="Aptos"/>
          <w:color w:val="000000" w:themeColor="text1"/>
          <w:lang w:val="en-US"/>
        </w:rPr>
        <w:t>1/19</w:t>
      </w:r>
      <w:r w:rsidR="00FD4990" w:rsidRPr="007D1481">
        <w:rPr>
          <w:rFonts w:ascii="Aptos" w:eastAsia="Aptos" w:hAnsi="Aptos" w:cs="Aptos"/>
          <w:color w:val="000000" w:themeColor="text1"/>
          <w:lang w:val="en-US"/>
        </w:rPr>
        <w:t xml:space="preserve"> interface</w:t>
      </w:r>
      <w:r w:rsidR="001944A9" w:rsidRPr="007D1481">
        <w:rPr>
          <w:rFonts w:ascii="Aptos" w:eastAsia="Aptos" w:hAnsi="Aptos" w:cs="Aptos"/>
          <w:color w:val="000000" w:themeColor="text1"/>
          <w:lang w:val="en-US"/>
        </w:rPr>
        <w:t xml:space="preserve"> from </w:t>
      </w:r>
      <w:r w:rsidR="00CA12E9" w:rsidRPr="007D1481">
        <w:rPr>
          <w:rFonts w:ascii="Aptos" w:eastAsia="Aptos" w:hAnsi="Aptos" w:cs="Aptos"/>
          <w:color w:val="000000" w:themeColor="text1"/>
          <w:lang w:val="en-US"/>
        </w:rPr>
        <w:t>IR 2030 – UK Interface Requirements 2030</w:t>
      </w:r>
      <w:r w:rsidR="00F250A1" w:rsidRPr="007D1481">
        <w:rPr>
          <w:rFonts w:ascii="Aptos" w:eastAsia="Aptos" w:hAnsi="Aptos" w:cs="Aptos"/>
          <w:color w:val="000000" w:themeColor="text1"/>
          <w:lang w:val="en-US"/>
        </w:rPr>
        <w:t xml:space="preserve">, where it establishes a frequency band of 869.40 - 869.65 MHz, a maximum transmit power of 500 </w:t>
      </w:r>
      <w:proofErr w:type="spellStart"/>
      <w:r w:rsidR="00F250A1" w:rsidRPr="007D1481">
        <w:rPr>
          <w:rFonts w:ascii="Aptos" w:eastAsia="Aptos" w:hAnsi="Aptos" w:cs="Aptos"/>
          <w:color w:val="000000" w:themeColor="text1"/>
          <w:lang w:val="en-US"/>
        </w:rPr>
        <w:t>mW</w:t>
      </w:r>
      <w:proofErr w:type="spellEnd"/>
      <w:r w:rsidR="00F250A1" w:rsidRPr="007D1481">
        <w:rPr>
          <w:rFonts w:ascii="Aptos" w:eastAsia="Aptos" w:hAnsi="Aptos" w:cs="Aptos"/>
          <w:color w:val="000000" w:themeColor="text1"/>
          <w:lang w:val="en-US"/>
        </w:rPr>
        <w:t xml:space="preserve"> </w:t>
      </w:r>
      <w:proofErr w:type="spellStart"/>
      <w:r w:rsidR="00F250A1" w:rsidRPr="007D1481">
        <w:rPr>
          <w:rFonts w:ascii="Aptos" w:eastAsia="Aptos" w:hAnsi="Aptos" w:cs="Aptos"/>
          <w:color w:val="000000" w:themeColor="text1"/>
          <w:lang w:val="en-US"/>
        </w:rPr>
        <w:t>e.r.p.</w:t>
      </w:r>
      <w:proofErr w:type="spellEnd"/>
      <w:r w:rsidR="00F250A1" w:rsidRPr="007D1481">
        <w:rPr>
          <w:rFonts w:ascii="Aptos" w:eastAsia="Aptos" w:hAnsi="Aptos" w:cs="Aptos"/>
          <w:color w:val="000000" w:themeColor="text1"/>
          <w:lang w:val="en-US"/>
        </w:rPr>
        <w:t xml:space="preserve"> and a duty cycle limit of</w:t>
      </w:r>
      <w:r w:rsidR="0041191B" w:rsidRPr="007D1481">
        <w:rPr>
          <w:rFonts w:ascii="Aptos" w:eastAsia="Aptos" w:hAnsi="Aptos" w:cs="Aptos"/>
          <w:color w:val="000000" w:themeColor="text1"/>
          <w:lang w:val="en-US"/>
        </w:rPr>
        <w:t xml:space="preserve"> </w:t>
      </w:r>
      <w:r w:rsidR="00B14981" w:rsidRPr="007D1481">
        <w:rPr>
          <w:lang w:val="en-US"/>
        </w:rPr>
        <w:t xml:space="preserve">≤10% </w:t>
      </w:r>
      <w:r w:rsidR="00110911" w:rsidRPr="007D1481">
        <w:rPr>
          <w:rFonts w:ascii="Aptos" w:eastAsia="Aptos" w:hAnsi="Aptos" w:cs="Aptos"/>
          <w:color w:val="000000" w:themeColor="text1"/>
          <w:lang w:val="en-US"/>
        </w:rPr>
        <w:t>(</w:t>
      </w:r>
      <w:r w:rsidR="00094FE9" w:rsidRPr="007D1481">
        <w:rPr>
          <w:rFonts w:ascii="Aptos" w:eastAsia="Aptos" w:hAnsi="Aptos" w:cs="Aptos"/>
          <w:color w:val="000000" w:themeColor="text1"/>
          <w:lang w:val="en-US"/>
        </w:rPr>
        <w:t>O</w:t>
      </w:r>
      <w:r w:rsidR="00820475" w:rsidRPr="007D1481">
        <w:rPr>
          <w:rFonts w:ascii="Aptos" w:eastAsia="Aptos" w:hAnsi="Aptos" w:cs="Aptos"/>
          <w:color w:val="000000" w:themeColor="text1"/>
          <w:lang w:val="en-US"/>
        </w:rPr>
        <w:t>fcom</w:t>
      </w:r>
      <w:r w:rsidR="00110911" w:rsidRPr="007D1481">
        <w:rPr>
          <w:rFonts w:ascii="Aptos" w:eastAsia="Aptos" w:hAnsi="Aptos" w:cs="Aptos"/>
          <w:color w:val="000000" w:themeColor="text1"/>
          <w:lang w:val="en-US"/>
        </w:rPr>
        <w:t xml:space="preserve">, p. </w:t>
      </w:r>
      <w:r w:rsidR="0039689D" w:rsidRPr="007D1481">
        <w:rPr>
          <w:rFonts w:ascii="Aptos" w:eastAsia="Aptos" w:hAnsi="Aptos" w:cs="Aptos"/>
          <w:color w:val="000000" w:themeColor="text1"/>
          <w:lang w:val="en-US"/>
        </w:rPr>
        <w:t>17</w:t>
      </w:r>
      <w:r w:rsidR="00110911" w:rsidRPr="007D1481">
        <w:rPr>
          <w:rFonts w:ascii="Aptos" w:eastAsia="Aptos" w:hAnsi="Aptos" w:cs="Aptos"/>
          <w:color w:val="000000" w:themeColor="text1"/>
          <w:lang w:val="en-US"/>
        </w:rPr>
        <w:t>, 202</w:t>
      </w:r>
      <w:r w:rsidR="001B2257" w:rsidRPr="007D1481">
        <w:rPr>
          <w:rFonts w:ascii="Aptos" w:eastAsia="Aptos" w:hAnsi="Aptos" w:cs="Aptos"/>
          <w:color w:val="000000" w:themeColor="text1"/>
          <w:lang w:val="en-US"/>
        </w:rPr>
        <w:t>3</w:t>
      </w:r>
      <w:r w:rsidR="00110911" w:rsidRPr="007D1481">
        <w:rPr>
          <w:rFonts w:ascii="Aptos" w:eastAsia="Aptos" w:hAnsi="Aptos" w:cs="Aptos"/>
          <w:color w:val="000000" w:themeColor="text1"/>
          <w:lang w:val="en-US"/>
        </w:rPr>
        <w:t>).</w:t>
      </w:r>
    </w:p>
    <w:p w14:paraId="0602A8E7" w14:textId="002DC0EF" w:rsidR="006322EA" w:rsidRPr="007D1481" w:rsidRDefault="006322EA" w:rsidP="00284289">
      <w:pPr>
        <w:rPr>
          <w:rFonts w:ascii="Aptos" w:eastAsia="Aptos" w:hAnsi="Aptos" w:cs="Aptos"/>
          <w:lang w:val="en-US"/>
        </w:rPr>
      </w:pPr>
      <w:r w:rsidRPr="007D1481">
        <w:rPr>
          <w:rFonts w:ascii="Aptos" w:eastAsia="Aptos" w:hAnsi="Aptos" w:cs="Aptos"/>
          <w:lang w:val="en-US"/>
        </w:rPr>
        <w:t>For its operation, the center band of 869.5 MHz was established. Considering that the module's band accuracy ranges from ±10 ppm</w:t>
      </w:r>
      <w:r w:rsidR="00335158" w:rsidRPr="007D1481">
        <w:rPr>
          <w:rFonts w:ascii="Aptos" w:eastAsia="Aptos" w:hAnsi="Aptos" w:cs="Aptos"/>
          <w:lang w:val="en-US"/>
        </w:rPr>
        <w:t xml:space="preserve"> (</w:t>
      </w:r>
      <w:r w:rsidR="00093FCD" w:rsidRPr="007D1481">
        <w:rPr>
          <w:rFonts w:ascii="Aptos" w:eastAsia="Aptos" w:hAnsi="Aptos" w:cs="Aptos"/>
          <w:lang w:val="en-US"/>
        </w:rPr>
        <w:t>REYAX, 2026, pp. 2-6</w:t>
      </w:r>
      <w:r w:rsidR="00335158" w:rsidRPr="007D1481">
        <w:rPr>
          <w:rFonts w:ascii="Aptos" w:eastAsia="Aptos" w:hAnsi="Aptos" w:cs="Aptos"/>
          <w:lang w:val="en-US"/>
        </w:rPr>
        <w:t>)</w:t>
      </w:r>
      <w:r w:rsidRPr="007D1481">
        <w:rPr>
          <w:rFonts w:ascii="Aptos" w:eastAsia="Aptos" w:hAnsi="Aptos" w:cs="Aptos"/>
          <w:lang w:val="en-US"/>
        </w:rPr>
        <w:t>, the bandwidth is reflected as 10 ppm = 8.695 kHz</w:t>
      </w:r>
      <w:r w:rsidR="00284289" w:rsidRPr="007D1481">
        <w:rPr>
          <w:rFonts w:ascii="Aptos" w:eastAsia="Aptos" w:hAnsi="Aptos" w:cs="Aptos"/>
          <w:lang w:val="en-US"/>
        </w:rPr>
        <w:t>, r</w:t>
      </w:r>
      <w:r w:rsidRPr="007D1481">
        <w:rPr>
          <w:rFonts w:ascii="Aptos" w:eastAsia="Aptos" w:hAnsi="Aptos" w:cs="Aptos"/>
          <w:lang w:val="en-US"/>
        </w:rPr>
        <w:t xml:space="preserve">esulting bandwidth between 869.491305 MHz - 869.508695 MHz ≈ 869.49-869.51 </w:t>
      </w:r>
      <w:proofErr w:type="spellStart"/>
      <w:r w:rsidRPr="007D1481">
        <w:rPr>
          <w:rFonts w:ascii="Aptos" w:eastAsia="Aptos" w:hAnsi="Aptos" w:cs="Aptos"/>
          <w:lang w:val="en-US"/>
        </w:rPr>
        <w:t>MHz</w:t>
      </w:r>
      <w:r w:rsidR="00DD49C4" w:rsidRPr="007D1481">
        <w:rPr>
          <w:rFonts w:ascii="Aptos" w:eastAsia="Aptos" w:hAnsi="Aptos" w:cs="Aptos"/>
          <w:lang w:val="en-US"/>
        </w:rPr>
        <w:t>.</w:t>
      </w:r>
      <w:proofErr w:type="spellEnd"/>
    </w:p>
    <w:p w14:paraId="27418496" w14:textId="2F164FF4" w:rsidR="00FA3FBD" w:rsidRPr="007D1481" w:rsidRDefault="006322EA" w:rsidP="006322EA">
      <w:pPr>
        <w:rPr>
          <w:rFonts w:ascii="Aptos" w:eastAsia="Aptos" w:hAnsi="Aptos" w:cs="Aptos"/>
          <w:lang w:val="en-US"/>
        </w:rPr>
      </w:pPr>
      <w:r w:rsidRPr="007D1481">
        <w:rPr>
          <w:rFonts w:ascii="Aptos" w:eastAsia="Aptos" w:hAnsi="Aptos" w:cs="Aptos"/>
          <w:lang w:val="en-US"/>
        </w:rPr>
        <w:t xml:space="preserve">This falls within the interface range of 869.40 – 869.65 </w:t>
      </w:r>
      <w:proofErr w:type="spellStart"/>
      <w:r w:rsidRPr="007D1481">
        <w:rPr>
          <w:rFonts w:ascii="Aptos" w:eastAsia="Aptos" w:hAnsi="Aptos" w:cs="Aptos"/>
          <w:lang w:val="en-US"/>
        </w:rPr>
        <w:t>MHz.</w:t>
      </w:r>
      <w:proofErr w:type="spellEnd"/>
      <w:r w:rsidRPr="007D1481">
        <w:rPr>
          <w:rFonts w:ascii="Aptos" w:eastAsia="Aptos" w:hAnsi="Aptos" w:cs="Aptos"/>
          <w:lang w:val="en-US"/>
        </w:rPr>
        <w:t xml:space="preserve"> The frequency is set by code using the following command:</w:t>
      </w:r>
    </w:p>
    <w:p w14:paraId="331430F1" w14:textId="77777777" w:rsidR="003F39FF" w:rsidRPr="007D1481" w:rsidRDefault="003F39FF" w:rsidP="003F39FF">
      <w:pPr>
        <w:shd w:val="clear" w:color="auto" w:fill="121314"/>
        <w:spacing w:after="0" w:line="285" w:lineRule="atLeast"/>
        <w:rPr>
          <w:rFonts w:ascii="Consolas" w:eastAsia="Times New Roman" w:hAnsi="Consolas" w:cs="Times New Roman"/>
          <w:color w:val="BBBEBF"/>
          <w:sz w:val="21"/>
          <w:szCs w:val="21"/>
          <w:lang w:val="en-US"/>
        </w:rPr>
      </w:pPr>
      <w:proofErr w:type="spellStart"/>
      <w:r w:rsidRPr="007D1481">
        <w:rPr>
          <w:rFonts w:ascii="Consolas" w:eastAsia="Times New Roman" w:hAnsi="Consolas" w:cs="Times New Roman"/>
          <w:color w:val="D2A8FF"/>
          <w:sz w:val="21"/>
          <w:szCs w:val="21"/>
          <w:lang w:val="en-US"/>
        </w:rPr>
        <w:t>lora_send_command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"AT+BAND=869500000"</w:t>
      </w:r>
      <w:r w:rsidRPr="007D1481">
        <w:rPr>
          <w:rFonts w:ascii="Consolas" w:eastAsia="Times New Roman" w:hAnsi="Consolas" w:cs="Times New Roman"/>
          <w:color w:val="C9D1D9"/>
          <w:sz w:val="21"/>
          <w:szCs w:val="21"/>
          <w:lang w:val="en-US"/>
        </w:rPr>
        <w:t>);</w:t>
      </w:r>
    </w:p>
    <w:p w14:paraId="17A8FCAB" w14:textId="77777777" w:rsidR="0052203C" w:rsidRPr="007D1481" w:rsidRDefault="0052203C" w:rsidP="00EB5F5C">
      <w:pPr>
        <w:spacing w:after="0"/>
        <w:rPr>
          <w:rFonts w:ascii="Aptos" w:eastAsia="Aptos" w:hAnsi="Aptos" w:cs="Aptos"/>
          <w:lang w:val="en-US"/>
        </w:rPr>
      </w:pPr>
    </w:p>
    <w:p w14:paraId="04E53F33" w14:textId="056B629F" w:rsidR="00EB5F5C" w:rsidRPr="007D1481" w:rsidRDefault="00EB5F5C" w:rsidP="00EB5F5C">
      <w:pPr>
        <w:rPr>
          <w:lang w:val="en-US"/>
        </w:rPr>
      </w:pPr>
      <w:r w:rsidRPr="007D1481">
        <w:rPr>
          <w:lang w:val="en-US"/>
        </w:rPr>
        <w:t xml:space="preserve">Additionally, there is a maximum operating power (ERP) of 500 </w:t>
      </w:r>
      <w:proofErr w:type="spellStart"/>
      <w:r w:rsidRPr="007D1481">
        <w:rPr>
          <w:lang w:val="en-US"/>
        </w:rPr>
        <w:t>mW</w:t>
      </w:r>
      <w:proofErr w:type="spellEnd"/>
      <w:r w:rsidRPr="007D1481">
        <w:rPr>
          <w:lang w:val="en-US"/>
        </w:rPr>
        <w:t xml:space="preserve">, but since CE certification only applies to </w:t>
      </w:r>
      <w:r w:rsidR="006838DB" w:rsidRPr="007D1481">
        <w:rPr>
          <w:lang w:val="en-US"/>
        </w:rPr>
        <w:t>this device</w:t>
      </w:r>
      <w:r w:rsidRPr="007D1481">
        <w:rPr>
          <w:lang w:val="en-US"/>
        </w:rPr>
        <w:t xml:space="preserve"> with a maximum power of 14 dBm</w:t>
      </w:r>
      <w:r w:rsidR="00F674F9" w:rsidRPr="007D1481">
        <w:rPr>
          <w:lang w:val="en-US"/>
        </w:rPr>
        <w:t xml:space="preserve"> </w:t>
      </w:r>
      <w:r w:rsidR="006838DB" w:rsidRPr="007D1481">
        <w:rPr>
          <w:lang w:val="en-US"/>
        </w:rPr>
        <w:t>(REYAX, 2026, pp. 2-6)</w:t>
      </w:r>
      <w:r w:rsidRPr="007D1481">
        <w:rPr>
          <w:lang w:val="en-US"/>
        </w:rPr>
        <w:t>, this maximum limit is used. The gain of the integrated helical antenna is unknown, so it is assumed to be between</w:t>
      </w:r>
      <w:r w:rsidR="006F6F33" w:rsidRPr="007D1481">
        <w:rPr>
          <w:lang w:val="en-US"/>
        </w:rPr>
        <w:t xml:space="preserve"> +</w:t>
      </w:r>
      <w:r w:rsidRPr="007D1481">
        <w:rPr>
          <w:lang w:val="en-US"/>
        </w:rPr>
        <w:t xml:space="preserve"> 1.5 </w:t>
      </w:r>
      <w:proofErr w:type="spellStart"/>
      <w:r w:rsidRPr="007D1481">
        <w:rPr>
          <w:lang w:val="en-US"/>
        </w:rPr>
        <w:t>dBi</w:t>
      </w:r>
      <w:proofErr w:type="spellEnd"/>
      <w:r w:rsidRPr="007D1481">
        <w:rPr>
          <w:lang w:val="en-US"/>
        </w:rPr>
        <w:t xml:space="preserve"> and</w:t>
      </w:r>
      <w:r w:rsidR="006F6F33" w:rsidRPr="007D1481">
        <w:rPr>
          <w:lang w:val="en-US"/>
        </w:rPr>
        <w:t xml:space="preserve"> +</w:t>
      </w:r>
      <w:r w:rsidRPr="007D1481">
        <w:rPr>
          <w:lang w:val="en-US"/>
        </w:rPr>
        <w:t xml:space="preserve"> 2 </w:t>
      </w:r>
      <w:proofErr w:type="spellStart"/>
      <w:r w:rsidRPr="007D1481">
        <w:rPr>
          <w:lang w:val="en-US"/>
        </w:rPr>
        <w:t>dBi</w:t>
      </w:r>
      <w:proofErr w:type="spellEnd"/>
      <w:r w:rsidRPr="007D1481">
        <w:rPr>
          <w:lang w:val="en-US"/>
        </w:rPr>
        <w:t xml:space="preserve"> (based on similar antennas of that type).</w:t>
      </w:r>
    </w:p>
    <w:p w14:paraId="45460854" w14:textId="07F28B26" w:rsidR="47883923" w:rsidRPr="007D1481" w:rsidRDefault="00EB5F5C" w:rsidP="47883923">
      <w:pPr>
        <w:rPr>
          <w:rFonts w:ascii="Aptos" w:eastAsia="Aptos" w:hAnsi="Aptos" w:cs="Aptos"/>
          <w:lang w:val="en-US"/>
        </w:rPr>
      </w:pPr>
      <w:r w:rsidRPr="007D1481">
        <w:rPr>
          <w:lang w:val="en-US"/>
        </w:rPr>
        <w:t xml:space="preserve">The output power, considering an antenna gain of </w:t>
      </w:r>
      <w:r w:rsidR="006F6F33" w:rsidRPr="007D1481">
        <w:rPr>
          <w:lang w:val="en-US"/>
        </w:rPr>
        <w:t xml:space="preserve">+ </w:t>
      </w:r>
      <w:r w:rsidRPr="007D1481">
        <w:rPr>
          <w:lang w:val="en-US"/>
        </w:rPr>
        <w:t xml:space="preserve">2 </w:t>
      </w:r>
      <w:proofErr w:type="spellStart"/>
      <w:r w:rsidRPr="007D1481">
        <w:rPr>
          <w:lang w:val="en-US"/>
        </w:rPr>
        <w:t>dBi</w:t>
      </w:r>
      <w:proofErr w:type="spellEnd"/>
      <w:r w:rsidRPr="007D1481">
        <w:rPr>
          <w:lang w:val="en-US"/>
        </w:rPr>
        <w:t xml:space="preserve">, should reach a maximum of 14 dBm (25.12 </w:t>
      </w:r>
      <w:proofErr w:type="spellStart"/>
      <w:r w:rsidRPr="007D1481">
        <w:rPr>
          <w:lang w:val="en-US"/>
        </w:rPr>
        <w:t>mW</w:t>
      </w:r>
      <w:proofErr w:type="spellEnd"/>
      <w:r w:rsidRPr="007D1481">
        <w:rPr>
          <w:lang w:val="en-US"/>
        </w:rPr>
        <w:t>), thus satisfactorily meeting the maximum transmission power requirement.</w:t>
      </w:r>
      <w:r w:rsidR="001421C1" w:rsidRPr="007D1481">
        <w:rPr>
          <w:lang w:val="en-US"/>
        </w:rPr>
        <w:t xml:space="preserve"> </w:t>
      </w:r>
      <w:r w:rsidR="001421C1" w:rsidRPr="007D1481">
        <w:rPr>
          <w:rFonts w:ascii="Aptos" w:eastAsia="Aptos" w:hAnsi="Aptos" w:cs="Aptos"/>
          <w:lang w:val="en-US"/>
        </w:rPr>
        <w:t xml:space="preserve">The </w:t>
      </w:r>
      <w:r w:rsidR="006E3AF0" w:rsidRPr="007D1481">
        <w:rPr>
          <w:rFonts w:ascii="Aptos" w:eastAsia="Aptos" w:hAnsi="Aptos" w:cs="Aptos"/>
          <w:lang w:val="en-US"/>
        </w:rPr>
        <w:t>transmission power</w:t>
      </w:r>
      <w:r w:rsidR="001421C1" w:rsidRPr="007D1481">
        <w:rPr>
          <w:rFonts w:ascii="Aptos" w:eastAsia="Aptos" w:hAnsi="Aptos" w:cs="Aptos"/>
          <w:lang w:val="en-US"/>
        </w:rPr>
        <w:t xml:space="preserve"> is set by code using the following command:</w:t>
      </w:r>
    </w:p>
    <w:p w14:paraId="1D1D34A1" w14:textId="77777777" w:rsidR="001421C1" w:rsidRPr="007D1481" w:rsidRDefault="001421C1" w:rsidP="001421C1">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lora_send_command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"AT+CRFOP=12"</w:t>
      </w:r>
      <w:r w:rsidRPr="007D1481">
        <w:rPr>
          <w:rFonts w:ascii="Consolas" w:eastAsia="Times New Roman" w:hAnsi="Consolas" w:cs="Times New Roman"/>
          <w:color w:val="C9D1D9"/>
          <w:sz w:val="21"/>
          <w:szCs w:val="21"/>
          <w:lang w:val="en-US"/>
        </w:rPr>
        <w:t>);</w:t>
      </w:r>
    </w:p>
    <w:p w14:paraId="75461840" w14:textId="77777777" w:rsidR="001421C1" w:rsidRPr="007D1481" w:rsidRDefault="001421C1" w:rsidP="007A7973">
      <w:pPr>
        <w:spacing w:after="0"/>
        <w:rPr>
          <w:lang w:val="en-US"/>
        </w:rPr>
      </w:pPr>
    </w:p>
    <w:p w14:paraId="2FDC493A" w14:textId="56561377" w:rsidR="007A7973" w:rsidRPr="007D1481" w:rsidRDefault="007A7973" w:rsidP="00EB5F5C">
      <w:pPr>
        <w:rPr>
          <w:lang w:val="en-US"/>
        </w:rPr>
      </w:pPr>
      <w:r w:rsidRPr="007D1481">
        <w:rPr>
          <w:lang w:val="en-US"/>
        </w:rPr>
        <w:t xml:space="preserve">For more precise monitoring, RF power measurement tests will be conducted using specialized equipment to adjust the LoRa module's output power, considering the compensation provided by the integrated antenna. CE certification compliance is a primary objective for the team, but if necessary, it can be waived to increase transmission power and ensure a stable and long-range connection, while maintaining a power margin well below the total 500 </w:t>
      </w:r>
      <w:proofErr w:type="spellStart"/>
      <w:r w:rsidRPr="007D1481">
        <w:rPr>
          <w:lang w:val="en-US"/>
        </w:rPr>
        <w:t>mW</w:t>
      </w:r>
      <w:proofErr w:type="spellEnd"/>
      <w:r w:rsidRPr="007D1481">
        <w:rPr>
          <w:lang w:val="en-US"/>
        </w:rPr>
        <w:t xml:space="preserve"> </w:t>
      </w:r>
      <w:proofErr w:type="spellStart"/>
      <w:r w:rsidRPr="007D1481">
        <w:rPr>
          <w:lang w:val="en-US"/>
        </w:rPr>
        <w:t>e.r.p.</w:t>
      </w:r>
      <w:proofErr w:type="spellEnd"/>
    </w:p>
    <w:p w14:paraId="37906BC5" w14:textId="1631028B" w:rsidR="00590CBD" w:rsidRPr="007D1481" w:rsidRDefault="00590CBD" w:rsidP="00EB5F5C">
      <w:pPr>
        <w:rPr>
          <w:lang w:val="en-US"/>
        </w:rPr>
      </w:pPr>
      <w:r w:rsidRPr="007D1481">
        <w:rPr>
          <w:lang w:val="en-US"/>
        </w:rPr>
        <w:t>Regarding the work cycle, the following is proposed. A set payload will be sent with the 14 variables of the CanSat sensors, declared in types int16_t (2 bytes) and int32_t (4 bytes), and according to the length and precision with which it is required to work, there is a total of 32 bytes to send.</w:t>
      </w:r>
    </w:p>
    <w:p w14:paraId="4EFD217D"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FF7B72"/>
          <w:sz w:val="21"/>
          <w:szCs w:val="21"/>
          <w:lang w:val="en-US"/>
        </w:rPr>
        <w:t>typedef</w:t>
      </w:r>
      <w:r w:rsidRPr="007D1481">
        <w:rPr>
          <w:rFonts w:ascii="Consolas" w:eastAsia="Times New Roman" w:hAnsi="Consolas" w:cs="Times New Roman"/>
          <w:color w:val="BBBEBF"/>
          <w:sz w:val="21"/>
          <w:szCs w:val="21"/>
          <w:lang w:val="en-US"/>
        </w:rPr>
        <w:t xml:space="preserve"> </w:t>
      </w:r>
      <w:r w:rsidRPr="007D1481">
        <w:rPr>
          <w:rFonts w:ascii="Consolas" w:eastAsia="Times New Roman" w:hAnsi="Consolas" w:cs="Times New Roman"/>
          <w:color w:val="FF7B72"/>
          <w:sz w:val="21"/>
          <w:szCs w:val="21"/>
          <w:lang w:val="en-US"/>
        </w:rPr>
        <w:t>struct</w:t>
      </w:r>
      <w:r w:rsidRPr="007D1481">
        <w:rPr>
          <w:rFonts w:ascii="Consolas" w:eastAsia="Times New Roman" w:hAnsi="Consolas" w:cs="Times New Roman"/>
          <w:color w:val="BBBEBF"/>
          <w:sz w:val="21"/>
          <w:szCs w:val="21"/>
          <w:lang w:val="en-US"/>
        </w:rPr>
        <w:t xml:space="preserve"> </w:t>
      </w:r>
      <w:r w:rsidRPr="007D1481">
        <w:rPr>
          <w:rFonts w:ascii="Consolas" w:eastAsia="Times New Roman" w:hAnsi="Consolas" w:cs="Times New Roman"/>
          <w:color w:val="C9D1D9"/>
          <w:sz w:val="21"/>
          <w:szCs w:val="21"/>
          <w:lang w:val="en-US"/>
        </w:rPr>
        <w:t>{</w:t>
      </w:r>
    </w:p>
    <w:p w14:paraId="5FFA9AF0"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uint16_t</w:t>
      </w:r>
      <w:r w:rsidRPr="007D1481">
        <w:rPr>
          <w:rFonts w:ascii="Consolas" w:eastAsia="Times New Roman" w:hAnsi="Consolas" w:cs="Times New Roman"/>
          <w:color w:val="C9D1D9"/>
          <w:sz w:val="21"/>
          <w:szCs w:val="21"/>
          <w:lang w:val="en-US"/>
        </w:rPr>
        <w:t xml:space="preserve"> pressure;</w:t>
      </w:r>
      <w:r w:rsidRPr="007D1481">
        <w:rPr>
          <w:rFonts w:ascii="Consolas" w:eastAsia="Times New Roman" w:hAnsi="Consolas" w:cs="Times New Roman"/>
          <w:color w:val="8B949E"/>
          <w:sz w:val="21"/>
          <w:szCs w:val="21"/>
          <w:lang w:val="en-US"/>
        </w:rPr>
        <w:t xml:space="preserve">   </w:t>
      </w:r>
    </w:p>
    <w:p w14:paraId="2C16E3EC"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temperature;</w:t>
      </w:r>
      <w:r w:rsidRPr="007D1481">
        <w:rPr>
          <w:rFonts w:ascii="Consolas" w:eastAsia="Times New Roman" w:hAnsi="Consolas" w:cs="Times New Roman"/>
          <w:color w:val="8B949E"/>
          <w:sz w:val="21"/>
          <w:szCs w:val="21"/>
          <w:lang w:val="en-US"/>
        </w:rPr>
        <w:t xml:space="preserve">   </w:t>
      </w:r>
    </w:p>
    <w:p w14:paraId="05329C72"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A657"/>
          <w:sz w:val="21"/>
          <w:szCs w:val="21"/>
          <w:lang w:val="en-US"/>
        </w:rPr>
        <w:t>accel</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5CEA8"/>
          <w:sz w:val="21"/>
          <w:szCs w:val="21"/>
          <w:lang w:val="en-US"/>
        </w:rPr>
        <w:t>3</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8B949E"/>
          <w:sz w:val="21"/>
          <w:szCs w:val="21"/>
          <w:lang w:val="en-US"/>
        </w:rPr>
        <w:t xml:space="preserve">      </w:t>
      </w:r>
    </w:p>
    <w:p w14:paraId="01A86E60"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A657"/>
          <w:sz w:val="21"/>
          <w:szCs w:val="21"/>
          <w:lang w:val="en-US"/>
        </w:rPr>
        <w:t>gyro</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5CEA8"/>
          <w:sz w:val="21"/>
          <w:szCs w:val="21"/>
          <w:lang w:val="en-US"/>
        </w:rPr>
        <w:t>3</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8B949E"/>
          <w:sz w:val="21"/>
          <w:szCs w:val="21"/>
          <w:lang w:val="en-US"/>
        </w:rPr>
        <w:t xml:space="preserve">      </w:t>
      </w:r>
    </w:p>
    <w:p w14:paraId="359F0BC1"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A657"/>
          <w:sz w:val="21"/>
          <w:szCs w:val="21"/>
          <w:lang w:val="en-US"/>
        </w:rPr>
        <w:t>mag</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5CEA8"/>
          <w:sz w:val="21"/>
          <w:szCs w:val="21"/>
          <w:lang w:val="en-US"/>
        </w:rPr>
        <w:t>3</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8B949E"/>
          <w:sz w:val="21"/>
          <w:szCs w:val="21"/>
          <w:lang w:val="en-US"/>
        </w:rPr>
        <w:t xml:space="preserve">        </w:t>
      </w:r>
    </w:p>
    <w:p w14:paraId="3192AB67"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altitude;</w:t>
      </w:r>
      <w:r w:rsidRPr="007D1481">
        <w:rPr>
          <w:rFonts w:ascii="Consolas" w:eastAsia="Times New Roman" w:hAnsi="Consolas" w:cs="Times New Roman"/>
          <w:color w:val="8B949E"/>
          <w:sz w:val="21"/>
          <w:szCs w:val="21"/>
          <w:lang w:val="en-US"/>
        </w:rPr>
        <w:t xml:space="preserve">      </w:t>
      </w:r>
    </w:p>
    <w:p w14:paraId="62C66DE0"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int32_t</w:t>
      </w:r>
      <w:r w:rsidRPr="007D1481">
        <w:rPr>
          <w:rFonts w:ascii="Consolas" w:eastAsia="Times New Roman" w:hAnsi="Consolas" w:cs="Times New Roman"/>
          <w:color w:val="C9D1D9"/>
          <w:sz w:val="21"/>
          <w:szCs w:val="21"/>
          <w:lang w:val="en-US"/>
        </w:rPr>
        <w:t xml:space="preserve">  latitude;</w:t>
      </w:r>
      <w:r w:rsidRPr="007D1481">
        <w:rPr>
          <w:rFonts w:ascii="Consolas" w:eastAsia="Times New Roman" w:hAnsi="Consolas" w:cs="Times New Roman"/>
          <w:color w:val="8B949E"/>
          <w:sz w:val="21"/>
          <w:szCs w:val="21"/>
          <w:lang w:val="en-US"/>
        </w:rPr>
        <w:t xml:space="preserve">      </w:t>
      </w:r>
    </w:p>
    <w:p w14:paraId="717213F2"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int32_t</w:t>
      </w:r>
      <w:r w:rsidRPr="007D1481">
        <w:rPr>
          <w:rFonts w:ascii="Consolas" w:eastAsia="Times New Roman" w:hAnsi="Consolas" w:cs="Times New Roman"/>
          <w:color w:val="C9D1D9"/>
          <w:sz w:val="21"/>
          <w:szCs w:val="21"/>
          <w:lang w:val="en-US"/>
        </w:rPr>
        <w:t xml:space="preserve">  longitude;</w:t>
      </w:r>
      <w:r w:rsidRPr="007D1481">
        <w:rPr>
          <w:rFonts w:ascii="Consolas" w:eastAsia="Times New Roman" w:hAnsi="Consolas" w:cs="Times New Roman"/>
          <w:color w:val="8B949E"/>
          <w:sz w:val="21"/>
          <w:szCs w:val="21"/>
          <w:lang w:val="en-US"/>
        </w:rPr>
        <w:t xml:space="preserve">     </w:t>
      </w:r>
    </w:p>
    <w:p w14:paraId="4074287F"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BBEBF"/>
          <w:sz w:val="21"/>
          <w:szCs w:val="21"/>
          <w:lang w:val="en-US"/>
        </w:rPr>
        <w:t xml:space="preserve"> </w:t>
      </w:r>
      <w:proofErr w:type="spellStart"/>
      <w:r w:rsidRPr="007D1481">
        <w:rPr>
          <w:rFonts w:ascii="Consolas" w:eastAsia="Times New Roman" w:hAnsi="Consolas" w:cs="Times New Roman"/>
          <w:color w:val="4EC9B0"/>
          <w:sz w:val="21"/>
          <w:szCs w:val="21"/>
          <w:lang w:val="en-US"/>
        </w:rPr>
        <w:t>cansat_t</w:t>
      </w:r>
      <w:proofErr w:type="spellEnd"/>
      <w:r w:rsidRPr="007D1481">
        <w:rPr>
          <w:rFonts w:ascii="Consolas" w:eastAsia="Times New Roman" w:hAnsi="Consolas" w:cs="Times New Roman"/>
          <w:color w:val="BBBEBF"/>
          <w:sz w:val="21"/>
          <w:szCs w:val="21"/>
          <w:lang w:val="en-US"/>
        </w:rPr>
        <w:t>;</w:t>
      </w:r>
    </w:p>
    <w:p w14:paraId="050A7DA8" w14:textId="77777777" w:rsidR="00590CBD" w:rsidRPr="007D1481" w:rsidRDefault="00590CBD" w:rsidP="00B3074B">
      <w:pPr>
        <w:spacing w:after="0"/>
        <w:rPr>
          <w:lang w:val="en-US"/>
        </w:rPr>
      </w:pPr>
    </w:p>
    <w:p w14:paraId="1024A225" w14:textId="6C519A74" w:rsidR="00B3074B" w:rsidRPr="007D1481" w:rsidRDefault="00B3074B" w:rsidP="00EB5F5C">
      <w:pPr>
        <w:rPr>
          <w:lang w:val="en-US"/>
        </w:rPr>
      </w:pPr>
      <w:r w:rsidRPr="007D1481">
        <w:rPr>
          <w:lang w:val="en-US"/>
        </w:rPr>
        <w:t>Using the parameters for a binary payload with a maximum size of 53 bytes, an SF9, a bandwidth of 125 kHz, and a DR of 1 are obtained (Semtech, 2024, p. 11). For defining these parameters within the command lines, the manufacturer's conventions are used: 9 for the SF9 spreading factor, 7 for the bandwidth of 125 kHz, 1 for a default coding rate of 4/5, and an additional preamble variable with a default value of 12 (REYAX, 2021, p. 5). To adjust the radio frequency power, the following command is used (REYAX, 2021, p. 5):</w:t>
      </w:r>
    </w:p>
    <w:p w14:paraId="55945AA3" w14:textId="58B5335B" w:rsidR="00777087" w:rsidRPr="007D1481" w:rsidRDefault="005914A5" w:rsidP="005914A5">
      <w:pPr>
        <w:jc w:val="center"/>
        <w:rPr>
          <w:lang w:val="en-US"/>
        </w:rPr>
      </w:pPr>
      <w:r w:rsidRPr="007D1481">
        <w:rPr>
          <w:lang w:val="en-US"/>
        </w:rPr>
        <w:t>AT+PARAMETER=&lt;Spreading Factor&gt;, &lt;Bandwidth&gt;, &lt;Coding Rate&gt;, &lt;Preamble&gt;</w:t>
      </w:r>
    </w:p>
    <w:p w14:paraId="3D04F91F" w14:textId="77777777" w:rsidR="00241643" w:rsidRPr="007D1481" w:rsidRDefault="00241643" w:rsidP="00241643">
      <w:pPr>
        <w:rPr>
          <w:lang w:val="en-US"/>
        </w:rPr>
      </w:pPr>
      <w:r w:rsidRPr="007D1481">
        <w:rPr>
          <w:lang w:val="en-US"/>
        </w:rPr>
        <w:t>Adjusted in the code, it is implemented on the following line:</w:t>
      </w:r>
    </w:p>
    <w:p w14:paraId="185960E8" w14:textId="77777777" w:rsidR="00066AD5" w:rsidRPr="007D1481" w:rsidRDefault="00066AD5" w:rsidP="00066AD5">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lora_send_command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"AT+PARAMETER=9,7,1,12"</w:t>
      </w:r>
      <w:r w:rsidRPr="007D1481">
        <w:rPr>
          <w:rFonts w:ascii="Consolas" w:eastAsia="Times New Roman" w:hAnsi="Consolas" w:cs="Times New Roman"/>
          <w:color w:val="C9D1D9"/>
          <w:sz w:val="21"/>
          <w:szCs w:val="21"/>
          <w:lang w:val="en-US"/>
        </w:rPr>
        <w:t>);</w:t>
      </w:r>
    </w:p>
    <w:p w14:paraId="502AE328" w14:textId="77777777" w:rsidR="00066AD5" w:rsidRPr="007D1481" w:rsidRDefault="00066AD5" w:rsidP="002D3092">
      <w:pPr>
        <w:spacing w:after="0"/>
        <w:rPr>
          <w:lang w:val="en-US"/>
        </w:rPr>
      </w:pPr>
    </w:p>
    <w:p w14:paraId="6BC3AD43" w14:textId="3E7F0803" w:rsidR="002D3092" w:rsidRPr="007D1481" w:rsidRDefault="002D3092" w:rsidP="00241643">
      <w:pPr>
        <w:rPr>
          <w:lang w:val="en-US"/>
        </w:rPr>
      </w:pPr>
      <w:r w:rsidRPr="007D1481">
        <w:rPr>
          <w:lang w:val="en-US"/>
        </w:rPr>
        <w:t xml:space="preserve">To obtain a duty cycle ≤10%, the time rate </w:t>
      </w:r>
      <m:oMath>
        <m:r>
          <w:rPr>
            <w:rFonts w:ascii="Cambria Math" w:hAnsi="Cambria Math"/>
            <w:lang w:val="en-US"/>
          </w:rPr>
          <m: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lang w:val="en-US"/>
          </w:rPr>
          <m:t>)</m:t>
        </m:r>
      </m:oMath>
      <w:r w:rsidRPr="007D1481">
        <w:rPr>
          <w:lang w:val="en-US"/>
        </w:rPr>
        <w:t xml:space="preserve"> must first be obtained using the symbol rate </w:t>
      </w:r>
      <m:oMath>
        <m:r>
          <w:rPr>
            <w:rFonts w:ascii="Cambria Math" w:hAnsi="Cambria Math"/>
            <w:lang w:val="en-US"/>
          </w:rPr>
          <m:t>(</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lang w:val="en-US"/>
          </w:rPr>
          <m:t>)</m:t>
        </m:r>
      </m:oMath>
      <w:r w:rsidRPr="007D1481">
        <w:rPr>
          <w:lang w:val="en-US"/>
        </w:rPr>
        <w:t xml:space="preserve"> from the following formula (Semtech, 2015, p. 28-31).</w:t>
      </w:r>
    </w:p>
    <w:p w14:paraId="74C6FEF2" w14:textId="77777777" w:rsidR="00D47A62" w:rsidRPr="00CC3519" w:rsidRDefault="00930D4D" w:rsidP="00D47A62">
      <w:pPr>
        <w:spacing w:after="0"/>
        <w:rPr>
          <w:rFonts w:asciiTheme="majorBidi" w:eastAsiaTheme="minorEastAsia" w:hAnsiTheme="majorBidi" w:cstheme="majorBidi"/>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s</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1</m:t>
              </m:r>
            </m:num>
            <m:den>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R</m:t>
                  </m:r>
                </m:e>
                <m:sub>
                  <m:r>
                    <w:rPr>
                      <w:rFonts w:ascii="Cambria Math" w:eastAsiaTheme="minorEastAsia" w:hAnsi="Cambria Math" w:cstheme="majorBidi"/>
                      <w:lang w:val="es-MX"/>
                    </w:rPr>
                    <m:t>s</m:t>
                  </m:r>
                </m:sub>
              </m:sSub>
            </m:den>
          </m:f>
          <m:r>
            <w:rPr>
              <w:rFonts w:ascii="Cambria Math" w:eastAsiaTheme="minorEastAsia" w:hAnsi="Cambria Math" w:cstheme="majorBidi"/>
              <w:lang w:val="es-MX"/>
            </w:rPr>
            <m:t xml:space="preserve">   ;    </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R</m:t>
              </m:r>
            </m:e>
            <m:sub>
              <m:r>
                <w:rPr>
                  <w:rFonts w:ascii="Cambria Math" w:eastAsiaTheme="minorEastAsia" w:hAnsi="Cambria Math" w:cstheme="majorBidi"/>
                  <w:lang w:val="es-MX"/>
                </w:rPr>
                <m:t>s</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BW</m:t>
              </m:r>
            </m:num>
            <m:den>
              <m:sSup>
                <m:sSupPr>
                  <m:ctrlPr>
                    <w:rPr>
                      <w:rFonts w:ascii="Cambria Math" w:eastAsiaTheme="minorEastAsia" w:hAnsi="Cambria Math" w:cstheme="majorBidi"/>
                      <w:i/>
                      <w:lang w:val="es-MX"/>
                    </w:rPr>
                  </m:ctrlPr>
                </m:sSupPr>
                <m:e>
                  <m:r>
                    <w:rPr>
                      <w:rFonts w:ascii="Cambria Math" w:eastAsiaTheme="minorEastAsia" w:hAnsi="Cambria Math" w:cstheme="majorBidi"/>
                      <w:lang w:val="es-MX"/>
                    </w:rPr>
                    <m:t>2</m:t>
                  </m:r>
                </m:e>
                <m:sup>
                  <m:r>
                    <w:rPr>
                      <w:rFonts w:ascii="Cambria Math" w:eastAsiaTheme="minorEastAsia" w:hAnsi="Cambria Math" w:cstheme="majorBidi"/>
                      <w:lang w:val="es-MX"/>
                    </w:rPr>
                    <m:t>SF</m:t>
                  </m:r>
                </m:sup>
              </m:sSup>
            </m:den>
          </m:f>
        </m:oMath>
      </m:oMathPara>
    </w:p>
    <w:p w14:paraId="72B46B39" w14:textId="77777777" w:rsidR="00045329" w:rsidRPr="00045329" w:rsidRDefault="00045329" w:rsidP="00045329">
      <w:proofErr w:type="spellStart"/>
      <w:r w:rsidRPr="00045329">
        <w:t>Substituting</w:t>
      </w:r>
      <w:proofErr w:type="spellEnd"/>
      <w:r w:rsidRPr="00045329">
        <w:t xml:space="preserve">, </w:t>
      </w:r>
      <w:proofErr w:type="spellStart"/>
      <w:r w:rsidRPr="00045329">
        <w:t>we</w:t>
      </w:r>
      <w:proofErr w:type="spellEnd"/>
      <w:r w:rsidRPr="00045329">
        <w:t xml:space="preserve"> </w:t>
      </w:r>
      <w:proofErr w:type="spellStart"/>
      <w:r w:rsidRPr="00045329">
        <w:t>obtain</w:t>
      </w:r>
      <w:proofErr w:type="spellEnd"/>
      <w:r w:rsidRPr="00045329">
        <w:t>:</w:t>
      </w:r>
    </w:p>
    <w:p w14:paraId="425844F2" w14:textId="33C9C5C9" w:rsidR="00355487" w:rsidRPr="00312727" w:rsidRDefault="00930D4D" w:rsidP="00045329">
      <w:pPr>
        <w:rPr>
          <w:rFonts w:eastAsiaTheme="minorEastAsia"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s</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1</m:t>
              </m:r>
            </m:num>
            <m:den>
              <m:f>
                <m:fPr>
                  <m:ctrlPr>
                    <w:rPr>
                      <w:rFonts w:ascii="Cambria Math" w:eastAsiaTheme="minorEastAsia" w:hAnsi="Cambria Math" w:cstheme="majorBidi"/>
                      <w:i/>
                      <w:lang w:val="es-MX"/>
                    </w:rPr>
                  </m:ctrlPr>
                </m:fPr>
                <m:num>
                  <m:r>
                    <w:rPr>
                      <w:rFonts w:ascii="Cambria Math" w:eastAsiaTheme="minorEastAsia" w:hAnsi="Cambria Math" w:cstheme="majorBidi"/>
                      <w:lang w:val="es-MX"/>
                    </w:rPr>
                    <m:t>125 kHz</m:t>
                  </m:r>
                </m:num>
                <m:den>
                  <m:sSup>
                    <m:sSupPr>
                      <m:ctrlPr>
                        <w:rPr>
                          <w:rFonts w:ascii="Cambria Math" w:eastAsiaTheme="minorEastAsia" w:hAnsi="Cambria Math" w:cstheme="majorBidi"/>
                          <w:i/>
                          <w:lang w:val="es-MX"/>
                        </w:rPr>
                      </m:ctrlPr>
                    </m:sSupPr>
                    <m:e>
                      <m:r>
                        <w:rPr>
                          <w:rFonts w:ascii="Cambria Math" w:eastAsiaTheme="minorEastAsia" w:hAnsi="Cambria Math" w:cstheme="majorBidi"/>
                          <w:lang w:val="es-MX"/>
                        </w:rPr>
                        <m:t>2</m:t>
                      </m:r>
                    </m:e>
                    <m:sup>
                      <m:r>
                        <w:rPr>
                          <w:rFonts w:ascii="Cambria Math" w:eastAsiaTheme="minorEastAsia" w:hAnsi="Cambria Math" w:cstheme="majorBidi"/>
                          <w:lang w:val="es-MX"/>
                        </w:rPr>
                        <m:t>9</m:t>
                      </m:r>
                    </m:sup>
                  </m:sSup>
                </m:den>
              </m:f>
            </m:den>
          </m:f>
          <m:r>
            <w:rPr>
              <w:rFonts w:ascii="Cambria Math" w:eastAsiaTheme="minorEastAsia" w:hAnsi="Cambria Math" w:cstheme="majorBidi"/>
              <w:lang w:val="es-MX"/>
            </w:rPr>
            <m:t>=4.096 ms</m:t>
          </m:r>
        </m:oMath>
      </m:oMathPara>
    </w:p>
    <w:p w14:paraId="362EAAB2" w14:textId="19AFC989" w:rsidR="00023F35" w:rsidRPr="007D1481" w:rsidRDefault="00023F35" w:rsidP="00023F35">
      <w:pPr>
        <w:rPr>
          <w:lang w:val="en-US"/>
        </w:rPr>
      </w:pPr>
      <w:r w:rsidRPr="007D1481">
        <w:rPr>
          <w:lang w:val="en-US"/>
        </w:rPr>
        <w:t>The packet's duration in the air is the sum of the time rate and the preamble time</w:t>
      </w:r>
      <w:r w:rsidR="003E42A8" w:rsidRPr="007D1481">
        <w:rPr>
          <w:lang w:val="en-US"/>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preamble</m:t>
                </m:r>
              </m:sub>
            </m:sSub>
          </m:e>
        </m:d>
      </m:oMath>
      <w:r w:rsidRPr="007D1481">
        <w:rPr>
          <w:lang w:val="en-US"/>
        </w:rPr>
        <w:t>. The formula for preamble time is as follows (Semtech, 2015, p. 31).</w:t>
      </w:r>
    </w:p>
    <w:p w14:paraId="6B4F6C0D" w14:textId="77777777" w:rsidR="003E42A8" w:rsidRPr="004B07C1" w:rsidRDefault="00930D4D" w:rsidP="003E42A8">
      <w:pPr>
        <w:spacing w:after="0"/>
        <w:rPr>
          <w:rFonts w:asciiTheme="majorBidi" w:eastAsiaTheme="minorEastAsia" w:hAnsiTheme="majorBidi" w:cstheme="majorBidi"/>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preamble</m:t>
              </m:r>
            </m:sub>
          </m:sSub>
          <m:r>
            <w:rPr>
              <w:rFonts w:ascii="Cambria Math" w:eastAsiaTheme="minorEastAsia" w:hAnsi="Cambria Math" w:cstheme="majorBidi"/>
              <w:lang w:val="es-MX"/>
            </w:rPr>
            <m:t>=</m:t>
          </m:r>
          <m:d>
            <m:dPr>
              <m:ctrlPr>
                <w:rPr>
                  <w:rFonts w:ascii="Cambria Math" w:eastAsiaTheme="minorEastAsia" w:hAnsi="Cambria Math" w:cstheme="majorBidi"/>
                  <w:i/>
                  <w:lang w:val="es-MX"/>
                </w:rPr>
              </m:ctrlPr>
            </m:dPr>
            <m:e>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n</m:t>
                  </m:r>
                </m:e>
                <m:sub>
                  <m:r>
                    <w:rPr>
                      <w:rFonts w:ascii="Cambria Math" w:eastAsiaTheme="minorEastAsia" w:hAnsi="Cambria Math" w:cstheme="majorBidi"/>
                      <w:lang w:val="es-MX"/>
                    </w:rPr>
                    <m:t>preamble</m:t>
                  </m:r>
                </m:sub>
              </m:sSub>
              <m:r>
                <w:rPr>
                  <w:rFonts w:ascii="Cambria Math" w:eastAsiaTheme="minorEastAsia" w:hAnsi="Cambria Math" w:cstheme="majorBidi"/>
                  <w:lang w:val="es-MX"/>
                </w:rPr>
                <m:t>+4.25</m:t>
              </m:r>
            </m:e>
          </m:d>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s</m:t>
              </m:r>
            </m:sub>
          </m:sSub>
        </m:oMath>
      </m:oMathPara>
    </w:p>
    <w:p w14:paraId="26211448" w14:textId="77777777" w:rsidR="00023F35" w:rsidRPr="00023F35" w:rsidRDefault="00023F35" w:rsidP="00023F35"/>
    <w:p w14:paraId="5E13D5C9" w14:textId="77777777" w:rsidR="00023F35" w:rsidRPr="007D1481" w:rsidRDefault="00023F35" w:rsidP="00023F35">
      <w:pPr>
        <w:rPr>
          <w:lang w:val="en-US"/>
        </w:rPr>
      </w:pPr>
      <w:r w:rsidRPr="007D1481">
        <w:rPr>
          <w:lang w:val="en-US"/>
        </w:rPr>
        <w:t xml:space="preserve">Substituting the values </w:t>
      </w:r>
      <w:r w:rsidRPr="007D1481">
        <w:rPr>
          <w:rFonts w:ascii="Arial" w:hAnsi="Arial" w:cs="Arial"/>
          <w:lang w:val="en-US"/>
        </w:rPr>
        <w:t>​​</w:t>
      </w:r>
      <w:r w:rsidRPr="007D1481">
        <w:rPr>
          <w:lang w:val="en-US"/>
        </w:rPr>
        <w:t>into the formula:</w:t>
      </w:r>
    </w:p>
    <w:p w14:paraId="64A47D12" w14:textId="7B7FD67D" w:rsidR="006028AC" w:rsidRPr="006028AC" w:rsidRDefault="00930D4D" w:rsidP="006028AC">
      <w:pPr>
        <w:rPr>
          <w:rFonts w:eastAsiaTheme="minorEastAsia"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preamble</m:t>
              </m:r>
            </m:sub>
          </m:sSub>
          <m:r>
            <w:rPr>
              <w:rFonts w:ascii="Cambria Math" w:eastAsiaTheme="minorEastAsia" w:hAnsi="Cambria Math" w:cstheme="majorBidi"/>
              <w:lang w:val="es-MX"/>
            </w:rPr>
            <m:t>=</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12+4.25</m:t>
              </m:r>
            </m:e>
          </m:d>
          <m:r>
            <w:rPr>
              <w:rFonts w:ascii="Cambria Math" w:eastAsiaTheme="minorEastAsia" w:hAnsi="Cambria Math" w:cstheme="majorBidi"/>
              <w:lang w:val="es-MX"/>
            </w:rPr>
            <m:t>4.096 ms=66.56 ms</m:t>
          </m:r>
        </m:oMath>
      </m:oMathPara>
    </w:p>
    <w:p w14:paraId="2DCA4DC9" w14:textId="77777777" w:rsidR="006028AC" w:rsidRPr="006028AC" w:rsidRDefault="006028AC" w:rsidP="006028AC">
      <w:pPr>
        <w:rPr>
          <w:rFonts w:eastAsiaTheme="minorEastAsia" w:hint="eastAsia"/>
          <w:lang w:val="es-MX"/>
        </w:rPr>
      </w:pPr>
    </w:p>
    <w:p w14:paraId="438CDA4F" w14:textId="370FBECD" w:rsidR="00023F35" w:rsidRPr="007D1481" w:rsidRDefault="00023F35" w:rsidP="00023F35">
      <w:pPr>
        <w:rPr>
          <w:lang w:val="en-US"/>
        </w:rPr>
      </w:pPr>
      <w:r w:rsidRPr="007D1481">
        <w:rPr>
          <w:lang w:val="en-US"/>
        </w:rPr>
        <w:t xml:space="preserve">The payload duration </w:t>
      </w:r>
      <m:oMath>
        <m:r>
          <w:rPr>
            <w:rFonts w:ascii="Cambria Math" w:hAnsi="Cambria Math"/>
            <w:lang w:val="en-US"/>
          </w:rPr>
          <m:t>(</m:t>
        </m:r>
        <m:sSub>
          <m:sSubPr>
            <m:ctrlPr>
              <w:rPr>
                <w:rFonts w:ascii="Cambria Math" w:hAnsi="Cambria Math"/>
                <w:i/>
              </w:rPr>
            </m:ctrlPr>
          </m:sSubPr>
          <m:e>
            <m:r>
              <w:rPr>
                <w:rFonts w:ascii="Cambria Math" w:hAnsi="Cambria Math"/>
              </w:rPr>
              <m:t>T</m:t>
            </m:r>
          </m:e>
          <m:sub>
            <m:r>
              <w:rPr>
                <w:rFonts w:ascii="Cambria Math" w:hAnsi="Cambria Math"/>
              </w:rPr>
              <m:t>payload</m:t>
            </m:r>
          </m:sub>
        </m:sSub>
        <m:r>
          <w:rPr>
            <w:rFonts w:ascii="Cambria Math" w:hAnsi="Cambria Math"/>
            <w:lang w:val="en-US"/>
          </w:rPr>
          <m:t>)</m:t>
        </m:r>
      </m:oMath>
      <w:r w:rsidRPr="007D1481">
        <w:rPr>
          <w:lang w:val="en-US"/>
        </w:rPr>
        <w:t xml:space="preserve"> is the number of symbols in the payload </w:t>
      </w:r>
      <m:oMath>
        <m:r>
          <w:rPr>
            <w:rFonts w:ascii="Cambria Math" w:hAnsi="Cambria Math"/>
            <w:lang w:val="en-US"/>
          </w:rPr>
          <m:t>(</m:t>
        </m:r>
        <m:sSub>
          <m:sSubPr>
            <m:ctrlPr>
              <w:rPr>
                <w:rFonts w:ascii="Cambria Math" w:hAnsi="Cambria Math"/>
                <w:i/>
              </w:rPr>
            </m:ctrlPr>
          </m:sSubPr>
          <m:e>
            <m:r>
              <w:rPr>
                <w:rFonts w:ascii="Cambria Math" w:hAnsi="Cambria Math"/>
              </w:rPr>
              <m:t>n</m:t>
            </m:r>
          </m:e>
          <m:sub>
            <m:r>
              <w:rPr>
                <w:rFonts w:ascii="Cambria Math" w:hAnsi="Cambria Math"/>
              </w:rPr>
              <m:t>payload</m:t>
            </m:r>
          </m:sub>
        </m:sSub>
        <m:r>
          <w:rPr>
            <w:rFonts w:ascii="Cambria Math" w:hAnsi="Cambria Math"/>
            <w:lang w:val="en-US"/>
          </w:rPr>
          <m:t>)</m:t>
        </m:r>
      </m:oMath>
      <w:r w:rsidRPr="007D1481">
        <w:rPr>
          <w:lang w:val="en-US"/>
        </w:rPr>
        <w:t xml:space="preserve"> multiplied by the time rate, as expressed in the following formula (Semtech, 2015, p. 31):</w:t>
      </w:r>
    </w:p>
    <w:p w14:paraId="69EF7F27" w14:textId="77777777" w:rsidR="009A151F" w:rsidRPr="007B15DF" w:rsidRDefault="00930D4D" w:rsidP="009A151F">
      <w:pPr>
        <w:spacing w:after="0"/>
        <w:rPr>
          <w:rFonts w:asciiTheme="majorBidi" w:eastAsiaTheme="minorEastAsia" w:hAnsiTheme="majorBidi" w:cstheme="majorBidi"/>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n</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s</m:t>
              </m:r>
            </m:sub>
          </m:sSub>
        </m:oMath>
      </m:oMathPara>
    </w:p>
    <w:p w14:paraId="6F0C7A9D" w14:textId="77777777" w:rsidR="00023F35" w:rsidRPr="00023F35" w:rsidRDefault="00023F35" w:rsidP="00023F35"/>
    <w:p w14:paraId="4CC8C202" w14:textId="23342F38" w:rsidR="00023F35" w:rsidRPr="007D1481" w:rsidRDefault="00023F35" w:rsidP="00023F35">
      <w:pPr>
        <w:rPr>
          <w:lang w:val="en-US"/>
        </w:rPr>
      </w:pPr>
      <w:r w:rsidRPr="007D1481">
        <w:rPr>
          <w:lang w:val="en-US"/>
        </w:rPr>
        <w:t>The number of symbols in the payload</w:t>
      </w:r>
      <w:r w:rsidR="00181C2B" w:rsidRPr="007D1481">
        <w:rPr>
          <w:lang w:val="en-US"/>
        </w:rPr>
        <w:t xml:space="preserve"> </w:t>
      </w:r>
      <m:oMath>
        <m:r>
          <w:rPr>
            <w:rFonts w:ascii="Cambria Math" w:hAnsi="Cambria Math"/>
            <w:lang w:val="en-US"/>
          </w:rPr>
          <m:t>(</m:t>
        </m:r>
        <m:sSub>
          <m:sSubPr>
            <m:ctrlPr>
              <w:rPr>
                <w:rFonts w:ascii="Cambria Math" w:hAnsi="Cambria Math"/>
                <w:i/>
              </w:rPr>
            </m:ctrlPr>
          </m:sSubPr>
          <m:e>
            <m:r>
              <w:rPr>
                <w:rFonts w:ascii="Cambria Math" w:hAnsi="Cambria Math"/>
              </w:rPr>
              <m:t>n</m:t>
            </m:r>
          </m:e>
          <m:sub>
            <m:r>
              <w:rPr>
                <w:rFonts w:ascii="Cambria Math" w:hAnsi="Cambria Math"/>
              </w:rPr>
              <m:t>payload</m:t>
            </m:r>
          </m:sub>
        </m:sSub>
        <m:r>
          <w:rPr>
            <w:rFonts w:ascii="Cambria Math" w:hAnsi="Cambria Math"/>
            <w:lang w:val="en-US"/>
          </w:rPr>
          <m:t>)</m:t>
        </m:r>
      </m:oMath>
      <w:r w:rsidRPr="007D1481">
        <w:rPr>
          <w:lang w:val="en-US"/>
        </w:rPr>
        <w:t xml:space="preserve"> is obtained from the following formula (Semtech, 2015, p. 31):</w:t>
      </w:r>
    </w:p>
    <w:p w14:paraId="21ED7BA5" w14:textId="77777777" w:rsidR="00181C2B" w:rsidRPr="00181C2B" w:rsidRDefault="00930D4D" w:rsidP="00181C2B">
      <w:pPr>
        <w:spacing w:after="0"/>
        <w:rPr>
          <w:rFonts w:asciiTheme="majorBidi" w:eastAsiaTheme="minorEastAsia" w:hAnsiTheme="majorBidi" w:cstheme="majorBidi"/>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n</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=8+</m:t>
          </m:r>
          <m:d>
            <m:dPr>
              <m:ctrlPr>
                <w:rPr>
                  <w:rFonts w:ascii="Cambria Math" w:eastAsiaTheme="minorEastAsia" w:hAnsi="Cambria Math" w:cstheme="majorBidi"/>
                  <w:i/>
                  <w:lang w:val="es-MX"/>
                </w:rPr>
              </m:ctrlPr>
            </m:dPr>
            <m:e>
              <m:f>
                <m:fPr>
                  <m:ctrlPr>
                    <w:rPr>
                      <w:rFonts w:ascii="Cambria Math" w:eastAsiaTheme="minorEastAsia" w:hAnsi="Cambria Math" w:cstheme="majorBidi"/>
                      <w:i/>
                      <w:lang w:val="es-MX"/>
                    </w:rPr>
                  </m:ctrlPr>
                </m:fPr>
                <m:num>
                  <m:r>
                    <w:rPr>
                      <w:rFonts w:ascii="Cambria Math" w:eastAsiaTheme="minorEastAsia" w:hAnsi="Cambria Math" w:cstheme="majorBidi"/>
                      <w:lang w:val="es-MX"/>
                    </w:rPr>
                    <m:t>8PL-4SF+28+16CRC-20IH</m:t>
                  </m:r>
                </m:num>
                <m:den>
                  <m:r>
                    <w:rPr>
                      <w:rFonts w:ascii="Cambria Math" w:eastAsiaTheme="minorEastAsia" w:hAnsi="Cambria Math" w:cstheme="majorBidi"/>
                      <w:lang w:val="es-MX"/>
                    </w:rPr>
                    <m:t>4</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SF-2DE</m:t>
                      </m:r>
                    </m:e>
                  </m:d>
                </m:den>
              </m:f>
            </m:e>
          </m:d>
          <m:d>
            <m:dPr>
              <m:ctrlPr>
                <w:rPr>
                  <w:rFonts w:ascii="Cambria Math" w:eastAsiaTheme="minorEastAsia" w:hAnsi="Cambria Math" w:cstheme="majorBidi"/>
                  <w:i/>
                  <w:lang w:val="es-MX"/>
                </w:rPr>
              </m:ctrlPr>
            </m:dPr>
            <m:e>
              <m:r>
                <w:rPr>
                  <w:rFonts w:ascii="Cambria Math" w:eastAsiaTheme="minorEastAsia" w:hAnsi="Cambria Math" w:cstheme="majorBidi"/>
                  <w:lang w:val="es-MX"/>
                </w:rPr>
                <m:t>CR+4</m:t>
              </m:r>
            </m:e>
          </m:d>
        </m:oMath>
      </m:oMathPara>
    </w:p>
    <w:p w14:paraId="2E261030" w14:textId="77777777" w:rsidR="00181C2B" w:rsidRDefault="00181C2B" w:rsidP="00181C2B">
      <w:pPr>
        <w:spacing w:after="0"/>
        <w:rPr>
          <w:rFonts w:asciiTheme="majorBidi" w:eastAsiaTheme="minorEastAsia" w:hAnsiTheme="majorBidi" w:cstheme="majorBidi"/>
          <w:lang w:val="es-MX"/>
        </w:rPr>
      </w:pPr>
    </w:p>
    <w:p w14:paraId="6893C60B" w14:textId="77777777"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where:</w:t>
      </w:r>
    </w:p>
    <w:p w14:paraId="08218FC8" w14:textId="22EE7C31"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PL is the number of payload bytes (from 1 to 255)</w:t>
      </w:r>
    </w:p>
    <w:p w14:paraId="0A95A1D5" w14:textId="77777777"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SF is the spread factor (from 6 to 12)</w:t>
      </w:r>
    </w:p>
    <w:p w14:paraId="296E285F" w14:textId="5843EA91"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IH = 0 when the header is enabled, IH = 1 when no header is present</w:t>
      </w:r>
    </w:p>
    <w:p w14:paraId="020F7CA3" w14:textId="4E1E966F"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xml:space="preserve">- DE = 1 when </w:t>
      </w:r>
      <w:proofErr w:type="spellStart"/>
      <w:r w:rsidRPr="007D1481">
        <w:rPr>
          <w:rFonts w:eastAsiaTheme="minorEastAsia" w:cstheme="majorBidi"/>
          <w:lang w:val="en-US"/>
        </w:rPr>
        <w:t>LowDataRateOptimize</w:t>
      </w:r>
      <w:proofErr w:type="spellEnd"/>
      <w:r w:rsidRPr="007D1481">
        <w:rPr>
          <w:rFonts w:eastAsiaTheme="minorEastAsia" w:cstheme="majorBidi"/>
          <w:lang w:val="en-US"/>
        </w:rPr>
        <w:t xml:space="preserve"> = 1, DE = 0 otherwise</w:t>
      </w:r>
    </w:p>
    <w:p w14:paraId="4B655DE0" w14:textId="272D2E91"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CR is the encoding rate (1 corresponds to 4/5, from 4 to 4/8)</w:t>
      </w:r>
    </w:p>
    <w:p w14:paraId="30BF83F3" w14:textId="77777777" w:rsidR="00181C2B" w:rsidRPr="007D1481" w:rsidRDefault="00181C2B" w:rsidP="00181C2B">
      <w:pPr>
        <w:spacing w:after="0"/>
        <w:rPr>
          <w:rFonts w:eastAsiaTheme="minorEastAsia" w:cstheme="majorBidi" w:hint="eastAsia"/>
          <w:lang w:val="en-US"/>
        </w:rPr>
      </w:pPr>
    </w:p>
    <w:p w14:paraId="3217AD5F" w14:textId="3FE4C947" w:rsidR="004823C7" w:rsidRPr="007D1481" w:rsidRDefault="004823C7" w:rsidP="00080D1C">
      <w:pPr>
        <w:spacing w:after="0"/>
        <w:rPr>
          <w:rFonts w:eastAsiaTheme="minorEastAsia" w:cstheme="majorBidi" w:hint="eastAsia"/>
          <w:lang w:val="en-US"/>
        </w:rPr>
      </w:pPr>
      <w:r w:rsidRPr="007D1481">
        <w:rPr>
          <w:rFonts w:eastAsiaTheme="minorEastAsia" w:cstheme="majorBidi"/>
          <w:lang w:val="en-US"/>
        </w:rPr>
        <w:t>Substituting, we obtain the following number of payload symbols:</w:t>
      </w:r>
    </w:p>
    <w:p w14:paraId="78BE1878" w14:textId="77777777" w:rsidR="00080D1C" w:rsidRPr="007D1481" w:rsidRDefault="00080D1C" w:rsidP="00080D1C">
      <w:pPr>
        <w:spacing w:after="0"/>
        <w:rPr>
          <w:rFonts w:eastAsiaTheme="minorEastAsia" w:cstheme="majorBidi" w:hint="eastAsia"/>
          <w:lang w:val="en-US"/>
        </w:rPr>
      </w:pPr>
    </w:p>
    <w:p w14:paraId="6C216658" w14:textId="77777777" w:rsidR="00080D1C" w:rsidRPr="000013DC" w:rsidRDefault="00930D4D" w:rsidP="00080D1C">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n</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=8+</m:t>
          </m:r>
          <m:d>
            <m:dPr>
              <m:ctrlPr>
                <w:rPr>
                  <w:rFonts w:ascii="Cambria Math" w:eastAsiaTheme="minorEastAsia" w:hAnsi="Cambria Math" w:cstheme="majorBidi"/>
                  <w:i/>
                  <w:lang w:val="es-MX"/>
                </w:rPr>
              </m:ctrlPr>
            </m:dPr>
            <m:e>
              <m:f>
                <m:fPr>
                  <m:ctrlPr>
                    <w:rPr>
                      <w:rFonts w:ascii="Cambria Math" w:eastAsiaTheme="minorEastAsia" w:hAnsi="Cambria Math" w:cstheme="majorBidi"/>
                      <w:i/>
                      <w:lang w:val="es-MX"/>
                    </w:rPr>
                  </m:ctrlPr>
                </m:fPr>
                <m:num>
                  <m:r>
                    <w:rPr>
                      <w:rFonts w:ascii="Cambria Math" w:eastAsiaTheme="minorEastAsia" w:hAnsi="Cambria Math" w:cstheme="majorBidi"/>
                      <w:lang w:val="es-MX"/>
                    </w:rPr>
                    <m:t>8</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32</m:t>
                      </m:r>
                    </m:e>
                  </m:d>
                  <m:r>
                    <w:rPr>
                      <w:rFonts w:ascii="Cambria Math" w:eastAsiaTheme="minorEastAsia" w:hAnsi="Cambria Math" w:cstheme="majorBidi"/>
                      <w:lang w:val="es-MX"/>
                    </w:rPr>
                    <m:t>-4</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9</m:t>
                      </m:r>
                    </m:e>
                  </m:d>
                  <m:r>
                    <w:rPr>
                      <w:rFonts w:ascii="Cambria Math" w:eastAsiaTheme="minorEastAsia" w:hAnsi="Cambria Math" w:cstheme="majorBidi"/>
                      <w:lang w:val="es-MX"/>
                    </w:rPr>
                    <m:t>+28+16</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1</m:t>
                      </m:r>
                    </m:e>
                  </m:d>
                  <m:r>
                    <w:rPr>
                      <w:rFonts w:ascii="Cambria Math" w:eastAsiaTheme="minorEastAsia" w:hAnsi="Cambria Math" w:cstheme="majorBidi"/>
                      <w:lang w:val="es-MX"/>
                    </w:rPr>
                    <m:t>-20</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0</m:t>
                      </m:r>
                    </m:e>
                  </m:d>
                </m:num>
                <m:den>
                  <m:r>
                    <w:rPr>
                      <w:rFonts w:ascii="Cambria Math" w:eastAsiaTheme="minorEastAsia" w:hAnsi="Cambria Math" w:cstheme="majorBidi"/>
                      <w:lang w:val="es-MX"/>
                    </w:rPr>
                    <m:t>4</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9-2</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0</m:t>
                          </m:r>
                        </m:e>
                      </m:d>
                    </m:e>
                  </m:d>
                </m:den>
              </m:f>
            </m:e>
          </m:d>
          <m:d>
            <m:dPr>
              <m:ctrlPr>
                <w:rPr>
                  <w:rFonts w:ascii="Cambria Math" w:eastAsiaTheme="minorEastAsia" w:hAnsi="Cambria Math" w:cstheme="majorBidi"/>
                  <w:i/>
                  <w:lang w:val="es-MX"/>
                </w:rPr>
              </m:ctrlPr>
            </m:dPr>
            <m:e>
              <m:r>
                <w:rPr>
                  <w:rFonts w:ascii="Cambria Math" w:eastAsiaTheme="minorEastAsia" w:hAnsi="Cambria Math" w:cstheme="majorBidi"/>
                  <w:lang w:val="es-MX"/>
                </w:rPr>
                <m:t>1+4</m:t>
              </m:r>
            </m:e>
          </m:d>
          <m:r>
            <w:rPr>
              <w:rFonts w:ascii="Cambria Math" w:eastAsiaTheme="minorEastAsia" w:hAnsi="Cambria Math" w:cstheme="majorBidi"/>
              <w:lang w:val="es-MX"/>
            </w:rPr>
            <m:t>=44.66≈45</m:t>
          </m:r>
        </m:oMath>
      </m:oMathPara>
    </w:p>
    <w:p w14:paraId="5B88013D" w14:textId="77777777" w:rsidR="004823C7" w:rsidRPr="000013DC" w:rsidRDefault="004823C7" w:rsidP="004823C7">
      <w:pPr>
        <w:spacing w:after="0"/>
        <w:rPr>
          <w:rFonts w:eastAsiaTheme="minorEastAsia" w:cstheme="majorBidi" w:hint="eastAsia"/>
        </w:rPr>
      </w:pPr>
    </w:p>
    <w:p w14:paraId="0BA4566F" w14:textId="77777777"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Therefore, the payload duration is:</w:t>
      </w:r>
    </w:p>
    <w:p w14:paraId="3A948890" w14:textId="77777777" w:rsidR="004823C7" w:rsidRPr="007D1481" w:rsidRDefault="004823C7" w:rsidP="004823C7">
      <w:pPr>
        <w:spacing w:after="0"/>
        <w:rPr>
          <w:rFonts w:eastAsiaTheme="minorEastAsia" w:cstheme="majorBidi" w:hint="eastAsia"/>
          <w:lang w:val="en-US"/>
        </w:rPr>
      </w:pPr>
    </w:p>
    <w:p w14:paraId="6182860C" w14:textId="77777777" w:rsidR="00E13455" w:rsidRPr="000013DC" w:rsidRDefault="00930D4D" w:rsidP="00E13455">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=45×4.096 ms=184.32 ms</m:t>
          </m:r>
        </m:oMath>
      </m:oMathPara>
    </w:p>
    <w:p w14:paraId="2F4BE63C" w14:textId="77777777" w:rsidR="004823C7" w:rsidRPr="000013DC" w:rsidRDefault="004823C7" w:rsidP="004823C7">
      <w:pPr>
        <w:spacing w:after="0"/>
        <w:rPr>
          <w:rFonts w:eastAsiaTheme="minorEastAsia" w:cstheme="majorBidi" w:hint="eastAsia"/>
        </w:rPr>
      </w:pPr>
    </w:p>
    <w:p w14:paraId="0DCC4844" w14:textId="77777777"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Finally, from the payload duration and the preamble time, we obtain the on-air time (Semtech, 2015, p. 31):</w:t>
      </w:r>
    </w:p>
    <w:p w14:paraId="70FD2294" w14:textId="77777777" w:rsidR="004823C7" w:rsidRPr="007D1481" w:rsidRDefault="004823C7" w:rsidP="004823C7">
      <w:pPr>
        <w:spacing w:after="0"/>
        <w:rPr>
          <w:rFonts w:eastAsiaTheme="minorEastAsia" w:cstheme="majorBidi" w:hint="eastAsia"/>
          <w:lang w:val="en-US"/>
        </w:rPr>
      </w:pPr>
    </w:p>
    <w:p w14:paraId="2230DE5B" w14:textId="77777777" w:rsidR="00CF6CFB" w:rsidRPr="000013DC" w:rsidRDefault="00930D4D" w:rsidP="00CF6CFB">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on-air</m:t>
              </m:r>
            </m:sub>
          </m:sSub>
          <m:r>
            <w:rPr>
              <w:rFonts w:ascii="Cambria Math" w:eastAsiaTheme="minorEastAsia" w:hAnsi="Cambria Math" w:cstheme="majorBidi"/>
              <w:lang w:val="es-MX"/>
            </w:rPr>
            <m:t>=</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preamble</m:t>
              </m:r>
            </m:sub>
          </m:sSub>
          <m:r>
            <w:rPr>
              <w:rFonts w:ascii="Cambria Math" w:eastAsiaTheme="minorEastAsia" w:hAnsi="Cambria Math" w:cstheme="majorBidi"/>
              <w:lang w:val="es-MX"/>
            </w:rPr>
            <m:t>+</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payload</m:t>
              </m:r>
            </m:sub>
          </m:sSub>
        </m:oMath>
      </m:oMathPara>
    </w:p>
    <w:p w14:paraId="2710C060" w14:textId="77777777" w:rsidR="004823C7" w:rsidRPr="000013DC" w:rsidRDefault="004823C7" w:rsidP="004823C7">
      <w:pPr>
        <w:spacing w:after="0"/>
        <w:rPr>
          <w:rFonts w:eastAsiaTheme="minorEastAsia" w:cstheme="majorBidi" w:hint="eastAsia"/>
        </w:rPr>
      </w:pPr>
    </w:p>
    <w:p w14:paraId="48B0F4FF" w14:textId="06A94736"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 xml:space="preserve">Substituting, we obtain that the on-air time </w:t>
      </w:r>
      <m:oMath>
        <m:r>
          <w:rPr>
            <w:rFonts w:ascii="Cambria Math" w:eastAsiaTheme="minorEastAsia" w:hAnsi="Cambria Math" w:cstheme="majorBidi"/>
            <w:lang w:val="en-US"/>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on</m:t>
            </m:r>
            <m:r>
              <w:rPr>
                <w:rFonts w:ascii="Cambria Math" w:eastAsiaTheme="minorEastAsia" w:hAnsi="Cambria Math" w:cstheme="majorBidi"/>
                <w:lang w:val="en-US"/>
              </w:rPr>
              <m:t>-</m:t>
            </m:r>
            <m:r>
              <w:rPr>
                <w:rFonts w:ascii="Cambria Math" w:eastAsiaTheme="minorEastAsia" w:hAnsi="Cambria Math" w:cstheme="majorBidi"/>
              </w:rPr>
              <m:t>air</m:t>
            </m:r>
          </m:sub>
        </m:sSub>
        <m:r>
          <w:rPr>
            <w:rFonts w:ascii="Cambria Math" w:eastAsiaTheme="minorEastAsia" w:hAnsi="Cambria Math" w:cstheme="majorBidi"/>
            <w:lang w:val="en-US"/>
          </w:rPr>
          <m:t>)</m:t>
        </m:r>
      </m:oMath>
      <w:r w:rsidRPr="007D1481">
        <w:rPr>
          <w:rFonts w:eastAsiaTheme="minorEastAsia" w:cstheme="majorBidi"/>
          <w:lang w:val="en-US"/>
        </w:rPr>
        <w:t xml:space="preserve"> is:</w:t>
      </w:r>
    </w:p>
    <w:p w14:paraId="1AFECB23" w14:textId="77777777" w:rsidR="00902BA4" w:rsidRPr="007D1481" w:rsidRDefault="00902BA4" w:rsidP="004823C7">
      <w:pPr>
        <w:spacing w:after="0"/>
        <w:rPr>
          <w:rFonts w:eastAsiaTheme="minorEastAsia" w:cstheme="majorBidi" w:hint="eastAsia"/>
          <w:lang w:val="en-US"/>
        </w:rPr>
      </w:pPr>
    </w:p>
    <w:p w14:paraId="25D83D3E" w14:textId="77777777" w:rsidR="00902BA4" w:rsidRPr="000013DC" w:rsidRDefault="00930D4D" w:rsidP="00902BA4">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on-air</m:t>
              </m:r>
            </m:sub>
          </m:sSub>
          <m:r>
            <w:rPr>
              <w:rFonts w:ascii="Cambria Math" w:eastAsiaTheme="minorEastAsia" w:hAnsi="Cambria Math" w:cstheme="majorBidi"/>
              <w:lang w:val="es-MX"/>
            </w:rPr>
            <m:t>=66.56 ms+184.32 ms=250.88 ms≈251 ms</m:t>
          </m:r>
        </m:oMath>
      </m:oMathPara>
    </w:p>
    <w:p w14:paraId="549278D1" w14:textId="77777777" w:rsidR="004823C7" w:rsidRPr="000013DC" w:rsidRDefault="004823C7" w:rsidP="004823C7">
      <w:pPr>
        <w:spacing w:after="0"/>
        <w:rPr>
          <w:rFonts w:eastAsiaTheme="minorEastAsia" w:cstheme="majorBidi" w:hint="eastAsia"/>
        </w:rPr>
      </w:pPr>
    </w:p>
    <w:p w14:paraId="1231DE4B" w14:textId="77777777"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 xml:space="preserve">With a Given an on-air time of 251 </w:t>
      </w:r>
      <w:proofErr w:type="spellStart"/>
      <w:r w:rsidRPr="007D1481">
        <w:rPr>
          <w:rFonts w:eastAsiaTheme="minorEastAsia" w:cstheme="majorBidi"/>
          <w:lang w:val="en-US"/>
        </w:rPr>
        <w:t>ms</w:t>
      </w:r>
      <w:proofErr w:type="spellEnd"/>
      <w:r w:rsidRPr="007D1481">
        <w:rPr>
          <w:rFonts w:eastAsiaTheme="minorEastAsia" w:cstheme="majorBidi"/>
          <w:lang w:val="en-US"/>
        </w:rPr>
        <w:t>, the transmission period required to achieve a duty cycle of less than 10% is calculated.</w:t>
      </w:r>
    </w:p>
    <w:p w14:paraId="1E299A19" w14:textId="77777777" w:rsidR="004823C7" w:rsidRPr="007D1481" w:rsidRDefault="004823C7" w:rsidP="004823C7">
      <w:pPr>
        <w:spacing w:after="0"/>
        <w:rPr>
          <w:rFonts w:eastAsiaTheme="minorEastAsia" w:cstheme="majorBidi" w:hint="eastAsia"/>
          <w:lang w:val="en-US"/>
        </w:rPr>
      </w:pPr>
    </w:p>
    <w:p w14:paraId="5FD434C9" w14:textId="77777777" w:rsidR="00B61993" w:rsidRPr="000013DC" w:rsidRDefault="00000321" w:rsidP="00B61993">
      <w:pPr>
        <w:spacing w:after="0"/>
        <w:rPr>
          <w:rFonts w:eastAsiaTheme="minorEastAsia" w:cstheme="majorBidi" w:hint="eastAsia"/>
          <w:lang w:val="es-MX"/>
        </w:rPr>
      </w:pPr>
      <m:oMathPara>
        <m:oMath>
          <m:r>
            <w:rPr>
              <w:rFonts w:ascii="Cambria Math" w:eastAsiaTheme="minorEastAsia" w:hAnsi="Cambria Math" w:cstheme="majorBidi"/>
              <w:lang w:val="es-MX"/>
            </w:rPr>
            <m:t>Duty cycle(%)=</m:t>
          </m:r>
          <m:f>
            <m:fPr>
              <m:ctrlPr>
                <w:rPr>
                  <w:rFonts w:ascii="Cambria Math" w:eastAsiaTheme="minorEastAsia" w:hAnsi="Cambria Math" w:cstheme="majorBidi"/>
                  <w:i/>
                  <w:lang w:val="es-MX"/>
                </w:rPr>
              </m:ctrlPr>
            </m:fPr>
            <m:num>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on-air</m:t>
                  </m:r>
                </m:sub>
              </m:sSub>
            </m:num>
            <m:den>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period</m:t>
                  </m:r>
                </m:sub>
              </m:sSub>
            </m:den>
          </m:f>
          <m:r>
            <w:rPr>
              <w:rFonts w:ascii="Cambria Math" w:eastAsiaTheme="minorEastAsia" w:hAnsi="Cambria Math" w:cstheme="majorBidi"/>
              <w:lang w:val="es-MX"/>
            </w:rPr>
            <m:t>×100</m:t>
          </m:r>
        </m:oMath>
      </m:oMathPara>
    </w:p>
    <w:p w14:paraId="6AF9FBE0" w14:textId="77777777" w:rsidR="00B61993" w:rsidRPr="000013DC" w:rsidRDefault="00930D4D" w:rsidP="00B61993">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period</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on-air</m:t>
                  </m:r>
                </m:sub>
              </m:sSub>
            </m:num>
            <m:den>
              <m:r>
                <w:rPr>
                  <w:rFonts w:ascii="Cambria Math" w:eastAsiaTheme="minorEastAsia" w:hAnsi="Cambria Math" w:cstheme="majorBidi"/>
                  <w:lang w:val="es-MX"/>
                </w:rPr>
                <m:t>Duty cycle(%)</m:t>
              </m:r>
            </m:den>
          </m:f>
          <m:r>
            <w:rPr>
              <w:rFonts w:ascii="Cambria Math" w:eastAsiaTheme="minorEastAsia" w:hAnsi="Cambria Math" w:cstheme="majorBidi"/>
              <w:lang w:val="es-MX"/>
            </w:rPr>
            <m:t>×100</m:t>
          </m:r>
        </m:oMath>
      </m:oMathPara>
    </w:p>
    <w:p w14:paraId="31D2A657" w14:textId="77777777" w:rsidR="004823C7" w:rsidRPr="000013DC" w:rsidRDefault="004823C7" w:rsidP="004823C7">
      <w:pPr>
        <w:spacing w:after="0"/>
        <w:rPr>
          <w:rFonts w:eastAsiaTheme="minorEastAsia" w:cstheme="majorBidi" w:hint="eastAsia"/>
        </w:rPr>
      </w:pPr>
    </w:p>
    <w:p w14:paraId="79441D10" w14:textId="1A8BFCD1"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 xml:space="preserve">Substituting the values, we obtain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period</m:t>
            </m:r>
          </m:sub>
        </m:sSub>
      </m:oMath>
      <w:r w:rsidRPr="007D1481">
        <w:rPr>
          <w:rFonts w:eastAsiaTheme="minorEastAsia" w:cstheme="majorBidi"/>
          <w:lang w:val="en-US"/>
        </w:rPr>
        <w:t>:</w:t>
      </w:r>
    </w:p>
    <w:p w14:paraId="451BD743" w14:textId="77777777" w:rsidR="004823C7" w:rsidRPr="007D1481" w:rsidRDefault="004823C7" w:rsidP="004823C7">
      <w:pPr>
        <w:spacing w:after="0"/>
        <w:rPr>
          <w:rFonts w:eastAsiaTheme="minorEastAsia" w:cstheme="majorBidi" w:hint="eastAsia"/>
          <w:lang w:val="en-US"/>
        </w:rPr>
      </w:pPr>
    </w:p>
    <w:p w14:paraId="368498CC" w14:textId="77777777" w:rsidR="00763EF7" w:rsidRPr="000013DC" w:rsidRDefault="00930D4D" w:rsidP="00763EF7">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period</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0.251 s</m:t>
              </m:r>
            </m:num>
            <m:den>
              <m:r>
                <w:rPr>
                  <w:rFonts w:ascii="Cambria Math" w:eastAsiaTheme="minorEastAsia" w:hAnsi="Cambria Math" w:cstheme="majorBidi"/>
                  <w:lang w:val="es-MX"/>
                </w:rPr>
                <m:t>10</m:t>
              </m:r>
            </m:den>
          </m:f>
          <m:r>
            <w:rPr>
              <w:rFonts w:ascii="Cambria Math" w:eastAsiaTheme="minorEastAsia" w:hAnsi="Cambria Math" w:cstheme="majorBidi"/>
              <w:lang w:val="es-MX"/>
            </w:rPr>
            <m:t>×100=2.51 s</m:t>
          </m:r>
        </m:oMath>
      </m:oMathPara>
    </w:p>
    <w:p w14:paraId="1309CB6B" w14:textId="77777777" w:rsidR="004823C7" w:rsidRPr="000013DC" w:rsidRDefault="004823C7" w:rsidP="004823C7">
      <w:pPr>
        <w:spacing w:after="0"/>
        <w:rPr>
          <w:rFonts w:eastAsiaTheme="minorEastAsia" w:cstheme="majorBidi" w:hint="eastAsia"/>
        </w:rPr>
      </w:pPr>
    </w:p>
    <w:p w14:paraId="79CD8A2E" w14:textId="77777777"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To achieve a 10% duty cycle, the payload must be transmitted for a minimum of 2.51 s. Setting the parameter to 3 seconds, we get a duty cycle of:</w:t>
      </w:r>
    </w:p>
    <w:p w14:paraId="5D3AFD65" w14:textId="77777777" w:rsidR="004823C7" w:rsidRPr="007D1481" w:rsidRDefault="004823C7" w:rsidP="004823C7">
      <w:pPr>
        <w:spacing w:after="0"/>
        <w:rPr>
          <w:rFonts w:eastAsiaTheme="minorEastAsia" w:cstheme="majorBidi" w:hint="eastAsia"/>
          <w:lang w:val="en-US"/>
        </w:rPr>
      </w:pPr>
    </w:p>
    <w:p w14:paraId="2D62D7F0" w14:textId="77777777" w:rsidR="00BA5748" w:rsidRPr="000013DC" w:rsidRDefault="00000321" w:rsidP="00BA5748">
      <w:pPr>
        <w:spacing w:after="0"/>
        <w:rPr>
          <w:rFonts w:eastAsiaTheme="minorEastAsia" w:cstheme="majorBidi" w:hint="eastAsia"/>
          <w:lang w:val="es-MX"/>
        </w:rPr>
      </w:pPr>
      <m:oMathPara>
        <m:oMath>
          <m:r>
            <w:rPr>
              <w:rFonts w:ascii="Cambria Math" w:eastAsiaTheme="minorEastAsia" w:hAnsi="Cambria Math" w:cstheme="majorBidi"/>
              <w:lang w:val="es-MX"/>
            </w:rPr>
            <m:t>Duty cycle</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m:t>
              </m:r>
            </m:e>
          </m:d>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0.251 s</m:t>
              </m:r>
            </m:num>
            <m:den>
              <m:r>
                <w:rPr>
                  <w:rFonts w:ascii="Cambria Math" w:eastAsiaTheme="minorEastAsia" w:hAnsi="Cambria Math" w:cstheme="majorBidi"/>
                  <w:lang w:val="es-MX"/>
                </w:rPr>
                <m:t>3 s</m:t>
              </m:r>
            </m:den>
          </m:f>
          <m:r>
            <w:rPr>
              <w:rFonts w:ascii="Cambria Math" w:eastAsiaTheme="minorEastAsia" w:hAnsi="Cambria Math" w:cstheme="majorBidi"/>
              <w:lang w:val="es-MX"/>
            </w:rPr>
            <m:t>×100=8.3666%≈8.37%</m:t>
          </m:r>
        </m:oMath>
      </m:oMathPara>
    </w:p>
    <w:p w14:paraId="0366ADA9" w14:textId="77777777" w:rsidR="00BA5748" w:rsidRPr="000013DC" w:rsidRDefault="00BA5748" w:rsidP="00BA5748">
      <w:pPr>
        <w:spacing w:after="0"/>
        <w:rPr>
          <w:rFonts w:eastAsiaTheme="minorEastAsia" w:cstheme="majorBidi" w:hint="eastAsia"/>
          <w:lang w:val="es-MX"/>
        </w:rPr>
      </w:pPr>
    </w:p>
    <w:p w14:paraId="24C6D2F7" w14:textId="22EF347D"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The duty cycle would be 8.37%, satisfactorily meeting the maximum margin of 10%. In the code, the line responsible for defining the payload sending time is the following:</w:t>
      </w:r>
    </w:p>
    <w:p w14:paraId="0C834E6D" w14:textId="77777777" w:rsidR="006F27E8" w:rsidRPr="007D1481" w:rsidRDefault="006F27E8" w:rsidP="004823C7">
      <w:pPr>
        <w:spacing w:after="0"/>
        <w:rPr>
          <w:rFonts w:eastAsiaTheme="minorEastAsia" w:cstheme="majorBidi" w:hint="eastAsia"/>
          <w:lang w:val="en-US"/>
        </w:rPr>
      </w:pPr>
    </w:p>
    <w:p w14:paraId="43156BCF" w14:textId="77777777" w:rsidR="006F27E8" w:rsidRPr="007D1481" w:rsidRDefault="006F27E8" w:rsidP="006F27E8">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vTaskDelay</w:t>
      </w:r>
      <w:proofErr w:type="spellEnd"/>
      <w:r w:rsidRPr="007D1481">
        <w:rPr>
          <w:rFonts w:ascii="Consolas" w:eastAsia="Times New Roman" w:hAnsi="Consolas" w:cs="Times New Roman"/>
          <w:color w:val="C9D1D9"/>
          <w:sz w:val="21"/>
          <w:szCs w:val="21"/>
          <w:lang w:val="en-US"/>
        </w:rPr>
        <w:t>(</w:t>
      </w:r>
      <w:proofErr w:type="spellStart"/>
      <w:r w:rsidRPr="007D1481">
        <w:rPr>
          <w:rFonts w:ascii="Consolas" w:eastAsia="Times New Roman" w:hAnsi="Consolas" w:cs="Times New Roman"/>
          <w:color w:val="D2A8FF"/>
          <w:sz w:val="21"/>
          <w:szCs w:val="21"/>
          <w:lang w:val="en-US"/>
        </w:rPr>
        <w:t>pdMS_TO_TICKS</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5CEA8"/>
          <w:sz w:val="21"/>
          <w:szCs w:val="21"/>
          <w:lang w:val="en-US"/>
        </w:rPr>
        <w:t>3000</w:t>
      </w:r>
      <w:r w:rsidRPr="007D1481">
        <w:rPr>
          <w:rFonts w:ascii="Consolas" w:eastAsia="Times New Roman" w:hAnsi="Consolas" w:cs="Times New Roman"/>
          <w:color w:val="C9D1D9"/>
          <w:sz w:val="21"/>
          <w:szCs w:val="21"/>
          <w:lang w:val="en-US"/>
        </w:rPr>
        <w:t>));</w:t>
      </w:r>
    </w:p>
    <w:p w14:paraId="3A720422" w14:textId="77777777" w:rsidR="006F27E8" w:rsidRPr="007D1481" w:rsidRDefault="006F27E8" w:rsidP="004823C7">
      <w:pPr>
        <w:spacing w:after="0"/>
        <w:rPr>
          <w:rFonts w:eastAsiaTheme="minorEastAsia" w:cstheme="majorBidi" w:hint="eastAsia"/>
          <w:lang w:val="en-US"/>
        </w:rPr>
      </w:pPr>
    </w:p>
    <w:p w14:paraId="451758DE" w14:textId="77777777" w:rsidR="00C10F83" w:rsidRPr="007D1481" w:rsidRDefault="00C10F83" w:rsidP="00C10F83">
      <w:pPr>
        <w:spacing w:after="0"/>
        <w:rPr>
          <w:rFonts w:eastAsiaTheme="minorEastAsia" w:cstheme="majorBidi" w:hint="eastAsia"/>
          <w:lang w:val="en-US"/>
        </w:rPr>
      </w:pPr>
      <w:r w:rsidRPr="007D1481">
        <w:rPr>
          <w:rFonts w:eastAsiaTheme="minorEastAsia" w:cstheme="majorBidi"/>
          <w:lang w:val="en-US"/>
        </w:rPr>
        <w:t>This function is located within the while loop (1), so it executes continuously every 3 seconds after the last data transmission, ensuring that the system properly fulfills the duty cycle.</w:t>
      </w:r>
    </w:p>
    <w:p w14:paraId="2BB918E3" w14:textId="77777777" w:rsidR="00C10F83" w:rsidRPr="007D1481" w:rsidRDefault="00C10F83" w:rsidP="00C10F83">
      <w:pPr>
        <w:spacing w:after="0"/>
        <w:rPr>
          <w:rFonts w:eastAsiaTheme="minorEastAsia" w:cstheme="majorBidi" w:hint="eastAsia"/>
          <w:lang w:val="en-US"/>
        </w:rPr>
      </w:pPr>
    </w:p>
    <w:p w14:paraId="4CE5165F" w14:textId="76FC86F1" w:rsidR="006F27E8" w:rsidRPr="007D1481" w:rsidRDefault="00C10F83" w:rsidP="00C10F83">
      <w:pPr>
        <w:spacing w:after="0"/>
        <w:rPr>
          <w:rFonts w:asciiTheme="majorBidi" w:eastAsiaTheme="minorEastAsia" w:hAnsiTheme="majorBidi" w:cstheme="majorBidi"/>
          <w:lang w:val="en-US"/>
        </w:rPr>
      </w:pPr>
      <w:r w:rsidRPr="007D1481">
        <w:rPr>
          <w:rFonts w:eastAsiaTheme="minorEastAsia" w:cstheme="majorBidi"/>
          <w:lang w:val="en-US"/>
        </w:rPr>
        <w:t>NOTE: These duty cycle adjustment parameters are provisional, as they are still in experimental stages to achieve a longer payload transmission time during operation (shorter time between transmissions). In any case, the above serves as a declaration that a fully functional and current standard for the IR2030/1/19 interface parameters has been defined.</w:t>
      </w:r>
    </w:p>
    <w:p w14:paraId="04011F9A" w14:textId="77777777" w:rsidR="00C10F83" w:rsidRPr="007D1481" w:rsidRDefault="00C10F83" w:rsidP="00C10F83">
      <w:pPr>
        <w:spacing w:after="0"/>
        <w:rPr>
          <w:rFonts w:asciiTheme="majorBidi" w:eastAsiaTheme="minorEastAsia" w:hAnsiTheme="majorBidi" w:cstheme="majorBidi"/>
          <w:lang w:val="en-US"/>
        </w:rPr>
      </w:pPr>
    </w:p>
    <w:p w14:paraId="516AE66A" w14:textId="76DFC8BA" w:rsidR="00502FEA" w:rsidRPr="007D1481" w:rsidRDefault="00502FEA" w:rsidP="00502FEA">
      <w:pPr>
        <w:rPr>
          <w:rFonts w:ascii="Aptos" w:eastAsia="Aptos" w:hAnsi="Aptos" w:cs="Aptos"/>
          <w:b/>
          <w:color w:val="000000" w:themeColor="text1"/>
          <w:lang w:val="en-US"/>
        </w:rPr>
      </w:pPr>
      <w:r w:rsidRPr="007D1481">
        <w:rPr>
          <w:rFonts w:ascii="Aptos" w:eastAsia="Aptos" w:hAnsi="Aptos" w:cs="Aptos"/>
          <w:b/>
          <w:color w:val="000000" w:themeColor="text1"/>
          <w:lang w:val="en-US"/>
        </w:rPr>
        <w:t>b) Secondary communication interface</w:t>
      </w:r>
    </w:p>
    <w:p w14:paraId="1BDD6A4E" w14:textId="166AA320" w:rsidR="00C42FBA" w:rsidRPr="007D1481" w:rsidRDefault="001B204F" w:rsidP="00090E35">
      <w:pPr>
        <w:spacing w:after="0"/>
        <w:rPr>
          <w:rFonts w:eastAsiaTheme="minorEastAsia" w:cstheme="majorBidi" w:hint="eastAsia"/>
          <w:lang w:val="en-US"/>
        </w:rPr>
      </w:pPr>
      <w:r w:rsidRPr="007D1481">
        <w:rPr>
          <w:rFonts w:eastAsiaTheme="minorEastAsia" w:cstheme="majorBidi"/>
          <w:lang w:val="en-US"/>
        </w:rPr>
        <w:t>The secondary communication link is based on IR2030/1/</w:t>
      </w:r>
      <w:r w:rsidR="004417D3" w:rsidRPr="007D1481">
        <w:rPr>
          <w:rFonts w:eastAsiaTheme="minorEastAsia" w:cstheme="majorBidi"/>
          <w:lang w:val="en-US"/>
        </w:rPr>
        <w:t>22</w:t>
      </w:r>
      <w:r w:rsidRPr="007D1481">
        <w:rPr>
          <w:rFonts w:eastAsiaTheme="minorEastAsia" w:cstheme="majorBidi"/>
          <w:lang w:val="en-US"/>
        </w:rPr>
        <w:t xml:space="preserve"> interface from IR 2030 – UK Interface Requirements 2030, where it establishes a frequency band of </w:t>
      </w:r>
      <w:r w:rsidR="00186755" w:rsidRPr="007D1481">
        <w:rPr>
          <w:rFonts w:eastAsiaTheme="minorEastAsia" w:cstheme="majorBidi"/>
          <w:lang w:val="en-US"/>
        </w:rPr>
        <w:t>2400</w:t>
      </w:r>
      <w:r w:rsidRPr="007D1481">
        <w:rPr>
          <w:rFonts w:eastAsiaTheme="minorEastAsia" w:cstheme="majorBidi"/>
          <w:lang w:val="en-US"/>
        </w:rPr>
        <w:t xml:space="preserve"> </w:t>
      </w:r>
      <w:r w:rsidR="001822FE" w:rsidRPr="007D1481">
        <w:rPr>
          <w:rFonts w:eastAsiaTheme="minorEastAsia" w:cstheme="majorBidi"/>
          <w:lang w:val="en-US"/>
        </w:rPr>
        <w:t>–</w:t>
      </w:r>
      <w:r w:rsidRPr="007D1481">
        <w:rPr>
          <w:rFonts w:eastAsiaTheme="minorEastAsia" w:cstheme="majorBidi"/>
          <w:lang w:val="en-US"/>
        </w:rPr>
        <w:t xml:space="preserve"> </w:t>
      </w:r>
      <w:r w:rsidR="007C615A" w:rsidRPr="007D1481">
        <w:rPr>
          <w:rFonts w:eastAsiaTheme="minorEastAsia" w:cstheme="majorBidi"/>
          <w:lang w:val="en-US"/>
        </w:rPr>
        <w:t>2483</w:t>
      </w:r>
      <w:r w:rsidR="001822FE" w:rsidRPr="007D1481">
        <w:rPr>
          <w:rFonts w:eastAsiaTheme="minorEastAsia" w:cstheme="majorBidi"/>
          <w:lang w:val="en-US"/>
        </w:rPr>
        <w:t>.5</w:t>
      </w:r>
      <w:r w:rsidRPr="007D1481">
        <w:rPr>
          <w:rFonts w:eastAsiaTheme="minorEastAsia" w:cstheme="majorBidi"/>
          <w:lang w:val="en-US"/>
        </w:rPr>
        <w:t xml:space="preserve"> MHz</w:t>
      </w:r>
      <w:r w:rsidR="00E81608" w:rsidRPr="007D1481">
        <w:rPr>
          <w:rFonts w:eastAsiaTheme="minorEastAsia" w:cstheme="majorBidi"/>
          <w:lang w:val="en-US"/>
        </w:rPr>
        <w:t xml:space="preserve"> </w:t>
      </w:r>
      <w:r w:rsidRPr="007D1481">
        <w:rPr>
          <w:rFonts w:eastAsiaTheme="minorEastAsia" w:cstheme="majorBidi"/>
          <w:lang w:val="en-US"/>
        </w:rPr>
        <w:t>a</w:t>
      </w:r>
      <w:r w:rsidR="00E81608" w:rsidRPr="007D1481">
        <w:rPr>
          <w:rFonts w:eastAsiaTheme="minorEastAsia" w:cstheme="majorBidi"/>
          <w:lang w:val="en-US"/>
        </w:rPr>
        <w:t>nd a</w:t>
      </w:r>
      <w:r w:rsidRPr="007D1481">
        <w:rPr>
          <w:rFonts w:eastAsiaTheme="minorEastAsia" w:cstheme="majorBidi"/>
          <w:lang w:val="en-US"/>
        </w:rPr>
        <w:t xml:space="preserve"> maximum transmit power of </w:t>
      </w:r>
      <w:r w:rsidR="00ED06F0" w:rsidRPr="007D1481">
        <w:rPr>
          <w:rFonts w:eastAsiaTheme="minorEastAsia" w:cstheme="majorBidi"/>
          <w:lang w:val="en-US"/>
        </w:rPr>
        <w:t>10</w:t>
      </w:r>
      <w:r w:rsidRPr="007D1481">
        <w:rPr>
          <w:rFonts w:eastAsiaTheme="minorEastAsia" w:cstheme="majorBidi"/>
          <w:lang w:val="en-US"/>
        </w:rPr>
        <w:t xml:space="preserve"> </w:t>
      </w:r>
      <w:proofErr w:type="spellStart"/>
      <w:r w:rsidRPr="007D1481">
        <w:rPr>
          <w:rFonts w:eastAsiaTheme="minorEastAsia" w:cstheme="majorBidi"/>
          <w:lang w:val="en-US"/>
        </w:rPr>
        <w:t>mW</w:t>
      </w:r>
      <w:proofErr w:type="spellEnd"/>
      <w:r w:rsidRPr="007D1481">
        <w:rPr>
          <w:rFonts w:eastAsiaTheme="minorEastAsia" w:cstheme="majorBidi"/>
          <w:lang w:val="en-US"/>
        </w:rPr>
        <w:t xml:space="preserve"> </w:t>
      </w:r>
      <w:proofErr w:type="spellStart"/>
      <w:r w:rsidRPr="007D1481">
        <w:rPr>
          <w:rFonts w:eastAsiaTheme="minorEastAsia" w:cstheme="majorBidi"/>
          <w:lang w:val="en-US"/>
        </w:rPr>
        <w:t>e.</w:t>
      </w:r>
      <w:r w:rsidR="008E453D" w:rsidRPr="007D1481">
        <w:rPr>
          <w:rFonts w:eastAsiaTheme="minorEastAsia" w:cstheme="majorBidi"/>
          <w:lang w:val="en-US"/>
        </w:rPr>
        <w:t>i.</w:t>
      </w:r>
      <w:r w:rsidRPr="007D1481">
        <w:rPr>
          <w:rFonts w:eastAsiaTheme="minorEastAsia" w:cstheme="majorBidi"/>
          <w:lang w:val="en-US"/>
        </w:rPr>
        <w:t>r.p</w:t>
      </w:r>
      <w:proofErr w:type="spellEnd"/>
      <w:r w:rsidRPr="007D1481">
        <w:rPr>
          <w:rFonts w:eastAsiaTheme="minorEastAsia" w:cstheme="majorBidi"/>
          <w:lang w:val="en-US"/>
        </w:rPr>
        <w:t>. (</w:t>
      </w:r>
      <w:r w:rsidR="00094FE9" w:rsidRPr="007D1481">
        <w:rPr>
          <w:rFonts w:eastAsiaTheme="minorEastAsia" w:cstheme="majorBidi"/>
          <w:lang w:val="en-US"/>
        </w:rPr>
        <w:t>O</w:t>
      </w:r>
      <w:r w:rsidR="00820475" w:rsidRPr="007D1481">
        <w:rPr>
          <w:rFonts w:eastAsiaTheme="minorEastAsia" w:cstheme="majorBidi"/>
          <w:lang w:val="en-US"/>
        </w:rPr>
        <w:t>fcom</w:t>
      </w:r>
      <w:r w:rsidRPr="007D1481">
        <w:rPr>
          <w:rFonts w:eastAsiaTheme="minorEastAsia" w:cstheme="majorBidi"/>
          <w:lang w:val="en-US"/>
        </w:rPr>
        <w:t xml:space="preserve">, p. </w:t>
      </w:r>
      <w:r w:rsidR="006747A4" w:rsidRPr="007D1481">
        <w:rPr>
          <w:rFonts w:eastAsiaTheme="minorEastAsia" w:cstheme="majorBidi"/>
          <w:lang w:val="en-US"/>
        </w:rPr>
        <w:t>22</w:t>
      </w:r>
      <w:r w:rsidRPr="007D1481">
        <w:rPr>
          <w:rFonts w:eastAsiaTheme="minorEastAsia" w:cstheme="majorBidi"/>
          <w:lang w:val="en-US"/>
        </w:rPr>
        <w:t>, 202</w:t>
      </w:r>
      <w:r w:rsidR="001B2257" w:rsidRPr="007D1481">
        <w:rPr>
          <w:rFonts w:eastAsiaTheme="minorEastAsia" w:cstheme="majorBidi"/>
          <w:lang w:val="en-US"/>
        </w:rPr>
        <w:t>3</w:t>
      </w:r>
      <w:r w:rsidRPr="007D1481">
        <w:rPr>
          <w:rFonts w:eastAsiaTheme="minorEastAsia" w:cstheme="majorBidi"/>
          <w:lang w:val="en-US"/>
        </w:rPr>
        <w:t>).</w:t>
      </w:r>
    </w:p>
    <w:p w14:paraId="5AE362B0" w14:textId="77777777" w:rsidR="00090E35" w:rsidRPr="007D1481" w:rsidRDefault="00090E35" w:rsidP="00090E35">
      <w:pPr>
        <w:spacing w:after="0"/>
        <w:rPr>
          <w:rFonts w:eastAsiaTheme="minorEastAsia" w:cstheme="majorBidi" w:hint="eastAsia"/>
          <w:lang w:val="en-US"/>
        </w:rPr>
      </w:pPr>
    </w:p>
    <w:p w14:paraId="27D16429" w14:textId="78A50B74" w:rsidR="00090E35" w:rsidRPr="007D1481" w:rsidRDefault="00090E35" w:rsidP="00090E35">
      <w:pPr>
        <w:spacing w:after="0"/>
        <w:rPr>
          <w:rFonts w:eastAsiaTheme="minorEastAsia" w:cstheme="majorBidi" w:hint="eastAsia"/>
          <w:lang w:val="en-US"/>
        </w:rPr>
      </w:pPr>
      <w:r w:rsidRPr="007D1481">
        <w:rPr>
          <w:rFonts w:eastAsiaTheme="minorEastAsia" w:cstheme="majorBidi"/>
          <w:lang w:val="en-US"/>
        </w:rPr>
        <w:t xml:space="preserve">The </w:t>
      </w:r>
      <w:r w:rsidR="003B24A3" w:rsidRPr="007D1481">
        <w:rPr>
          <w:rFonts w:eastAsiaTheme="minorEastAsia" w:cstheme="majorBidi"/>
          <w:lang w:val="en-US"/>
        </w:rPr>
        <w:t>center band</w:t>
      </w:r>
      <w:r w:rsidRPr="007D1481">
        <w:rPr>
          <w:rFonts w:eastAsiaTheme="minorEastAsia" w:cstheme="majorBidi"/>
          <w:lang w:val="en-US"/>
        </w:rPr>
        <w:t xml:space="preserve"> frequency is set by sending an AT command from the microcontroller to the </w:t>
      </w:r>
      <w:proofErr w:type="spellStart"/>
      <w:r w:rsidRPr="007D1481">
        <w:rPr>
          <w:rFonts w:eastAsiaTheme="minorEastAsia" w:cstheme="majorBidi"/>
          <w:lang w:val="en-US"/>
        </w:rPr>
        <w:t>XBee</w:t>
      </w:r>
      <w:proofErr w:type="spellEnd"/>
      <w:r w:rsidRPr="007D1481">
        <w:rPr>
          <w:rFonts w:eastAsiaTheme="minorEastAsia" w:cstheme="majorBidi"/>
          <w:lang w:val="en-US"/>
        </w:rPr>
        <w:t xml:space="preserve"> module. Each command begins with AT followed by two letters representing the command to be configured, space, and the parameter in HEX format (Digi, 2023, p. 87).</w:t>
      </w:r>
    </w:p>
    <w:p w14:paraId="26FC4639" w14:textId="77777777" w:rsidR="00090E35" w:rsidRPr="007D1481" w:rsidRDefault="00090E35" w:rsidP="00090E35">
      <w:pPr>
        <w:spacing w:after="0"/>
        <w:rPr>
          <w:rFonts w:eastAsiaTheme="minorEastAsia" w:cstheme="majorBidi" w:hint="eastAsia"/>
          <w:lang w:val="en-US"/>
        </w:rPr>
      </w:pPr>
    </w:p>
    <w:p w14:paraId="292BF824" w14:textId="7195AD15" w:rsidR="00090E35" w:rsidRPr="007D1481" w:rsidRDefault="00090E35" w:rsidP="00090E35">
      <w:pPr>
        <w:spacing w:after="0"/>
        <w:rPr>
          <w:rFonts w:eastAsiaTheme="minorEastAsia" w:cstheme="majorBidi" w:hint="eastAsia"/>
          <w:lang w:val="en-US"/>
        </w:rPr>
      </w:pPr>
      <w:r w:rsidRPr="007D1481">
        <w:rPr>
          <w:rFonts w:eastAsiaTheme="minorEastAsia" w:cstheme="majorBidi"/>
          <w:lang w:val="en-US"/>
        </w:rPr>
        <w:t xml:space="preserve">According to the Digi </w:t>
      </w:r>
      <w:proofErr w:type="spellStart"/>
      <w:r w:rsidRPr="007D1481">
        <w:rPr>
          <w:rFonts w:eastAsiaTheme="minorEastAsia" w:cstheme="majorBidi"/>
          <w:lang w:val="en-US"/>
        </w:rPr>
        <w:t>XBee</w:t>
      </w:r>
      <w:proofErr w:type="spellEnd"/>
      <w:r w:rsidRPr="007D1481">
        <w:rPr>
          <w:rFonts w:eastAsiaTheme="minorEastAsia" w:cstheme="majorBidi"/>
          <w:lang w:val="en-US"/>
        </w:rPr>
        <w:t xml:space="preserve"> 3 ZigBee documentation (2023), the parameters for configuring the frequency band (CH) are set using its HEX commands (p. 250).</w:t>
      </w:r>
      <w:r w:rsidR="005E0F66" w:rsidRPr="007D1481">
        <w:rPr>
          <w:rFonts w:eastAsiaTheme="minorEastAsia" w:cstheme="majorBidi"/>
          <w:lang w:val="en-US"/>
        </w:rPr>
        <w:t xml:space="preserve"> It was decided to work with the 2.410 GHz frequency, therefore the appropriate channel to implement is 0C (</w:t>
      </w:r>
      <w:r w:rsidR="00A02C13" w:rsidRPr="007D1481">
        <w:rPr>
          <w:rFonts w:eastAsiaTheme="minorEastAsia" w:cstheme="majorBidi"/>
          <w:lang w:val="en-US"/>
        </w:rPr>
        <w:t>p. 250</w:t>
      </w:r>
      <w:r w:rsidR="005E0F66" w:rsidRPr="007D1481">
        <w:rPr>
          <w:rFonts w:eastAsiaTheme="minorEastAsia" w:cstheme="majorBidi"/>
          <w:lang w:val="en-US"/>
        </w:rPr>
        <w:t>). The resulting AT command is:</w:t>
      </w:r>
    </w:p>
    <w:p w14:paraId="71525755" w14:textId="01984DF1" w:rsidR="00C048F6" w:rsidRPr="007D1481" w:rsidRDefault="00C048F6" w:rsidP="00C048F6">
      <w:pPr>
        <w:spacing w:after="0"/>
        <w:jc w:val="center"/>
        <w:rPr>
          <w:rFonts w:eastAsiaTheme="minorEastAsia" w:cstheme="majorBidi" w:hint="eastAsia"/>
          <w:lang w:val="en-US"/>
        </w:rPr>
      </w:pPr>
      <w:r w:rsidRPr="007D1481">
        <w:rPr>
          <w:rFonts w:eastAsiaTheme="minorEastAsia" w:cstheme="majorBidi"/>
          <w:lang w:val="en-US"/>
        </w:rPr>
        <w:t>ATCH 0C</w:t>
      </w:r>
    </w:p>
    <w:p w14:paraId="5E9F2754" w14:textId="77777777" w:rsidR="00C048F6" w:rsidRPr="007D1481" w:rsidRDefault="00C048F6" w:rsidP="00C048F6">
      <w:pPr>
        <w:spacing w:after="0"/>
        <w:jc w:val="center"/>
        <w:rPr>
          <w:rFonts w:eastAsiaTheme="minorEastAsia" w:cstheme="majorBidi" w:hint="eastAsia"/>
          <w:lang w:val="en-US"/>
        </w:rPr>
      </w:pPr>
    </w:p>
    <w:p w14:paraId="1BE5381E" w14:textId="0C7EEC7F" w:rsidR="00DC02C0" w:rsidRPr="007D1481" w:rsidRDefault="00DC02C0" w:rsidP="00DC02C0">
      <w:pPr>
        <w:spacing w:after="0"/>
        <w:rPr>
          <w:rFonts w:eastAsiaTheme="minorEastAsia" w:cstheme="majorBidi" w:hint="eastAsia"/>
          <w:lang w:val="en-US"/>
        </w:rPr>
      </w:pPr>
      <w:r w:rsidRPr="007D1481">
        <w:rPr>
          <w:rFonts w:eastAsiaTheme="minorEastAsia" w:cstheme="majorBidi"/>
          <w:lang w:val="en-US"/>
        </w:rPr>
        <w:t>In the code it is implemented as follows:</w:t>
      </w:r>
    </w:p>
    <w:p w14:paraId="4F71EA73" w14:textId="77777777" w:rsidR="00186709" w:rsidRPr="007D1481" w:rsidRDefault="00186709" w:rsidP="00186709">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send_cmd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"ATCH 0C"</w:t>
      </w:r>
      <w:r w:rsidRPr="007D1481">
        <w:rPr>
          <w:rFonts w:ascii="Consolas" w:eastAsia="Times New Roman" w:hAnsi="Consolas" w:cs="Times New Roman"/>
          <w:color w:val="C9D1D9"/>
          <w:sz w:val="21"/>
          <w:szCs w:val="21"/>
          <w:lang w:val="en-US"/>
        </w:rPr>
        <w:t>);</w:t>
      </w:r>
    </w:p>
    <w:p w14:paraId="2CC6532F" w14:textId="77777777" w:rsidR="00186709" w:rsidRPr="007D1481" w:rsidRDefault="00186709" w:rsidP="00DC02C0">
      <w:pPr>
        <w:spacing w:after="0"/>
        <w:rPr>
          <w:rFonts w:eastAsiaTheme="minorEastAsia" w:cstheme="majorBidi" w:hint="eastAsia"/>
          <w:lang w:val="en-US"/>
        </w:rPr>
      </w:pPr>
    </w:p>
    <w:p w14:paraId="0F54EDF3" w14:textId="48ACA124" w:rsidR="000D60F1" w:rsidRPr="007D1481" w:rsidRDefault="000D60F1" w:rsidP="00804CE2">
      <w:pPr>
        <w:spacing w:after="0"/>
        <w:rPr>
          <w:rFonts w:eastAsiaTheme="minorEastAsia" w:cstheme="majorBidi" w:hint="eastAsia"/>
          <w:lang w:val="en-US"/>
        </w:rPr>
      </w:pPr>
      <w:r w:rsidRPr="007D1481">
        <w:rPr>
          <w:rFonts w:eastAsiaTheme="minorEastAsia" w:cstheme="majorBidi"/>
          <w:lang w:val="en-US"/>
        </w:rPr>
        <w:t>Similar to bandwidth, this command is configured using the transmission power (PL) and an integer parameter that determines the decibel level (Digi, 2023, pp. 249-250).</w:t>
      </w:r>
    </w:p>
    <w:p w14:paraId="48393D6C" w14:textId="77777777" w:rsidR="000D60F1" w:rsidRPr="007D1481" w:rsidRDefault="000D60F1" w:rsidP="000D60F1">
      <w:pPr>
        <w:spacing w:after="0"/>
        <w:rPr>
          <w:rFonts w:eastAsiaTheme="minorEastAsia" w:cstheme="majorBidi" w:hint="eastAsia"/>
          <w:lang w:val="en-US"/>
        </w:rPr>
      </w:pPr>
      <w:r w:rsidRPr="007D1481">
        <w:rPr>
          <w:rFonts w:eastAsiaTheme="minorEastAsia" w:cstheme="majorBidi"/>
          <w:lang w:val="en-US"/>
        </w:rPr>
        <w:t xml:space="preserve">For 8 dBm (approximately 6.31 </w:t>
      </w:r>
      <w:proofErr w:type="spellStart"/>
      <w:r w:rsidRPr="007D1481">
        <w:rPr>
          <w:rFonts w:eastAsiaTheme="minorEastAsia" w:cstheme="majorBidi"/>
          <w:lang w:val="en-US"/>
        </w:rPr>
        <w:t>mW</w:t>
      </w:r>
      <w:proofErr w:type="spellEnd"/>
      <w:r w:rsidRPr="007D1481">
        <w:rPr>
          <w:rFonts w:eastAsiaTheme="minorEastAsia" w:cstheme="majorBidi"/>
          <w:lang w:val="en-US"/>
        </w:rPr>
        <w:t>), parameter 4 is used (Digi, 2023, pp. 249-250), resulting in the following AT command:</w:t>
      </w:r>
    </w:p>
    <w:p w14:paraId="56F63046" w14:textId="77777777" w:rsidR="000D60F1" w:rsidRPr="007D1481" w:rsidRDefault="000D60F1" w:rsidP="00804CE2">
      <w:pPr>
        <w:spacing w:after="0"/>
        <w:jc w:val="center"/>
        <w:rPr>
          <w:rFonts w:eastAsiaTheme="minorEastAsia" w:cstheme="majorBidi" w:hint="eastAsia"/>
          <w:lang w:val="en-US"/>
        </w:rPr>
      </w:pPr>
      <w:r w:rsidRPr="007D1481">
        <w:rPr>
          <w:rFonts w:eastAsiaTheme="minorEastAsia" w:cstheme="majorBidi"/>
          <w:lang w:val="en-US"/>
        </w:rPr>
        <w:t>ATPL 4</w:t>
      </w:r>
    </w:p>
    <w:p w14:paraId="3DA6D7AE" w14:textId="77777777" w:rsidR="000D60F1" w:rsidRPr="007D1481" w:rsidRDefault="000D60F1" w:rsidP="000D60F1">
      <w:pPr>
        <w:spacing w:after="0"/>
        <w:rPr>
          <w:rFonts w:eastAsiaTheme="minorEastAsia" w:cstheme="majorBidi" w:hint="eastAsia"/>
          <w:lang w:val="en-US"/>
        </w:rPr>
      </w:pPr>
    </w:p>
    <w:p w14:paraId="3CB90B64" w14:textId="44ACF76A" w:rsidR="00186709" w:rsidRPr="007D1481" w:rsidRDefault="000D60F1" w:rsidP="000D60F1">
      <w:pPr>
        <w:spacing w:after="0"/>
        <w:rPr>
          <w:rFonts w:eastAsiaTheme="minorEastAsia" w:cstheme="majorBidi" w:hint="eastAsia"/>
          <w:lang w:val="en-US"/>
        </w:rPr>
      </w:pPr>
      <w:r w:rsidRPr="007D1481">
        <w:rPr>
          <w:rFonts w:eastAsiaTheme="minorEastAsia" w:cstheme="majorBidi"/>
          <w:lang w:val="en-US"/>
        </w:rPr>
        <w:t>In the code, it is implemented as follows:</w:t>
      </w:r>
    </w:p>
    <w:p w14:paraId="25E736CA" w14:textId="77777777" w:rsidR="00341BBA" w:rsidRPr="007D1481" w:rsidRDefault="00341BBA" w:rsidP="00341BBA">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send_cmd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"ATPL 4"</w:t>
      </w:r>
      <w:r w:rsidRPr="007D1481">
        <w:rPr>
          <w:rFonts w:ascii="Consolas" w:eastAsia="Times New Roman" w:hAnsi="Consolas" w:cs="Times New Roman"/>
          <w:color w:val="C9D1D9"/>
          <w:sz w:val="21"/>
          <w:szCs w:val="21"/>
          <w:lang w:val="en-US"/>
        </w:rPr>
        <w:t>);</w:t>
      </w:r>
    </w:p>
    <w:p w14:paraId="49784476" w14:textId="77777777" w:rsidR="00341BBA" w:rsidRPr="007D1481" w:rsidRDefault="00341BBA" w:rsidP="000D60F1">
      <w:pPr>
        <w:spacing w:after="0"/>
        <w:rPr>
          <w:rFonts w:eastAsiaTheme="minorEastAsia" w:cstheme="majorBidi" w:hint="eastAsia"/>
          <w:lang w:val="en-US"/>
        </w:rPr>
      </w:pPr>
    </w:p>
    <w:p w14:paraId="497119E5" w14:textId="06746C58" w:rsidR="00341BBA" w:rsidRPr="007D1481" w:rsidRDefault="00873016" w:rsidP="000D60F1">
      <w:pPr>
        <w:spacing w:after="0"/>
        <w:rPr>
          <w:rFonts w:eastAsiaTheme="minorEastAsia" w:cstheme="majorBidi" w:hint="eastAsia"/>
          <w:lang w:val="en-US"/>
        </w:rPr>
      </w:pPr>
      <w:r w:rsidRPr="007D1481">
        <w:rPr>
          <w:rFonts w:eastAsiaTheme="minorEastAsia" w:cstheme="majorBidi"/>
          <w:lang w:val="en-US"/>
        </w:rPr>
        <w:t xml:space="preserve">Regarding the antenna, this model has a U.FL connector, which allows for the use of an antenna with a gain of +1.5 </w:t>
      </w:r>
      <w:proofErr w:type="spellStart"/>
      <w:r w:rsidRPr="007D1481">
        <w:rPr>
          <w:rFonts w:eastAsiaTheme="minorEastAsia" w:cstheme="majorBidi"/>
          <w:lang w:val="en-US"/>
        </w:rPr>
        <w:t>dBi</w:t>
      </w:r>
      <w:proofErr w:type="spellEnd"/>
      <w:r w:rsidRPr="007D1481">
        <w:rPr>
          <w:rFonts w:eastAsiaTheme="minorEastAsia" w:cstheme="majorBidi"/>
          <w:lang w:val="en-US"/>
        </w:rPr>
        <w:t xml:space="preserve"> to +2 </w:t>
      </w:r>
      <w:proofErr w:type="spellStart"/>
      <w:r w:rsidRPr="007D1481">
        <w:rPr>
          <w:rFonts w:eastAsiaTheme="minorEastAsia" w:cstheme="majorBidi"/>
          <w:lang w:val="en-US"/>
        </w:rPr>
        <w:t>dBi</w:t>
      </w:r>
      <w:proofErr w:type="spellEnd"/>
      <w:r w:rsidRPr="007D1481">
        <w:rPr>
          <w:rFonts w:eastAsiaTheme="minorEastAsia" w:cstheme="majorBidi"/>
          <w:lang w:val="en-US"/>
        </w:rPr>
        <w:t xml:space="preserve"> to achieve the 10 </w:t>
      </w:r>
      <w:proofErr w:type="spellStart"/>
      <w:r w:rsidRPr="007D1481">
        <w:rPr>
          <w:rFonts w:eastAsiaTheme="minorEastAsia" w:cstheme="majorBidi"/>
          <w:lang w:val="en-US"/>
        </w:rPr>
        <w:t>mW</w:t>
      </w:r>
      <w:proofErr w:type="spellEnd"/>
      <w:r w:rsidRPr="007D1481">
        <w:rPr>
          <w:rFonts w:eastAsiaTheme="minorEastAsia" w:cstheme="majorBidi"/>
          <w:lang w:val="en-US"/>
        </w:rPr>
        <w:t xml:space="preserve"> (10 dBm) limit imposed by the interface. The ANTX100P001B24003 (PCB antenna) and a reverse-polarization dipole antenna, both with a gain of 2 </w:t>
      </w:r>
      <w:proofErr w:type="spellStart"/>
      <w:r w:rsidRPr="007D1481">
        <w:rPr>
          <w:rFonts w:eastAsiaTheme="minorEastAsia" w:cstheme="majorBidi"/>
          <w:lang w:val="en-US"/>
        </w:rPr>
        <w:t>dBi</w:t>
      </w:r>
      <w:proofErr w:type="spellEnd"/>
      <w:r w:rsidRPr="007D1481">
        <w:rPr>
          <w:rFonts w:eastAsiaTheme="minorEastAsia" w:cstheme="majorBidi"/>
          <w:lang w:val="en-US"/>
        </w:rPr>
        <w:t>, are suggested. The final choice will depend on which option provides a stable telemetry connection over the longest distance.</w:t>
      </w:r>
    </w:p>
    <w:p w14:paraId="468214BE" w14:textId="77777777" w:rsidR="00873016" w:rsidRPr="007D1481" w:rsidRDefault="00873016" w:rsidP="000D60F1">
      <w:pPr>
        <w:spacing w:after="0"/>
        <w:rPr>
          <w:rFonts w:eastAsiaTheme="minorEastAsia" w:cstheme="majorBidi" w:hint="eastAsia"/>
          <w:lang w:val="en-US"/>
        </w:rPr>
      </w:pPr>
    </w:p>
    <w:p w14:paraId="3D543843" w14:textId="77777777" w:rsidR="008D0870" w:rsidRDefault="008D0870" w:rsidP="008D0870">
      <w:pPr>
        <w:spacing w:after="0"/>
        <w:jc w:val="center"/>
        <w:rPr>
          <w:rFonts w:asciiTheme="majorBidi" w:hAnsiTheme="majorBidi" w:cstheme="majorBidi"/>
          <w:lang w:val="es-MX"/>
        </w:rPr>
      </w:pPr>
      <w:r w:rsidRPr="00F4245D">
        <w:rPr>
          <w:rFonts w:asciiTheme="majorBidi" w:hAnsiTheme="majorBidi" w:cstheme="majorBidi"/>
          <w:noProof/>
          <w:lang w:val="es-MX"/>
        </w:rPr>
        <w:drawing>
          <wp:inline distT="0" distB="0" distL="0" distR="0" wp14:anchorId="62FF3ECD" wp14:editId="75191DDA">
            <wp:extent cx="1924878" cy="1866900"/>
            <wp:effectExtent l="0" t="0" r="0" b="0"/>
            <wp:docPr id="1819081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81096" name=""/>
                    <pic:cNvPicPr/>
                  </pic:nvPicPr>
                  <pic:blipFill>
                    <a:blip r:embed="rId14"/>
                    <a:stretch>
                      <a:fillRect/>
                    </a:stretch>
                  </pic:blipFill>
                  <pic:spPr>
                    <a:xfrm>
                      <a:off x="0" y="0"/>
                      <a:ext cx="1930153" cy="1872016"/>
                    </a:xfrm>
                    <a:prstGeom prst="rect">
                      <a:avLst/>
                    </a:prstGeom>
                  </pic:spPr>
                </pic:pic>
              </a:graphicData>
            </a:graphic>
          </wp:inline>
        </w:drawing>
      </w:r>
      <w:r w:rsidRPr="00EB6199">
        <w:rPr>
          <w:rFonts w:asciiTheme="majorBidi" w:hAnsiTheme="majorBidi" w:cstheme="majorBidi"/>
          <w:noProof/>
          <w:lang w:val="es-MX"/>
        </w:rPr>
        <w:drawing>
          <wp:inline distT="0" distB="0" distL="0" distR="0" wp14:anchorId="5F9B3D2A" wp14:editId="61864F98">
            <wp:extent cx="2197100" cy="1877269"/>
            <wp:effectExtent l="0" t="0" r="0" b="8890"/>
            <wp:docPr id="994535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35408" name=""/>
                    <pic:cNvPicPr/>
                  </pic:nvPicPr>
                  <pic:blipFill>
                    <a:blip r:embed="rId15"/>
                    <a:stretch>
                      <a:fillRect/>
                    </a:stretch>
                  </pic:blipFill>
                  <pic:spPr>
                    <a:xfrm>
                      <a:off x="0" y="0"/>
                      <a:ext cx="2205267" cy="1884247"/>
                    </a:xfrm>
                    <a:prstGeom prst="rect">
                      <a:avLst/>
                    </a:prstGeom>
                  </pic:spPr>
                </pic:pic>
              </a:graphicData>
            </a:graphic>
          </wp:inline>
        </w:drawing>
      </w:r>
    </w:p>
    <w:p w14:paraId="2E382BAD" w14:textId="77777777" w:rsidR="00FA7D2F" w:rsidRDefault="00FA7D2F" w:rsidP="000D60F1">
      <w:pPr>
        <w:spacing w:after="0"/>
        <w:rPr>
          <w:rFonts w:eastAsiaTheme="minorEastAsia" w:cstheme="majorBidi" w:hint="eastAsia"/>
        </w:rPr>
      </w:pPr>
    </w:p>
    <w:p w14:paraId="6EF44EEB" w14:textId="377F6AFD" w:rsidR="00873016" w:rsidRPr="007D1481" w:rsidRDefault="00FA7D2F" w:rsidP="000D60F1">
      <w:pPr>
        <w:spacing w:after="0"/>
        <w:rPr>
          <w:rFonts w:eastAsiaTheme="minorEastAsia" w:cstheme="majorBidi" w:hint="eastAsia"/>
          <w:lang w:val="en-US"/>
        </w:rPr>
      </w:pPr>
      <w:r w:rsidRPr="007D1481">
        <w:rPr>
          <w:rFonts w:eastAsiaTheme="minorEastAsia" w:cstheme="majorBidi"/>
          <w:lang w:val="en-US"/>
        </w:rPr>
        <w:t>There are no restrictions of any kind for this communication interface regarding duty cycles; however, the same 3-second delay will be applied to payload transmission using the LoRa protocol in order to standardize the data transmission process. This is subject to change based on potential considerations in future testing.</w:t>
      </w:r>
    </w:p>
    <w:p w14:paraId="2DE323A4" w14:textId="71E63ECB" w:rsidR="47883923" w:rsidRPr="007D2ED9" w:rsidRDefault="47883923" w:rsidP="00041A19">
      <w:pPr>
        <w:spacing w:after="0" w:line="240" w:lineRule="auto"/>
        <w:rPr>
          <w:rFonts w:ascii="Aptos" w:eastAsia="Aptos" w:hAnsi="Aptos" w:cs="Aptos"/>
          <w:color w:val="000000" w:themeColor="text1"/>
          <w:lang w:val="en-US"/>
        </w:rPr>
      </w:pPr>
    </w:p>
    <w:p w14:paraId="5E8C3650" w14:textId="0973E2D8" w:rsidR="00CD18B7" w:rsidRPr="00297B40" w:rsidRDefault="7A042DB3" w:rsidP="3E552028">
      <w:pPr>
        <w:spacing w:line="240" w:lineRule="auto"/>
        <w:rPr>
          <w:rFonts w:ascii="Aptos" w:eastAsia="Aptos" w:hAnsi="Aptos" w:cs="Aptos"/>
          <w:color w:val="EE0000"/>
          <w:lang w:val="en-GB"/>
        </w:rPr>
      </w:pPr>
      <w:r w:rsidRPr="3E552028">
        <w:rPr>
          <w:rFonts w:ascii="Aptos" w:eastAsia="Aptos" w:hAnsi="Aptos" w:cs="Aptos"/>
          <w:color w:val="000000" w:themeColor="text1"/>
          <w:lang w:val="en-GB"/>
        </w:rPr>
        <w:t>In terms of operating time, the ground station is expected to function for the full launch window using portable battery power. The radio receivers have relatively low power demand, while the laptop can typically operate for several hours on its internal battery. Under nominal operation, the complete GCS is expected to remain functional to remain functional for at least 3 to 5 hours, which is sufficient for pre-launch checks, flight operations, and immediate post-landing recovery. As an additional safety measure, an external power bank will be available to extend laptop and receiver operation if delays occur. Therefore, no fixed external power source is required, although portable backup power is recommended</w:t>
      </w:r>
      <w:r w:rsidRPr="00297B40">
        <w:rPr>
          <w:rFonts w:ascii="Aptos" w:eastAsia="Aptos" w:hAnsi="Aptos" w:cs="Aptos"/>
          <w:color w:val="EE0000"/>
          <w:lang w:val="en-GB"/>
        </w:rPr>
        <w:t>.</w:t>
      </w:r>
    </w:p>
    <w:p w14:paraId="60638BED" w14:textId="373DCF66" w:rsidR="7AD11A76" w:rsidRPr="00C033AA" w:rsidRDefault="7062BE66" w:rsidP="53304A77">
      <w:pPr>
        <w:spacing w:line="240" w:lineRule="auto"/>
        <w:rPr>
          <w:rFonts w:ascii="Aptos" w:eastAsia="Aptos" w:hAnsi="Aptos" w:cs="Aptos"/>
          <w:b/>
          <w:color w:val="000000" w:themeColor="text1"/>
          <w:lang w:val="en-GB"/>
        </w:rPr>
      </w:pPr>
      <w:r w:rsidRPr="3E552028">
        <w:rPr>
          <w:rFonts w:ascii="Aptos" w:eastAsia="Aptos" w:hAnsi="Aptos" w:cs="Aptos"/>
          <w:b/>
          <w:color w:val="000000" w:themeColor="text1"/>
          <w:lang w:val="en-GB"/>
        </w:rPr>
        <w:t xml:space="preserve">How will telemetry be displayed in real time? How will it be recorded? Do you need a license to transmit on these frequencies? Will the GCS work in </w:t>
      </w:r>
      <w:proofErr w:type="spellStart"/>
      <w:r w:rsidRPr="3E552028">
        <w:rPr>
          <w:rFonts w:ascii="Aptos" w:eastAsia="Aptos" w:hAnsi="Aptos" w:cs="Aptos"/>
          <w:b/>
          <w:color w:val="000000" w:themeColor="text1"/>
          <w:lang w:val="en-GB"/>
        </w:rPr>
        <w:t>Machrihanish</w:t>
      </w:r>
      <w:proofErr w:type="spellEnd"/>
      <w:r w:rsidRPr="3E552028">
        <w:rPr>
          <w:rFonts w:ascii="Aptos" w:eastAsia="Aptos" w:hAnsi="Aptos" w:cs="Aptos"/>
          <w:b/>
          <w:color w:val="000000" w:themeColor="text1"/>
          <w:lang w:val="en-GB"/>
        </w:rPr>
        <w:t xml:space="preserve"> wind and rain?</w:t>
      </w:r>
    </w:p>
    <w:p w14:paraId="797E4E08" w14:textId="4F1599A6" w:rsidR="49E2CE37" w:rsidRPr="007D2ED9" w:rsidRDefault="49E2CE37" w:rsidP="47883923">
      <w:pPr>
        <w:spacing w:line="240" w:lineRule="auto"/>
        <w:rPr>
          <w:rFonts w:ascii="Aptos" w:eastAsia="Aptos" w:hAnsi="Aptos" w:cs="Aptos"/>
          <w:lang w:val="en-US"/>
        </w:rPr>
      </w:pPr>
      <w:r w:rsidRPr="007D2ED9">
        <w:rPr>
          <w:rFonts w:ascii="Aptos" w:eastAsia="Aptos" w:hAnsi="Aptos" w:cs="Aptos"/>
          <w:color w:val="000000" w:themeColor="text1"/>
          <w:lang w:val="en-US"/>
        </w:rPr>
        <w:t xml:space="preserve">Telemetry will be displayed in real time on a laptop-based interface connected to the ground receivers through serial communication. The interface will show the most relevant flight parameters, including altitude, GPS position, temperature, pressure, and mission status flags. In addition to real-time </w:t>
      </w:r>
      <w:proofErr w:type="spellStart"/>
      <w:r w:rsidRPr="007D2ED9">
        <w:rPr>
          <w:rFonts w:ascii="Aptos" w:eastAsia="Aptos" w:hAnsi="Aptos" w:cs="Aptos"/>
          <w:color w:val="000000" w:themeColor="text1"/>
          <w:lang w:val="en-US"/>
        </w:rPr>
        <w:t>visualisation</w:t>
      </w:r>
      <w:proofErr w:type="spellEnd"/>
      <w:r w:rsidRPr="007D2ED9">
        <w:rPr>
          <w:rFonts w:ascii="Aptos" w:eastAsia="Aptos" w:hAnsi="Aptos" w:cs="Aptos"/>
          <w:color w:val="000000" w:themeColor="text1"/>
          <w:lang w:val="en-US"/>
        </w:rPr>
        <w:t>, all received telemetry packets will be automatically recorded on the ground station laptop in CSV or text-log format for post-flight analysis. This ground logging is complemented by onboard SD card data storage to ensure data recovery even if radio communication is temporarily lost.</w:t>
      </w:r>
      <w:r w:rsidR="6DA48D5D" w:rsidRPr="007D2ED9">
        <w:rPr>
          <w:rFonts w:ascii="Aptos" w:eastAsia="Aptos" w:hAnsi="Aptos" w:cs="Aptos"/>
          <w:color w:val="000000" w:themeColor="text1"/>
          <w:lang w:val="en-US"/>
        </w:rPr>
        <w:t xml:space="preserve"> </w:t>
      </w:r>
      <w:r w:rsidR="6DA48D5D" w:rsidRPr="007D2ED9">
        <w:rPr>
          <w:rFonts w:ascii="Aptos" w:eastAsia="Aptos" w:hAnsi="Aptos" w:cs="Aptos"/>
          <w:lang w:val="en-US"/>
        </w:rPr>
        <w:t>Furthermore, as an emergency measure, we have a web-based ground station, where the physical ground station sends data to an API designed to receive and display the data online.</w:t>
      </w:r>
    </w:p>
    <w:p w14:paraId="772D11C5" w14:textId="744A6FF7" w:rsidR="00E76DD3" w:rsidRDefault="00891A6C" w:rsidP="47883923">
      <w:pPr>
        <w:spacing w:line="240" w:lineRule="auto"/>
        <w:rPr>
          <w:rFonts w:ascii="Aptos" w:eastAsia="Aptos" w:hAnsi="Aptos" w:cs="Aptos"/>
        </w:rPr>
      </w:pPr>
      <w:r w:rsidRPr="007D1481">
        <w:rPr>
          <w:rFonts w:ascii="Aptos" w:eastAsia="Aptos" w:hAnsi="Aptos" w:cs="Aptos"/>
          <w:lang w:val="en-US"/>
        </w:rPr>
        <w:t>No licenses are required to transmit on these frequencies</w:t>
      </w:r>
      <w:r w:rsidR="003F7EF4" w:rsidRPr="007D1481">
        <w:rPr>
          <w:rFonts w:ascii="Aptos" w:eastAsia="Aptos" w:hAnsi="Aptos" w:cs="Aptos"/>
          <w:lang w:val="en-US"/>
        </w:rPr>
        <w:t>. All transmissions operate under the UK Interface Requirement IR2030 for non-specific short-range devices (airborne permitted).</w:t>
      </w:r>
      <w:r w:rsidRPr="007D1481">
        <w:rPr>
          <w:rFonts w:ascii="Aptos" w:eastAsia="Aptos" w:hAnsi="Aptos" w:cs="Aptos"/>
          <w:lang w:val="en-US"/>
        </w:rPr>
        <w:t xml:space="preserve"> </w:t>
      </w:r>
      <w:proofErr w:type="spellStart"/>
      <w:r w:rsidR="000D3548">
        <w:rPr>
          <w:rFonts w:ascii="Aptos" w:eastAsia="Aptos" w:hAnsi="Aptos" w:cs="Aptos"/>
        </w:rPr>
        <w:t>O</w:t>
      </w:r>
      <w:r w:rsidRPr="00891A6C">
        <w:rPr>
          <w:rFonts w:ascii="Aptos" w:eastAsia="Aptos" w:hAnsi="Aptos" w:cs="Aptos"/>
        </w:rPr>
        <w:t>n</w:t>
      </w:r>
      <w:proofErr w:type="spellEnd"/>
      <w:r w:rsidRPr="00891A6C">
        <w:rPr>
          <w:rFonts w:ascii="Aptos" w:eastAsia="Aptos" w:hAnsi="Aptos" w:cs="Aptos"/>
        </w:rPr>
        <w:t xml:space="preserve"> </w:t>
      </w:r>
      <w:proofErr w:type="spellStart"/>
      <w:r w:rsidRPr="00891A6C">
        <w:rPr>
          <w:rFonts w:ascii="Aptos" w:eastAsia="Aptos" w:hAnsi="Aptos" w:cs="Aptos"/>
        </w:rPr>
        <w:t>the</w:t>
      </w:r>
      <w:proofErr w:type="spellEnd"/>
      <w:r w:rsidRPr="00891A6C">
        <w:rPr>
          <w:rFonts w:ascii="Aptos" w:eastAsia="Aptos" w:hAnsi="Aptos" w:cs="Aptos"/>
        </w:rPr>
        <w:t xml:space="preserve"> </w:t>
      </w:r>
      <w:proofErr w:type="spellStart"/>
      <w:r w:rsidRPr="00891A6C">
        <w:rPr>
          <w:rFonts w:ascii="Aptos" w:eastAsia="Aptos" w:hAnsi="Aptos" w:cs="Aptos"/>
        </w:rPr>
        <w:t>contrary</w:t>
      </w:r>
      <w:proofErr w:type="spellEnd"/>
      <w:r w:rsidRPr="00891A6C">
        <w:rPr>
          <w:rFonts w:ascii="Aptos" w:eastAsia="Aptos" w:hAnsi="Aptos" w:cs="Aptos"/>
        </w:rPr>
        <w:t xml:space="preserve">, </w:t>
      </w:r>
      <w:proofErr w:type="spellStart"/>
      <w:r w:rsidRPr="00891A6C">
        <w:rPr>
          <w:rFonts w:ascii="Aptos" w:eastAsia="Aptos" w:hAnsi="Aptos" w:cs="Aptos"/>
        </w:rPr>
        <w:t>the</w:t>
      </w:r>
      <w:proofErr w:type="spellEnd"/>
      <w:r w:rsidRPr="00891A6C">
        <w:rPr>
          <w:rFonts w:ascii="Aptos" w:eastAsia="Aptos" w:hAnsi="Aptos" w:cs="Aptos"/>
        </w:rPr>
        <w:t xml:space="preserve"> module </w:t>
      </w:r>
      <w:proofErr w:type="spellStart"/>
      <w:r w:rsidRPr="00891A6C">
        <w:rPr>
          <w:rFonts w:ascii="Aptos" w:eastAsia="Aptos" w:hAnsi="Aptos" w:cs="Aptos"/>
        </w:rPr>
        <w:t>manufacturers</w:t>
      </w:r>
      <w:proofErr w:type="spellEnd"/>
      <w:r w:rsidRPr="00891A6C">
        <w:rPr>
          <w:rFonts w:ascii="Aptos" w:eastAsia="Aptos" w:hAnsi="Aptos" w:cs="Aptos"/>
        </w:rPr>
        <w:t xml:space="preserve"> </w:t>
      </w:r>
      <w:proofErr w:type="spellStart"/>
      <w:r w:rsidRPr="00891A6C">
        <w:rPr>
          <w:rFonts w:ascii="Aptos" w:eastAsia="Aptos" w:hAnsi="Aptos" w:cs="Aptos"/>
        </w:rPr>
        <w:t>offer</w:t>
      </w:r>
      <w:proofErr w:type="spellEnd"/>
      <w:r w:rsidRPr="00891A6C">
        <w:rPr>
          <w:rFonts w:ascii="Aptos" w:eastAsia="Aptos" w:hAnsi="Aptos" w:cs="Aptos"/>
        </w:rPr>
        <w:t xml:space="preserve"> </w:t>
      </w:r>
      <w:proofErr w:type="spellStart"/>
      <w:r w:rsidRPr="00891A6C">
        <w:rPr>
          <w:rFonts w:ascii="Aptos" w:eastAsia="Aptos" w:hAnsi="Aptos" w:cs="Aptos"/>
        </w:rPr>
        <w:t>certification</w:t>
      </w:r>
      <w:proofErr w:type="spellEnd"/>
      <w:r w:rsidRPr="00891A6C">
        <w:rPr>
          <w:rFonts w:ascii="Aptos" w:eastAsia="Aptos" w:hAnsi="Aptos" w:cs="Aptos"/>
        </w:rPr>
        <w:t xml:space="preserve"> </w:t>
      </w:r>
      <w:proofErr w:type="spellStart"/>
      <w:r w:rsidRPr="00891A6C">
        <w:rPr>
          <w:rFonts w:ascii="Aptos" w:eastAsia="Aptos" w:hAnsi="Aptos" w:cs="Aptos"/>
        </w:rPr>
        <w:t>guarantees</w:t>
      </w:r>
      <w:proofErr w:type="spellEnd"/>
      <w:r w:rsidRPr="00891A6C">
        <w:rPr>
          <w:rFonts w:ascii="Aptos" w:eastAsia="Aptos" w:hAnsi="Aptos" w:cs="Aptos"/>
        </w:rPr>
        <w:t>:</w:t>
      </w:r>
    </w:p>
    <w:p w14:paraId="1C8F2052" w14:textId="6E2919C6" w:rsidR="00522068" w:rsidRPr="007D1481" w:rsidRDefault="00645562" w:rsidP="00535F34">
      <w:pPr>
        <w:pStyle w:val="ListParagraph"/>
        <w:numPr>
          <w:ilvl w:val="1"/>
          <w:numId w:val="30"/>
        </w:numPr>
        <w:rPr>
          <w:rFonts w:ascii="Aptos" w:eastAsia="Aptos" w:hAnsi="Aptos" w:cs="Aptos"/>
          <w:lang w:val="en-US"/>
        </w:rPr>
      </w:pPr>
      <w:r w:rsidRPr="007D1481">
        <w:rPr>
          <w:rFonts w:ascii="Aptos" w:eastAsia="Aptos" w:hAnsi="Aptos" w:cs="Aptos"/>
          <w:lang w:val="en-US"/>
        </w:rPr>
        <w:t xml:space="preserve">RYLR998: </w:t>
      </w:r>
      <w:r w:rsidR="00522068" w:rsidRPr="007D1481">
        <w:rPr>
          <w:rFonts w:ascii="Aptos" w:eastAsia="Aptos" w:hAnsi="Aptos" w:cs="Aptos"/>
          <w:lang w:val="en-US"/>
        </w:rPr>
        <w:t>CE RED (UE)</w:t>
      </w:r>
      <w:r w:rsidR="00A62DEE" w:rsidRPr="007D1481">
        <w:rPr>
          <w:rFonts w:ascii="Aptos" w:eastAsia="Aptos" w:hAnsi="Aptos" w:cs="Aptos"/>
          <w:lang w:val="en-US"/>
        </w:rPr>
        <w:t>, under 14 dBm operation</w:t>
      </w:r>
      <w:r w:rsidR="00522068" w:rsidRPr="007D1481">
        <w:rPr>
          <w:rFonts w:ascii="Aptos" w:eastAsia="Aptos" w:hAnsi="Aptos" w:cs="Aptos"/>
          <w:lang w:val="en-US"/>
        </w:rPr>
        <w:t xml:space="preserve"> </w:t>
      </w:r>
      <w:r w:rsidR="00A9599A" w:rsidRPr="007D1481">
        <w:rPr>
          <w:rFonts w:ascii="Aptos" w:eastAsia="Aptos" w:hAnsi="Aptos" w:cs="Aptos"/>
          <w:lang w:val="en-US"/>
        </w:rPr>
        <w:t>(REYAX, 2026, pp. 2-6).</w:t>
      </w:r>
    </w:p>
    <w:p w14:paraId="5052A100" w14:textId="2291D6D9" w:rsidR="00E76DD3" w:rsidRPr="007D1481" w:rsidRDefault="00EF075E" w:rsidP="00535F34">
      <w:pPr>
        <w:pStyle w:val="ListParagraph"/>
        <w:numPr>
          <w:ilvl w:val="1"/>
          <w:numId w:val="30"/>
        </w:numPr>
        <w:spacing w:line="240" w:lineRule="auto"/>
        <w:rPr>
          <w:rFonts w:ascii="Aptos" w:eastAsia="Aptos" w:hAnsi="Aptos" w:cs="Aptos"/>
          <w:lang w:val="en-US"/>
        </w:rPr>
      </w:pPr>
      <w:r w:rsidRPr="007D1481">
        <w:rPr>
          <w:rFonts w:ascii="Aptos" w:eastAsia="Aptos" w:hAnsi="Aptos" w:cs="Aptos"/>
          <w:lang w:val="en-US"/>
        </w:rPr>
        <w:t>XB3-</w:t>
      </w:r>
      <w:r w:rsidR="000A23C1" w:rsidRPr="007D1481">
        <w:rPr>
          <w:rFonts w:ascii="Aptos" w:eastAsia="Aptos" w:hAnsi="Aptos" w:cs="Aptos"/>
          <w:lang w:val="en-US"/>
        </w:rPr>
        <w:t xml:space="preserve">24AUT-J: CE </w:t>
      </w:r>
      <w:r w:rsidRPr="007D1481">
        <w:rPr>
          <w:rFonts w:ascii="Aptos" w:eastAsia="Aptos" w:hAnsi="Aptos" w:cs="Aptos"/>
          <w:lang w:val="en-US"/>
        </w:rPr>
        <w:t>(</w:t>
      </w:r>
      <w:r w:rsidR="000A23C1" w:rsidRPr="007D1481">
        <w:rPr>
          <w:rFonts w:ascii="Aptos" w:eastAsia="Aptos" w:hAnsi="Aptos" w:cs="Aptos"/>
          <w:lang w:val="en-US"/>
        </w:rPr>
        <w:t>UE</w:t>
      </w:r>
      <w:r w:rsidRPr="007D1481">
        <w:rPr>
          <w:rFonts w:ascii="Aptos" w:eastAsia="Aptos" w:hAnsi="Aptos" w:cs="Aptos"/>
          <w:lang w:val="en-US"/>
        </w:rPr>
        <w:t xml:space="preserve">) </w:t>
      </w:r>
      <w:r w:rsidR="000A23C1" w:rsidRPr="007D1481">
        <w:rPr>
          <w:rFonts w:ascii="Aptos" w:eastAsia="Aptos" w:hAnsi="Aptos" w:cs="Aptos"/>
          <w:lang w:val="en-US"/>
        </w:rPr>
        <w:t>and</w:t>
      </w:r>
      <w:r w:rsidRPr="007D1481">
        <w:rPr>
          <w:rFonts w:ascii="Aptos" w:eastAsia="Aptos" w:hAnsi="Aptos" w:cs="Aptos"/>
          <w:lang w:val="en-US"/>
        </w:rPr>
        <w:t xml:space="preserve"> </w:t>
      </w:r>
      <w:r w:rsidR="000A23C1" w:rsidRPr="007D1481">
        <w:rPr>
          <w:rFonts w:ascii="Aptos" w:eastAsia="Aptos" w:hAnsi="Aptos" w:cs="Aptos"/>
          <w:lang w:val="en-US"/>
        </w:rPr>
        <w:t>UKCA</w:t>
      </w:r>
      <w:r w:rsidRPr="007D1481">
        <w:rPr>
          <w:rFonts w:ascii="Aptos" w:eastAsia="Aptos" w:hAnsi="Aptos" w:cs="Aptos"/>
          <w:lang w:val="en-US"/>
        </w:rPr>
        <w:t xml:space="preserve"> (U</w:t>
      </w:r>
      <w:r w:rsidR="000A23C1" w:rsidRPr="007D1481">
        <w:rPr>
          <w:rFonts w:ascii="Aptos" w:eastAsia="Aptos" w:hAnsi="Aptos" w:cs="Aptos"/>
          <w:lang w:val="en-US"/>
        </w:rPr>
        <w:t>nited Kingdom</w:t>
      </w:r>
      <w:r w:rsidRPr="007D1481">
        <w:rPr>
          <w:rFonts w:ascii="Aptos" w:eastAsia="Aptos" w:hAnsi="Aptos" w:cs="Aptos"/>
          <w:lang w:val="en-US"/>
        </w:rPr>
        <w:t>) (Digi, 2026).</w:t>
      </w:r>
    </w:p>
    <w:p w14:paraId="228815C7" w14:textId="797B1007" w:rsidR="3F182417" w:rsidRPr="007D2ED9" w:rsidRDefault="3F182417" w:rsidP="47883923">
      <w:pPr>
        <w:spacing w:line="240" w:lineRule="auto"/>
        <w:rPr>
          <w:rFonts w:ascii="Aptos" w:eastAsia="Aptos" w:hAnsi="Aptos" w:cs="Aptos"/>
          <w:lang w:val="en-US"/>
        </w:rPr>
      </w:pPr>
      <w:r w:rsidRPr="007D2ED9">
        <w:rPr>
          <w:rFonts w:ascii="Aptos" w:eastAsia="Aptos" w:hAnsi="Aptos" w:cs="Aptos"/>
          <w:lang w:val="en-US"/>
        </w:rPr>
        <w:t xml:space="preserve">To ensure operation in </w:t>
      </w:r>
      <w:proofErr w:type="spellStart"/>
      <w:r w:rsidRPr="007D2ED9">
        <w:rPr>
          <w:rFonts w:ascii="Aptos" w:eastAsia="Aptos" w:hAnsi="Aptos" w:cs="Aptos"/>
          <w:lang w:val="en-US"/>
        </w:rPr>
        <w:t>Machrihanish</w:t>
      </w:r>
      <w:proofErr w:type="spellEnd"/>
      <w:r w:rsidRPr="007D2ED9">
        <w:rPr>
          <w:rFonts w:ascii="Aptos" w:eastAsia="Aptos" w:hAnsi="Aptos" w:cs="Aptos"/>
          <w:lang w:val="en-US"/>
        </w:rPr>
        <w:t xml:space="preserve"> environmental conditions, the GCS will be prepared for wind and light rain exposure. The laptop and receivers will be placed inside protective enclosures or covered operating stations, and antennas will be mounted securely to prevent loss of alignment or mechanical instability in strong wind. Waterproof covers, cable strain relief, and weather-protected electronics housings will be used to reduce the risk of rain-related failures. These measures are intended to maintain telemetry reception reliability under the expected field conditions.</w:t>
      </w:r>
    </w:p>
    <w:p w14:paraId="4FC81127" w14:textId="4A7D235E" w:rsidR="7AD11A76" w:rsidRPr="007D2ED9" w:rsidRDefault="7AD11A76" w:rsidP="53304A77">
      <w:pPr>
        <w:spacing w:line="240" w:lineRule="auto"/>
        <w:rPr>
          <w:rFonts w:ascii="Aptos" w:eastAsia="Aptos" w:hAnsi="Aptos" w:cs="Aptos"/>
          <w:color w:val="000000" w:themeColor="text1"/>
          <w:lang w:val="en-US"/>
        </w:rPr>
      </w:pPr>
    </w:p>
    <w:p w14:paraId="1C96B157" w14:textId="63D68633" w:rsidR="7AD11A76" w:rsidRPr="007D2ED9" w:rsidRDefault="4FBA08F4" w:rsidP="53304A77">
      <w:pPr>
        <w:pStyle w:val="Heading2"/>
        <w:rPr>
          <w:rFonts w:ascii="Aptos Display" w:eastAsia="Aptos Display" w:hAnsi="Aptos Display" w:cs="Aptos Display"/>
          <w:lang w:val="en-US"/>
        </w:rPr>
      </w:pPr>
      <w:bookmarkStart w:id="11" w:name="_Toc570537816"/>
      <w:r w:rsidRPr="062C49B2">
        <w:rPr>
          <w:rFonts w:ascii="Aptos Display" w:eastAsia="Aptos Display" w:hAnsi="Aptos Display" w:cs="Aptos Display"/>
          <w:lang w:val="en-US"/>
        </w:rPr>
        <w:t>2.7 Launch Vehicle Requirements Verification Matrix</w:t>
      </w:r>
      <w:bookmarkEnd w:id="11"/>
    </w:p>
    <w:p w14:paraId="5F67365A" w14:textId="4B13CA37" w:rsidR="7AD11A76" w:rsidRPr="001A43FC" w:rsidRDefault="7062BE66" w:rsidP="53304A77">
      <w:pPr>
        <w:spacing w:line="240" w:lineRule="auto"/>
        <w:rPr>
          <w:rFonts w:ascii="Aptos" w:eastAsia="Aptos" w:hAnsi="Aptos" w:cs="Aptos"/>
          <w:color w:val="000000" w:themeColor="text1"/>
          <w:highlight w:val="yellow"/>
          <w:lang w:val="en-GB"/>
        </w:rPr>
      </w:pPr>
      <w:r w:rsidRPr="001A43FC">
        <w:rPr>
          <w:rFonts w:ascii="Aptos" w:eastAsia="Aptos" w:hAnsi="Aptos" w:cs="Aptos"/>
          <w:color w:val="000000" w:themeColor="text1"/>
          <w:highlight w:val="yellow"/>
          <w:lang w:val="en-GB"/>
        </w:rPr>
        <w:t>List out your requirements for the launch vehicle. We have provided some guidance on how to categorise your requirements for the launch vehicle below. Verification methods can be categorised in the following way. Pick which verification method is best suited for each requirement. You will be able to elaborate further in your Test Plan (Section XX)</w:t>
      </w:r>
    </w:p>
    <w:p w14:paraId="4181D54A" w14:textId="56677002" w:rsidR="7AD11A76" w:rsidRPr="001A43FC" w:rsidRDefault="7062BE66" w:rsidP="53304A77">
      <w:pPr>
        <w:spacing w:line="240" w:lineRule="auto"/>
        <w:rPr>
          <w:rFonts w:ascii="Aptos" w:eastAsia="Aptos" w:hAnsi="Aptos" w:cs="Aptos"/>
          <w:color w:val="000000" w:themeColor="text1"/>
          <w:highlight w:val="yellow"/>
        </w:rPr>
      </w:pPr>
      <w:proofErr w:type="spellStart"/>
      <w:r w:rsidRPr="001A43FC">
        <w:rPr>
          <w:rFonts w:ascii="Aptos" w:eastAsia="Aptos" w:hAnsi="Aptos" w:cs="Aptos"/>
          <w:color w:val="000000" w:themeColor="text1"/>
          <w:highlight w:val="yellow"/>
        </w:rPr>
        <w:t>Categories</w:t>
      </w:r>
      <w:proofErr w:type="spellEnd"/>
      <w:r w:rsidRPr="001A43FC">
        <w:rPr>
          <w:rFonts w:ascii="Aptos" w:eastAsia="Aptos" w:hAnsi="Aptos" w:cs="Aptos"/>
          <w:color w:val="000000" w:themeColor="text1"/>
          <w:highlight w:val="yellow"/>
        </w:rPr>
        <w:t xml:space="preserve"> </w:t>
      </w:r>
      <w:proofErr w:type="spellStart"/>
      <w:r w:rsidRPr="001A43FC">
        <w:rPr>
          <w:rFonts w:ascii="Aptos" w:eastAsia="Aptos" w:hAnsi="Aptos" w:cs="Aptos"/>
          <w:color w:val="000000" w:themeColor="text1"/>
          <w:highlight w:val="yellow"/>
        </w:rPr>
        <w:t>for</w:t>
      </w:r>
      <w:proofErr w:type="spellEnd"/>
      <w:r w:rsidRPr="001A43FC">
        <w:rPr>
          <w:rFonts w:ascii="Aptos" w:eastAsia="Aptos" w:hAnsi="Aptos" w:cs="Aptos"/>
          <w:color w:val="000000" w:themeColor="text1"/>
          <w:highlight w:val="yellow"/>
        </w:rPr>
        <w:t xml:space="preserve"> </w:t>
      </w:r>
      <w:proofErr w:type="spellStart"/>
      <w:r w:rsidRPr="001A43FC">
        <w:rPr>
          <w:rFonts w:ascii="Aptos" w:eastAsia="Aptos" w:hAnsi="Aptos" w:cs="Aptos"/>
          <w:color w:val="000000" w:themeColor="text1"/>
          <w:highlight w:val="yellow"/>
        </w:rPr>
        <w:t>verification</w:t>
      </w:r>
      <w:proofErr w:type="spellEnd"/>
      <w:r w:rsidRPr="001A43FC">
        <w:rPr>
          <w:rFonts w:ascii="Aptos" w:eastAsia="Aptos" w:hAnsi="Aptos" w:cs="Aptos"/>
          <w:color w:val="000000" w:themeColor="text1"/>
          <w:highlight w:val="yellow"/>
        </w:rPr>
        <w:t xml:space="preserve"> are:</w:t>
      </w:r>
    </w:p>
    <w:p w14:paraId="73C1A9E2" w14:textId="74A447BB" w:rsidR="7AD11A76" w:rsidRPr="007D1481" w:rsidRDefault="7062BE66" w:rsidP="00535F34">
      <w:pPr>
        <w:pStyle w:val="ListParagraph"/>
        <w:numPr>
          <w:ilvl w:val="0"/>
          <w:numId w:val="5"/>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Test: Verification by testing under specific conditions, often using test environments and specific equipment.</w:t>
      </w:r>
    </w:p>
    <w:p w14:paraId="3CBCE023" w14:textId="203801D8" w:rsidR="7AD11A76" w:rsidRPr="001A43FC" w:rsidRDefault="7062BE66" w:rsidP="00535F34">
      <w:pPr>
        <w:pStyle w:val="ListParagraph"/>
        <w:numPr>
          <w:ilvl w:val="0"/>
          <w:numId w:val="5"/>
        </w:numPr>
        <w:spacing w:line="240" w:lineRule="auto"/>
        <w:rPr>
          <w:rFonts w:ascii="Aptos" w:eastAsia="Aptos" w:hAnsi="Aptos" w:cs="Aptos"/>
          <w:color w:val="000000" w:themeColor="text1"/>
          <w:highlight w:val="yellow"/>
          <w:lang w:val="en-GB"/>
        </w:rPr>
      </w:pPr>
      <w:r w:rsidRPr="001A43FC">
        <w:rPr>
          <w:rFonts w:ascii="Aptos" w:eastAsia="Aptos" w:hAnsi="Aptos" w:cs="Aptos"/>
          <w:color w:val="000000" w:themeColor="text1"/>
          <w:highlight w:val="yellow"/>
          <w:lang w:val="en-GB"/>
        </w:rPr>
        <w:t>Analysis: Verification by modelling, calculations or simulations.</w:t>
      </w:r>
    </w:p>
    <w:p w14:paraId="3DA9D6A4" w14:textId="2BE7CECB" w:rsidR="7AD11A76" w:rsidRPr="007D1481" w:rsidRDefault="7062BE66" w:rsidP="00535F34">
      <w:pPr>
        <w:pStyle w:val="ListParagraph"/>
        <w:numPr>
          <w:ilvl w:val="0"/>
          <w:numId w:val="5"/>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Inspection: Verification by looking at something.</w:t>
      </w:r>
    </w:p>
    <w:p w14:paraId="608B5382" w14:textId="4F82B099" w:rsidR="7AD11A76" w:rsidRPr="001A43FC" w:rsidRDefault="7062BE66" w:rsidP="00535F34">
      <w:pPr>
        <w:pStyle w:val="ListParagraph"/>
        <w:numPr>
          <w:ilvl w:val="0"/>
          <w:numId w:val="5"/>
        </w:numPr>
        <w:spacing w:line="240" w:lineRule="auto"/>
        <w:rPr>
          <w:rFonts w:ascii="Aptos" w:eastAsia="Aptos" w:hAnsi="Aptos" w:cs="Aptos"/>
          <w:color w:val="000000" w:themeColor="text1"/>
          <w:highlight w:val="yellow"/>
          <w:lang w:val="en-GB"/>
        </w:rPr>
      </w:pPr>
      <w:r w:rsidRPr="001A43FC">
        <w:rPr>
          <w:rFonts w:ascii="Aptos" w:eastAsia="Aptos" w:hAnsi="Aptos" w:cs="Aptos"/>
          <w:color w:val="000000" w:themeColor="text1"/>
          <w:highlight w:val="yellow"/>
          <w:lang w:val="en-GB"/>
        </w:rPr>
        <w:t>Demonstration: Verification by showing that the final product does what it’s supposed to do. Is qualitative rather than quantitative (which testing is) and less rigorous and data gathering heavy compared to testing.</w:t>
      </w:r>
    </w:p>
    <w:p w14:paraId="780E0F3E" w14:textId="2E6C310D" w:rsidR="7AD11A76" w:rsidRPr="007D2ED9" w:rsidRDefault="7062BE66" w:rsidP="53304A77">
      <w:pPr>
        <w:spacing w:line="240" w:lineRule="auto"/>
        <w:rPr>
          <w:rFonts w:ascii="Aptos" w:eastAsia="Aptos" w:hAnsi="Aptos" w:cs="Aptos"/>
          <w:color w:val="000000" w:themeColor="text1"/>
          <w:lang w:val="en-US"/>
        </w:rPr>
      </w:pPr>
      <w:r w:rsidRPr="007D1481">
        <w:rPr>
          <w:rFonts w:ascii="Aptos" w:eastAsia="Aptos" w:hAnsi="Aptos" w:cs="Aptos"/>
          <w:color w:val="000000" w:themeColor="text1"/>
          <w:highlight w:val="yellow"/>
          <w:lang w:val="en-US"/>
        </w:rPr>
        <w:t>We recommend looking at the Mach-26 Guidelines document. A few of the requirements can be extracted from the guidelines.</w:t>
      </w:r>
    </w:p>
    <w:p w14:paraId="5546C77C" w14:textId="70D7B280" w:rsidR="7AD11A76" w:rsidRPr="007D2ED9" w:rsidRDefault="7AD11A76" w:rsidP="53304A77">
      <w:pPr>
        <w:spacing w:line="240" w:lineRule="auto"/>
        <w:rPr>
          <w:rFonts w:ascii="Aptos" w:eastAsia="Aptos" w:hAnsi="Aptos" w:cs="Aptos"/>
          <w:color w:val="000000" w:themeColor="text1"/>
          <w:lang w:val="en-US"/>
        </w:rPr>
      </w:pPr>
    </w:p>
    <w:p w14:paraId="603BC9F4" w14:textId="47F88F3E" w:rsidR="7AD11A76" w:rsidRDefault="7062BE66" w:rsidP="53304A77">
      <w:pPr>
        <w:spacing w:line="240" w:lineRule="auto"/>
        <w:rPr>
          <w:rFonts w:ascii="Aptos" w:eastAsia="Aptos" w:hAnsi="Aptos" w:cs="Aptos"/>
          <w:color w:val="000000" w:themeColor="text1"/>
          <w:lang w:val="en-GB"/>
        </w:rPr>
      </w:pPr>
      <w:r w:rsidRPr="53304A77">
        <w:rPr>
          <w:rFonts w:ascii="Aptos" w:eastAsia="Aptos" w:hAnsi="Aptos" w:cs="Aptos"/>
          <w:b/>
          <w:bCs/>
          <w:color w:val="000000" w:themeColor="text1"/>
          <w:lang w:val="en-GB"/>
        </w:rPr>
        <w:t>Functional Requirements</w:t>
      </w:r>
      <w:r w:rsidRPr="53304A77">
        <w:rPr>
          <w:rFonts w:ascii="Aptos" w:eastAsia="Aptos" w:hAnsi="Aptos" w:cs="Aptos"/>
          <w:color w:val="000000" w:themeColor="text1"/>
          <w:lang w:val="en-GB"/>
        </w:rPr>
        <w:t xml:space="preserve"> describe how components should function to achieve the mission objectives.</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35"/>
        <w:gridCol w:w="2340"/>
      </w:tblGrid>
      <w:tr w:rsidR="00C26E74" w14:paraId="1C130C07" w14:textId="77777777" w:rsidTr="53304A77">
        <w:trPr>
          <w:trHeight w:val="300"/>
        </w:trPr>
        <w:tc>
          <w:tcPr>
            <w:tcW w:w="960" w:type="dxa"/>
            <w:tcMar>
              <w:left w:w="105" w:type="dxa"/>
              <w:right w:w="105" w:type="dxa"/>
            </w:tcMar>
          </w:tcPr>
          <w:p w14:paraId="03AF9F45" w14:textId="6FA22763"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7270C8DA" w14:textId="69882DFF"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35" w:type="dxa"/>
            <w:tcMar>
              <w:left w:w="105" w:type="dxa"/>
              <w:right w:w="105" w:type="dxa"/>
            </w:tcMar>
          </w:tcPr>
          <w:p w14:paraId="5F5067ED" w14:textId="20923C13"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63E8E5EE" w14:textId="02F2F907"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2668E7" w:rsidRPr="008C0F6B" w14:paraId="7F722FAA"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031C23DE" w14:textId="391EEB07" w:rsidR="007F152A" w:rsidRPr="00C033AA" w:rsidRDefault="00216D6C" w:rsidP="007F152A">
            <w:pPr>
              <w:rPr>
                <w:rFonts w:ascii="Aptos" w:eastAsia="Aptos" w:hAnsi="Aptos" w:cs="Aptos"/>
              </w:rPr>
            </w:pPr>
            <w:r>
              <w:rPr>
                <w:rFonts w:ascii="Aptos" w:eastAsia="Aptos" w:hAnsi="Aptos" w:cs="Aptos"/>
              </w:rPr>
              <w:t>FUN- 1</w:t>
            </w:r>
          </w:p>
        </w:tc>
        <w:tc>
          <w:tcPr>
            <w:tcW w:w="2865" w:type="dxa"/>
          </w:tcPr>
          <w:p w14:paraId="69989D70" w14:textId="1644BA8C" w:rsidR="007F152A" w:rsidRPr="007D1481" w:rsidRDefault="007F152A" w:rsidP="007F152A">
            <w:pPr>
              <w:rPr>
                <w:rFonts w:ascii="Aptos" w:eastAsia="Aptos" w:hAnsi="Aptos" w:cs="Aptos"/>
                <w:lang w:val="en-US"/>
              </w:rPr>
            </w:pPr>
            <w:r w:rsidRPr="007D1481">
              <w:rPr>
                <w:rFonts w:ascii="Aptos" w:eastAsia="Aptos" w:hAnsi="Aptos" w:cs="Aptos"/>
                <w:lang w:val="en-US"/>
              </w:rPr>
              <w:t>The vehicle must reliably separate and deploy independent recovery systems for the airframe and CanSat.</w:t>
            </w:r>
          </w:p>
        </w:tc>
        <w:tc>
          <w:tcPr>
            <w:tcW w:w="2835" w:type="dxa"/>
          </w:tcPr>
          <w:p w14:paraId="1EDCCED3" w14:textId="65B5449B" w:rsidR="007F152A" w:rsidRPr="007D1481" w:rsidRDefault="007F152A" w:rsidP="007F152A">
            <w:pPr>
              <w:rPr>
                <w:rFonts w:ascii="Aptos" w:eastAsia="Aptos" w:hAnsi="Aptos" w:cs="Aptos"/>
                <w:lang w:val="en-US"/>
              </w:rPr>
            </w:pPr>
            <w:r w:rsidRPr="007D1481">
              <w:rPr>
                <w:rFonts w:ascii="Aptos" w:eastAsia="Aptos" w:hAnsi="Aptos" w:cs="Aptos"/>
                <w:lang w:val="en-US"/>
              </w:rPr>
              <w:t>Ensures safe deceleration and completely prevents entanglement between the two descending masses.</w:t>
            </w:r>
          </w:p>
        </w:tc>
        <w:tc>
          <w:tcPr>
            <w:tcW w:w="2340" w:type="dxa"/>
          </w:tcPr>
          <w:p w14:paraId="17F725CF" w14:textId="7615CD8A" w:rsidR="007F152A" w:rsidRPr="007D1481" w:rsidRDefault="007F152A" w:rsidP="007F152A">
            <w:pPr>
              <w:rPr>
                <w:rFonts w:ascii="Aptos" w:eastAsia="Aptos" w:hAnsi="Aptos" w:cs="Aptos"/>
                <w:lang w:val="en-US"/>
              </w:rPr>
            </w:pPr>
            <w:r w:rsidRPr="007D1481">
              <w:rPr>
                <w:rFonts w:ascii="Aptos" w:eastAsia="Aptos" w:hAnsi="Aptos" w:cs="Aptos"/>
                <w:b/>
                <w:lang w:val="en-US"/>
              </w:rPr>
              <w:t>Demonstration &amp; Test</w:t>
            </w:r>
            <w:r w:rsidRPr="007D1481">
              <w:rPr>
                <w:rFonts w:ascii="Aptos" w:eastAsia="Aptos" w:hAnsi="Aptos" w:cs="Aptos"/>
                <w:lang w:val="en-US"/>
              </w:rPr>
              <w:t xml:space="preserve"> (Ground-based ejection test)</w:t>
            </w:r>
          </w:p>
        </w:tc>
      </w:tr>
      <w:tr w:rsidR="002668E7" w:rsidRPr="008C0F6B" w14:paraId="61DB2138"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6F34524E" w14:textId="62D63E22" w:rsidR="007F152A" w:rsidRPr="007F152A" w:rsidRDefault="00216D6C" w:rsidP="53304A77">
            <w:pPr>
              <w:rPr>
                <w:rFonts w:ascii="Aptos" w:eastAsia="Aptos" w:hAnsi="Aptos" w:cs="Aptos"/>
              </w:rPr>
            </w:pPr>
            <w:r>
              <w:rPr>
                <w:rFonts w:ascii="Aptos" w:eastAsia="Aptos" w:hAnsi="Aptos" w:cs="Aptos"/>
              </w:rPr>
              <w:t xml:space="preserve">FUN -2 </w:t>
            </w:r>
          </w:p>
        </w:tc>
        <w:tc>
          <w:tcPr>
            <w:tcW w:w="2865" w:type="dxa"/>
          </w:tcPr>
          <w:p w14:paraId="45467392" w14:textId="5E6F3B30" w:rsidR="007F152A" w:rsidRPr="007D1481" w:rsidRDefault="001925F3" w:rsidP="001925F3">
            <w:pPr>
              <w:jc w:val="center"/>
              <w:rPr>
                <w:rFonts w:ascii="Aptos" w:eastAsia="Aptos" w:hAnsi="Aptos" w:cs="Aptos"/>
                <w:lang w:val="en-US"/>
              </w:rPr>
            </w:pPr>
            <w:r w:rsidRPr="007D1481">
              <w:rPr>
                <w:rFonts w:ascii="Aptos" w:eastAsia="Aptos" w:hAnsi="Aptos" w:cs="Aptos"/>
                <w:lang w:val="en-US"/>
              </w:rPr>
              <w:t>The vehicle must positively retain the primary motor throughout the entire flight profile.</w:t>
            </w:r>
          </w:p>
        </w:tc>
        <w:tc>
          <w:tcPr>
            <w:tcW w:w="2835" w:type="dxa"/>
          </w:tcPr>
          <w:p w14:paraId="3ACC7DFC" w14:textId="46FDA71B" w:rsidR="007F152A" w:rsidRPr="007D1481" w:rsidRDefault="00D9212E" w:rsidP="53304A77">
            <w:pPr>
              <w:rPr>
                <w:rFonts w:ascii="Aptos" w:eastAsia="Aptos" w:hAnsi="Aptos" w:cs="Aptos"/>
                <w:lang w:val="en-US"/>
              </w:rPr>
            </w:pPr>
            <w:r w:rsidRPr="007D1481">
              <w:rPr>
                <w:rFonts w:ascii="Aptos" w:eastAsia="Aptos" w:hAnsi="Aptos" w:cs="Aptos"/>
                <w:lang w:val="en-US"/>
              </w:rPr>
              <w:t>Prevents the 102 N peak thrust from driving the motor forward into the avionics, and prevents rearward ejection during the delay charge.</w:t>
            </w:r>
          </w:p>
        </w:tc>
        <w:tc>
          <w:tcPr>
            <w:tcW w:w="2340" w:type="dxa"/>
          </w:tcPr>
          <w:p w14:paraId="5209ED22" w14:textId="2DB8A717" w:rsidR="007F152A" w:rsidRPr="007D1481" w:rsidRDefault="00F013B7" w:rsidP="53304A77">
            <w:pPr>
              <w:rPr>
                <w:rFonts w:ascii="Aptos" w:eastAsia="Aptos" w:hAnsi="Aptos" w:cs="Aptos"/>
                <w:lang w:val="en-US"/>
              </w:rPr>
            </w:pPr>
            <w:r w:rsidRPr="007D1481">
              <w:rPr>
                <w:rFonts w:ascii="Aptos" w:eastAsia="Aptos" w:hAnsi="Aptos" w:cs="Aptos"/>
                <w:b/>
                <w:lang w:val="en-US"/>
              </w:rPr>
              <w:t>Inspection &amp; Demonstration</w:t>
            </w:r>
            <w:r w:rsidRPr="007D1481">
              <w:rPr>
                <w:rFonts w:ascii="Aptos" w:eastAsia="Aptos" w:hAnsi="Aptos" w:cs="Aptos"/>
                <w:lang w:val="en-US"/>
              </w:rPr>
              <w:t xml:space="preserve"> (Mechanical fit check)</w:t>
            </w:r>
          </w:p>
        </w:tc>
      </w:tr>
    </w:tbl>
    <w:p w14:paraId="6FECA890" w14:textId="07F8A728" w:rsidR="7AD11A76" w:rsidRPr="007D1481" w:rsidRDefault="7AD11A76" w:rsidP="53304A77">
      <w:pPr>
        <w:spacing w:line="240" w:lineRule="auto"/>
        <w:rPr>
          <w:rFonts w:ascii="Aptos" w:eastAsia="Aptos" w:hAnsi="Aptos" w:cs="Aptos"/>
          <w:color w:val="000000" w:themeColor="text1"/>
          <w:lang w:val="en-US"/>
        </w:rPr>
      </w:pPr>
    </w:p>
    <w:p w14:paraId="0CF05755" w14:textId="0189E223" w:rsidR="7AD11A76" w:rsidRPr="007D2ED9" w:rsidRDefault="7062BE66" w:rsidP="53304A77">
      <w:pPr>
        <w:spacing w:line="240" w:lineRule="auto"/>
        <w:rPr>
          <w:rFonts w:ascii="Aptos" w:eastAsia="Aptos" w:hAnsi="Aptos" w:cs="Aptos"/>
          <w:color w:val="000000" w:themeColor="text1"/>
          <w:lang w:val="en-US"/>
        </w:rPr>
      </w:pPr>
      <w:r w:rsidRPr="007D2ED9">
        <w:rPr>
          <w:rFonts w:ascii="Aptos" w:eastAsia="Aptos" w:hAnsi="Aptos" w:cs="Aptos"/>
          <w:b/>
          <w:color w:val="000000" w:themeColor="text1"/>
          <w:lang w:val="en-US"/>
        </w:rPr>
        <w:t>Performance Requirements</w:t>
      </w:r>
      <w:r w:rsidRPr="007D2ED9">
        <w:rPr>
          <w:rFonts w:ascii="Aptos" w:eastAsia="Aptos" w:hAnsi="Aptos" w:cs="Aptos"/>
          <w:color w:val="000000" w:themeColor="text1"/>
          <w:lang w:val="en-US"/>
        </w:rPr>
        <w:t xml:space="preserve"> define how well a system performs. These requirements define what is ‘good enough’.</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7210E713" w14:textId="77777777" w:rsidTr="53304A77">
        <w:trPr>
          <w:trHeight w:val="300"/>
        </w:trPr>
        <w:tc>
          <w:tcPr>
            <w:tcW w:w="960" w:type="dxa"/>
            <w:tcMar>
              <w:left w:w="105" w:type="dxa"/>
              <w:right w:w="105" w:type="dxa"/>
            </w:tcMar>
          </w:tcPr>
          <w:p w14:paraId="4AFCA908" w14:textId="4AC8C591"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61E762B2" w14:textId="3957723F"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4ADF217E" w14:textId="152C0731"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3E490D72" w14:textId="11BEA711"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2B263C63" w14:textId="77777777" w:rsidTr="53304A77">
        <w:trPr>
          <w:trHeight w:val="300"/>
        </w:trPr>
        <w:tc>
          <w:tcPr>
            <w:tcW w:w="960" w:type="dxa"/>
            <w:tcMar>
              <w:left w:w="105" w:type="dxa"/>
              <w:right w:w="105" w:type="dxa"/>
            </w:tcMar>
          </w:tcPr>
          <w:p w14:paraId="5520A07A" w14:textId="1D84B6D1" w:rsidR="53304A77" w:rsidRDefault="53304A77" w:rsidP="53304A77">
            <w:pPr>
              <w:rPr>
                <w:rFonts w:ascii="Aptos" w:eastAsia="Aptos" w:hAnsi="Aptos" w:cs="Aptos"/>
              </w:rPr>
            </w:pPr>
            <w:r w:rsidRPr="00C033AA">
              <w:rPr>
                <w:rFonts w:ascii="Aptos" w:eastAsia="Aptos" w:hAnsi="Aptos" w:cs="Aptos"/>
              </w:rPr>
              <w:t>PER-1</w:t>
            </w:r>
          </w:p>
        </w:tc>
        <w:tc>
          <w:tcPr>
            <w:tcW w:w="2865" w:type="dxa"/>
            <w:tcMar>
              <w:left w:w="105" w:type="dxa"/>
              <w:right w:w="105" w:type="dxa"/>
            </w:tcMar>
          </w:tcPr>
          <w:p w14:paraId="55FFD265" w14:textId="2F1ECEB2" w:rsidR="53304A77" w:rsidRPr="007D1481" w:rsidRDefault="002D59EC" w:rsidP="53304A77">
            <w:pPr>
              <w:rPr>
                <w:rFonts w:ascii="Aptos" w:eastAsia="Aptos" w:hAnsi="Aptos" w:cs="Aptos"/>
                <w:lang w:val="en-US"/>
              </w:rPr>
            </w:pPr>
            <w:r w:rsidRPr="007D1481">
              <w:rPr>
                <w:rFonts w:ascii="Aptos" w:eastAsia="Aptos" w:hAnsi="Aptos" w:cs="Aptos"/>
                <w:lang w:val="en-US"/>
              </w:rPr>
              <w:t>The vehicle must achieve an off-rail velocity of at least 13.0 m/s upon leaving a 2.0 m guide rail.</w:t>
            </w:r>
          </w:p>
        </w:tc>
        <w:tc>
          <w:tcPr>
            <w:tcW w:w="2820" w:type="dxa"/>
            <w:tcMar>
              <w:left w:w="105" w:type="dxa"/>
              <w:right w:w="105" w:type="dxa"/>
            </w:tcMar>
          </w:tcPr>
          <w:p w14:paraId="49CFCA0C" w14:textId="15EA82ED" w:rsidR="53304A77" w:rsidRPr="007D1481" w:rsidRDefault="00FC5506" w:rsidP="53304A77">
            <w:pPr>
              <w:rPr>
                <w:rFonts w:ascii="Aptos" w:eastAsia="Aptos" w:hAnsi="Aptos" w:cs="Aptos"/>
                <w:lang w:val="en-US"/>
              </w:rPr>
            </w:pPr>
            <w:r w:rsidRPr="007D1481">
              <w:rPr>
                <w:rFonts w:ascii="Aptos" w:eastAsia="Aptos" w:hAnsi="Aptos" w:cs="Aptos"/>
                <w:lang w:val="en-US"/>
              </w:rPr>
              <w:t>Ensures sufficient aerodynamic authority for the fins to prevent weathercocking in up to 20 mph crosswinds.</w:t>
            </w:r>
          </w:p>
        </w:tc>
        <w:tc>
          <w:tcPr>
            <w:tcW w:w="2340" w:type="dxa"/>
            <w:tcMar>
              <w:left w:w="105" w:type="dxa"/>
              <w:right w:w="105" w:type="dxa"/>
            </w:tcMar>
          </w:tcPr>
          <w:p w14:paraId="4CCF4620" w14:textId="39747830" w:rsidR="53304A77" w:rsidRDefault="00352E15" w:rsidP="53304A77">
            <w:pPr>
              <w:rPr>
                <w:rFonts w:ascii="Aptos" w:eastAsia="Aptos" w:hAnsi="Aptos" w:cs="Aptos"/>
              </w:rPr>
            </w:pPr>
            <w:proofErr w:type="spellStart"/>
            <w:r w:rsidRPr="00352E15">
              <w:rPr>
                <w:rFonts w:ascii="Aptos" w:eastAsia="Aptos" w:hAnsi="Aptos" w:cs="Aptos"/>
                <w:b/>
                <w:bCs/>
              </w:rPr>
              <w:t>Analysis</w:t>
            </w:r>
            <w:proofErr w:type="spellEnd"/>
            <w:r w:rsidRPr="00352E15">
              <w:rPr>
                <w:rFonts w:ascii="Aptos" w:eastAsia="Aptos" w:hAnsi="Aptos" w:cs="Aptos"/>
              </w:rPr>
              <w:t xml:space="preserve"> (6-DOF </w:t>
            </w:r>
            <w:proofErr w:type="spellStart"/>
            <w:r w:rsidRPr="00352E15">
              <w:rPr>
                <w:rFonts w:ascii="Aptos" w:eastAsia="Aptos" w:hAnsi="Aptos" w:cs="Aptos"/>
              </w:rPr>
              <w:t>OpenRocket</w:t>
            </w:r>
            <w:proofErr w:type="spellEnd"/>
            <w:r w:rsidRPr="00352E15">
              <w:rPr>
                <w:rFonts w:ascii="Aptos" w:eastAsia="Aptos" w:hAnsi="Aptos" w:cs="Aptos"/>
              </w:rPr>
              <w:t xml:space="preserve"> </w:t>
            </w:r>
            <w:proofErr w:type="spellStart"/>
            <w:r w:rsidRPr="00352E15">
              <w:rPr>
                <w:rFonts w:ascii="Aptos" w:eastAsia="Aptos" w:hAnsi="Aptos" w:cs="Aptos"/>
              </w:rPr>
              <w:t>Simulation</w:t>
            </w:r>
            <w:proofErr w:type="spellEnd"/>
            <w:r w:rsidRPr="00352E15">
              <w:rPr>
                <w:rFonts w:ascii="Aptos" w:eastAsia="Aptos" w:hAnsi="Aptos" w:cs="Aptos"/>
              </w:rPr>
              <w:t>)</w:t>
            </w:r>
          </w:p>
        </w:tc>
      </w:tr>
      <w:tr w:rsidR="002668E7" w:rsidRPr="002D59EC" w14:paraId="6B607B78"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1BEFC30" w14:textId="2D5E5964" w:rsidR="00F013B7" w:rsidRPr="002D59EC" w:rsidRDefault="00E11611" w:rsidP="53304A77">
            <w:pPr>
              <w:rPr>
                <w:rFonts w:ascii="Aptos" w:eastAsia="Aptos" w:hAnsi="Aptos" w:cs="Aptos"/>
              </w:rPr>
            </w:pPr>
            <w:r>
              <w:rPr>
                <w:rFonts w:ascii="Aptos" w:eastAsia="Aptos" w:hAnsi="Aptos" w:cs="Aptos"/>
              </w:rPr>
              <w:t>PER-2</w:t>
            </w:r>
          </w:p>
        </w:tc>
        <w:tc>
          <w:tcPr>
            <w:tcW w:w="2865" w:type="dxa"/>
          </w:tcPr>
          <w:p w14:paraId="56DDA463" w14:textId="158F9EC4" w:rsidR="00F013B7" w:rsidRPr="007D1481" w:rsidRDefault="002E68A9" w:rsidP="53304A77">
            <w:pPr>
              <w:rPr>
                <w:rFonts w:ascii="Aptos" w:eastAsia="Aptos" w:hAnsi="Aptos" w:cs="Aptos"/>
                <w:lang w:val="en-US"/>
              </w:rPr>
            </w:pPr>
            <w:r w:rsidRPr="007D1481">
              <w:rPr>
                <w:rFonts w:ascii="Aptos" w:eastAsia="Aptos" w:hAnsi="Aptos" w:cs="Aptos"/>
                <w:lang w:val="en-US"/>
              </w:rPr>
              <w:t>The descent drift of all vehicle components must not exceed 750 m under maximum permitted wind conditions.</w:t>
            </w:r>
          </w:p>
        </w:tc>
        <w:tc>
          <w:tcPr>
            <w:tcW w:w="2820" w:type="dxa"/>
          </w:tcPr>
          <w:p w14:paraId="0FF859D6" w14:textId="0EAD06F5" w:rsidR="00F013B7" w:rsidRPr="007D1481" w:rsidRDefault="00D11CD5" w:rsidP="53304A77">
            <w:pPr>
              <w:rPr>
                <w:rFonts w:ascii="Aptos" w:eastAsia="Aptos" w:hAnsi="Aptos" w:cs="Aptos"/>
                <w:lang w:val="en-US"/>
              </w:rPr>
            </w:pPr>
            <w:r w:rsidRPr="007D1481">
              <w:rPr>
                <w:rFonts w:ascii="Aptos" w:eastAsia="Aptos" w:hAnsi="Aptos" w:cs="Aptos"/>
                <w:lang w:val="en-US"/>
              </w:rPr>
              <w:t>Strict adherence to Mach-26 range safety limitations and UKRA guidelines for a 476 m apogee.</w:t>
            </w:r>
          </w:p>
        </w:tc>
        <w:tc>
          <w:tcPr>
            <w:tcW w:w="2340" w:type="dxa"/>
          </w:tcPr>
          <w:p w14:paraId="459B217C" w14:textId="637C15D8" w:rsidR="00F013B7" w:rsidRPr="002D59EC" w:rsidRDefault="00E11611" w:rsidP="53304A77">
            <w:pPr>
              <w:rPr>
                <w:rFonts w:ascii="Aptos" w:eastAsia="Aptos" w:hAnsi="Aptos" w:cs="Aptos"/>
              </w:rPr>
            </w:pPr>
            <w:proofErr w:type="spellStart"/>
            <w:r w:rsidRPr="00E11611">
              <w:rPr>
                <w:rFonts w:ascii="Aptos" w:eastAsia="Aptos" w:hAnsi="Aptos" w:cs="Aptos"/>
                <w:b/>
                <w:bCs/>
              </w:rPr>
              <w:t>Analysis</w:t>
            </w:r>
            <w:proofErr w:type="spellEnd"/>
            <w:r w:rsidRPr="00E11611">
              <w:rPr>
                <w:rFonts w:ascii="Aptos" w:eastAsia="Aptos" w:hAnsi="Aptos" w:cs="Aptos"/>
              </w:rPr>
              <w:t xml:space="preserve"> (</w:t>
            </w:r>
            <w:proofErr w:type="spellStart"/>
            <w:r w:rsidRPr="00E11611">
              <w:rPr>
                <w:rFonts w:ascii="Aptos" w:eastAsia="Aptos" w:hAnsi="Aptos" w:cs="Aptos"/>
              </w:rPr>
              <w:t>Kinematic</w:t>
            </w:r>
            <w:proofErr w:type="spellEnd"/>
            <w:r w:rsidRPr="00E11611">
              <w:rPr>
                <w:rFonts w:ascii="Aptos" w:eastAsia="Aptos" w:hAnsi="Aptos" w:cs="Aptos"/>
              </w:rPr>
              <w:t xml:space="preserve"> </w:t>
            </w:r>
            <w:proofErr w:type="spellStart"/>
            <w:r w:rsidRPr="00E11611">
              <w:rPr>
                <w:rFonts w:ascii="Aptos" w:eastAsia="Aptos" w:hAnsi="Aptos" w:cs="Aptos"/>
              </w:rPr>
              <w:t>descent</w:t>
            </w:r>
            <w:proofErr w:type="spellEnd"/>
            <w:r w:rsidRPr="00E11611">
              <w:rPr>
                <w:rFonts w:ascii="Aptos" w:eastAsia="Aptos" w:hAnsi="Aptos" w:cs="Aptos"/>
              </w:rPr>
              <w:t xml:space="preserve"> </w:t>
            </w:r>
            <w:proofErr w:type="spellStart"/>
            <w:r w:rsidRPr="00E11611">
              <w:rPr>
                <w:rFonts w:ascii="Aptos" w:eastAsia="Aptos" w:hAnsi="Aptos" w:cs="Aptos"/>
              </w:rPr>
              <w:t>calculation</w:t>
            </w:r>
            <w:proofErr w:type="spellEnd"/>
            <w:r w:rsidRPr="00E11611">
              <w:rPr>
                <w:rFonts w:ascii="Aptos" w:eastAsia="Aptos" w:hAnsi="Aptos" w:cs="Aptos"/>
              </w:rPr>
              <w:t>)</w:t>
            </w:r>
          </w:p>
        </w:tc>
      </w:tr>
      <w:tr w:rsidR="002668E7" w:rsidRPr="008C0F6B" w14:paraId="4E613B49"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C96844B" w14:textId="0E2A7406" w:rsidR="00F013B7" w:rsidRPr="002D59EC" w:rsidRDefault="00775A72" w:rsidP="53304A77">
            <w:pPr>
              <w:rPr>
                <w:rFonts w:ascii="Aptos" w:eastAsia="Aptos" w:hAnsi="Aptos" w:cs="Aptos"/>
              </w:rPr>
            </w:pPr>
            <w:r>
              <w:rPr>
                <w:rFonts w:ascii="Aptos" w:eastAsia="Aptos" w:hAnsi="Aptos" w:cs="Aptos"/>
              </w:rPr>
              <w:t>PER- 3</w:t>
            </w:r>
          </w:p>
        </w:tc>
        <w:tc>
          <w:tcPr>
            <w:tcW w:w="2865" w:type="dxa"/>
          </w:tcPr>
          <w:p w14:paraId="455DFC66" w14:textId="57CD6702" w:rsidR="00F013B7" w:rsidRPr="007D1481" w:rsidRDefault="00E11611" w:rsidP="53304A77">
            <w:pPr>
              <w:rPr>
                <w:rFonts w:ascii="Aptos" w:eastAsia="Aptos" w:hAnsi="Aptos" w:cs="Aptos"/>
                <w:lang w:val="en-US"/>
              </w:rPr>
            </w:pPr>
            <w:r w:rsidRPr="007D1481">
              <w:rPr>
                <w:rFonts w:ascii="Aptos" w:eastAsia="Aptos" w:hAnsi="Aptos" w:cs="Aptos"/>
                <w:lang w:val="en-US"/>
              </w:rPr>
              <w:t>The airframe and CanSat must land with a descent velocity not exceeding 12.0 m/s and 7.0 m/s respectively.</w:t>
            </w:r>
          </w:p>
        </w:tc>
        <w:tc>
          <w:tcPr>
            <w:tcW w:w="2820" w:type="dxa"/>
          </w:tcPr>
          <w:p w14:paraId="41A8B603" w14:textId="76075939" w:rsidR="00F013B7" w:rsidRPr="007D1481" w:rsidRDefault="00B21F29" w:rsidP="53304A77">
            <w:pPr>
              <w:rPr>
                <w:rFonts w:ascii="Aptos" w:eastAsia="Aptos" w:hAnsi="Aptos" w:cs="Aptos"/>
                <w:lang w:val="en-US"/>
              </w:rPr>
            </w:pPr>
            <w:proofErr w:type="spellStart"/>
            <w:r w:rsidRPr="007D1481">
              <w:rPr>
                <w:rFonts w:ascii="Aptos" w:eastAsia="Aptos" w:hAnsi="Aptos" w:cs="Aptos"/>
                <w:lang w:val="en-US"/>
              </w:rPr>
              <w:t>Minimises</w:t>
            </w:r>
            <w:proofErr w:type="spellEnd"/>
            <w:r w:rsidRPr="007D1481">
              <w:rPr>
                <w:rFonts w:ascii="Aptos" w:eastAsia="Aptos" w:hAnsi="Aptos" w:cs="Aptos"/>
                <w:lang w:val="en-US"/>
              </w:rPr>
              <w:t xml:space="preserve"> kinetic energy upon impact to protect onboard electronics and prevent hazardous debris.</w:t>
            </w:r>
          </w:p>
        </w:tc>
        <w:tc>
          <w:tcPr>
            <w:tcW w:w="2340" w:type="dxa"/>
          </w:tcPr>
          <w:p w14:paraId="005B6C95" w14:textId="1915D8E4" w:rsidR="00F013B7" w:rsidRPr="007D1481" w:rsidRDefault="00775A72" w:rsidP="53304A77">
            <w:pPr>
              <w:rPr>
                <w:rFonts w:ascii="Aptos" w:eastAsia="Aptos" w:hAnsi="Aptos" w:cs="Aptos"/>
                <w:lang w:val="en-US"/>
              </w:rPr>
            </w:pPr>
            <w:r w:rsidRPr="007D1481">
              <w:rPr>
                <w:rFonts w:ascii="Aptos" w:eastAsia="Aptos" w:hAnsi="Aptos" w:cs="Aptos"/>
                <w:b/>
                <w:lang w:val="en-US"/>
              </w:rPr>
              <w:t>Analysis</w:t>
            </w:r>
            <w:r w:rsidRPr="007D1481">
              <w:rPr>
                <w:rFonts w:ascii="Aptos" w:eastAsia="Aptos" w:hAnsi="Aptos" w:cs="Aptos"/>
                <w:lang w:val="en-US"/>
              </w:rPr>
              <w:t xml:space="preserve"> (Aerodynamic drag mathematical modelling)</w:t>
            </w:r>
          </w:p>
        </w:tc>
      </w:tr>
      <w:tr w:rsidR="00B975B9" w:rsidRPr="00251E0F" w14:paraId="10C0AD3D"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243BBC7" w14:textId="33248F3A" w:rsidR="00B909DE" w:rsidRDefault="00B909DE" w:rsidP="53304A77">
            <w:pPr>
              <w:rPr>
                <w:rFonts w:ascii="Aptos" w:eastAsia="Aptos" w:hAnsi="Aptos" w:cs="Aptos"/>
              </w:rPr>
            </w:pPr>
            <w:r>
              <w:rPr>
                <w:rFonts w:ascii="Aptos" w:eastAsia="Aptos" w:hAnsi="Aptos" w:cs="Aptos"/>
              </w:rPr>
              <w:t>PER-4</w:t>
            </w:r>
          </w:p>
        </w:tc>
        <w:tc>
          <w:tcPr>
            <w:tcW w:w="2865" w:type="dxa"/>
          </w:tcPr>
          <w:p w14:paraId="3B87AAA5" w14:textId="6C049CE6" w:rsidR="00B909DE" w:rsidRPr="007D1481" w:rsidRDefault="0065474B" w:rsidP="53304A77">
            <w:pPr>
              <w:rPr>
                <w:rFonts w:ascii="Aptos" w:eastAsia="Aptos" w:hAnsi="Aptos" w:cs="Aptos"/>
                <w:lang w:val="en-US"/>
              </w:rPr>
            </w:pPr>
            <w:r w:rsidRPr="007D1481">
              <w:rPr>
                <w:rFonts w:ascii="Aptos" w:eastAsia="Aptos" w:hAnsi="Aptos" w:cs="Aptos"/>
                <w:lang w:val="en-US"/>
              </w:rPr>
              <w:t>The vehicle must reach an apogee within ±10% of the 450 m target.</w:t>
            </w:r>
          </w:p>
        </w:tc>
        <w:tc>
          <w:tcPr>
            <w:tcW w:w="2820" w:type="dxa"/>
          </w:tcPr>
          <w:p w14:paraId="5EAA3E40" w14:textId="2C1F6C8C" w:rsidR="00B909DE" w:rsidRPr="004D08A4" w:rsidRDefault="00EB1201" w:rsidP="53304A77">
            <w:pPr>
              <w:rPr>
                <w:rFonts w:ascii="Aptos" w:eastAsia="Aptos" w:hAnsi="Aptos" w:cs="Aptos"/>
              </w:rPr>
            </w:pPr>
            <w:proofErr w:type="spellStart"/>
            <w:r w:rsidRPr="00EB1201">
              <w:rPr>
                <w:rFonts w:ascii="Aptos" w:eastAsia="Aptos" w:hAnsi="Aptos" w:cs="Aptos"/>
              </w:rPr>
              <w:t>Ensures</w:t>
            </w:r>
            <w:proofErr w:type="spellEnd"/>
            <w:r w:rsidRPr="00EB1201">
              <w:rPr>
                <w:rFonts w:ascii="Aptos" w:eastAsia="Aptos" w:hAnsi="Aptos" w:cs="Aptos"/>
              </w:rPr>
              <w:t xml:space="preserve"> </w:t>
            </w:r>
            <w:proofErr w:type="spellStart"/>
            <w:r w:rsidRPr="00EB1201">
              <w:rPr>
                <w:rFonts w:ascii="Aptos" w:eastAsia="Aptos" w:hAnsi="Aptos" w:cs="Aptos"/>
              </w:rPr>
              <w:t>mission</w:t>
            </w:r>
            <w:proofErr w:type="spellEnd"/>
            <w:r w:rsidRPr="00EB1201">
              <w:rPr>
                <w:rFonts w:ascii="Aptos" w:eastAsia="Aptos" w:hAnsi="Aptos" w:cs="Aptos"/>
              </w:rPr>
              <w:t xml:space="preserve"> performance </w:t>
            </w:r>
            <w:proofErr w:type="spellStart"/>
            <w:r w:rsidRPr="00EB1201">
              <w:rPr>
                <w:rFonts w:ascii="Aptos" w:eastAsia="Aptos" w:hAnsi="Aptos" w:cs="Aptos"/>
              </w:rPr>
              <w:t>accuracy</w:t>
            </w:r>
            <w:proofErr w:type="spellEnd"/>
            <w:r w:rsidRPr="00EB1201">
              <w:rPr>
                <w:rFonts w:ascii="Aptos" w:eastAsia="Aptos" w:hAnsi="Aptos" w:cs="Aptos"/>
              </w:rPr>
              <w:t>.</w:t>
            </w:r>
          </w:p>
        </w:tc>
        <w:tc>
          <w:tcPr>
            <w:tcW w:w="2340" w:type="dxa"/>
          </w:tcPr>
          <w:p w14:paraId="442313F0" w14:textId="56B96036" w:rsidR="00B909DE" w:rsidRPr="00775A72" w:rsidRDefault="007E0EAA" w:rsidP="53304A77">
            <w:pPr>
              <w:rPr>
                <w:rFonts w:ascii="Aptos" w:eastAsia="Aptos" w:hAnsi="Aptos" w:cs="Aptos"/>
                <w:b/>
              </w:rPr>
            </w:pPr>
            <w:proofErr w:type="spellStart"/>
            <w:r w:rsidRPr="007E0EAA">
              <w:rPr>
                <w:rFonts w:ascii="Aptos" w:eastAsia="Aptos" w:hAnsi="Aptos" w:cs="Aptos"/>
                <w:b/>
              </w:rPr>
              <w:t>Analysis</w:t>
            </w:r>
            <w:proofErr w:type="spellEnd"/>
            <w:r w:rsidRPr="007E0EAA">
              <w:rPr>
                <w:rFonts w:ascii="Aptos" w:eastAsia="Aptos" w:hAnsi="Aptos" w:cs="Aptos"/>
                <w:b/>
              </w:rPr>
              <w:t xml:space="preserve"> </w:t>
            </w:r>
            <w:r w:rsidRPr="007E0EAA">
              <w:rPr>
                <w:rFonts w:ascii="Aptos" w:eastAsia="Aptos" w:hAnsi="Aptos" w:cs="Aptos"/>
              </w:rPr>
              <w:t>(</w:t>
            </w:r>
            <w:proofErr w:type="spellStart"/>
            <w:r w:rsidRPr="007E0EAA">
              <w:rPr>
                <w:rFonts w:ascii="Aptos" w:eastAsia="Aptos" w:hAnsi="Aptos" w:cs="Aptos"/>
              </w:rPr>
              <w:t>OpenRocket</w:t>
            </w:r>
            <w:proofErr w:type="spellEnd"/>
            <w:r w:rsidRPr="007E0EAA">
              <w:rPr>
                <w:rFonts w:ascii="Aptos" w:eastAsia="Aptos" w:hAnsi="Aptos" w:cs="Aptos"/>
              </w:rPr>
              <w:t xml:space="preserve"> </w:t>
            </w:r>
            <w:proofErr w:type="spellStart"/>
            <w:r w:rsidRPr="007E0EAA">
              <w:rPr>
                <w:rFonts w:ascii="Aptos" w:eastAsia="Aptos" w:hAnsi="Aptos" w:cs="Aptos"/>
              </w:rPr>
              <w:t>simulation</w:t>
            </w:r>
            <w:proofErr w:type="spellEnd"/>
            <w:r w:rsidRPr="007E0EAA">
              <w:rPr>
                <w:rFonts w:ascii="Aptos" w:eastAsia="Aptos" w:hAnsi="Aptos" w:cs="Aptos"/>
              </w:rPr>
              <w:t>)</w:t>
            </w:r>
          </w:p>
        </w:tc>
      </w:tr>
    </w:tbl>
    <w:p w14:paraId="45B92622" w14:textId="4F1DF96B" w:rsidR="7AD11A76" w:rsidRPr="00C033AA" w:rsidRDefault="7AD11A76" w:rsidP="53304A77">
      <w:pPr>
        <w:spacing w:line="240" w:lineRule="auto"/>
        <w:rPr>
          <w:rFonts w:ascii="Aptos" w:eastAsia="Aptos" w:hAnsi="Aptos" w:cs="Aptos"/>
          <w:color w:val="000000" w:themeColor="text1"/>
        </w:rPr>
      </w:pPr>
    </w:p>
    <w:p w14:paraId="74902F70" w14:textId="132C7DB9" w:rsidR="7AD11A76" w:rsidRPr="007D2ED9" w:rsidRDefault="7062BE66" w:rsidP="53304A77">
      <w:pPr>
        <w:spacing w:line="240" w:lineRule="auto"/>
        <w:rPr>
          <w:rFonts w:ascii="Aptos" w:eastAsia="Aptos" w:hAnsi="Aptos" w:cs="Aptos"/>
          <w:color w:val="000000" w:themeColor="text1"/>
          <w:lang w:val="en-US"/>
        </w:rPr>
      </w:pPr>
      <w:r w:rsidRPr="007D2ED9">
        <w:rPr>
          <w:rFonts w:ascii="Aptos" w:eastAsia="Aptos" w:hAnsi="Aptos" w:cs="Aptos"/>
          <w:b/>
          <w:color w:val="000000" w:themeColor="text1"/>
          <w:lang w:val="en-US"/>
        </w:rPr>
        <w:t xml:space="preserve">Design Requirements </w:t>
      </w:r>
      <w:r w:rsidRPr="007D2ED9">
        <w:rPr>
          <w:rFonts w:ascii="Aptos" w:eastAsia="Aptos" w:hAnsi="Aptos" w:cs="Aptos"/>
          <w:color w:val="000000" w:themeColor="text1"/>
          <w:lang w:val="en-US"/>
        </w:rPr>
        <w:t>define what the launch vehicle should look like.</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37052B53" w14:textId="77777777" w:rsidTr="53304A77">
        <w:trPr>
          <w:trHeight w:val="300"/>
        </w:trPr>
        <w:tc>
          <w:tcPr>
            <w:tcW w:w="960" w:type="dxa"/>
            <w:tcMar>
              <w:left w:w="105" w:type="dxa"/>
              <w:right w:w="105" w:type="dxa"/>
            </w:tcMar>
          </w:tcPr>
          <w:p w14:paraId="5F5E18DC" w14:textId="3B9045D1"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4E142703" w14:textId="4803AD42"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26A9C187" w14:textId="4DB59A0E"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0BFF85EE" w14:textId="1F47FB68"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rsidRPr="008C0F6B" w14:paraId="002BC3AB" w14:textId="77777777" w:rsidTr="53304A77">
        <w:trPr>
          <w:trHeight w:val="300"/>
        </w:trPr>
        <w:tc>
          <w:tcPr>
            <w:tcW w:w="960" w:type="dxa"/>
            <w:tcMar>
              <w:left w:w="105" w:type="dxa"/>
              <w:right w:w="105" w:type="dxa"/>
            </w:tcMar>
          </w:tcPr>
          <w:p w14:paraId="7DE4FCB7" w14:textId="20F197CE" w:rsidR="53304A77" w:rsidRDefault="53304A77" w:rsidP="53304A77">
            <w:pPr>
              <w:rPr>
                <w:rFonts w:ascii="Aptos" w:eastAsia="Aptos" w:hAnsi="Aptos" w:cs="Aptos"/>
              </w:rPr>
            </w:pPr>
            <w:r w:rsidRPr="00C033AA">
              <w:rPr>
                <w:rFonts w:ascii="Aptos" w:eastAsia="Aptos" w:hAnsi="Aptos" w:cs="Aptos"/>
              </w:rPr>
              <w:t>DES-1</w:t>
            </w:r>
          </w:p>
        </w:tc>
        <w:tc>
          <w:tcPr>
            <w:tcW w:w="2865" w:type="dxa"/>
            <w:tcMar>
              <w:left w:w="105" w:type="dxa"/>
              <w:right w:w="105" w:type="dxa"/>
            </w:tcMar>
          </w:tcPr>
          <w:p w14:paraId="2210BA87" w14:textId="0E90F3C4" w:rsidR="53304A77" w:rsidRPr="00AD4366" w:rsidRDefault="00AD4366" w:rsidP="53304A77">
            <w:pPr>
              <w:rPr>
                <w:rFonts w:ascii="Aptos" w:eastAsia="Aptos" w:hAnsi="Aptos" w:cs="Aptos"/>
                <w:lang w:val="en-US"/>
              </w:rPr>
            </w:pPr>
            <w:r w:rsidRPr="00AD4366">
              <w:rPr>
                <w:rFonts w:ascii="Aptos" w:eastAsia="Aptos" w:hAnsi="Aptos" w:cs="Aptos"/>
                <w:lang w:val="en-US"/>
              </w:rPr>
              <w:t>The launch vehicle must withstand aerodynamic forces during ascent.</w:t>
            </w:r>
          </w:p>
        </w:tc>
        <w:tc>
          <w:tcPr>
            <w:tcW w:w="2820" w:type="dxa"/>
            <w:tcMar>
              <w:left w:w="105" w:type="dxa"/>
              <w:right w:w="105" w:type="dxa"/>
            </w:tcMar>
          </w:tcPr>
          <w:p w14:paraId="1524FF3D" w14:textId="3CAE93B1" w:rsidR="53304A77" w:rsidRPr="001E3592" w:rsidRDefault="001E3592" w:rsidP="53304A77">
            <w:pPr>
              <w:rPr>
                <w:rFonts w:ascii="Aptos" w:eastAsia="Aptos" w:hAnsi="Aptos" w:cs="Aptos"/>
                <w:lang w:val="en-US"/>
              </w:rPr>
            </w:pPr>
            <w:r w:rsidRPr="001E3592">
              <w:rPr>
                <w:rFonts w:ascii="Aptos" w:eastAsia="Aptos" w:hAnsi="Aptos" w:cs="Aptos"/>
                <w:lang w:val="en-US"/>
              </w:rPr>
              <w:t>The nosecone is designed with a 5.0 mm solid PETG wall thickness, preventing deformation under stagnation pressure.</w:t>
            </w:r>
          </w:p>
        </w:tc>
        <w:tc>
          <w:tcPr>
            <w:tcW w:w="2340" w:type="dxa"/>
            <w:tcMar>
              <w:left w:w="105" w:type="dxa"/>
              <w:right w:w="105" w:type="dxa"/>
            </w:tcMar>
          </w:tcPr>
          <w:p w14:paraId="6D286A4C" w14:textId="282D7B1A" w:rsidR="53304A77" w:rsidRPr="000174F1" w:rsidRDefault="000174F1" w:rsidP="53304A77">
            <w:pPr>
              <w:rPr>
                <w:rFonts w:ascii="Aptos" w:eastAsia="Aptos" w:hAnsi="Aptos" w:cs="Aptos"/>
                <w:lang w:val="en-US"/>
              </w:rPr>
            </w:pPr>
            <w:r w:rsidRPr="007D1481">
              <w:rPr>
                <w:rFonts w:ascii="Aptos" w:eastAsia="Aptos" w:hAnsi="Aptos" w:cs="Aptos"/>
                <w:b/>
                <w:lang w:val="en-US"/>
              </w:rPr>
              <w:t xml:space="preserve">Analysis </w:t>
            </w:r>
            <w:r w:rsidRPr="000174F1">
              <w:rPr>
                <w:rFonts w:ascii="Aptos" w:eastAsia="Aptos" w:hAnsi="Aptos" w:cs="Aptos"/>
                <w:lang w:val="en-US"/>
              </w:rPr>
              <w:t>(</w:t>
            </w:r>
            <w:proofErr w:type="spellStart"/>
            <w:r w:rsidRPr="000174F1">
              <w:rPr>
                <w:rFonts w:ascii="Aptos" w:eastAsia="Aptos" w:hAnsi="Aptos" w:cs="Aptos"/>
                <w:lang w:val="en-US"/>
              </w:rPr>
              <w:t>OpenRocket</w:t>
            </w:r>
            <w:proofErr w:type="spellEnd"/>
            <w:r w:rsidRPr="000174F1">
              <w:rPr>
                <w:rFonts w:ascii="Aptos" w:eastAsia="Aptos" w:hAnsi="Aptos" w:cs="Aptos"/>
                <w:lang w:val="en-US"/>
              </w:rPr>
              <w:t xml:space="preserve"> mass/density calculation) </w:t>
            </w:r>
            <w:r w:rsidRPr="007D1481">
              <w:rPr>
                <w:rFonts w:ascii="Aptos" w:eastAsia="Aptos" w:hAnsi="Aptos" w:cs="Aptos"/>
                <w:b/>
                <w:lang w:val="en-US"/>
              </w:rPr>
              <w:t>&amp; Inspection</w:t>
            </w:r>
          </w:p>
        </w:tc>
      </w:tr>
      <w:tr w:rsidR="00F61DDF" w:rsidRPr="005F57F1" w14:paraId="49C6B5B3"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03000335" w14:textId="40CBC004" w:rsidR="001C560F" w:rsidRPr="00C033AA" w:rsidRDefault="001C560F" w:rsidP="53304A77">
            <w:pPr>
              <w:rPr>
                <w:rFonts w:ascii="Aptos" w:eastAsia="Aptos" w:hAnsi="Aptos" w:cs="Aptos"/>
              </w:rPr>
            </w:pPr>
            <w:r>
              <w:rPr>
                <w:rFonts w:ascii="Aptos" w:eastAsia="Aptos" w:hAnsi="Aptos" w:cs="Aptos"/>
              </w:rPr>
              <w:t>DES-2</w:t>
            </w:r>
          </w:p>
        </w:tc>
        <w:tc>
          <w:tcPr>
            <w:tcW w:w="2865" w:type="dxa"/>
          </w:tcPr>
          <w:p w14:paraId="3287AF98" w14:textId="6A261F9E" w:rsidR="001C560F" w:rsidRPr="007D1481" w:rsidRDefault="001C560F" w:rsidP="53304A77">
            <w:pPr>
              <w:rPr>
                <w:rFonts w:ascii="Aptos" w:eastAsia="Aptos" w:hAnsi="Aptos" w:cs="Aptos"/>
                <w:lang w:val="en-US"/>
              </w:rPr>
            </w:pPr>
            <w:r w:rsidRPr="007D1481">
              <w:rPr>
                <w:rFonts w:ascii="Aptos" w:eastAsia="Aptos" w:hAnsi="Aptos" w:cs="Aptos"/>
                <w:lang w:val="en-US"/>
              </w:rPr>
              <w:t>The primary airframe and all aerodynamic surfaces must be constructed exclusively from non-metallic materials.</w:t>
            </w:r>
          </w:p>
        </w:tc>
        <w:tc>
          <w:tcPr>
            <w:tcW w:w="2820" w:type="dxa"/>
          </w:tcPr>
          <w:p w14:paraId="1A681B90" w14:textId="036ADFD0" w:rsidR="001C560F" w:rsidRPr="007D1481" w:rsidRDefault="00646FB8" w:rsidP="53304A77">
            <w:pPr>
              <w:rPr>
                <w:rFonts w:ascii="Aptos" w:eastAsia="Aptos" w:hAnsi="Aptos" w:cs="Aptos"/>
                <w:lang w:val="en-US"/>
              </w:rPr>
            </w:pPr>
            <w:r w:rsidRPr="007D1481">
              <w:rPr>
                <w:rFonts w:ascii="Aptos" w:eastAsia="Aptos" w:hAnsi="Aptos" w:cs="Aptos"/>
                <w:lang w:val="en-US"/>
              </w:rPr>
              <w:t xml:space="preserve">Mandatory Mach-26 safety rule to </w:t>
            </w:r>
            <w:proofErr w:type="spellStart"/>
            <w:r w:rsidRPr="007D1481">
              <w:rPr>
                <w:rFonts w:ascii="Aptos" w:eastAsia="Aptos" w:hAnsi="Aptos" w:cs="Aptos"/>
                <w:lang w:val="en-US"/>
              </w:rPr>
              <w:t>minimise</w:t>
            </w:r>
            <w:proofErr w:type="spellEnd"/>
            <w:r w:rsidRPr="007D1481">
              <w:rPr>
                <w:rFonts w:ascii="Aptos" w:eastAsia="Aptos" w:hAnsi="Aptos" w:cs="Aptos"/>
                <w:lang w:val="en-US"/>
              </w:rPr>
              <w:t xml:space="preserve"> hazard severity in the event of a ballistic trajectory or impact.</w:t>
            </w:r>
          </w:p>
        </w:tc>
        <w:tc>
          <w:tcPr>
            <w:tcW w:w="2340" w:type="dxa"/>
          </w:tcPr>
          <w:p w14:paraId="26F6166A" w14:textId="7C11E40C" w:rsidR="001C560F" w:rsidRPr="000174F1" w:rsidRDefault="00274351" w:rsidP="53304A77">
            <w:pPr>
              <w:rPr>
                <w:rFonts w:ascii="Aptos" w:eastAsia="Aptos" w:hAnsi="Aptos" w:cs="Aptos"/>
              </w:rPr>
            </w:pPr>
            <w:proofErr w:type="spellStart"/>
            <w:r w:rsidRPr="00274351">
              <w:rPr>
                <w:rFonts w:ascii="Aptos" w:eastAsia="Aptos" w:hAnsi="Aptos" w:cs="Aptos"/>
                <w:b/>
                <w:bCs/>
              </w:rPr>
              <w:t>Inspection</w:t>
            </w:r>
            <w:proofErr w:type="spellEnd"/>
            <w:r w:rsidRPr="00274351">
              <w:rPr>
                <w:rFonts w:ascii="Aptos" w:eastAsia="Aptos" w:hAnsi="Aptos" w:cs="Aptos"/>
              </w:rPr>
              <w:t xml:space="preserve"> (Visual material </w:t>
            </w:r>
            <w:proofErr w:type="spellStart"/>
            <w:r w:rsidRPr="00274351">
              <w:rPr>
                <w:rFonts w:ascii="Aptos" w:eastAsia="Aptos" w:hAnsi="Aptos" w:cs="Aptos"/>
              </w:rPr>
              <w:t>validation</w:t>
            </w:r>
            <w:proofErr w:type="spellEnd"/>
            <w:r w:rsidRPr="00274351">
              <w:rPr>
                <w:rFonts w:ascii="Aptos" w:eastAsia="Aptos" w:hAnsi="Aptos" w:cs="Aptos"/>
              </w:rPr>
              <w:t>)</w:t>
            </w:r>
          </w:p>
        </w:tc>
      </w:tr>
      <w:tr w:rsidR="00F61DDF" w:rsidRPr="008C0F6B" w14:paraId="5697124A"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CA20B24" w14:textId="58FACDA3" w:rsidR="001C560F" w:rsidRPr="005F57F1" w:rsidRDefault="00A161CD" w:rsidP="53304A77">
            <w:pPr>
              <w:rPr>
                <w:rFonts w:ascii="Aptos" w:eastAsia="Aptos" w:hAnsi="Aptos" w:cs="Aptos"/>
              </w:rPr>
            </w:pPr>
            <w:r>
              <w:rPr>
                <w:rFonts w:ascii="Aptos" w:eastAsia="Aptos" w:hAnsi="Aptos" w:cs="Aptos"/>
              </w:rPr>
              <w:t>DES-3</w:t>
            </w:r>
          </w:p>
        </w:tc>
        <w:tc>
          <w:tcPr>
            <w:tcW w:w="2865" w:type="dxa"/>
          </w:tcPr>
          <w:p w14:paraId="6F926CF8" w14:textId="1B7005E8" w:rsidR="001C560F" w:rsidRPr="007D1481" w:rsidRDefault="00D536B5" w:rsidP="53304A77">
            <w:pPr>
              <w:rPr>
                <w:rFonts w:ascii="Aptos" w:eastAsia="Aptos" w:hAnsi="Aptos" w:cs="Aptos"/>
                <w:lang w:val="en-US"/>
              </w:rPr>
            </w:pPr>
            <w:r w:rsidRPr="007D1481">
              <w:rPr>
                <w:rFonts w:ascii="Aptos" w:eastAsia="Aptos" w:hAnsi="Aptos" w:cs="Aptos"/>
                <w:lang w:val="en-US"/>
              </w:rPr>
              <w:t>The fins must possess sufficient shear modulus to withstand aeroelastic flutter at a peak velocity of 102 m/s.</w:t>
            </w:r>
          </w:p>
        </w:tc>
        <w:tc>
          <w:tcPr>
            <w:tcW w:w="2820" w:type="dxa"/>
          </w:tcPr>
          <w:p w14:paraId="5F6B60E6" w14:textId="2DA42E5E" w:rsidR="001C560F" w:rsidRPr="007D1481" w:rsidRDefault="00A161CD" w:rsidP="53304A77">
            <w:pPr>
              <w:rPr>
                <w:rFonts w:ascii="Aptos" w:eastAsia="Aptos" w:hAnsi="Aptos" w:cs="Aptos"/>
                <w:lang w:val="en-US"/>
              </w:rPr>
            </w:pPr>
            <w:r w:rsidRPr="007D1481">
              <w:rPr>
                <w:rFonts w:ascii="Aptos" w:eastAsia="Aptos" w:hAnsi="Aptos" w:cs="Aptos"/>
                <w:lang w:val="en-US"/>
              </w:rPr>
              <w:t xml:space="preserve">The fins </w:t>
            </w:r>
            <w:proofErr w:type="spellStart"/>
            <w:r w:rsidRPr="007D1481">
              <w:rPr>
                <w:rFonts w:ascii="Aptos" w:eastAsia="Aptos" w:hAnsi="Aptos" w:cs="Aptos"/>
                <w:lang w:val="en-US"/>
              </w:rPr>
              <w:t>utilise</w:t>
            </w:r>
            <w:proofErr w:type="spellEnd"/>
            <w:r w:rsidRPr="007D1481">
              <w:rPr>
                <w:rFonts w:ascii="Aptos" w:eastAsia="Aptos" w:hAnsi="Aptos" w:cs="Aptos"/>
                <w:lang w:val="en-US"/>
              </w:rPr>
              <w:t xml:space="preserve"> an in-house, cross-grain quasi-isotropic cedar laminate cured under uniform mechanical pressure.</w:t>
            </w:r>
          </w:p>
        </w:tc>
        <w:tc>
          <w:tcPr>
            <w:tcW w:w="2340" w:type="dxa"/>
          </w:tcPr>
          <w:p w14:paraId="35714CAB" w14:textId="1C859750" w:rsidR="001C560F" w:rsidRPr="007D1481" w:rsidRDefault="00C64638" w:rsidP="53304A77">
            <w:pPr>
              <w:rPr>
                <w:rFonts w:ascii="Aptos" w:eastAsia="Aptos" w:hAnsi="Aptos" w:cs="Aptos"/>
                <w:lang w:val="en-US"/>
              </w:rPr>
            </w:pPr>
            <w:r w:rsidRPr="007D1481">
              <w:rPr>
                <w:rFonts w:ascii="Aptos" w:eastAsia="Aptos" w:hAnsi="Aptos" w:cs="Aptos"/>
                <w:b/>
                <w:lang w:val="en-US"/>
              </w:rPr>
              <w:t>Analysis &amp; Test</w:t>
            </w:r>
            <w:r w:rsidRPr="007D1481">
              <w:rPr>
                <w:rFonts w:ascii="Aptos" w:eastAsia="Aptos" w:hAnsi="Aptos" w:cs="Aptos"/>
                <w:lang w:val="en-US"/>
              </w:rPr>
              <w:t xml:space="preserve"> (3-point bend stress test)</w:t>
            </w:r>
          </w:p>
        </w:tc>
      </w:tr>
      <w:tr w:rsidR="00B975B9" w:rsidRPr="00E10D11" w14:paraId="3EA54A65"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0D7A76FE" w14:textId="02AD61CE" w:rsidR="00D061D5" w:rsidRDefault="00D061D5" w:rsidP="53304A77">
            <w:pPr>
              <w:rPr>
                <w:rFonts w:ascii="Aptos" w:eastAsia="Aptos" w:hAnsi="Aptos" w:cs="Aptos"/>
              </w:rPr>
            </w:pPr>
            <w:r>
              <w:rPr>
                <w:rFonts w:ascii="Aptos" w:eastAsia="Aptos" w:hAnsi="Aptos" w:cs="Aptos"/>
              </w:rPr>
              <w:t>DES-4</w:t>
            </w:r>
          </w:p>
        </w:tc>
        <w:tc>
          <w:tcPr>
            <w:tcW w:w="2865" w:type="dxa"/>
          </w:tcPr>
          <w:p w14:paraId="2E339829" w14:textId="0643BDE2" w:rsidR="00D061D5" w:rsidRPr="007D1481" w:rsidRDefault="005D1460" w:rsidP="53304A77">
            <w:pPr>
              <w:rPr>
                <w:rFonts w:ascii="Aptos" w:eastAsia="Aptos" w:hAnsi="Aptos" w:cs="Aptos"/>
                <w:lang w:val="en-US"/>
              </w:rPr>
            </w:pPr>
            <w:r w:rsidRPr="007D1481">
              <w:rPr>
                <w:rFonts w:ascii="Aptos" w:eastAsia="Aptos" w:hAnsi="Aptos" w:cs="Aptos"/>
                <w:lang w:val="en-US"/>
              </w:rPr>
              <w:t>The nosecone must have a minimum wall thickness of 5 mm PETG.</w:t>
            </w:r>
          </w:p>
        </w:tc>
        <w:tc>
          <w:tcPr>
            <w:tcW w:w="2820" w:type="dxa"/>
          </w:tcPr>
          <w:p w14:paraId="0C6124FB" w14:textId="15D55EBA" w:rsidR="00D061D5" w:rsidRPr="007D1481" w:rsidRDefault="00F0462F" w:rsidP="53304A77">
            <w:pPr>
              <w:rPr>
                <w:rFonts w:ascii="Aptos" w:eastAsia="Aptos" w:hAnsi="Aptos" w:cs="Aptos"/>
                <w:lang w:val="en-US"/>
              </w:rPr>
            </w:pPr>
            <w:r w:rsidRPr="007D1481">
              <w:rPr>
                <w:rFonts w:ascii="Aptos" w:eastAsia="Aptos" w:hAnsi="Aptos" w:cs="Aptos"/>
                <w:lang w:val="en-US"/>
              </w:rPr>
              <w:t>Prevents deformation under aerodynamic pressure.</w:t>
            </w:r>
          </w:p>
        </w:tc>
        <w:tc>
          <w:tcPr>
            <w:tcW w:w="2340" w:type="dxa"/>
          </w:tcPr>
          <w:p w14:paraId="05D45A9F" w14:textId="2D96FFB7" w:rsidR="00D061D5" w:rsidRPr="00AC3985" w:rsidRDefault="00AC3985" w:rsidP="53304A77">
            <w:pPr>
              <w:rPr>
                <w:rFonts w:ascii="Aptos" w:eastAsia="Aptos" w:hAnsi="Aptos" w:cs="Aptos"/>
              </w:rPr>
            </w:pPr>
            <w:proofErr w:type="spellStart"/>
            <w:r w:rsidRPr="00AC3985">
              <w:rPr>
                <w:rFonts w:ascii="Aptos" w:eastAsia="Aptos" w:hAnsi="Aptos" w:cs="Aptos"/>
                <w:b/>
              </w:rPr>
              <w:t>Inspection</w:t>
            </w:r>
            <w:proofErr w:type="spellEnd"/>
          </w:p>
        </w:tc>
      </w:tr>
    </w:tbl>
    <w:p w14:paraId="4200AF14" w14:textId="3D2F2B1D" w:rsidR="7AD11A76" w:rsidRPr="00AD4366" w:rsidRDefault="7AD11A76" w:rsidP="53304A77">
      <w:pPr>
        <w:spacing w:line="240" w:lineRule="auto"/>
        <w:rPr>
          <w:rFonts w:ascii="Aptos" w:eastAsia="Aptos" w:hAnsi="Aptos" w:cs="Aptos"/>
          <w:color w:val="000000" w:themeColor="text1"/>
        </w:rPr>
      </w:pPr>
    </w:p>
    <w:p w14:paraId="164B6CD5" w14:textId="33C6E6D0" w:rsidR="7AD11A76" w:rsidRPr="007D2ED9" w:rsidRDefault="7062BE66" w:rsidP="53304A77">
      <w:pPr>
        <w:spacing w:line="240" w:lineRule="auto"/>
        <w:rPr>
          <w:rFonts w:ascii="Aptos" w:eastAsia="Aptos" w:hAnsi="Aptos" w:cs="Aptos"/>
          <w:color w:val="000000" w:themeColor="text1"/>
          <w:lang w:val="en-US"/>
        </w:rPr>
      </w:pPr>
      <w:r w:rsidRPr="007D2ED9">
        <w:rPr>
          <w:rFonts w:ascii="Aptos" w:eastAsia="Aptos" w:hAnsi="Aptos" w:cs="Aptos"/>
          <w:b/>
          <w:color w:val="000000" w:themeColor="text1"/>
          <w:lang w:val="en-US"/>
        </w:rPr>
        <w:t>Interface Requirements</w:t>
      </w:r>
      <w:r w:rsidRPr="007D2ED9">
        <w:rPr>
          <w:rFonts w:ascii="Aptos" w:eastAsia="Aptos" w:hAnsi="Aptos" w:cs="Aptos"/>
          <w:color w:val="000000" w:themeColor="text1"/>
          <w:lang w:val="en-US"/>
        </w:rPr>
        <w:t xml:space="preserve"> define how components and systems are expected to connect and interact with one another.</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7559BCCA" w14:textId="77777777" w:rsidTr="53304A77">
        <w:trPr>
          <w:trHeight w:val="300"/>
        </w:trPr>
        <w:tc>
          <w:tcPr>
            <w:tcW w:w="960" w:type="dxa"/>
            <w:tcMar>
              <w:left w:w="105" w:type="dxa"/>
              <w:right w:w="105" w:type="dxa"/>
            </w:tcMar>
          </w:tcPr>
          <w:p w14:paraId="052A40FD" w14:textId="0971C830"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1441A411" w14:textId="5B8A5024"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1BF46187" w14:textId="328A7FD5"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4B18068C" w14:textId="080A9F7C"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rsidRPr="008C0F6B" w14:paraId="10CEEB2B" w14:textId="77777777" w:rsidTr="53304A77">
        <w:trPr>
          <w:trHeight w:val="300"/>
        </w:trPr>
        <w:tc>
          <w:tcPr>
            <w:tcW w:w="960" w:type="dxa"/>
            <w:tcMar>
              <w:left w:w="105" w:type="dxa"/>
              <w:right w:w="105" w:type="dxa"/>
            </w:tcMar>
          </w:tcPr>
          <w:p w14:paraId="72AB8304" w14:textId="4C1AA2CC" w:rsidR="53304A77" w:rsidRDefault="53304A77" w:rsidP="53304A77">
            <w:pPr>
              <w:rPr>
                <w:rFonts w:ascii="Aptos" w:eastAsia="Aptos" w:hAnsi="Aptos" w:cs="Aptos"/>
              </w:rPr>
            </w:pPr>
            <w:r w:rsidRPr="00C033AA">
              <w:rPr>
                <w:rFonts w:ascii="Aptos" w:eastAsia="Aptos" w:hAnsi="Aptos" w:cs="Aptos"/>
              </w:rPr>
              <w:t>INT-1</w:t>
            </w:r>
          </w:p>
        </w:tc>
        <w:tc>
          <w:tcPr>
            <w:tcW w:w="2865" w:type="dxa"/>
            <w:tcMar>
              <w:left w:w="105" w:type="dxa"/>
              <w:right w:w="105" w:type="dxa"/>
            </w:tcMar>
          </w:tcPr>
          <w:p w14:paraId="73517BF2" w14:textId="17844004" w:rsidR="53304A77" w:rsidRPr="007D1481" w:rsidRDefault="00263384" w:rsidP="00263384">
            <w:pPr>
              <w:jc w:val="center"/>
              <w:rPr>
                <w:rFonts w:ascii="Aptos" w:eastAsia="Aptos" w:hAnsi="Aptos" w:cs="Aptos"/>
                <w:lang w:val="en-US"/>
              </w:rPr>
            </w:pPr>
            <w:r w:rsidRPr="007D1481">
              <w:rPr>
                <w:rFonts w:ascii="Aptos" w:eastAsia="Aptos" w:hAnsi="Aptos" w:cs="Aptos"/>
                <w:lang w:val="en-US"/>
              </w:rPr>
              <w:t xml:space="preserve">The nosecone shoulder must maintain a friction fit during ascent but shear reliably under pyrotechnic </w:t>
            </w:r>
            <w:proofErr w:type="spellStart"/>
            <w:r w:rsidRPr="007D1481">
              <w:rPr>
                <w:rFonts w:ascii="Aptos" w:eastAsia="Aptos" w:hAnsi="Aptos" w:cs="Aptos"/>
                <w:lang w:val="en-US"/>
              </w:rPr>
              <w:t>pressurisation</w:t>
            </w:r>
            <w:proofErr w:type="spellEnd"/>
            <w:r w:rsidRPr="007D1481">
              <w:rPr>
                <w:rFonts w:ascii="Aptos" w:eastAsia="Aptos" w:hAnsi="Aptos" w:cs="Aptos"/>
                <w:lang w:val="en-US"/>
              </w:rPr>
              <w:t>.</w:t>
            </w:r>
          </w:p>
        </w:tc>
        <w:tc>
          <w:tcPr>
            <w:tcW w:w="2820" w:type="dxa"/>
            <w:tcMar>
              <w:left w:w="105" w:type="dxa"/>
              <w:right w:w="105" w:type="dxa"/>
            </w:tcMar>
          </w:tcPr>
          <w:p w14:paraId="194C3E97" w14:textId="2336F85A" w:rsidR="53304A77" w:rsidRPr="007D1481" w:rsidRDefault="00963F14" w:rsidP="53304A77">
            <w:pPr>
              <w:rPr>
                <w:rFonts w:ascii="Aptos" w:eastAsia="Aptos" w:hAnsi="Aptos" w:cs="Aptos"/>
                <w:lang w:val="en-US"/>
              </w:rPr>
            </w:pPr>
            <w:r w:rsidRPr="007D1481">
              <w:rPr>
                <w:rFonts w:ascii="Aptos" w:eastAsia="Aptos" w:hAnsi="Aptos" w:cs="Aptos"/>
                <w:lang w:val="en-US"/>
              </w:rPr>
              <w:t>Prevents premature drag-separation during the 1.71 s motor burn while ensuring the parachutes deploy at the 8.71 s mark.</w:t>
            </w:r>
          </w:p>
        </w:tc>
        <w:tc>
          <w:tcPr>
            <w:tcW w:w="2340" w:type="dxa"/>
            <w:tcMar>
              <w:left w:w="105" w:type="dxa"/>
              <w:right w:w="105" w:type="dxa"/>
            </w:tcMar>
          </w:tcPr>
          <w:p w14:paraId="32D40B01" w14:textId="5D6F9965" w:rsidR="53304A77" w:rsidRPr="007D1481" w:rsidRDefault="005C29E2" w:rsidP="53304A77">
            <w:pPr>
              <w:rPr>
                <w:rFonts w:ascii="Aptos" w:eastAsia="Aptos" w:hAnsi="Aptos" w:cs="Aptos"/>
                <w:lang w:val="en-US"/>
              </w:rPr>
            </w:pPr>
            <w:r w:rsidRPr="007D1481">
              <w:rPr>
                <w:rFonts w:ascii="Aptos" w:eastAsia="Aptos" w:hAnsi="Aptos" w:cs="Aptos"/>
                <w:b/>
                <w:lang w:val="en-US"/>
              </w:rPr>
              <w:t>Test</w:t>
            </w:r>
            <w:r w:rsidRPr="007D1481">
              <w:rPr>
                <w:rFonts w:ascii="Aptos" w:eastAsia="Aptos" w:hAnsi="Aptos" w:cs="Aptos"/>
                <w:lang w:val="en-US"/>
              </w:rPr>
              <w:t xml:space="preserve"> (Shear pin / Friction fit ground test)</w:t>
            </w:r>
          </w:p>
          <w:p w14:paraId="4C716147" w14:textId="48A7AA42" w:rsidR="53304A77" w:rsidRPr="007D1481" w:rsidRDefault="53304A77" w:rsidP="005C29E2">
            <w:pPr>
              <w:jc w:val="center"/>
              <w:rPr>
                <w:rFonts w:ascii="Aptos" w:eastAsia="Aptos" w:hAnsi="Aptos" w:cs="Aptos"/>
                <w:lang w:val="en-US"/>
              </w:rPr>
            </w:pPr>
          </w:p>
        </w:tc>
      </w:tr>
      <w:tr w:rsidR="002668E7" w:rsidRPr="008C0F6B" w14:paraId="59485A14"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2F171B91" w14:textId="54923883" w:rsidR="00A161CD" w:rsidRPr="00A6275E" w:rsidRDefault="00E10D11" w:rsidP="53304A77">
            <w:pPr>
              <w:rPr>
                <w:rFonts w:ascii="Aptos" w:eastAsia="Aptos" w:hAnsi="Aptos" w:cs="Aptos"/>
              </w:rPr>
            </w:pPr>
            <w:r>
              <w:rPr>
                <w:rFonts w:ascii="Aptos" w:eastAsia="Aptos" w:hAnsi="Aptos" w:cs="Aptos"/>
              </w:rPr>
              <w:t>INT-2</w:t>
            </w:r>
          </w:p>
        </w:tc>
        <w:tc>
          <w:tcPr>
            <w:tcW w:w="2865" w:type="dxa"/>
          </w:tcPr>
          <w:p w14:paraId="248950A3" w14:textId="2F3C4925" w:rsidR="00A161CD" w:rsidRPr="007D1481" w:rsidRDefault="002E2CFE" w:rsidP="53304A77">
            <w:pPr>
              <w:rPr>
                <w:rFonts w:ascii="Aptos" w:eastAsia="Aptos" w:hAnsi="Aptos" w:cs="Aptos"/>
                <w:lang w:val="en-US"/>
              </w:rPr>
            </w:pPr>
            <w:r w:rsidRPr="007D1481">
              <w:rPr>
                <w:rFonts w:ascii="Aptos" w:eastAsia="Aptos" w:hAnsi="Aptos" w:cs="Aptos"/>
                <w:lang w:val="en-US"/>
              </w:rPr>
              <w:t>The airframe must interface seamlessly with a standard competition launch rail.</w:t>
            </w:r>
          </w:p>
        </w:tc>
        <w:tc>
          <w:tcPr>
            <w:tcW w:w="2820" w:type="dxa"/>
          </w:tcPr>
          <w:p w14:paraId="42E73137" w14:textId="53D47648" w:rsidR="00A161CD" w:rsidRPr="007D1481" w:rsidRDefault="000F4C4C" w:rsidP="53304A77">
            <w:pPr>
              <w:rPr>
                <w:rFonts w:ascii="Aptos" w:eastAsia="Aptos" w:hAnsi="Aptos" w:cs="Aptos"/>
                <w:lang w:val="en-US"/>
              </w:rPr>
            </w:pPr>
            <w:r w:rsidRPr="007D1481">
              <w:rPr>
                <w:rFonts w:ascii="Aptos" w:eastAsia="Aptos" w:hAnsi="Aptos" w:cs="Aptos"/>
                <w:lang w:val="en-US"/>
              </w:rPr>
              <w:t>Ensures a zero-degree angle of attack until safe off-rail velocity is achieved.</w:t>
            </w:r>
          </w:p>
        </w:tc>
        <w:tc>
          <w:tcPr>
            <w:tcW w:w="2340" w:type="dxa"/>
          </w:tcPr>
          <w:p w14:paraId="3A57E711" w14:textId="6EDF1DDF" w:rsidR="00A161CD" w:rsidRPr="007D1481" w:rsidRDefault="00BF62C1" w:rsidP="00BF62C1">
            <w:pPr>
              <w:jc w:val="center"/>
              <w:rPr>
                <w:rFonts w:ascii="Aptos" w:eastAsia="Aptos" w:hAnsi="Aptos" w:cs="Aptos"/>
                <w:lang w:val="en-US"/>
              </w:rPr>
            </w:pPr>
            <w:r w:rsidRPr="007D1481">
              <w:rPr>
                <w:rFonts w:ascii="Aptos" w:eastAsia="Aptos" w:hAnsi="Aptos" w:cs="Aptos"/>
                <w:b/>
                <w:lang w:val="en-US"/>
              </w:rPr>
              <w:t>Demonstration</w:t>
            </w:r>
            <w:r w:rsidRPr="007D1481">
              <w:rPr>
                <w:rFonts w:ascii="Aptos" w:eastAsia="Aptos" w:hAnsi="Aptos" w:cs="Aptos"/>
                <w:lang w:val="en-US"/>
              </w:rPr>
              <w:t xml:space="preserve"> (Rail button sliding fit)</w:t>
            </w:r>
          </w:p>
        </w:tc>
      </w:tr>
      <w:tr w:rsidR="002668E7" w:rsidRPr="008C0F6B" w14:paraId="7F7C0D34"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26E0C708" w14:textId="7F9DBF5E" w:rsidR="00A161CD" w:rsidRPr="00A6275E" w:rsidRDefault="00E10D11" w:rsidP="53304A77">
            <w:pPr>
              <w:rPr>
                <w:rFonts w:ascii="Aptos" w:eastAsia="Aptos" w:hAnsi="Aptos" w:cs="Aptos"/>
              </w:rPr>
            </w:pPr>
            <w:r>
              <w:rPr>
                <w:rFonts w:ascii="Aptos" w:eastAsia="Aptos" w:hAnsi="Aptos" w:cs="Aptos"/>
              </w:rPr>
              <w:t>INT-3</w:t>
            </w:r>
          </w:p>
        </w:tc>
        <w:tc>
          <w:tcPr>
            <w:tcW w:w="2865" w:type="dxa"/>
          </w:tcPr>
          <w:p w14:paraId="18404CF5" w14:textId="47BEEEA7" w:rsidR="00A161CD" w:rsidRPr="007D1481" w:rsidRDefault="00CA7CE2" w:rsidP="53304A77">
            <w:pPr>
              <w:rPr>
                <w:rFonts w:ascii="Aptos" w:eastAsia="Aptos" w:hAnsi="Aptos" w:cs="Aptos"/>
                <w:lang w:val="en-US"/>
              </w:rPr>
            </w:pPr>
            <w:r w:rsidRPr="007D1481">
              <w:rPr>
                <w:rFonts w:ascii="Aptos" w:eastAsia="Aptos" w:hAnsi="Aptos" w:cs="Aptos"/>
                <w:lang w:val="en-US"/>
              </w:rPr>
              <w:t>The 14 mm Kevlar shock cord must interface securely with the primary airframe bulkheads without shearing the Kraft tubing.</w:t>
            </w:r>
          </w:p>
        </w:tc>
        <w:tc>
          <w:tcPr>
            <w:tcW w:w="2820" w:type="dxa"/>
          </w:tcPr>
          <w:p w14:paraId="75D51EAE" w14:textId="58AE2968" w:rsidR="00A161CD" w:rsidRPr="007D1481" w:rsidRDefault="00C0772E" w:rsidP="53304A77">
            <w:pPr>
              <w:rPr>
                <w:rFonts w:ascii="Aptos" w:eastAsia="Aptos" w:hAnsi="Aptos" w:cs="Aptos"/>
                <w:lang w:val="en-US"/>
              </w:rPr>
            </w:pPr>
            <w:r w:rsidRPr="007D1481">
              <w:rPr>
                <w:rFonts w:ascii="Aptos" w:eastAsia="Aptos" w:hAnsi="Aptos" w:cs="Aptos"/>
                <w:lang w:val="en-US"/>
              </w:rPr>
              <w:t>The Kevlar must absorb the kinetic energy of the early 12.1 m/s parachute deployment.</w:t>
            </w:r>
          </w:p>
        </w:tc>
        <w:tc>
          <w:tcPr>
            <w:tcW w:w="2340" w:type="dxa"/>
          </w:tcPr>
          <w:p w14:paraId="0C06E496" w14:textId="0BAA45F5" w:rsidR="00A161CD" w:rsidRPr="007D1481" w:rsidRDefault="00E10D11" w:rsidP="53304A77">
            <w:pPr>
              <w:rPr>
                <w:rFonts w:ascii="Aptos" w:eastAsia="Aptos" w:hAnsi="Aptos" w:cs="Aptos"/>
                <w:lang w:val="en-US"/>
              </w:rPr>
            </w:pPr>
            <w:r w:rsidRPr="007D1481">
              <w:rPr>
                <w:rFonts w:ascii="Aptos" w:eastAsia="Aptos" w:hAnsi="Aptos" w:cs="Aptos"/>
                <w:b/>
                <w:lang w:val="en-US"/>
              </w:rPr>
              <w:t>Analysis &amp; Inspection</w:t>
            </w:r>
            <w:r w:rsidRPr="007D1481">
              <w:rPr>
                <w:rFonts w:ascii="Aptos" w:eastAsia="Aptos" w:hAnsi="Aptos" w:cs="Aptos"/>
                <w:lang w:val="en-US"/>
              </w:rPr>
              <w:t xml:space="preserve"> (Tensile load calculation)</w:t>
            </w:r>
          </w:p>
        </w:tc>
      </w:tr>
    </w:tbl>
    <w:p w14:paraId="6825EFAC" w14:textId="32AA48F1" w:rsidR="7AD11A76" w:rsidRPr="007D1481" w:rsidRDefault="7AD11A76" w:rsidP="53304A77">
      <w:pPr>
        <w:spacing w:line="240" w:lineRule="auto"/>
        <w:rPr>
          <w:rFonts w:ascii="Aptos" w:eastAsia="Aptos" w:hAnsi="Aptos" w:cs="Aptos"/>
          <w:color w:val="000000" w:themeColor="text1"/>
          <w:lang w:val="en-US"/>
        </w:rPr>
      </w:pPr>
    </w:p>
    <w:p w14:paraId="67F98299" w14:textId="5AD33E4E" w:rsidR="7AD11A76" w:rsidRDefault="7062BE66" w:rsidP="53304A77">
      <w:pPr>
        <w:spacing w:line="240" w:lineRule="auto"/>
        <w:rPr>
          <w:rFonts w:ascii="Aptos" w:eastAsia="Aptos" w:hAnsi="Aptos" w:cs="Aptos"/>
          <w:color w:val="000000" w:themeColor="text1"/>
          <w:lang w:val="en-GB"/>
        </w:rPr>
      </w:pPr>
      <w:r w:rsidRPr="53304A77">
        <w:rPr>
          <w:rFonts w:ascii="Aptos" w:eastAsia="Aptos" w:hAnsi="Aptos" w:cs="Aptos"/>
          <w:b/>
          <w:bCs/>
          <w:color w:val="000000" w:themeColor="text1"/>
          <w:lang w:val="en-GB"/>
        </w:rPr>
        <w:t>Operational Requirements</w:t>
      </w:r>
      <w:r w:rsidRPr="53304A77">
        <w:rPr>
          <w:rFonts w:ascii="Aptos" w:eastAsia="Aptos" w:hAnsi="Aptos" w:cs="Aptos"/>
          <w:color w:val="000000" w:themeColor="text1"/>
          <w:lang w:val="en-GB"/>
        </w:rPr>
        <w:t xml:space="preserve"> define what team members are required to do to ensure the launch vehicle is operational.</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5B2E01D8" w14:textId="77777777" w:rsidTr="53304A77">
        <w:trPr>
          <w:trHeight w:val="300"/>
        </w:trPr>
        <w:tc>
          <w:tcPr>
            <w:tcW w:w="960" w:type="dxa"/>
            <w:tcMar>
              <w:left w:w="105" w:type="dxa"/>
              <w:right w:w="105" w:type="dxa"/>
            </w:tcMar>
          </w:tcPr>
          <w:p w14:paraId="0EA4970F" w14:textId="67E7ABE0"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22F9B8A5" w14:textId="031EFEAC"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203ADDB4" w14:textId="34F31EC7"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6210B2AE" w14:textId="422F8C4B"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296E9E5F" w14:textId="77777777" w:rsidTr="53304A77">
        <w:trPr>
          <w:trHeight w:val="300"/>
        </w:trPr>
        <w:tc>
          <w:tcPr>
            <w:tcW w:w="960" w:type="dxa"/>
            <w:tcMar>
              <w:left w:w="105" w:type="dxa"/>
              <w:right w:w="105" w:type="dxa"/>
            </w:tcMar>
          </w:tcPr>
          <w:p w14:paraId="64545209" w14:textId="23F67BA4" w:rsidR="53304A77" w:rsidRDefault="53304A77" w:rsidP="53304A77">
            <w:pPr>
              <w:rPr>
                <w:rFonts w:ascii="Aptos" w:eastAsia="Aptos" w:hAnsi="Aptos" w:cs="Aptos"/>
              </w:rPr>
            </w:pPr>
            <w:r w:rsidRPr="00C033AA">
              <w:rPr>
                <w:rFonts w:ascii="Aptos" w:eastAsia="Aptos" w:hAnsi="Aptos" w:cs="Aptos"/>
              </w:rPr>
              <w:t>OP-1</w:t>
            </w:r>
          </w:p>
        </w:tc>
        <w:tc>
          <w:tcPr>
            <w:tcW w:w="2865" w:type="dxa"/>
            <w:tcMar>
              <w:left w:w="105" w:type="dxa"/>
              <w:right w:w="105" w:type="dxa"/>
            </w:tcMar>
          </w:tcPr>
          <w:p w14:paraId="1C316B31" w14:textId="313B7A33" w:rsidR="53304A77" w:rsidRPr="007D1481" w:rsidRDefault="005C78F2" w:rsidP="53304A77">
            <w:pPr>
              <w:rPr>
                <w:rFonts w:ascii="Aptos" w:eastAsia="Aptos" w:hAnsi="Aptos" w:cs="Aptos"/>
                <w:lang w:val="en-US"/>
              </w:rPr>
            </w:pPr>
            <w:r w:rsidRPr="007D1481">
              <w:rPr>
                <w:rFonts w:ascii="Aptos" w:eastAsia="Aptos" w:hAnsi="Aptos" w:cs="Aptos"/>
                <w:lang w:val="en-US"/>
              </w:rPr>
              <w:t xml:space="preserve">The CanSat avionics must feature an external mechanical switch to be </w:t>
            </w:r>
            <w:proofErr w:type="spellStart"/>
            <w:r w:rsidRPr="007D1481">
              <w:rPr>
                <w:rFonts w:ascii="Aptos" w:eastAsia="Aptos" w:hAnsi="Aptos" w:cs="Aptos"/>
                <w:lang w:val="en-US"/>
              </w:rPr>
              <w:t>safed</w:t>
            </w:r>
            <w:proofErr w:type="spellEnd"/>
            <w:r w:rsidRPr="007D1481">
              <w:rPr>
                <w:rFonts w:ascii="Aptos" w:eastAsia="Aptos" w:hAnsi="Aptos" w:cs="Aptos"/>
                <w:lang w:val="en-US"/>
              </w:rPr>
              <w:t xml:space="preserve"> or armed while on the launch pad.</w:t>
            </w:r>
          </w:p>
        </w:tc>
        <w:tc>
          <w:tcPr>
            <w:tcW w:w="2820" w:type="dxa"/>
            <w:tcMar>
              <w:left w:w="105" w:type="dxa"/>
              <w:right w:w="105" w:type="dxa"/>
            </w:tcMar>
          </w:tcPr>
          <w:p w14:paraId="0B2D10A1" w14:textId="4A81B836" w:rsidR="53304A77" w:rsidRPr="007D1481" w:rsidRDefault="00D20E7D" w:rsidP="53304A77">
            <w:pPr>
              <w:rPr>
                <w:rFonts w:ascii="Aptos" w:eastAsia="Aptos" w:hAnsi="Aptos" w:cs="Aptos"/>
                <w:lang w:val="en-US"/>
              </w:rPr>
            </w:pPr>
            <w:r w:rsidRPr="007D1481">
              <w:rPr>
                <w:rFonts w:ascii="Aptos" w:eastAsia="Aptos" w:hAnsi="Aptos" w:cs="Aptos"/>
                <w:lang w:val="en-US"/>
              </w:rPr>
              <w:t>Protects range personnel from electrical hazards and preserves battery life during pre-launch range delays.</w:t>
            </w:r>
          </w:p>
        </w:tc>
        <w:tc>
          <w:tcPr>
            <w:tcW w:w="2340" w:type="dxa"/>
            <w:tcMar>
              <w:left w:w="105" w:type="dxa"/>
              <w:right w:w="105" w:type="dxa"/>
            </w:tcMar>
          </w:tcPr>
          <w:p w14:paraId="0733D151" w14:textId="166D07CF" w:rsidR="53304A77" w:rsidRDefault="00C322D9" w:rsidP="53304A77">
            <w:pPr>
              <w:rPr>
                <w:rFonts w:ascii="Aptos" w:eastAsia="Aptos" w:hAnsi="Aptos" w:cs="Aptos"/>
              </w:rPr>
            </w:pPr>
            <w:proofErr w:type="spellStart"/>
            <w:r w:rsidRPr="00C322D9">
              <w:rPr>
                <w:rFonts w:ascii="Aptos" w:eastAsia="Aptos" w:hAnsi="Aptos" w:cs="Aptos"/>
              </w:rPr>
              <w:t>Demonstration</w:t>
            </w:r>
            <w:proofErr w:type="spellEnd"/>
          </w:p>
        </w:tc>
      </w:tr>
      <w:tr w:rsidR="002668E7" w:rsidRPr="00A11650" w14:paraId="71FB37F0"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8FE4ED6" w14:textId="77777777" w:rsidR="005C78F2" w:rsidRDefault="005C78F2" w:rsidP="53304A77">
            <w:pPr>
              <w:rPr>
                <w:rFonts w:ascii="Aptos" w:eastAsia="Aptos" w:hAnsi="Aptos" w:cs="Aptos"/>
              </w:rPr>
            </w:pPr>
          </w:p>
          <w:p w14:paraId="36242C3A" w14:textId="7B002269" w:rsidR="00DC1F3C" w:rsidRPr="00A11650" w:rsidRDefault="00DC1F3C" w:rsidP="00DC1F3C">
            <w:pPr>
              <w:rPr>
                <w:rFonts w:ascii="Aptos" w:eastAsia="Aptos" w:hAnsi="Aptos" w:cs="Aptos"/>
              </w:rPr>
            </w:pPr>
            <w:r>
              <w:rPr>
                <w:rFonts w:ascii="Aptos" w:eastAsia="Aptos" w:hAnsi="Aptos" w:cs="Aptos"/>
              </w:rPr>
              <w:t>OP-2</w:t>
            </w:r>
          </w:p>
        </w:tc>
        <w:tc>
          <w:tcPr>
            <w:tcW w:w="2865" w:type="dxa"/>
          </w:tcPr>
          <w:p w14:paraId="24C17BBF" w14:textId="3588EC31" w:rsidR="005C78F2" w:rsidRPr="007D1481" w:rsidRDefault="00E05B0F" w:rsidP="53304A77">
            <w:pPr>
              <w:rPr>
                <w:rFonts w:ascii="Aptos" w:eastAsia="Aptos" w:hAnsi="Aptos" w:cs="Aptos"/>
                <w:lang w:val="en-US"/>
              </w:rPr>
            </w:pPr>
            <w:r w:rsidRPr="007D1481">
              <w:rPr>
                <w:rFonts w:ascii="Aptos" w:eastAsia="Aptos" w:hAnsi="Aptos" w:cs="Aptos"/>
                <w:lang w:val="en-US"/>
              </w:rPr>
              <w:t>The Ground Control Station (GCS) must operate continuously on battery power for the duration of the launch window.</w:t>
            </w:r>
          </w:p>
        </w:tc>
        <w:tc>
          <w:tcPr>
            <w:tcW w:w="2820" w:type="dxa"/>
          </w:tcPr>
          <w:p w14:paraId="2DB51D96" w14:textId="1EBCC2DE" w:rsidR="005C78F2" w:rsidRPr="007D1481" w:rsidRDefault="00A11650" w:rsidP="53304A77">
            <w:pPr>
              <w:rPr>
                <w:rFonts w:ascii="Aptos" w:eastAsia="Aptos" w:hAnsi="Aptos" w:cs="Aptos"/>
                <w:lang w:val="en-US"/>
              </w:rPr>
            </w:pPr>
            <w:r w:rsidRPr="007D1481">
              <w:rPr>
                <w:rFonts w:ascii="Aptos" w:eastAsia="Aptos" w:hAnsi="Aptos" w:cs="Aptos"/>
                <w:lang w:val="en-US"/>
              </w:rPr>
              <w:t>Ensures telemetry recording is not interrupted during extended 3-to-5-hour pad delays without relying on mains power</w:t>
            </w:r>
          </w:p>
        </w:tc>
        <w:tc>
          <w:tcPr>
            <w:tcW w:w="2340" w:type="dxa"/>
          </w:tcPr>
          <w:p w14:paraId="183CDD1C" w14:textId="1B2D97CF" w:rsidR="005C78F2" w:rsidRPr="00A11650" w:rsidRDefault="00D90B83" w:rsidP="00D90B83">
            <w:pPr>
              <w:ind w:firstLine="708"/>
              <w:rPr>
                <w:rFonts w:ascii="Aptos" w:eastAsia="Aptos" w:hAnsi="Aptos" w:cs="Aptos"/>
              </w:rPr>
            </w:pPr>
            <w:r w:rsidRPr="00D90B83">
              <w:rPr>
                <w:rFonts w:ascii="Aptos" w:eastAsia="Aptos" w:hAnsi="Aptos" w:cs="Aptos"/>
                <w:b/>
                <w:bCs/>
              </w:rPr>
              <w:t>Test</w:t>
            </w:r>
            <w:r w:rsidRPr="00D90B83">
              <w:rPr>
                <w:rFonts w:ascii="Aptos" w:eastAsia="Aptos" w:hAnsi="Aptos" w:cs="Aptos"/>
              </w:rPr>
              <w:t xml:space="preserve"> (</w:t>
            </w:r>
            <w:proofErr w:type="spellStart"/>
            <w:r w:rsidRPr="00D90B83">
              <w:rPr>
                <w:rFonts w:ascii="Aptos" w:eastAsia="Aptos" w:hAnsi="Aptos" w:cs="Aptos"/>
              </w:rPr>
              <w:t>Battery</w:t>
            </w:r>
            <w:proofErr w:type="spellEnd"/>
            <w:r w:rsidRPr="00D90B83">
              <w:rPr>
                <w:rFonts w:ascii="Aptos" w:eastAsia="Aptos" w:hAnsi="Aptos" w:cs="Aptos"/>
              </w:rPr>
              <w:t xml:space="preserve"> </w:t>
            </w:r>
            <w:proofErr w:type="spellStart"/>
            <w:r w:rsidRPr="00D90B83">
              <w:rPr>
                <w:rFonts w:ascii="Aptos" w:eastAsia="Aptos" w:hAnsi="Aptos" w:cs="Aptos"/>
              </w:rPr>
              <w:t>longevity</w:t>
            </w:r>
            <w:proofErr w:type="spellEnd"/>
            <w:r w:rsidRPr="00D90B83">
              <w:rPr>
                <w:rFonts w:ascii="Aptos" w:eastAsia="Aptos" w:hAnsi="Aptos" w:cs="Aptos"/>
              </w:rPr>
              <w:t xml:space="preserve"> run)</w:t>
            </w:r>
          </w:p>
        </w:tc>
      </w:tr>
    </w:tbl>
    <w:p w14:paraId="360D8002" w14:textId="52363BCD" w:rsidR="7AD11A76" w:rsidRPr="00C033AA" w:rsidRDefault="7AD11A76" w:rsidP="53304A77">
      <w:pPr>
        <w:spacing w:line="240" w:lineRule="auto"/>
        <w:rPr>
          <w:rFonts w:ascii="Aptos" w:eastAsia="Aptos" w:hAnsi="Aptos" w:cs="Aptos"/>
          <w:color w:val="000000" w:themeColor="text1"/>
        </w:rPr>
      </w:pPr>
    </w:p>
    <w:p w14:paraId="4DE7AB14" w14:textId="5C1340BB" w:rsidR="7AD11A76" w:rsidRDefault="7062BE66" w:rsidP="53304A77">
      <w:pPr>
        <w:spacing w:line="240" w:lineRule="auto"/>
        <w:rPr>
          <w:rFonts w:ascii="Aptos" w:eastAsia="Aptos" w:hAnsi="Aptos" w:cs="Aptos"/>
          <w:color w:val="000000" w:themeColor="text1"/>
          <w:lang w:val="en-GB"/>
        </w:rPr>
      </w:pPr>
      <w:r w:rsidRPr="53304A77">
        <w:rPr>
          <w:rFonts w:ascii="Aptos" w:eastAsia="Aptos" w:hAnsi="Aptos" w:cs="Aptos"/>
          <w:color w:val="000000" w:themeColor="text1"/>
          <w:lang w:val="en-GB"/>
        </w:rPr>
        <w:t>If there are any, include additional requirements that couldn't be placed in the categories as above.</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50"/>
        <w:gridCol w:w="2820"/>
        <w:gridCol w:w="2340"/>
      </w:tblGrid>
      <w:tr w:rsidR="00C26E74" w14:paraId="680639B2" w14:textId="77777777" w:rsidTr="53304A77">
        <w:trPr>
          <w:trHeight w:val="300"/>
        </w:trPr>
        <w:tc>
          <w:tcPr>
            <w:tcW w:w="960" w:type="dxa"/>
            <w:tcMar>
              <w:left w:w="105" w:type="dxa"/>
              <w:right w:w="105" w:type="dxa"/>
            </w:tcMar>
          </w:tcPr>
          <w:p w14:paraId="32286267" w14:textId="7E029A84" w:rsidR="53304A77" w:rsidRDefault="53304A77" w:rsidP="53304A77">
            <w:pPr>
              <w:rPr>
                <w:rFonts w:ascii="Aptos" w:eastAsia="Aptos" w:hAnsi="Aptos" w:cs="Aptos"/>
              </w:rPr>
            </w:pPr>
            <w:r w:rsidRPr="00C033AA">
              <w:rPr>
                <w:rFonts w:ascii="Aptos" w:eastAsia="Aptos" w:hAnsi="Aptos" w:cs="Aptos"/>
              </w:rPr>
              <w:t>ID</w:t>
            </w:r>
          </w:p>
        </w:tc>
        <w:tc>
          <w:tcPr>
            <w:tcW w:w="2850" w:type="dxa"/>
            <w:tcMar>
              <w:left w:w="105" w:type="dxa"/>
              <w:right w:w="105" w:type="dxa"/>
            </w:tcMar>
          </w:tcPr>
          <w:p w14:paraId="6A58461F" w14:textId="6B40CD22"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43BC062F" w14:textId="1D245F5C"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6F4EB6B4" w14:textId="49F83C84"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13D6C614" w14:textId="77777777" w:rsidTr="53304A77">
        <w:trPr>
          <w:trHeight w:val="300"/>
        </w:trPr>
        <w:tc>
          <w:tcPr>
            <w:tcW w:w="960" w:type="dxa"/>
            <w:tcMar>
              <w:left w:w="105" w:type="dxa"/>
              <w:right w:w="105" w:type="dxa"/>
            </w:tcMar>
          </w:tcPr>
          <w:p w14:paraId="5824E6C2" w14:textId="759238C8" w:rsidR="53304A77" w:rsidRDefault="53304A77" w:rsidP="53304A77">
            <w:pPr>
              <w:rPr>
                <w:rFonts w:ascii="Aptos" w:eastAsia="Aptos" w:hAnsi="Aptos" w:cs="Aptos"/>
              </w:rPr>
            </w:pPr>
            <w:r w:rsidRPr="00C033AA">
              <w:rPr>
                <w:rFonts w:ascii="Aptos" w:eastAsia="Aptos" w:hAnsi="Aptos" w:cs="Aptos"/>
              </w:rPr>
              <w:t>ADD-1</w:t>
            </w:r>
          </w:p>
        </w:tc>
        <w:tc>
          <w:tcPr>
            <w:tcW w:w="2850" w:type="dxa"/>
            <w:tcMar>
              <w:left w:w="105" w:type="dxa"/>
              <w:right w:w="105" w:type="dxa"/>
            </w:tcMar>
          </w:tcPr>
          <w:p w14:paraId="78182DA1" w14:textId="6C04F40C" w:rsidR="53304A77" w:rsidRPr="007D1481" w:rsidRDefault="00DC1F3C" w:rsidP="53304A77">
            <w:pPr>
              <w:rPr>
                <w:rFonts w:ascii="Aptos" w:eastAsia="Aptos" w:hAnsi="Aptos" w:cs="Aptos"/>
                <w:lang w:val="en-US"/>
              </w:rPr>
            </w:pPr>
            <w:r w:rsidRPr="007D1481">
              <w:rPr>
                <w:rFonts w:ascii="Aptos" w:eastAsia="Aptos" w:hAnsi="Aptos" w:cs="Aptos"/>
                <w:lang w:val="en-US"/>
              </w:rPr>
              <w:t>RF Transmission must strictly comply with UK Ofcom IR 2030 regulations for Short Range Devices (SRD)</w:t>
            </w:r>
          </w:p>
        </w:tc>
        <w:tc>
          <w:tcPr>
            <w:tcW w:w="2820" w:type="dxa"/>
            <w:tcMar>
              <w:left w:w="105" w:type="dxa"/>
              <w:right w:w="105" w:type="dxa"/>
            </w:tcMar>
          </w:tcPr>
          <w:p w14:paraId="054B727F" w14:textId="070D6CB5" w:rsidR="53304A77" w:rsidRPr="007D1481" w:rsidRDefault="00EF7EF9" w:rsidP="53304A77">
            <w:pPr>
              <w:rPr>
                <w:rFonts w:ascii="Aptos" w:eastAsia="Aptos" w:hAnsi="Aptos" w:cs="Aptos"/>
                <w:lang w:val="en-US"/>
              </w:rPr>
            </w:pPr>
            <w:r w:rsidRPr="007D1481">
              <w:rPr>
                <w:rFonts w:ascii="Aptos" w:eastAsia="Aptos" w:hAnsi="Aptos" w:cs="Aptos"/>
                <w:lang w:val="en-US"/>
              </w:rPr>
              <w:t xml:space="preserve">Legal requirement. The LoRa module is software-attenuated to ≤ 25 </w:t>
            </w:r>
            <w:proofErr w:type="spellStart"/>
            <w:r w:rsidRPr="007D1481">
              <w:rPr>
                <w:rFonts w:ascii="Aptos" w:eastAsia="Aptos" w:hAnsi="Aptos" w:cs="Aptos"/>
                <w:lang w:val="en-US"/>
              </w:rPr>
              <w:t>mW</w:t>
            </w:r>
            <w:proofErr w:type="spellEnd"/>
            <w:r w:rsidRPr="007D1481">
              <w:rPr>
                <w:rFonts w:ascii="Aptos" w:eastAsia="Aptos" w:hAnsi="Aptos" w:cs="Aptos"/>
                <w:lang w:val="en-US"/>
              </w:rPr>
              <w:t xml:space="preserve"> within the 868 MHz band.</w:t>
            </w:r>
          </w:p>
        </w:tc>
        <w:tc>
          <w:tcPr>
            <w:tcW w:w="2340" w:type="dxa"/>
            <w:tcMar>
              <w:left w:w="105" w:type="dxa"/>
              <w:right w:w="105" w:type="dxa"/>
            </w:tcMar>
          </w:tcPr>
          <w:p w14:paraId="1FFF0C41" w14:textId="01DA3E58" w:rsidR="53304A77" w:rsidRDefault="00AF668A" w:rsidP="53304A77">
            <w:pPr>
              <w:rPr>
                <w:rFonts w:ascii="Aptos" w:eastAsia="Aptos" w:hAnsi="Aptos" w:cs="Aptos"/>
              </w:rPr>
            </w:pPr>
            <w:proofErr w:type="spellStart"/>
            <w:r w:rsidRPr="00AF668A">
              <w:rPr>
                <w:rFonts w:ascii="Aptos" w:eastAsia="Aptos" w:hAnsi="Aptos" w:cs="Aptos"/>
                <w:b/>
                <w:bCs/>
              </w:rPr>
              <w:t>Inspection</w:t>
            </w:r>
            <w:proofErr w:type="spellEnd"/>
            <w:r w:rsidRPr="00AF668A">
              <w:rPr>
                <w:rFonts w:ascii="Aptos" w:eastAsia="Aptos" w:hAnsi="Aptos" w:cs="Aptos"/>
              </w:rPr>
              <w:t xml:space="preserve"> (Firmware </w:t>
            </w:r>
            <w:proofErr w:type="spellStart"/>
            <w:r w:rsidRPr="00AF668A">
              <w:rPr>
                <w:rFonts w:ascii="Aptos" w:eastAsia="Aptos" w:hAnsi="Aptos" w:cs="Aptos"/>
              </w:rPr>
              <w:t>code</w:t>
            </w:r>
            <w:proofErr w:type="spellEnd"/>
            <w:r w:rsidRPr="00AF668A">
              <w:rPr>
                <w:rFonts w:ascii="Aptos" w:eastAsia="Aptos" w:hAnsi="Aptos" w:cs="Aptos"/>
              </w:rPr>
              <w:t xml:space="preserve"> </w:t>
            </w:r>
            <w:proofErr w:type="spellStart"/>
            <w:r w:rsidRPr="00AF668A">
              <w:rPr>
                <w:rFonts w:ascii="Aptos" w:eastAsia="Aptos" w:hAnsi="Aptos" w:cs="Aptos"/>
              </w:rPr>
              <w:t>review</w:t>
            </w:r>
            <w:proofErr w:type="spellEnd"/>
            <w:r w:rsidRPr="00AF668A">
              <w:rPr>
                <w:rFonts w:ascii="Aptos" w:eastAsia="Aptos" w:hAnsi="Aptos" w:cs="Aptos"/>
              </w:rPr>
              <w:t>)</w:t>
            </w:r>
          </w:p>
        </w:tc>
      </w:tr>
      <w:tr w:rsidR="002668E7" w:rsidRPr="00DC1F3C" w14:paraId="15E90856"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A9CC4DB" w14:textId="614C2059" w:rsidR="00DC1F3C" w:rsidRPr="00DC1F3C" w:rsidRDefault="00A07CE8" w:rsidP="53304A77">
            <w:pPr>
              <w:rPr>
                <w:rFonts w:ascii="Aptos" w:eastAsia="Aptos" w:hAnsi="Aptos" w:cs="Aptos"/>
              </w:rPr>
            </w:pPr>
            <w:r>
              <w:rPr>
                <w:rFonts w:ascii="Aptos" w:eastAsia="Aptos" w:hAnsi="Aptos" w:cs="Aptos"/>
              </w:rPr>
              <w:t>ADD-2</w:t>
            </w:r>
          </w:p>
        </w:tc>
        <w:tc>
          <w:tcPr>
            <w:tcW w:w="2850" w:type="dxa"/>
          </w:tcPr>
          <w:p w14:paraId="7B38DF65" w14:textId="36CA81E8" w:rsidR="00DC1F3C" w:rsidRPr="007D1481" w:rsidRDefault="00A07CE8" w:rsidP="53304A77">
            <w:pPr>
              <w:rPr>
                <w:rFonts w:ascii="Aptos" w:eastAsia="Aptos" w:hAnsi="Aptos" w:cs="Aptos"/>
                <w:lang w:val="en-US"/>
              </w:rPr>
            </w:pPr>
            <w:r w:rsidRPr="007D1481">
              <w:rPr>
                <w:rFonts w:ascii="Aptos" w:eastAsia="Aptos" w:hAnsi="Aptos" w:cs="Aptos"/>
                <w:lang w:val="en-US"/>
              </w:rPr>
              <w:t>Solid rocket motors must be legally procured within the UK.</w:t>
            </w:r>
          </w:p>
        </w:tc>
        <w:tc>
          <w:tcPr>
            <w:tcW w:w="2820" w:type="dxa"/>
          </w:tcPr>
          <w:p w14:paraId="4FDF1DBA" w14:textId="4C5162EA" w:rsidR="00DC1F3C" w:rsidRPr="00DC1F3C" w:rsidRDefault="003563CA" w:rsidP="003563CA">
            <w:pPr>
              <w:jc w:val="center"/>
              <w:rPr>
                <w:rFonts w:ascii="Aptos" w:eastAsia="Aptos" w:hAnsi="Aptos" w:cs="Aptos"/>
              </w:rPr>
            </w:pPr>
            <w:r w:rsidRPr="007D1481">
              <w:rPr>
                <w:rFonts w:ascii="Aptos" w:eastAsia="Aptos" w:hAnsi="Aptos" w:cs="Aptos"/>
                <w:lang w:val="en-US"/>
              </w:rPr>
              <w:t xml:space="preserve">International aviation law prohibits transporting propellants from Mexico. </w:t>
            </w:r>
            <w:r w:rsidRPr="003563CA">
              <w:rPr>
                <w:rFonts w:ascii="Aptos" w:eastAsia="Aptos" w:hAnsi="Aptos" w:cs="Aptos"/>
              </w:rPr>
              <w:t xml:space="preserve">Motors are </w:t>
            </w:r>
            <w:proofErr w:type="spellStart"/>
            <w:r w:rsidRPr="003563CA">
              <w:rPr>
                <w:rFonts w:ascii="Aptos" w:eastAsia="Aptos" w:hAnsi="Aptos" w:cs="Aptos"/>
              </w:rPr>
              <w:t>sourced</w:t>
            </w:r>
            <w:proofErr w:type="spellEnd"/>
            <w:r w:rsidRPr="003563CA">
              <w:rPr>
                <w:rFonts w:ascii="Aptos" w:eastAsia="Aptos" w:hAnsi="Aptos" w:cs="Aptos"/>
              </w:rPr>
              <w:t xml:space="preserve"> </w:t>
            </w:r>
            <w:proofErr w:type="spellStart"/>
            <w:r w:rsidRPr="003563CA">
              <w:rPr>
                <w:rFonts w:ascii="Aptos" w:eastAsia="Aptos" w:hAnsi="Aptos" w:cs="Aptos"/>
              </w:rPr>
              <w:t>via</w:t>
            </w:r>
            <w:proofErr w:type="spellEnd"/>
            <w:r w:rsidRPr="003563CA">
              <w:rPr>
                <w:rFonts w:ascii="Aptos" w:eastAsia="Aptos" w:hAnsi="Aptos" w:cs="Aptos"/>
              </w:rPr>
              <w:t xml:space="preserve"> UKRA-</w:t>
            </w:r>
            <w:proofErr w:type="spellStart"/>
            <w:r w:rsidRPr="003563CA">
              <w:rPr>
                <w:rFonts w:ascii="Aptos" w:eastAsia="Aptos" w:hAnsi="Aptos" w:cs="Aptos"/>
              </w:rPr>
              <w:t>approved</w:t>
            </w:r>
            <w:proofErr w:type="spellEnd"/>
            <w:r w:rsidRPr="003563CA">
              <w:rPr>
                <w:rFonts w:ascii="Aptos" w:eastAsia="Aptos" w:hAnsi="Aptos" w:cs="Aptos"/>
              </w:rPr>
              <w:t xml:space="preserve"> </w:t>
            </w:r>
            <w:proofErr w:type="spellStart"/>
            <w:r w:rsidRPr="003563CA">
              <w:rPr>
                <w:rFonts w:ascii="Aptos" w:eastAsia="Aptos" w:hAnsi="Aptos" w:cs="Aptos"/>
              </w:rPr>
              <w:t>vendors</w:t>
            </w:r>
            <w:proofErr w:type="spellEnd"/>
            <w:r w:rsidRPr="003563CA">
              <w:rPr>
                <w:rFonts w:ascii="Aptos" w:eastAsia="Aptos" w:hAnsi="Aptos" w:cs="Aptos"/>
              </w:rPr>
              <w:t>.</w:t>
            </w:r>
          </w:p>
        </w:tc>
        <w:tc>
          <w:tcPr>
            <w:tcW w:w="2340" w:type="dxa"/>
          </w:tcPr>
          <w:p w14:paraId="3D84421C" w14:textId="15B56F67" w:rsidR="00DC1F3C" w:rsidRPr="00DC1F3C" w:rsidRDefault="000E4F46" w:rsidP="53304A77">
            <w:pPr>
              <w:rPr>
                <w:rFonts w:ascii="Aptos" w:eastAsia="Aptos" w:hAnsi="Aptos" w:cs="Aptos"/>
              </w:rPr>
            </w:pPr>
            <w:proofErr w:type="spellStart"/>
            <w:r w:rsidRPr="000E4F46">
              <w:rPr>
                <w:rFonts w:ascii="Aptos" w:eastAsia="Aptos" w:hAnsi="Aptos" w:cs="Aptos"/>
                <w:b/>
                <w:bCs/>
              </w:rPr>
              <w:t>Inspection</w:t>
            </w:r>
            <w:proofErr w:type="spellEnd"/>
            <w:r w:rsidRPr="000E4F46">
              <w:rPr>
                <w:rFonts w:ascii="Aptos" w:eastAsia="Aptos" w:hAnsi="Aptos" w:cs="Aptos"/>
              </w:rPr>
              <w:t xml:space="preserve"> (Purchase </w:t>
            </w:r>
            <w:proofErr w:type="spellStart"/>
            <w:r w:rsidRPr="000E4F46">
              <w:rPr>
                <w:rFonts w:ascii="Aptos" w:eastAsia="Aptos" w:hAnsi="Aptos" w:cs="Aptos"/>
              </w:rPr>
              <w:t>order</w:t>
            </w:r>
            <w:proofErr w:type="spellEnd"/>
            <w:r w:rsidRPr="000E4F46">
              <w:rPr>
                <w:rFonts w:ascii="Aptos" w:eastAsia="Aptos" w:hAnsi="Aptos" w:cs="Aptos"/>
              </w:rPr>
              <w:t xml:space="preserve"> </w:t>
            </w:r>
            <w:proofErr w:type="spellStart"/>
            <w:r w:rsidRPr="000E4F46">
              <w:rPr>
                <w:rFonts w:ascii="Aptos" w:eastAsia="Aptos" w:hAnsi="Aptos" w:cs="Aptos"/>
              </w:rPr>
              <w:t>validation</w:t>
            </w:r>
            <w:proofErr w:type="spellEnd"/>
            <w:r w:rsidRPr="000E4F46">
              <w:rPr>
                <w:rFonts w:ascii="Aptos" w:eastAsia="Aptos" w:hAnsi="Aptos" w:cs="Aptos"/>
              </w:rPr>
              <w:t>)</w:t>
            </w:r>
          </w:p>
        </w:tc>
      </w:tr>
    </w:tbl>
    <w:p w14:paraId="0E9223F2" w14:textId="628E2478" w:rsidR="7AD11A76" w:rsidRPr="00C033AA" w:rsidRDefault="7AD11A76" w:rsidP="53304A77">
      <w:pPr>
        <w:spacing w:line="240" w:lineRule="auto"/>
        <w:rPr>
          <w:rFonts w:ascii="Aptos" w:eastAsia="Aptos" w:hAnsi="Aptos" w:cs="Aptos"/>
          <w:color w:val="000000" w:themeColor="text1"/>
        </w:rPr>
      </w:pPr>
    </w:p>
    <w:p w14:paraId="0EFBE14C" w14:textId="41D91056" w:rsidR="7AD11A76" w:rsidRPr="00C033AA" w:rsidRDefault="7AD11A76" w:rsidP="6B519D56">
      <w:pPr>
        <w:rPr>
          <w:rFonts w:ascii="Aptos" w:eastAsia="Aptos" w:hAnsi="Aptos" w:cs="Aptos"/>
          <w:color w:val="23A79A"/>
          <w:sz w:val="40"/>
          <w:szCs w:val="40"/>
        </w:rPr>
      </w:pPr>
    </w:p>
    <w:p w14:paraId="28310E21" w14:textId="7DF18D83" w:rsidR="6B519D56" w:rsidRPr="00C033AA" w:rsidRDefault="6B519D56" w:rsidP="6B519D56">
      <w:pPr>
        <w:rPr>
          <w:rFonts w:ascii="Aptos" w:eastAsia="Aptos" w:hAnsi="Aptos" w:cs="Aptos"/>
          <w:color w:val="23A79A"/>
          <w:sz w:val="40"/>
          <w:szCs w:val="40"/>
        </w:rPr>
      </w:pPr>
    </w:p>
    <w:p w14:paraId="0A42A42A" w14:textId="46FEDA71" w:rsidR="6B519D56" w:rsidRPr="00C033AA" w:rsidRDefault="6B519D56" w:rsidP="6B519D56">
      <w:pPr>
        <w:rPr>
          <w:rFonts w:ascii="Aptos" w:eastAsia="Aptos" w:hAnsi="Aptos" w:cs="Aptos"/>
          <w:color w:val="23A79A"/>
          <w:sz w:val="40"/>
          <w:szCs w:val="40"/>
        </w:rPr>
      </w:pPr>
    </w:p>
    <w:p w14:paraId="3FDF111E" w14:textId="4E3F5D06" w:rsidR="6B519D56" w:rsidRPr="00C033AA" w:rsidRDefault="6B519D56" w:rsidP="6B519D56">
      <w:pPr>
        <w:rPr>
          <w:rFonts w:ascii="Aptos" w:eastAsia="Aptos" w:hAnsi="Aptos" w:cs="Aptos"/>
          <w:color w:val="23A79A"/>
          <w:sz w:val="40"/>
          <w:szCs w:val="40"/>
        </w:rPr>
      </w:pPr>
    </w:p>
    <w:p w14:paraId="0AE3F7B3" w14:textId="3B186B5D" w:rsidR="6B519D56" w:rsidRPr="00C033AA" w:rsidRDefault="6B519D56" w:rsidP="6B519D56">
      <w:pPr>
        <w:rPr>
          <w:rFonts w:ascii="Aptos" w:eastAsia="Aptos" w:hAnsi="Aptos" w:cs="Aptos"/>
          <w:color w:val="23A79A"/>
          <w:sz w:val="40"/>
          <w:szCs w:val="40"/>
        </w:rPr>
      </w:pPr>
    </w:p>
    <w:p w14:paraId="6CBA33C6" w14:textId="22695E4C" w:rsidR="6B519D56" w:rsidRPr="00C033AA" w:rsidRDefault="6B519D56" w:rsidP="6B519D56">
      <w:pPr>
        <w:rPr>
          <w:rFonts w:ascii="Aptos" w:eastAsia="Aptos" w:hAnsi="Aptos" w:cs="Aptos"/>
          <w:color w:val="23A79A"/>
          <w:sz w:val="40"/>
          <w:szCs w:val="40"/>
        </w:rPr>
      </w:pPr>
    </w:p>
    <w:p w14:paraId="38647950" w14:textId="34E180E1" w:rsidR="6B519D56" w:rsidRPr="00C033AA" w:rsidRDefault="6B519D56" w:rsidP="6B519D56">
      <w:pPr>
        <w:rPr>
          <w:rFonts w:ascii="Aptos" w:eastAsia="Aptos" w:hAnsi="Aptos" w:cs="Aptos"/>
          <w:color w:val="23A79A"/>
          <w:sz w:val="40"/>
          <w:szCs w:val="40"/>
        </w:rPr>
      </w:pPr>
    </w:p>
    <w:p w14:paraId="6B16D8BD" w14:textId="4C5A9AF2" w:rsidR="6B519D56" w:rsidRPr="00C033AA" w:rsidRDefault="6B519D56" w:rsidP="6B519D56">
      <w:pPr>
        <w:rPr>
          <w:rFonts w:ascii="Aptos" w:eastAsia="Aptos" w:hAnsi="Aptos" w:cs="Aptos"/>
          <w:color w:val="23A79A"/>
          <w:sz w:val="40"/>
          <w:szCs w:val="40"/>
        </w:rPr>
      </w:pPr>
    </w:p>
    <w:p w14:paraId="1080FB0D" w14:textId="1DF164D3" w:rsidR="0535FE1F" w:rsidRPr="00C033AA" w:rsidRDefault="5B05DC77" w:rsidP="6B519D56">
      <w:pPr>
        <w:pStyle w:val="Heading1"/>
        <w:rPr>
          <w:rFonts w:ascii="Aptos Display" w:eastAsia="Aptos Display" w:hAnsi="Aptos Display" w:cs="Aptos Display"/>
        </w:rPr>
      </w:pPr>
      <w:bookmarkStart w:id="12" w:name="_Toc1843758244"/>
      <w:r w:rsidRPr="062C49B2">
        <w:rPr>
          <w:rFonts w:ascii="Aptos Display" w:eastAsia="Aptos Display" w:hAnsi="Aptos Display" w:cs="Aptos Display"/>
        </w:rPr>
        <w:t>3. CanSat payload (~5 pages)</w:t>
      </w:r>
      <w:bookmarkEnd w:id="12"/>
    </w:p>
    <w:p w14:paraId="79B6039F" w14:textId="786A271C" w:rsidR="0535FE1F" w:rsidRPr="00C033AA" w:rsidRDefault="5B05DC77" w:rsidP="6B519D56">
      <w:pPr>
        <w:pStyle w:val="Heading2"/>
        <w:rPr>
          <w:rFonts w:ascii="Aptos Display" w:eastAsia="Aptos Display" w:hAnsi="Aptos Display" w:cs="Aptos Display"/>
        </w:rPr>
      </w:pPr>
      <w:bookmarkStart w:id="13" w:name="_Toc1253210124"/>
      <w:r w:rsidRPr="062C49B2">
        <w:rPr>
          <w:rFonts w:ascii="Aptos Display" w:eastAsia="Aptos Display" w:hAnsi="Aptos Display" w:cs="Aptos Display"/>
        </w:rPr>
        <w:t>3.1 Payload Final Design</w:t>
      </w:r>
      <w:bookmarkEnd w:id="13"/>
    </w:p>
    <w:p w14:paraId="140C69AB" w14:textId="195AE2EF" w:rsidR="0535FE1F" w:rsidRPr="007D2ED9" w:rsidRDefault="0535FE1F" w:rsidP="6B519D56">
      <w:pPr>
        <w:rPr>
          <w:rFonts w:ascii="Aptos" w:eastAsia="Aptos" w:hAnsi="Aptos" w:cs="Aptos"/>
          <w:color w:val="000000" w:themeColor="text1"/>
          <w:highlight w:val="yellow"/>
          <w:lang w:val="en-US"/>
        </w:rPr>
      </w:pPr>
      <w:r w:rsidRPr="007D2ED9">
        <w:rPr>
          <w:rFonts w:ascii="Aptos" w:eastAsia="Aptos" w:hAnsi="Aptos" w:cs="Aptos"/>
          <w:color w:val="000000" w:themeColor="text1"/>
          <w:highlight w:val="yellow"/>
          <w:lang w:val="en-US"/>
        </w:rPr>
        <w:t>In as many pages as necessary, show the structure and materials of your CanSat (e.g. CAD model) in a dimensioned, annotated diagram and detail any changes made since the PDR.</w:t>
      </w:r>
    </w:p>
    <w:p w14:paraId="79F7CF4D" w14:textId="3BDD4CC0" w:rsidR="0535FE1F" w:rsidRPr="007D2ED9" w:rsidRDefault="0535FE1F" w:rsidP="6B519D56">
      <w:pPr>
        <w:rPr>
          <w:rFonts w:ascii="Aptos" w:eastAsia="Aptos" w:hAnsi="Aptos" w:cs="Aptos"/>
          <w:color w:val="000000" w:themeColor="text1"/>
          <w:highlight w:val="yellow"/>
          <w:lang w:val="en-US"/>
        </w:rPr>
      </w:pPr>
      <w:r w:rsidRPr="007D2ED9">
        <w:rPr>
          <w:rFonts w:ascii="Aptos" w:eastAsia="Aptos" w:hAnsi="Aptos" w:cs="Aptos"/>
          <w:color w:val="000000" w:themeColor="text1"/>
          <w:highlight w:val="yellow"/>
          <w:lang w:val="en-US"/>
        </w:rPr>
        <w:t>Include detail on deployment/ejection subsystems.</w:t>
      </w:r>
    </w:p>
    <w:p w14:paraId="4D23BBF9" w14:textId="3D045368" w:rsidR="4F07B718" w:rsidRPr="007D1481" w:rsidRDefault="3E41BB2A" w:rsidP="2EA858B5">
      <w:pPr>
        <w:pStyle w:val="Heading3"/>
        <w:rPr>
          <w:rFonts w:hint="eastAsia"/>
          <w:lang w:val="en-US"/>
        </w:rPr>
      </w:pPr>
      <w:bookmarkStart w:id="14" w:name="_Toc381880547"/>
      <w:r w:rsidRPr="062C49B2">
        <w:rPr>
          <w:lang w:val="en-US"/>
        </w:rPr>
        <w:t>Overall Structural Design</w:t>
      </w:r>
      <w:bookmarkEnd w:id="14"/>
    </w:p>
    <w:p w14:paraId="7FE4A513" w14:textId="239FC9D5"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 xml:space="preserve">The final CanSat structure consists of a main cylindrical enclosure with an outer protective shell that covers and secures all internal components, as shown in Fig. </w:t>
      </w:r>
      <w:r w:rsidR="07306127" w:rsidRPr="007D1481">
        <w:rPr>
          <w:rFonts w:ascii="Aptos" w:eastAsia="Aptos" w:hAnsi="Aptos" w:cs="Aptos"/>
          <w:lang w:val="en-US"/>
        </w:rPr>
        <w:t>X</w:t>
      </w:r>
      <w:r w:rsidRPr="007D1481">
        <w:rPr>
          <w:rFonts w:ascii="Aptos" w:eastAsia="Aptos" w:hAnsi="Aptos" w:cs="Aptos"/>
          <w:lang w:val="en-US"/>
        </w:rPr>
        <w:t>. The system has an overall height of 18 cm and a maximum diameter of 7 cm, corresponding to the external cylindrical housing. This outer shell provides mechanical protection to the payload during handling, launch, deployment, and descent, while also defining the main geometric limits of the CanSat.</w:t>
      </w:r>
    </w:p>
    <w:p w14:paraId="1623787F" w14:textId="3A3CCDC2" w:rsidR="0C0D23B9" w:rsidRDefault="176ADA77" w:rsidP="7A86F569">
      <w:pPr>
        <w:spacing w:before="240" w:after="240"/>
        <w:jc w:val="center"/>
      </w:pPr>
      <w:r>
        <w:rPr>
          <w:noProof/>
        </w:rPr>
        <w:drawing>
          <wp:inline distT="0" distB="0" distL="0" distR="0" wp14:anchorId="6F3DA9E6" wp14:editId="6132CA0F">
            <wp:extent cx="1857413" cy="2551747"/>
            <wp:effectExtent l="0" t="0" r="0" b="0"/>
            <wp:docPr id="1116601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1073" name="Picture 1116601073"/>
                    <pic:cNvPicPr/>
                  </pic:nvPicPr>
                  <pic:blipFill>
                    <a:blip r:embed="rId16">
                      <a:extLst>
                        <a:ext uri="{28A0092B-C50C-407E-A947-70E740481C1C}">
                          <a14:useLocalDpi xmlns:a14="http://schemas.microsoft.com/office/drawing/2010/main"/>
                        </a:ext>
                      </a:extLst>
                    </a:blip>
                    <a:srcRect l="12145" t="727" r="8906" b="2181"/>
                    <a:stretch>
                      <a:fillRect/>
                    </a:stretch>
                  </pic:blipFill>
                  <pic:spPr>
                    <a:xfrm>
                      <a:off x="0" y="0"/>
                      <a:ext cx="1857413" cy="2551747"/>
                    </a:xfrm>
                    <a:prstGeom prst="rect">
                      <a:avLst/>
                    </a:prstGeom>
                  </pic:spPr>
                </pic:pic>
              </a:graphicData>
            </a:graphic>
          </wp:inline>
        </w:drawing>
      </w:r>
    </w:p>
    <w:p w14:paraId="009B0FEB" w14:textId="33BFF52B" w:rsidR="05B3B1A9" w:rsidRPr="007D1481" w:rsidRDefault="02C75EDA" w:rsidP="05B3B1A9">
      <w:pPr>
        <w:spacing w:before="240" w:after="240"/>
        <w:jc w:val="center"/>
        <w:rPr>
          <w:sz w:val="14"/>
          <w:szCs w:val="14"/>
          <w:lang w:val="en-US"/>
        </w:rPr>
      </w:pPr>
      <w:r w:rsidRPr="007D1481">
        <w:rPr>
          <w:sz w:val="16"/>
          <w:szCs w:val="16"/>
          <w:lang w:val="en-US"/>
        </w:rPr>
        <w:t xml:space="preserve">Fig  X. </w:t>
      </w:r>
      <w:r w:rsidR="42BFA1D1" w:rsidRPr="007D1481">
        <w:rPr>
          <w:rFonts w:ascii="Aptos" w:eastAsia="Aptos" w:hAnsi="Aptos" w:cs="Aptos"/>
          <w:sz w:val="16"/>
          <w:szCs w:val="16"/>
          <w:lang w:val="en-US"/>
        </w:rPr>
        <w:t>Front view of the CanSat with overall dimensions</w:t>
      </w:r>
    </w:p>
    <w:p w14:paraId="1492BCA2" w14:textId="7BCA7EF7"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 xml:space="preserve">The internal architecture is organized vertically to maximize space efficiency and maintain stable component positioning, as illustrated in Fig. </w:t>
      </w:r>
      <w:r w:rsidR="0A6463C8" w:rsidRPr="007D1481">
        <w:rPr>
          <w:rFonts w:ascii="Aptos" w:eastAsia="Aptos" w:hAnsi="Aptos" w:cs="Aptos"/>
          <w:lang w:val="en-US"/>
        </w:rPr>
        <w:t>W</w:t>
      </w:r>
      <w:r w:rsidRPr="007D1481">
        <w:rPr>
          <w:rFonts w:ascii="Aptos" w:eastAsia="Aptos" w:hAnsi="Aptos" w:cs="Aptos"/>
          <w:lang w:val="en-US"/>
        </w:rPr>
        <w:t>. The electronics are mounted inside the upper section of the structure, while the battery is placed in a dedicated lower space to optimize the distribution of mass and improve assembly accessibility. The egg module is located in the central region of the system, where it is mechanically supported and isolated from direct external impact. This arrangement ensures that each subsystem has a specific location within the structure, reducing interference between components and improving overall functionality.</w:t>
      </w:r>
    </w:p>
    <w:p w14:paraId="1BD5AD13" w14:textId="47EE6344" w:rsidR="7837AB07" w:rsidRDefault="6AD510F1" w:rsidP="73BE5A5C">
      <w:pPr>
        <w:spacing w:before="240" w:after="240"/>
        <w:jc w:val="center"/>
      </w:pPr>
      <w:r>
        <w:rPr>
          <w:noProof/>
        </w:rPr>
        <w:drawing>
          <wp:inline distT="0" distB="0" distL="0" distR="0" wp14:anchorId="07CDF442" wp14:editId="372C4587">
            <wp:extent cx="4533938" cy="2886098"/>
            <wp:effectExtent l="0" t="0" r="0" b="0"/>
            <wp:docPr id="1369620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20167" name="Picture 1369620167"/>
                    <pic:cNvPicPr/>
                  </pic:nvPicPr>
                  <pic:blipFill>
                    <a:blip r:embed="rId17">
                      <a:extLst>
                        <a:ext uri="{28A0092B-C50C-407E-A947-70E740481C1C}">
                          <a14:useLocalDpi xmlns:a14="http://schemas.microsoft.com/office/drawing/2010/main"/>
                        </a:ext>
                      </a:extLst>
                    </a:blip>
                    <a:srcRect l="10815" t="6158" r="9983" b="4985"/>
                    <a:stretch>
                      <a:fillRect/>
                    </a:stretch>
                  </pic:blipFill>
                  <pic:spPr>
                    <a:xfrm>
                      <a:off x="0" y="0"/>
                      <a:ext cx="4533938" cy="2886098"/>
                    </a:xfrm>
                    <a:prstGeom prst="rect">
                      <a:avLst/>
                    </a:prstGeom>
                  </pic:spPr>
                </pic:pic>
              </a:graphicData>
            </a:graphic>
          </wp:inline>
        </w:drawing>
      </w:r>
    </w:p>
    <w:p w14:paraId="4193AD7E" w14:textId="61E4F88A" w:rsidR="6AD510F1" w:rsidRPr="007D1481" w:rsidRDefault="6AD510F1" w:rsidP="1079CA7E">
      <w:pPr>
        <w:spacing w:before="240" w:after="240"/>
        <w:jc w:val="center"/>
        <w:rPr>
          <w:rFonts w:ascii="Aptos" w:eastAsia="Aptos" w:hAnsi="Aptos" w:cs="Aptos"/>
          <w:sz w:val="16"/>
          <w:szCs w:val="16"/>
          <w:lang w:val="en-US"/>
        </w:rPr>
      </w:pPr>
      <w:r w:rsidRPr="007D1481">
        <w:rPr>
          <w:sz w:val="16"/>
          <w:szCs w:val="16"/>
          <w:lang w:val="en-US"/>
        </w:rPr>
        <w:t xml:space="preserve">Fig W. </w:t>
      </w:r>
      <w:r w:rsidR="3EA567A7" w:rsidRPr="007D1481">
        <w:rPr>
          <w:rFonts w:ascii="Aptos" w:eastAsia="Aptos" w:hAnsi="Aptos" w:cs="Aptos"/>
          <w:sz w:val="16"/>
          <w:szCs w:val="16"/>
          <w:lang w:val="en-US"/>
        </w:rPr>
        <w:t>Internal structural layout of the CanSat showing PCB arrangement</w:t>
      </w:r>
    </w:p>
    <w:p w14:paraId="1DEB966B" w14:textId="5D4D46BA" w:rsidR="77E6AD9E" w:rsidRPr="007D1481" w:rsidRDefault="77E6AD9E" w:rsidP="77E6AD9E">
      <w:pPr>
        <w:spacing w:before="240" w:after="240"/>
        <w:jc w:val="both"/>
        <w:rPr>
          <w:rFonts w:ascii="Aptos" w:eastAsia="Aptos" w:hAnsi="Aptos" w:cs="Aptos"/>
          <w:lang w:val="en-US"/>
        </w:rPr>
      </w:pPr>
    </w:p>
    <w:p w14:paraId="38E11AE8" w14:textId="043F4503"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 xml:space="preserve">At the bottom of the CanSat, the camera module is integrated with a downward-facing camera aperture, allowing the camera to record the lower side of the vehicle during descent, as shown in Fig. </w:t>
      </w:r>
      <w:r w:rsidR="7DEEF42D" w:rsidRPr="007D1481">
        <w:rPr>
          <w:rFonts w:ascii="Aptos" w:eastAsia="Aptos" w:hAnsi="Aptos" w:cs="Aptos"/>
          <w:lang w:val="en-US"/>
        </w:rPr>
        <w:t>Z</w:t>
      </w:r>
      <w:r w:rsidRPr="007D1481">
        <w:rPr>
          <w:rFonts w:ascii="Aptos" w:eastAsia="Aptos" w:hAnsi="Aptos" w:cs="Aptos"/>
          <w:lang w:val="en-US"/>
        </w:rPr>
        <w:t>. This configuration ensures unobstructed visual data acquisition while maintaining structural integrity in the lower section.</w:t>
      </w:r>
    </w:p>
    <w:p w14:paraId="47431E77" w14:textId="084E8F6A" w:rsidR="28A1215F" w:rsidRDefault="57DE5349" w:rsidP="7DE543B3">
      <w:pPr>
        <w:spacing w:before="240" w:after="240"/>
        <w:jc w:val="center"/>
      </w:pPr>
      <w:r>
        <w:rPr>
          <w:noProof/>
        </w:rPr>
        <w:drawing>
          <wp:inline distT="0" distB="0" distL="0" distR="0" wp14:anchorId="5EF5D760" wp14:editId="12682138">
            <wp:extent cx="3000399" cy="2467283"/>
            <wp:effectExtent l="0" t="0" r="0" b="0"/>
            <wp:docPr id="1067904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4846" name="Picture 1067904846"/>
                    <pic:cNvPicPr/>
                  </pic:nvPicPr>
                  <pic:blipFill>
                    <a:blip r:embed="rId18">
                      <a:extLst>
                        <a:ext uri="{28A0092B-C50C-407E-A947-70E740481C1C}">
                          <a14:useLocalDpi xmlns:a14="http://schemas.microsoft.com/office/drawing/2010/main"/>
                        </a:ext>
                      </a:extLst>
                    </a:blip>
                    <a:srcRect r="2476" b="2631"/>
                    <a:stretch>
                      <a:fillRect/>
                    </a:stretch>
                  </pic:blipFill>
                  <pic:spPr>
                    <a:xfrm>
                      <a:off x="0" y="0"/>
                      <a:ext cx="3000399" cy="2467283"/>
                    </a:xfrm>
                    <a:prstGeom prst="rect">
                      <a:avLst/>
                    </a:prstGeom>
                  </pic:spPr>
                </pic:pic>
              </a:graphicData>
            </a:graphic>
          </wp:inline>
        </w:drawing>
      </w:r>
    </w:p>
    <w:p w14:paraId="685989A6" w14:textId="2D7614D3" w:rsidR="0C046EE1" w:rsidRPr="007D1481" w:rsidRDefault="596CE274" w:rsidP="0C046EE1">
      <w:pPr>
        <w:spacing w:before="240" w:after="240"/>
        <w:jc w:val="center"/>
        <w:rPr>
          <w:rFonts w:ascii="Aptos" w:eastAsia="Aptos" w:hAnsi="Aptos" w:cs="Aptos"/>
          <w:sz w:val="16"/>
          <w:szCs w:val="16"/>
          <w:lang w:val="en-US"/>
        </w:rPr>
      </w:pPr>
      <w:r w:rsidRPr="007D1481">
        <w:rPr>
          <w:sz w:val="16"/>
          <w:szCs w:val="16"/>
          <w:lang w:val="en-US"/>
        </w:rPr>
        <w:t xml:space="preserve">Fig Z. </w:t>
      </w:r>
      <w:r w:rsidRPr="007D1481">
        <w:rPr>
          <w:rFonts w:ascii="Aptos" w:eastAsia="Aptos" w:hAnsi="Aptos" w:cs="Aptos"/>
          <w:sz w:val="16"/>
          <w:szCs w:val="16"/>
          <w:lang w:val="en-US"/>
        </w:rPr>
        <w:t>Bottom view showing the downward-facing camera aperture</w:t>
      </w:r>
    </w:p>
    <w:p w14:paraId="107565EB" w14:textId="7EAD8F39" w:rsidR="386F8477" w:rsidRPr="007D1481" w:rsidRDefault="386F8477" w:rsidP="386F8477">
      <w:pPr>
        <w:spacing w:before="240" w:after="240"/>
        <w:jc w:val="both"/>
        <w:rPr>
          <w:rFonts w:ascii="Aptos" w:eastAsia="Aptos" w:hAnsi="Aptos" w:cs="Aptos"/>
          <w:lang w:val="en-US"/>
        </w:rPr>
      </w:pPr>
    </w:p>
    <w:p w14:paraId="462BFFCF" w14:textId="2A12D241"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The enclosure is assembled using M3 screws and, in selected locations, nuts, which provide a secure and repeatable mechanical connection between the different structural parts. This fastening method allows the CanSat to remain rigid during flight while also enabling disassembly for maintenance, inspection, and testing.</w:t>
      </w:r>
    </w:p>
    <w:p w14:paraId="505CF2EC" w14:textId="0D57CC67"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 xml:space="preserve">In addition, the top section includes a parachute attachment point integrated into the top end cap, which is essential for a reliable deployment subsystem, as shown in Fig. </w:t>
      </w:r>
      <w:r w:rsidR="1EE9D106" w:rsidRPr="007D1481">
        <w:rPr>
          <w:rFonts w:ascii="Aptos" w:eastAsia="Aptos" w:hAnsi="Aptos" w:cs="Aptos"/>
          <w:lang w:val="en-US"/>
        </w:rPr>
        <w:t>Q</w:t>
      </w:r>
      <w:r w:rsidRPr="007D1481">
        <w:rPr>
          <w:rFonts w:ascii="Aptos" w:eastAsia="Aptos" w:hAnsi="Aptos" w:cs="Aptos"/>
          <w:lang w:val="en-US"/>
        </w:rPr>
        <w:t>. This attachment point ensures that the parachute can be firmly connected to the CanSat and that the ejection and descent phases occur in a controlled and stable manner.</w:t>
      </w:r>
    </w:p>
    <w:p w14:paraId="4CA10E47" w14:textId="3B7B3509" w:rsidR="2ADFCCD1" w:rsidRDefault="5CE1249F" w:rsidP="2D6253D5">
      <w:pPr>
        <w:spacing w:before="240" w:after="240"/>
        <w:jc w:val="center"/>
      </w:pPr>
      <w:r>
        <w:rPr>
          <w:noProof/>
        </w:rPr>
        <w:drawing>
          <wp:inline distT="0" distB="0" distL="0" distR="0" wp14:anchorId="1D445F94" wp14:editId="286F0C39">
            <wp:extent cx="4581552" cy="3377095"/>
            <wp:effectExtent l="0" t="0" r="0" b="0"/>
            <wp:docPr id="171595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5028" name="Picture 171595028"/>
                    <pic:cNvPicPr/>
                  </pic:nvPicPr>
                  <pic:blipFill>
                    <a:blip r:embed="rId19">
                      <a:extLst>
                        <a:ext uri="{28A0092B-C50C-407E-A947-70E740481C1C}">
                          <a14:useLocalDpi xmlns:a14="http://schemas.microsoft.com/office/drawing/2010/main"/>
                        </a:ext>
                      </a:extLst>
                    </a:blip>
                    <a:srcRect r="2631" b="840"/>
                    <a:stretch>
                      <a:fillRect/>
                    </a:stretch>
                  </pic:blipFill>
                  <pic:spPr>
                    <a:xfrm>
                      <a:off x="0" y="0"/>
                      <a:ext cx="4581552" cy="3377095"/>
                    </a:xfrm>
                    <a:prstGeom prst="rect">
                      <a:avLst/>
                    </a:prstGeom>
                  </pic:spPr>
                </pic:pic>
              </a:graphicData>
            </a:graphic>
          </wp:inline>
        </w:drawing>
      </w:r>
    </w:p>
    <w:p w14:paraId="5D1252E0" w14:textId="2CE1BA3C" w:rsidR="7AD2F898" w:rsidRPr="007D1481" w:rsidRDefault="5CE1249F" w:rsidP="7AD2F898">
      <w:pPr>
        <w:spacing w:before="240" w:after="240"/>
        <w:jc w:val="center"/>
        <w:rPr>
          <w:rFonts w:ascii="Aptos" w:eastAsia="Aptos" w:hAnsi="Aptos" w:cs="Aptos"/>
          <w:sz w:val="16"/>
          <w:szCs w:val="16"/>
          <w:lang w:val="en-US"/>
        </w:rPr>
      </w:pPr>
      <w:r w:rsidRPr="007D1481">
        <w:rPr>
          <w:sz w:val="16"/>
          <w:szCs w:val="16"/>
          <w:lang w:val="en-US"/>
        </w:rPr>
        <w:t xml:space="preserve">Fig Q. </w:t>
      </w:r>
      <w:r w:rsidR="30DC73E6" w:rsidRPr="007D1481">
        <w:rPr>
          <w:rFonts w:ascii="Aptos" w:eastAsia="Aptos" w:hAnsi="Aptos" w:cs="Aptos"/>
          <w:sz w:val="16"/>
          <w:szCs w:val="16"/>
          <w:lang w:val="en-US"/>
        </w:rPr>
        <w:t xml:space="preserve">External view of the cylindrical enclosure and top end cap </w:t>
      </w:r>
    </w:p>
    <w:p w14:paraId="1B89B52F" w14:textId="6A93F0E0" w:rsidR="2EA858B5" w:rsidRPr="007D1481" w:rsidRDefault="2EA858B5" w:rsidP="5F743A3A">
      <w:pPr>
        <w:spacing w:before="240" w:after="240"/>
        <w:jc w:val="center"/>
        <w:rPr>
          <w:rFonts w:ascii="Aptos" w:eastAsia="Aptos" w:hAnsi="Aptos" w:cs="Aptos"/>
          <w:sz w:val="16"/>
          <w:szCs w:val="16"/>
          <w:lang w:val="en-US"/>
        </w:rPr>
      </w:pPr>
    </w:p>
    <w:p w14:paraId="0B64B75F" w14:textId="434F4959" w:rsidR="2EA858B5" w:rsidRPr="007D1481" w:rsidRDefault="2EA858B5" w:rsidP="5F743A3A">
      <w:pPr>
        <w:spacing w:before="240" w:after="240"/>
        <w:jc w:val="center"/>
        <w:rPr>
          <w:rFonts w:ascii="Aptos" w:eastAsia="Aptos" w:hAnsi="Aptos" w:cs="Aptos"/>
          <w:sz w:val="16"/>
          <w:szCs w:val="16"/>
          <w:lang w:val="en-US"/>
        </w:rPr>
      </w:pPr>
    </w:p>
    <w:p w14:paraId="5406B884" w14:textId="438514B6" w:rsidR="2EA858B5" w:rsidRPr="007D1481" w:rsidRDefault="11F0F0CB" w:rsidP="68920685">
      <w:pPr>
        <w:pStyle w:val="Heading3"/>
        <w:rPr>
          <w:rFonts w:hint="eastAsia"/>
          <w:lang w:val="en-US"/>
        </w:rPr>
      </w:pPr>
      <w:bookmarkStart w:id="15" w:name="_Toc841664444"/>
      <w:r w:rsidRPr="062C49B2">
        <w:rPr>
          <w:lang w:val="en-US"/>
        </w:rPr>
        <w:t>Structural Components</w:t>
      </w:r>
      <w:bookmarkEnd w:id="15"/>
      <w:r w:rsidRPr="062C49B2">
        <w:rPr>
          <w:lang w:val="en-US"/>
        </w:rPr>
        <w:t xml:space="preserve"> </w:t>
      </w:r>
    </w:p>
    <w:p w14:paraId="16AB9F92" w14:textId="41D52FC5" w:rsidR="2EA858B5" w:rsidRPr="007D1481" w:rsidRDefault="2EA858B5" w:rsidP="2EA858B5">
      <w:pPr>
        <w:rPr>
          <w:rFonts w:ascii="Aptos" w:eastAsia="Aptos" w:hAnsi="Aptos" w:cs="Aptos"/>
          <w:color w:val="000000" w:themeColor="text1"/>
          <w:highlight w:val="yellow"/>
          <w:lang w:val="en-US"/>
        </w:rPr>
      </w:pPr>
    </w:p>
    <w:p w14:paraId="31AF6779" w14:textId="21DAA873"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The structural design of the CanSat consists of a reduced yet efficient set of components that ensure mechanical integrity while maintaining a lightweight and compact configuration.</w:t>
      </w:r>
    </w:p>
    <w:p w14:paraId="39332BA0" w14:textId="6AA713D6"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The primary structural element is the cylindrical enclosure, which functions as the main load-bearing structure and provides protection for all internal subsystems. Its geometry allows for an efficient distribution of mechanical stresses during launch, ejection, and descent.</w:t>
      </w:r>
    </w:p>
    <w:p w14:paraId="46E7E1F6" w14:textId="4D9111C8"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The top end cap serves as the upper closure of the system and incorporates the parachute attachment point, enabling the transmission of forces generated during parachute deployment. This component plays a critical role in maintaining structural stability throughout the descent phase.</w:t>
      </w:r>
    </w:p>
    <w:p w14:paraId="7189A70F" w14:textId="55AD13E3"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At the lower end, the bottom section provides structural closure while integrating a downward-facing camera aperture, allowing sensor operation without compromising the rigidity of the enclosure.</w:t>
      </w:r>
    </w:p>
    <w:p w14:paraId="63FA471B" w14:textId="64A6767B"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In addition to the external structure, the enclosure integrates internal support columns (standoffs) that are directly incorporated into the body of the structure. These elements are used to mechanically support and fix the PCBs in position. The upper PCB is mounted onto these columns using M3 screws,</w:t>
      </w:r>
      <w:r w:rsidR="74BC8471" w:rsidRPr="007D1481">
        <w:rPr>
          <w:rFonts w:ascii="Aptos" w:eastAsia="Aptos" w:hAnsi="Aptos" w:cs="Aptos"/>
          <w:lang w:val="en-US"/>
        </w:rPr>
        <w:t xml:space="preserve"> while additional columns are positioned on top of the egg module to support the lower PCB</w:t>
      </w:r>
      <w:r w:rsidRPr="007D1481">
        <w:rPr>
          <w:rFonts w:ascii="Aptos" w:eastAsia="Aptos" w:hAnsi="Aptos" w:cs="Aptos"/>
          <w:lang w:val="en-US"/>
        </w:rPr>
        <w:t>. This configuratio</w:t>
      </w:r>
      <w:r w:rsidR="1E517F22" w:rsidRPr="007D1481">
        <w:rPr>
          <w:rFonts w:ascii="Aptos" w:eastAsia="Aptos" w:hAnsi="Aptos" w:cs="Aptos"/>
          <w:lang w:val="en-US"/>
        </w:rPr>
        <w:t>n</w:t>
      </w:r>
      <w:r w:rsidRPr="007D1481">
        <w:rPr>
          <w:rFonts w:ascii="Aptos" w:eastAsia="Aptos" w:hAnsi="Aptos" w:cs="Aptos"/>
          <w:lang w:val="en-US"/>
        </w:rPr>
        <w:t xml:space="preserve"> ensures proper alignment, prevents unwanted movement, and contributes to the overall structural stability of the system. The arrangement of these internal supports and their interaction with the PCBs is illustrated in Fig. </w:t>
      </w:r>
      <w:r w:rsidR="0BBCA5FD" w:rsidRPr="007D1481">
        <w:rPr>
          <w:rFonts w:ascii="Aptos" w:eastAsia="Aptos" w:hAnsi="Aptos" w:cs="Aptos"/>
          <w:lang w:val="en-US"/>
        </w:rPr>
        <w:t>E</w:t>
      </w:r>
      <w:r w:rsidRPr="007D1481">
        <w:rPr>
          <w:rFonts w:ascii="Aptos" w:eastAsia="Aptos" w:hAnsi="Aptos" w:cs="Aptos"/>
          <w:lang w:val="en-US"/>
        </w:rPr>
        <w:t>.</w:t>
      </w:r>
    </w:p>
    <w:p w14:paraId="51DE7057" w14:textId="4B8F17A0" w:rsidR="73FC4B21" w:rsidRPr="001570EB" w:rsidRDefault="1B004337" w:rsidP="7D19E67C">
      <w:pPr>
        <w:spacing w:before="240" w:after="240"/>
        <w:jc w:val="center"/>
      </w:pPr>
      <w:r>
        <w:rPr>
          <w:noProof/>
        </w:rPr>
        <w:drawing>
          <wp:inline distT="0" distB="0" distL="0" distR="0" wp14:anchorId="3B3A271F" wp14:editId="43587134">
            <wp:extent cx="5305432" cy="2676527"/>
            <wp:effectExtent l="0" t="0" r="0" b="0"/>
            <wp:docPr id="1624037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37048" name="Picture 1624037048"/>
                    <pic:cNvPicPr/>
                  </pic:nvPicPr>
                  <pic:blipFill>
                    <a:blip r:embed="rId20">
                      <a:extLst>
                        <a:ext uri="{28A0092B-C50C-407E-A947-70E740481C1C}">
                          <a14:useLocalDpi xmlns:a14="http://schemas.microsoft.com/office/drawing/2010/main"/>
                        </a:ext>
                      </a:extLst>
                    </a:blip>
                    <a:srcRect l="4326" t="6020" r="2995"/>
                    <a:stretch>
                      <a:fillRect/>
                    </a:stretch>
                  </pic:blipFill>
                  <pic:spPr>
                    <a:xfrm>
                      <a:off x="0" y="0"/>
                      <a:ext cx="5305432" cy="2676527"/>
                    </a:xfrm>
                    <a:prstGeom prst="rect">
                      <a:avLst/>
                    </a:prstGeom>
                  </pic:spPr>
                </pic:pic>
              </a:graphicData>
            </a:graphic>
          </wp:inline>
        </w:drawing>
      </w:r>
    </w:p>
    <w:p w14:paraId="0B38E763" w14:textId="4CA738F1" w:rsidR="73FC4B21" w:rsidRPr="007D1481" w:rsidRDefault="1B004337" w:rsidP="7D19E67C">
      <w:pPr>
        <w:spacing w:before="240" w:after="240"/>
        <w:jc w:val="center"/>
        <w:rPr>
          <w:rFonts w:ascii="Aptos" w:eastAsia="Aptos" w:hAnsi="Aptos" w:cs="Aptos"/>
          <w:sz w:val="16"/>
          <w:szCs w:val="16"/>
          <w:lang w:val="en-US"/>
        </w:rPr>
      </w:pPr>
      <w:r w:rsidRPr="007D1481">
        <w:rPr>
          <w:sz w:val="16"/>
          <w:szCs w:val="16"/>
          <w:lang w:val="en-US"/>
        </w:rPr>
        <w:t xml:space="preserve">Fig E. </w:t>
      </w:r>
      <w:r w:rsidR="7F041B20" w:rsidRPr="007D1481">
        <w:rPr>
          <w:rFonts w:ascii="Aptos" w:eastAsia="Aptos" w:hAnsi="Aptos" w:cs="Aptos"/>
          <w:sz w:val="16"/>
          <w:szCs w:val="16"/>
          <w:lang w:val="en-US"/>
        </w:rPr>
        <w:t>Standoff configuration for mounting the upper and lower PCBs</w:t>
      </w:r>
    </w:p>
    <w:p w14:paraId="27B82CA4" w14:textId="3B63F9A3" w:rsidR="1284B81D" w:rsidRPr="007D1481" w:rsidRDefault="1284B81D" w:rsidP="1284B81D">
      <w:pPr>
        <w:spacing w:before="240" w:after="240"/>
        <w:jc w:val="center"/>
        <w:rPr>
          <w:rFonts w:ascii="Aptos" w:eastAsia="Aptos" w:hAnsi="Aptos" w:cs="Aptos"/>
          <w:sz w:val="16"/>
          <w:szCs w:val="16"/>
          <w:lang w:val="en-US"/>
        </w:rPr>
      </w:pPr>
    </w:p>
    <w:p w14:paraId="6CBD569A" w14:textId="58E07016" w:rsidR="1284B81D" w:rsidRPr="007D1481" w:rsidRDefault="58C16BFA" w:rsidP="32F76D51">
      <w:pPr>
        <w:spacing w:before="240" w:after="240"/>
        <w:jc w:val="both"/>
        <w:rPr>
          <w:rFonts w:ascii="Aptos" w:eastAsia="Aptos" w:hAnsi="Aptos" w:cs="Aptos"/>
          <w:lang w:val="en-US"/>
        </w:rPr>
      </w:pPr>
      <w:r w:rsidRPr="007D1481">
        <w:rPr>
          <w:rFonts w:ascii="Aptos" w:eastAsia="Aptos" w:hAnsi="Aptos" w:cs="Aptos"/>
          <w:lang w:val="en-US"/>
        </w:rPr>
        <w:t>All structural elements are assembled using a fastening system based on M3 screws and nuts, which provides a secure and reliable mechanical connection. This system ensures sufficient rigidity to withstand expected mechanical loads while also allowing straightforward assembly, disassembly, and maintenance operations.</w:t>
      </w:r>
    </w:p>
    <w:p w14:paraId="2860E457" w14:textId="7A9A8563" w:rsidR="11DF3F46" w:rsidRPr="007D1481" w:rsidRDefault="4801250F" w:rsidP="2208C5F7">
      <w:pPr>
        <w:pStyle w:val="Heading3"/>
        <w:rPr>
          <w:rFonts w:hint="eastAsia"/>
          <w:lang w:val="en-US"/>
        </w:rPr>
      </w:pPr>
      <w:bookmarkStart w:id="16" w:name="_Toc67359608"/>
      <w:r w:rsidRPr="062C49B2">
        <w:rPr>
          <w:lang w:val="en-US"/>
        </w:rPr>
        <w:t>Changes since PDR</w:t>
      </w:r>
      <w:bookmarkEnd w:id="16"/>
    </w:p>
    <w:p w14:paraId="747C6C57" w14:textId="5F815B5D" w:rsidR="434604D9" w:rsidRPr="007D1481" w:rsidRDefault="434604D9" w:rsidP="434604D9">
      <w:pPr>
        <w:rPr>
          <w:lang w:val="en-US"/>
        </w:rPr>
      </w:pPr>
    </w:p>
    <w:p w14:paraId="0E069A9E" w14:textId="76454C49"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Several modifications were implemented in the final design of the CanSat to improve environmental protection, structural integrity, and overall system reliability compared to the Preliminary Design Review (PDR).</w:t>
      </w:r>
    </w:p>
    <w:p w14:paraId="5854E5D9" w14:textId="438B5CBC"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In the initial design, the cylindrical enclosure included multiple lateral openings and perforations, particularly in the lower section and along the side walls. Additionally, the upper section of the CanSat did not incorporate a top end cap, leaving internal components partially exposed to the external environment. While this configuration allowed accessibility and reduced material usage, it introduced potential risks related to environmental exposure and mechanical vulnerability.</w:t>
      </w:r>
    </w:p>
    <w:p w14:paraId="0770966B" w14:textId="45EC0AD4"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In the final design, these openings were eliminated, resulting in a fully enclosed cylindrical structure. The enclosure now incorporates a top end cap, as shown in Fig. Q, effectively sealing the upper section that contains the main electronics. This modification was implemented to protect sensitive components from external factors such as moisture, dust, and potential contaminants, which are particularly relevant given the expected environmental conditions during launch operations.</w:t>
      </w:r>
    </w:p>
    <w:p w14:paraId="7FCA2FB0" w14:textId="68EE3174"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Similarly, the lower section of the CanSat was redesigned. In the PDR configuration, this region included perforations and served as a housing for an additional PCB. In the final design, the number of PCBs was reduced from three to two, simplifying the internal architecture and improving space efficiency. As a result, the lower module was repurposed into a dedicated camera compartment, now featuring a downward-facing camera aperture (see Fig. Z). This aperture is minimized to the required size and is effectively sealed by the camera lens itself, preserving the protective integrity of the enclosure.</w:t>
      </w:r>
    </w:p>
    <w:p w14:paraId="25C2AF37" w14:textId="37DAA9A2"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Another significant modification involves the relocation of the battery. In the PDR design, the battery was positioned below the egg module, directly above the third PCB. In the final configuration, the battery was moved to a position above the egg module. This change was implemented to improve the mass distribution of the system and contribute to a more balanced internal layout. By relocating the battery, the design reduces potential interference with lower subsystems and improves accessibility during assembly.</w:t>
      </w:r>
    </w:p>
    <w:p w14:paraId="51E016A1" w14:textId="3D4676E8"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These changes collectively enhance the robustness of the structure by minimizing direct exposure of internal components to the external environment. The fully enclosed configuration reduces the risk of damage due to impact during landing and prevents the ingress of water or debris, which is critical for both electronic reliability and battery safety.</w:t>
      </w:r>
    </w:p>
    <w:p w14:paraId="037CF56D" w14:textId="7564FC92"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Overall, the transition from a partially open design to a sealed enclosure, along with the optimization of internal component distribution, represents a significant improvement in terms of mechanical protection, environmental resistance, and system reliability, while maintaining the functional requirements of the CanSat mission.</w:t>
      </w:r>
    </w:p>
    <w:p w14:paraId="3DC043AC" w14:textId="5714059B" w:rsidR="0CCE1CDD" w:rsidRPr="007D1481" w:rsidRDefault="0CCE1CDD" w:rsidP="0CCE1CDD">
      <w:pPr>
        <w:rPr>
          <w:lang w:val="en-US"/>
        </w:rPr>
      </w:pPr>
    </w:p>
    <w:p w14:paraId="16955400" w14:textId="5E9DFC96" w:rsidR="75E32A9B" w:rsidRPr="007D1481" w:rsidRDefault="35E9829B" w:rsidP="0CCE1CDD">
      <w:pPr>
        <w:pStyle w:val="Heading3"/>
        <w:rPr>
          <w:rFonts w:hint="eastAsia"/>
          <w:lang w:val="en-US"/>
        </w:rPr>
      </w:pPr>
      <w:bookmarkStart w:id="17" w:name="_Toc2047475660"/>
      <w:r w:rsidRPr="062C49B2">
        <w:rPr>
          <w:lang w:val="en-US"/>
        </w:rPr>
        <w:t>Estructural integrity and vibration mitigation</w:t>
      </w:r>
      <w:bookmarkEnd w:id="17"/>
    </w:p>
    <w:p w14:paraId="061B5219" w14:textId="211D8EB9" w:rsidR="766D8FF0" w:rsidRPr="007D1481" w:rsidRDefault="766D8FF0" w:rsidP="766D8FF0">
      <w:pPr>
        <w:rPr>
          <w:lang w:val="en-US"/>
        </w:rPr>
      </w:pPr>
    </w:p>
    <w:p w14:paraId="373DF7EC" w14:textId="2D61F9EC" w:rsidR="1C2171D7" w:rsidRPr="007D1481" w:rsidRDefault="1C2171D7" w:rsidP="4D392DC2">
      <w:pPr>
        <w:spacing w:before="240" w:after="240"/>
        <w:jc w:val="both"/>
        <w:rPr>
          <w:rFonts w:ascii="Aptos" w:eastAsia="Aptos" w:hAnsi="Aptos" w:cs="Aptos"/>
          <w:lang w:val="en-US"/>
        </w:rPr>
      </w:pPr>
      <w:r w:rsidRPr="007D1481">
        <w:rPr>
          <w:rFonts w:ascii="Aptos" w:eastAsia="Aptos" w:hAnsi="Aptos" w:cs="Aptos"/>
          <w:lang w:val="en-US"/>
        </w:rPr>
        <w:t>One of the main considerations in the structural design of the CanSat is the potential loosening of threaded fasteners due to vibrations experienced during launch and ejection. Since the assembly relies on M3 screws and nuts to secure both the external enclosure and internal components, maintaining the integrity of these connections is critical.</w:t>
      </w:r>
    </w:p>
    <w:p w14:paraId="4E40C589" w14:textId="4415EC8A" w:rsidR="1C2171D7" w:rsidRDefault="1C2171D7" w:rsidP="4D392DC2">
      <w:pPr>
        <w:spacing w:before="240" w:after="240"/>
        <w:jc w:val="both"/>
        <w:rPr>
          <w:rFonts w:ascii="Aptos" w:eastAsia="Aptos" w:hAnsi="Aptos" w:cs="Aptos"/>
          <w:lang w:val="en-US"/>
        </w:rPr>
      </w:pPr>
      <w:r w:rsidRPr="46B2C9BD">
        <w:rPr>
          <w:rFonts w:ascii="Aptos" w:eastAsia="Aptos" w:hAnsi="Aptos" w:cs="Aptos"/>
          <w:lang w:val="en-US"/>
        </w:rPr>
        <w:t xml:space="preserve">The CanSat structure is based on a two-piece cylindrical enclosure with a top end cap, as shown in Fig. </w:t>
      </w:r>
      <w:r w:rsidR="5875C241" w:rsidRPr="46B2C9BD">
        <w:rPr>
          <w:rFonts w:ascii="Aptos" w:eastAsia="Aptos" w:hAnsi="Aptos" w:cs="Aptos"/>
          <w:lang w:val="en-US"/>
        </w:rPr>
        <w:t>Q</w:t>
      </w:r>
      <w:r w:rsidR="719812D3" w:rsidRPr="46B2C9BD">
        <w:rPr>
          <w:rFonts w:ascii="Aptos" w:eastAsia="Aptos" w:hAnsi="Aptos" w:cs="Aptos"/>
          <w:lang w:val="en-US"/>
        </w:rPr>
        <w:t>,</w:t>
      </w:r>
      <w:r w:rsidRPr="46B2C9BD">
        <w:rPr>
          <w:rFonts w:ascii="Aptos" w:eastAsia="Aptos" w:hAnsi="Aptos" w:cs="Aptos"/>
          <w:lang w:val="en-US"/>
        </w:rPr>
        <w:t xml:space="preserve"> where all structural elements are mechanically joined using threaded fasteners. Vibrational loads generated during launch could induce relative motion between components, potentially leading to gradual loosening if not properly addressed.</w:t>
      </w:r>
    </w:p>
    <w:p w14:paraId="62974133" w14:textId="0781BBAA" w:rsidR="1C2171D7" w:rsidRPr="007D1481" w:rsidRDefault="1C2171D7" w:rsidP="4D392DC2">
      <w:pPr>
        <w:spacing w:before="240" w:after="240"/>
        <w:jc w:val="both"/>
        <w:rPr>
          <w:rFonts w:ascii="Aptos" w:eastAsia="Aptos" w:hAnsi="Aptos" w:cs="Aptos"/>
          <w:lang w:val="en-US"/>
        </w:rPr>
      </w:pPr>
      <w:r w:rsidRPr="007D1481">
        <w:rPr>
          <w:rFonts w:ascii="Aptos" w:eastAsia="Aptos" w:hAnsi="Aptos" w:cs="Aptos"/>
          <w:lang w:val="en-US"/>
        </w:rPr>
        <w:t>To mitigate this risk, all fasteners are securely tightened, and in critical joints, nuts are used in combination with screws to increase resistance against vibration-induced loosening. In addition, the compact geometry of the structure (18 cm height and 7 cm diameter) reduces the magnitude of inertial forces acting on the system, contributing to overall mechanical stability.</w:t>
      </w:r>
    </w:p>
    <w:p w14:paraId="134664A6" w14:textId="0CC9F2FF" w:rsidR="1C2171D7" w:rsidRPr="007D1481" w:rsidRDefault="1C2171D7" w:rsidP="4D392DC2">
      <w:pPr>
        <w:spacing w:before="240" w:after="240"/>
        <w:jc w:val="both"/>
        <w:rPr>
          <w:rFonts w:ascii="Aptos" w:eastAsia="Aptos" w:hAnsi="Aptos" w:cs="Aptos"/>
          <w:lang w:val="en-US"/>
        </w:rPr>
      </w:pPr>
      <w:r w:rsidRPr="007D1481">
        <w:rPr>
          <w:rFonts w:ascii="Aptos" w:eastAsia="Aptos" w:hAnsi="Aptos" w:cs="Aptos"/>
          <w:lang w:val="en-US"/>
        </w:rPr>
        <w:t>Furthermore, internal components are not solely dependent on fasteners for stability. As illustrated in Fig. E, the enclosure integrates internal support columns (standoffs) that provide direct mechanical support for the PCBs. The upper PCB is fixed onto these standoffs using M3 screws, while the lower PCB is also constrained by dedicated mounting points. This configuration prevents relative displacement between components and reduces mechanical stress on the fasteners.</w:t>
      </w:r>
    </w:p>
    <w:p w14:paraId="02BFD536" w14:textId="1D721C6F" w:rsidR="1C2171D7" w:rsidRPr="007D1481" w:rsidRDefault="1C2171D7" w:rsidP="4D392DC2">
      <w:pPr>
        <w:spacing w:before="240" w:after="240"/>
        <w:jc w:val="both"/>
        <w:rPr>
          <w:rFonts w:ascii="Aptos" w:eastAsia="Aptos" w:hAnsi="Aptos" w:cs="Aptos"/>
          <w:lang w:val="en-US"/>
        </w:rPr>
      </w:pPr>
      <w:r w:rsidRPr="007D1481">
        <w:rPr>
          <w:rFonts w:ascii="Aptos" w:eastAsia="Aptos" w:hAnsi="Aptos" w:cs="Aptos"/>
          <w:lang w:val="en-US"/>
        </w:rPr>
        <w:t>In addition to the design measures described above, the assembled CanSat will be subjected to controlled vibration testing using a dedicated vibration system available to the team. This testing phase is intended to evaluate the mechanical stability of the fully assembled structure under simulated vibration conditions. The objective is to identify any potential weaknesses, such as fastener loosening or structural instability, and implement corrective actions if necessary prior to launch.</w:t>
      </w:r>
    </w:p>
    <w:p w14:paraId="4E971DD6" w14:textId="21E65E7F" w:rsidR="025E3EF5" w:rsidRPr="007D1481" w:rsidRDefault="1C2171D7" w:rsidP="00F47D60">
      <w:pPr>
        <w:spacing w:before="240" w:after="240"/>
        <w:jc w:val="both"/>
        <w:rPr>
          <w:rFonts w:ascii="Aptos" w:eastAsia="Aptos" w:hAnsi="Aptos" w:cs="Aptos"/>
          <w:lang w:val="en-US"/>
        </w:rPr>
      </w:pPr>
      <w:r w:rsidRPr="007D1481">
        <w:rPr>
          <w:rFonts w:ascii="Aptos" w:eastAsia="Aptos" w:hAnsi="Aptos" w:cs="Aptos"/>
          <w:lang w:val="en-US"/>
        </w:rPr>
        <w:t>Through the combination of a robust fastening strategy and planned experimental validation, the system is expected to maintain its structural integrity under operational conditions, minimizing the risk of mechanical failure during flight.</w:t>
      </w:r>
    </w:p>
    <w:p w14:paraId="4B07A4B5" w14:textId="660701F9" w:rsidR="00664AA4" w:rsidRPr="00664AA4" w:rsidRDefault="373E6B23" w:rsidP="2D4DC9D3">
      <w:pPr>
        <w:pStyle w:val="Heading3"/>
        <w:rPr>
          <w:rFonts w:ascii="Aptos" w:eastAsia="Aptos" w:hAnsi="Aptos" w:cs="Aptos"/>
          <w:b/>
          <w:bCs/>
          <w:color w:val="000000" w:themeColor="text1"/>
          <w:lang w:val="en-US"/>
        </w:rPr>
      </w:pPr>
      <w:bookmarkStart w:id="18" w:name="_Toc1274294484"/>
      <w:r w:rsidRPr="062C49B2">
        <w:rPr>
          <w:lang w:val="en-US"/>
        </w:rPr>
        <w:t>Technical justification of manufacturing materials (3D print)</w:t>
      </w:r>
      <w:bookmarkEnd w:id="18"/>
    </w:p>
    <w:p w14:paraId="7F468460" w14:textId="77777777" w:rsidR="00664AA4" w:rsidRPr="007D1481" w:rsidRDefault="00664AA4" w:rsidP="00E97D4C">
      <w:pPr>
        <w:jc w:val="both"/>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operating environment of a CanSat inside a rocket imposes three main mechanical challenges: axial acceleration during launch, harmonic vibration from the motor, and the opening shock of the parachute deployment. The materials considered are: </w:t>
      </w:r>
      <w:proofErr w:type="spellStart"/>
      <w:r w:rsidRPr="007D1481">
        <w:rPr>
          <w:rFonts w:ascii="Aptos" w:eastAsia="Aptos" w:hAnsi="Aptos" w:cs="Aptos"/>
          <w:color w:val="000000" w:themeColor="text1"/>
          <w:lang w:val="en-US"/>
        </w:rPr>
        <w:t>Sunlu</w:t>
      </w:r>
      <w:proofErr w:type="spellEnd"/>
      <w:r w:rsidRPr="007D1481">
        <w:rPr>
          <w:rFonts w:ascii="Aptos" w:eastAsia="Aptos" w:hAnsi="Aptos" w:cs="Aptos"/>
          <w:color w:val="000000" w:themeColor="text1"/>
          <w:lang w:val="en-US"/>
        </w:rPr>
        <w:t xml:space="preserve"> Nylon </w:t>
      </w:r>
      <w:r w:rsidRPr="007D1481">
        <w:rPr>
          <w:rFonts w:ascii="Aptos" w:eastAsia="Aptos" w:hAnsi="Aptos" w:cs="Aptos"/>
          <w:b/>
          <w:color w:val="000000" w:themeColor="text1"/>
          <w:lang w:val="en-US"/>
        </w:rPr>
        <w:t>PA12-CF</w:t>
      </w:r>
      <w:r w:rsidRPr="007D1481">
        <w:rPr>
          <w:rFonts w:ascii="Aptos" w:eastAsia="Aptos" w:hAnsi="Aptos" w:cs="Aptos"/>
          <w:color w:val="000000" w:themeColor="text1"/>
          <w:lang w:val="en-US"/>
        </w:rPr>
        <w:t xml:space="preserve">, Bambu Lab </w:t>
      </w:r>
      <w:r w:rsidRPr="007D1481">
        <w:rPr>
          <w:rFonts w:ascii="Aptos" w:eastAsia="Aptos" w:hAnsi="Aptos" w:cs="Aptos"/>
          <w:b/>
          <w:color w:val="000000" w:themeColor="text1"/>
          <w:lang w:val="en-US"/>
        </w:rPr>
        <w:t>Polycarbonate (PC)</w:t>
      </w:r>
      <w:r w:rsidRPr="007D1481">
        <w:rPr>
          <w:rFonts w:ascii="Aptos" w:eastAsia="Aptos" w:hAnsi="Aptos" w:cs="Aptos"/>
          <w:color w:val="000000" w:themeColor="text1"/>
          <w:lang w:val="en-US"/>
        </w:rPr>
        <w:t xml:space="preserve">, and </w:t>
      </w:r>
      <w:proofErr w:type="spellStart"/>
      <w:r w:rsidRPr="007D1481">
        <w:rPr>
          <w:rFonts w:ascii="Aptos" w:eastAsia="Aptos" w:hAnsi="Aptos" w:cs="Aptos"/>
          <w:color w:val="000000" w:themeColor="text1"/>
          <w:lang w:val="en-US"/>
        </w:rPr>
        <w:t>SainSmart</w:t>
      </w:r>
      <w:proofErr w:type="spellEnd"/>
      <w:r w:rsidRPr="007D1481">
        <w:rPr>
          <w:rFonts w:ascii="Aptos" w:eastAsia="Aptos" w:hAnsi="Aptos" w:cs="Aptos"/>
          <w:color w:val="000000" w:themeColor="text1"/>
          <w:lang w:val="en-US"/>
        </w:rPr>
        <w:t xml:space="preserve"> Nylon </w:t>
      </w:r>
      <w:r w:rsidRPr="007D1481">
        <w:rPr>
          <w:rFonts w:ascii="Aptos" w:eastAsia="Aptos" w:hAnsi="Aptos" w:cs="Aptos"/>
          <w:b/>
          <w:color w:val="000000" w:themeColor="text1"/>
          <w:lang w:val="en-US"/>
        </w:rPr>
        <w:t>PA6-CF</w:t>
      </w:r>
      <w:r w:rsidRPr="007D1481">
        <w:rPr>
          <w:rFonts w:ascii="Aptos" w:eastAsia="Aptos" w:hAnsi="Aptos" w:cs="Aptos"/>
          <w:color w:val="000000" w:themeColor="text1"/>
          <w:lang w:val="en-US"/>
        </w:rPr>
        <w:t>.</w:t>
      </w:r>
    </w:p>
    <w:p w14:paraId="4F5141CC" w14:textId="56D4C84B" w:rsidR="00664AA4" w:rsidRPr="00664AA4" w:rsidRDefault="00664AA4" w:rsidP="00E97D4C">
      <w:pPr>
        <w:jc w:val="both"/>
        <w:rPr>
          <w:rFonts w:ascii="Aptos" w:eastAsia="Aptos" w:hAnsi="Aptos" w:cs="Aptos"/>
          <w:color w:val="000000" w:themeColor="text1"/>
          <w:lang w:val="en-US"/>
        </w:rPr>
      </w:pPr>
      <w:r w:rsidRPr="00664AA4">
        <w:rPr>
          <w:rFonts w:ascii="Aptos" w:eastAsia="Aptos" w:hAnsi="Aptos" w:cs="Aptos"/>
          <w:color w:val="000000" w:themeColor="text1"/>
          <w:highlight w:val="yellow"/>
          <w:lang w:val="en-US"/>
        </w:rPr>
        <w:t xml:space="preserve">Table </w:t>
      </w:r>
      <w:r w:rsidR="00942FF4" w:rsidRPr="000D2F15">
        <w:rPr>
          <w:rFonts w:ascii="Aptos" w:eastAsia="Aptos" w:hAnsi="Aptos" w:cs="Aptos"/>
          <w:color w:val="000000" w:themeColor="text1"/>
          <w:highlight w:val="yellow"/>
          <w:lang w:val="en-US"/>
        </w:rPr>
        <w:t>#</w:t>
      </w:r>
      <w:r w:rsidRPr="00664AA4">
        <w:rPr>
          <w:rFonts w:ascii="Aptos" w:eastAsia="Aptos" w:hAnsi="Aptos" w:cs="Aptos"/>
          <w:color w:val="000000" w:themeColor="text1"/>
          <w:highlight w:val="yellow"/>
          <w:lang w:val="en-US"/>
        </w:rPr>
        <w:t xml:space="preserve"> </w:t>
      </w:r>
      <w:r w:rsidR="00876D3A" w:rsidRPr="000D2F15">
        <w:rPr>
          <w:rFonts w:ascii="Aptos" w:eastAsia="Aptos" w:hAnsi="Aptos" w:cs="Aptos"/>
          <w:color w:val="000000" w:themeColor="text1"/>
          <w:highlight w:val="yellow"/>
          <w:lang w:val="en-US"/>
        </w:rPr>
        <w:t>(</w:t>
      </w:r>
      <w:r w:rsidR="00FF0E5E" w:rsidRPr="000D2F15">
        <w:rPr>
          <w:rFonts w:ascii="Aptos" w:eastAsia="Aptos" w:hAnsi="Aptos" w:cs="Aptos"/>
          <w:color w:val="000000" w:themeColor="text1"/>
          <w:highlight w:val="yellow"/>
          <w:lang w:val="en-US"/>
        </w:rPr>
        <w:t xml:space="preserve">Poner </w:t>
      </w:r>
      <w:proofErr w:type="spellStart"/>
      <w:r w:rsidR="00FF0E5E" w:rsidRPr="000D2F15">
        <w:rPr>
          <w:rFonts w:ascii="Aptos" w:eastAsia="Aptos" w:hAnsi="Aptos" w:cs="Aptos"/>
          <w:color w:val="000000" w:themeColor="text1"/>
          <w:highlight w:val="yellow"/>
          <w:lang w:val="en-US"/>
        </w:rPr>
        <w:t>el</w:t>
      </w:r>
      <w:proofErr w:type="spellEnd"/>
      <w:r w:rsidR="00FF0E5E" w:rsidRPr="000D2F15">
        <w:rPr>
          <w:rFonts w:ascii="Aptos" w:eastAsia="Aptos" w:hAnsi="Aptos" w:cs="Aptos"/>
          <w:color w:val="000000" w:themeColor="text1"/>
          <w:highlight w:val="yellow"/>
          <w:lang w:val="en-US"/>
        </w:rPr>
        <w:t xml:space="preserve"> </w:t>
      </w:r>
      <w:proofErr w:type="spellStart"/>
      <w:r w:rsidR="00FF0E5E" w:rsidRPr="000D2F15">
        <w:rPr>
          <w:rFonts w:ascii="Aptos" w:eastAsia="Aptos" w:hAnsi="Aptos" w:cs="Aptos"/>
          <w:color w:val="000000" w:themeColor="text1"/>
          <w:highlight w:val="yellow"/>
          <w:lang w:val="en-US"/>
        </w:rPr>
        <w:t>número</w:t>
      </w:r>
      <w:proofErr w:type="spellEnd"/>
      <w:r w:rsidR="00FF0E5E" w:rsidRPr="000D2F15">
        <w:rPr>
          <w:rFonts w:ascii="Aptos" w:eastAsia="Aptos" w:hAnsi="Aptos" w:cs="Aptos"/>
          <w:color w:val="000000" w:themeColor="text1"/>
          <w:highlight w:val="yellow"/>
          <w:lang w:val="en-US"/>
        </w:rPr>
        <w:t xml:space="preserve"> de table </w:t>
      </w:r>
      <w:proofErr w:type="spellStart"/>
      <w:r w:rsidR="00FF0E5E" w:rsidRPr="000D2F15">
        <w:rPr>
          <w:rFonts w:ascii="Aptos" w:eastAsia="Aptos" w:hAnsi="Aptos" w:cs="Aptos"/>
          <w:color w:val="000000" w:themeColor="text1"/>
          <w:highlight w:val="yellow"/>
          <w:lang w:val="en-US"/>
        </w:rPr>
        <w:t>correspondiente</w:t>
      </w:r>
      <w:proofErr w:type="spellEnd"/>
      <w:r w:rsidR="00A56FBC" w:rsidRPr="000D2F15">
        <w:rPr>
          <w:rFonts w:ascii="Aptos" w:eastAsia="Aptos" w:hAnsi="Aptos" w:cs="Aptos"/>
          <w:color w:val="000000" w:themeColor="text1"/>
          <w:highlight w:val="yellow"/>
          <w:lang w:val="en-US"/>
        </w:rPr>
        <w:t xml:space="preserve"> xd </w:t>
      </w:r>
      <w:proofErr w:type="spellStart"/>
      <w:r w:rsidR="00A56FBC" w:rsidRPr="000D2F15">
        <w:rPr>
          <w:rFonts w:ascii="Aptos" w:eastAsia="Aptos" w:hAnsi="Aptos" w:cs="Aptos"/>
          <w:color w:val="000000" w:themeColor="text1"/>
          <w:highlight w:val="yellow"/>
          <w:lang w:val="en-US"/>
        </w:rPr>
        <w:t>desconozco</w:t>
      </w:r>
      <w:proofErr w:type="spellEnd"/>
      <w:r w:rsidR="00A56FBC" w:rsidRPr="000D2F15">
        <w:rPr>
          <w:rFonts w:ascii="Aptos" w:eastAsia="Aptos" w:hAnsi="Aptos" w:cs="Aptos"/>
          <w:color w:val="000000" w:themeColor="text1"/>
          <w:highlight w:val="yellow"/>
          <w:lang w:val="en-US"/>
        </w:rPr>
        <w:t xml:space="preserve"> </w:t>
      </w:r>
      <w:proofErr w:type="spellStart"/>
      <w:r w:rsidR="00A56FBC" w:rsidRPr="000D2F15">
        <w:rPr>
          <w:rFonts w:ascii="Aptos" w:eastAsia="Aptos" w:hAnsi="Aptos" w:cs="Aptos"/>
          <w:color w:val="000000" w:themeColor="text1"/>
          <w:highlight w:val="yellow"/>
          <w:lang w:val="en-US"/>
        </w:rPr>
        <w:t>si</w:t>
      </w:r>
      <w:proofErr w:type="spellEnd"/>
      <w:r w:rsidR="00A56FBC" w:rsidRPr="000D2F15">
        <w:rPr>
          <w:rFonts w:ascii="Aptos" w:eastAsia="Aptos" w:hAnsi="Aptos" w:cs="Aptos"/>
          <w:color w:val="000000" w:themeColor="text1"/>
          <w:highlight w:val="yellow"/>
          <w:lang w:val="en-US"/>
        </w:rPr>
        <w:t xml:space="preserve"> </w:t>
      </w:r>
      <w:proofErr w:type="spellStart"/>
      <w:r w:rsidR="00A56FBC" w:rsidRPr="000D2F15">
        <w:rPr>
          <w:rFonts w:ascii="Aptos" w:eastAsia="Aptos" w:hAnsi="Aptos" w:cs="Aptos"/>
          <w:color w:val="000000" w:themeColor="text1"/>
          <w:highlight w:val="yellow"/>
          <w:lang w:val="en-US"/>
        </w:rPr>
        <w:t>faltan</w:t>
      </w:r>
      <w:proofErr w:type="spellEnd"/>
      <w:r w:rsidR="00A56FBC" w:rsidRPr="000D2F15">
        <w:rPr>
          <w:rFonts w:ascii="Aptos" w:eastAsia="Aptos" w:hAnsi="Aptos" w:cs="Aptos"/>
          <w:color w:val="000000" w:themeColor="text1"/>
          <w:highlight w:val="yellow"/>
          <w:lang w:val="en-US"/>
        </w:rPr>
        <w:t>)</w:t>
      </w:r>
      <w:r w:rsidR="00FF0E5E">
        <w:rPr>
          <w:rFonts w:ascii="Aptos" w:eastAsia="Aptos" w:hAnsi="Aptos" w:cs="Aptos"/>
          <w:color w:val="000000" w:themeColor="text1"/>
          <w:lang w:val="en-US"/>
        </w:rPr>
        <w:t xml:space="preserve"> </w:t>
      </w:r>
      <w:r w:rsidRPr="00664AA4">
        <w:rPr>
          <w:rFonts w:ascii="Aptos" w:eastAsia="Aptos" w:hAnsi="Aptos" w:cs="Aptos"/>
          <w:color w:val="000000" w:themeColor="text1"/>
          <w:lang w:val="en-US"/>
        </w:rPr>
        <w:t xml:space="preserve">analyzes the data extracted from the manufacturers' Technical Data Sheets (except for the </w:t>
      </w:r>
      <w:proofErr w:type="spellStart"/>
      <w:r w:rsidRPr="00664AA4">
        <w:rPr>
          <w:rFonts w:ascii="Aptos" w:eastAsia="Aptos" w:hAnsi="Aptos" w:cs="Aptos"/>
          <w:color w:val="000000" w:themeColor="text1"/>
          <w:lang w:val="en-US"/>
        </w:rPr>
        <w:t>SainSmart</w:t>
      </w:r>
      <w:proofErr w:type="spellEnd"/>
      <w:r w:rsidRPr="00664AA4">
        <w:rPr>
          <w:rFonts w:ascii="Aptos" w:eastAsia="Aptos" w:hAnsi="Aptos" w:cs="Aptos"/>
          <w:color w:val="000000" w:themeColor="text1"/>
          <w:lang w:val="en-US"/>
        </w:rPr>
        <w:t xml:space="preserve"> PA6-CF, where values are nominal approximations for the material type):</w:t>
      </w:r>
    </w:p>
    <w:tbl>
      <w:tblPr>
        <w:tblStyle w:val="TableGrid"/>
        <w:tblW w:w="0" w:type="auto"/>
        <w:tblLook w:val="04A0" w:firstRow="1" w:lastRow="0" w:firstColumn="1" w:lastColumn="0" w:noHBand="0" w:noVBand="1"/>
      </w:tblPr>
      <w:tblGrid>
        <w:gridCol w:w="2207"/>
        <w:gridCol w:w="2207"/>
        <w:gridCol w:w="2207"/>
        <w:gridCol w:w="2207"/>
      </w:tblGrid>
      <w:tr w:rsidR="005A0BBD" w:rsidRPr="00664AA4" w14:paraId="5CEFB43D" w14:textId="77777777">
        <w:tc>
          <w:tcPr>
            <w:tcW w:w="2207" w:type="dxa"/>
          </w:tcPr>
          <w:p w14:paraId="7B5610BD" w14:textId="77777777"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Propety</w:t>
            </w:r>
            <w:proofErr w:type="spellEnd"/>
          </w:p>
        </w:tc>
        <w:tc>
          <w:tcPr>
            <w:tcW w:w="2207" w:type="dxa"/>
          </w:tcPr>
          <w:p w14:paraId="2FCD1680" w14:textId="77777777" w:rsidR="00664AA4" w:rsidRPr="00664AA4" w:rsidRDefault="00664AA4" w:rsidP="00E97D4C">
            <w:pPr>
              <w:spacing w:line="279" w:lineRule="auto"/>
              <w:jc w:val="both"/>
              <w:rPr>
                <w:rFonts w:ascii="Aptos" w:eastAsia="Aptos" w:hAnsi="Aptos" w:cs="Aptos"/>
                <w:b/>
                <w:bCs/>
                <w:color w:val="000000" w:themeColor="text1"/>
                <w:lang w:val="es-MX"/>
              </w:rPr>
            </w:pPr>
            <w:r w:rsidRPr="00664AA4">
              <w:rPr>
                <w:rFonts w:ascii="Aptos" w:eastAsia="Aptos" w:hAnsi="Aptos" w:cs="Aptos"/>
                <w:b/>
                <w:bCs/>
                <w:color w:val="000000" w:themeColor="text1"/>
                <w:lang w:val="es-MX"/>
              </w:rPr>
              <w:t>PA12-CF (</w:t>
            </w:r>
            <w:proofErr w:type="spellStart"/>
            <w:r w:rsidRPr="00664AA4">
              <w:rPr>
                <w:rFonts w:ascii="Aptos" w:eastAsia="Aptos" w:hAnsi="Aptos" w:cs="Aptos"/>
                <w:b/>
                <w:bCs/>
                <w:color w:val="000000" w:themeColor="text1"/>
                <w:lang w:val="es-MX"/>
              </w:rPr>
              <w:t>Sunlu</w:t>
            </w:r>
            <w:proofErr w:type="spellEnd"/>
            <w:r w:rsidRPr="00664AA4">
              <w:rPr>
                <w:rFonts w:ascii="Aptos" w:eastAsia="Aptos" w:hAnsi="Aptos" w:cs="Aptos"/>
                <w:b/>
                <w:bCs/>
                <w:color w:val="000000" w:themeColor="text1"/>
                <w:lang w:val="es-MX"/>
              </w:rPr>
              <w:t>)</w:t>
            </w:r>
          </w:p>
        </w:tc>
        <w:tc>
          <w:tcPr>
            <w:tcW w:w="2207" w:type="dxa"/>
          </w:tcPr>
          <w:p w14:paraId="69E4FF72" w14:textId="77777777" w:rsidR="00664AA4" w:rsidRPr="00664AA4" w:rsidRDefault="00664AA4" w:rsidP="00E97D4C">
            <w:pPr>
              <w:spacing w:line="279" w:lineRule="auto"/>
              <w:jc w:val="both"/>
              <w:rPr>
                <w:rFonts w:ascii="Aptos" w:eastAsia="Aptos" w:hAnsi="Aptos" w:cs="Aptos"/>
                <w:b/>
                <w:bCs/>
                <w:color w:val="000000" w:themeColor="text1"/>
                <w:lang w:val="es-MX"/>
              </w:rPr>
            </w:pPr>
            <w:r w:rsidRPr="00664AA4">
              <w:rPr>
                <w:rFonts w:ascii="Aptos" w:eastAsia="Aptos" w:hAnsi="Aptos" w:cs="Aptos"/>
                <w:b/>
                <w:bCs/>
                <w:color w:val="000000" w:themeColor="text1"/>
                <w:lang w:val="es-MX"/>
              </w:rPr>
              <w:t>PC (</w:t>
            </w:r>
            <w:proofErr w:type="spellStart"/>
            <w:r w:rsidRPr="00664AA4">
              <w:rPr>
                <w:rFonts w:ascii="Aptos" w:eastAsia="Aptos" w:hAnsi="Aptos" w:cs="Aptos"/>
                <w:b/>
                <w:bCs/>
                <w:color w:val="000000" w:themeColor="text1"/>
                <w:lang w:val="es-MX"/>
              </w:rPr>
              <w:t>Bambu</w:t>
            </w:r>
            <w:proofErr w:type="spellEnd"/>
            <w:r w:rsidRPr="00664AA4">
              <w:rPr>
                <w:rFonts w:ascii="Aptos" w:eastAsia="Aptos" w:hAnsi="Aptos" w:cs="Aptos"/>
                <w:b/>
                <w:bCs/>
                <w:color w:val="000000" w:themeColor="text1"/>
                <w:lang w:val="es-MX"/>
              </w:rPr>
              <w:t xml:space="preserve"> Lab)</w:t>
            </w:r>
          </w:p>
        </w:tc>
        <w:tc>
          <w:tcPr>
            <w:tcW w:w="2207" w:type="dxa"/>
          </w:tcPr>
          <w:p w14:paraId="1128952E" w14:textId="77777777" w:rsidR="00664AA4" w:rsidRPr="00664AA4" w:rsidRDefault="00664AA4" w:rsidP="00E97D4C">
            <w:pPr>
              <w:spacing w:line="279" w:lineRule="auto"/>
              <w:jc w:val="both"/>
              <w:rPr>
                <w:rFonts w:ascii="Aptos" w:eastAsia="Aptos" w:hAnsi="Aptos" w:cs="Aptos"/>
                <w:b/>
                <w:bCs/>
                <w:color w:val="000000" w:themeColor="text1"/>
                <w:lang w:val="es-MX"/>
              </w:rPr>
            </w:pPr>
            <w:r w:rsidRPr="00664AA4">
              <w:rPr>
                <w:rFonts w:ascii="Aptos" w:eastAsia="Aptos" w:hAnsi="Aptos" w:cs="Aptos"/>
                <w:b/>
                <w:bCs/>
                <w:color w:val="000000" w:themeColor="text1"/>
                <w:lang w:val="es-MX"/>
              </w:rPr>
              <w:t>PA6-CF (</w:t>
            </w:r>
            <w:proofErr w:type="spellStart"/>
            <w:r w:rsidRPr="00664AA4">
              <w:rPr>
                <w:rFonts w:ascii="Aptos" w:eastAsia="Aptos" w:hAnsi="Aptos" w:cs="Aptos"/>
                <w:b/>
                <w:bCs/>
                <w:color w:val="000000" w:themeColor="text1"/>
                <w:lang w:val="es-MX"/>
              </w:rPr>
              <w:t>SainSmart</w:t>
            </w:r>
            <w:proofErr w:type="spellEnd"/>
            <w:r w:rsidRPr="00664AA4">
              <w:rPr>
                <w:rFonts w:ascii="Aptos" w:eastAsia="Aptos" w:hAnsi="Aptos" w:cs="Aptos"/>
                <w:b/>
                <w:bCs/>
                <w:color w:val="000000" w:themeColor="text1"/>
                <w:lang w:val="es-MX"/>
              </w:rPr>
              <w:t>)</w:t>
            </w:r>
          </w:p>
        </w:tc>
      </w:tr>
      <w:tr w:rsidR="005A0BBD" w:rsidRPr="00664AA4" w14:paraId="45D5B074" w14:textId="77777777">
        <w:tc>
          <w:tcPr>
            <w:tcW w:w="2207" w:type="dxa"/>
            <w:vAlign w:val="center"/>
          </w:tcPr>
          <w:p w14:paraId="72E280A4" w14:textId="648CD3AF"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Density</w:t>
            </w:r>
            <w:proofErr w:type="spellEnd"/>
            <w:r w:rsidRPr="00664AA4">
              <w:rPr>
                <w:rFonts w:ascii="Aptos" w:eastAsia="Aptos" w:hAnsi="Aptos" w:cs="Aptos"/>
                <w:i/>
                <w:iCs/>
                <w:color w:val="000000" w:themeColor="text1"/>
                <w:lang w:val="es-MX"/>
              </w:rPr>
              <w:t xml:space="preserve"> </w:t>
            </w:r>
            <m:oMath>
              <m:r>
                <w:rPr>
                  <w:rFonts w:ascii="Cambria Math" w:eastAsia="Aptos" w:hAnsi="Cambria Math" w:cs="Aptos"/>
                  <w:color w:val="000000" w:themeColor="text1"/>
                  <w:lang w:val="es-MX"/>
                </w:rPr>
                <m:t>(g/c</m:t>
              </m:r>
              <m:sSup>
                <m:sSupPr>
                  <m:ctrlPr>
                    <w:rPr>
                      <w:rFonts w:ascii="Cambria Math" w:eastAsia="Aptos" w:hAnsi="Cambria Math" w:cs="Aptos"/>
                      <w:i/>
                      <w:iCs/>
                      <w:color w:val="000000" w:themeColor="text1"/>
                      <w:lang w:val="es-MX"/>
                    </w:rPr>
                  </m:ctrlPr>
                </m:sSupPr>
                <m:e>
                  <m:r>
                    <w:rPr>
                      <w:rFonts w:ascii="Cambria Math" w:eastAsia="Aptos" w:hAnsi="Cambria Math" w:cs="Aptos"/>
                      <w:color w:val="000000" w:themeColor="text1"/>
                      <w:lang w:val="es-MX"/>
                    </w:rPr>
                    <m:t>m</m:t>
                  </m:r>
                </m:e>
                <m:sup>
                  <m:r>
                    <w:rPr>
                      <w:rFonts w:ascii="Cambria Math" w:eastAsia="Aptos" w:hAnsi="Cambria Math" w:cs="Aptos"/>
                      <w:color w:val="000000" w:themeColor="text1"/>
                      <w:lang w:val="es-MX"/>
                    </w:rPr>
                    <m:t>3</m:t>
                  </m:r>
                </m:sup>
              </m:sSup>
              <m:r>
                <w:rPr>
                  <w:rFonts w:ascii="Cambria Math" w:eastAsia="Aptos" w:hAnsi="Cambria Math" w:cs="Aptos"/>
                  <w:color w:val="000000" w:themeColor="text1"/>
                  <w:lang w:val="es-MX"/>
                </w:rPr>
                <m:t>)</m:t>
              </m:r>
            </m:oMath>
          </w:p>
        </w:tc>
        <w:tc>
          <w:tcPr>
            <w:tcW w:w="2207" w:type="dxa"/>
            <w:vAlign w:val="center"/>
          </w:tcPr>
          <w:p w14:paraId="766E16C6"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1.04</w:t>
            </w:r>
          </w:p>
        </w:tc>
        <w:tc>
          <w:tcPr>
            <w:tcW w:w="2207" w:type="dxa"/>
            <w:vAlign w:val="center"/>
          </w:tcPr>
          <w:p w14:paraId="786CAC3A"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1.20</w:t>
            </w:r>
          </w:p>
        </w:tc>
        <w:tc>
          <w:tcPr>
            <w:tcW w:w="2207" w:type="dxa"/>
            <w:vAlign w:val="center"/>
          </w:tcPr>
          <w:p w14:paraId="7C182879"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≈1.15</w:t>
            </w:r>
          </w:p>
        </w:tc>
      </w:tr>
      <w:tr w:rsidR="005A0BBD" w:rsidRPr="00664AA4" w14:paraId="462D6479" w14:textId="77777777">
        <w:tc>
          <w:tcPr>
            <w:tcW w:w="2207" w:type="dxa"/>
            <w:vAlign w:val="center"/>
          </w:tcPr>
          <w:p w14:paraId="31DF2DC7" w14:textId="77777777"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Tensile</w:t>
            </w:r>
            <w:proofErr w:type="spellEnd"/>
            <w:r w:rsidRPr="00664AA4">
              <w:rPr>
                <w:rFonts w:ascii="Aptos" w:eastAsia="Aptos" w:hAnsi="Aptos" w:cs="Aptos"/>
                <w:i/>
                <w:iCs/>
                <w:color w:val="000000" w:themeColor="text1"/>
                <w:lang w:val="es-MX"/>
              </w:rPr>
              <w:t xml:space="preserve"> Strength (X-Y) (X-Y) (MPa)</w:t>
            </w:r>
          </w:p>
        </w:tc>
        <w:tc>
          <w:tcPr>
            <w:tcW w:w="2207" w:type="dxa"/>
            <w:vAlign w:val="center"/>
          </w:tcPr>
          <w:p w14:paraId="59EC0AC0"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100 MPa</w:t>
            </w:r>
          </w:p>
        </w:tc>
        <w:tc>
          <w:tcPr>
            <w:tcW w:w="2207" w:type="dxa"/>
            <w:vAlign w:val="center"/>
          </w:tcPr>
          <w:p w14:paraId="4F655153"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62±2 MPa</w:t>
            </w:r>
          </w:p>
        </w:tc>
        <w:tc>
          <w:tcPr>
            <w:tcW w:w="2207" w:type="dxa"/>
            <w:vAlign w:val="center"/>
          </w:tcPr>
          <w:p w14:paraId="7CEDB45E"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≈110</w:t>
            </w:r>
          </w:p>
        </w:tc>
      </w:tr>
      <w:tr w:rsidR="005A0BBD" w:rsidRPr="00664AA4" w14:paraId="3078D904" w14:textId="77777777">
        <w:tc>
          <w:tcPr>
            <w:tcW w:w="2207" w:type="dxa"/>
            <w:vAlign w:val="center"/>
          </w:tcPr>
          <w:p w14:paraId="56744634" w14:textId="77777777"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Flexural</w:t>
            </w:r>
            <w:proofErr w:type="spellEnd"/>
            <w:r w:rsidRPr="00664AA4">
              <w:rPr>
                <w:rFonts w:ascii="Aptos" w:eastAsia="Aptos" w:hAnsi="Aptos" w:cs="Aptos"/>
                <w:i/>
                <w:iCs/>
                <w:color w:val="000000" w:themeColor="text1"/>
                <w:lang w:val="es-MX"/>
              </w:rPr>
              <w:t xml:space="preserve"> </w:t>
            </w:r>
            <w:proofErr w:type="spellStart"/>
            <w:r w:rsidRPr="00664AA4">
              <w:rPr>
                <w:rFonts w:ascii="Aptos" w:eastAsia="Aptos" w:hAnsi="Aptos" w:cs="Aptos"/>
                <w:i/>
                <w:iCs/>
                <w:color w:val="000000" w:themeColor="text1"/>
                <w:lang w:val="es-MX"/>
              </w:rPr>
              <w:t>Modulus</w:t>
            </w:r>
            <w:proofErr w:type="spellEnd"/>
            <w:r w:rsidRPr="00664AA4">
              <w:rPr>
                <w:rFonts w:ascii="Aptos" w:eastAsia="Aptos" w:hAnsi="Aptos" w:cs="Aptos"/>
                <w:i/>
                <w:iCs/>
                <w:color w:val="000000" w:themeColor="text1"/>
                <w:lang w:val="es-MX"/>
              </w:rPr>
              <w:t xml:space="preserve"> (X-Y) (MPa)</w:t>
            </w:r>
          </w:p>
        </w:tc>
        <w:tc>
          <w:tcPr>
            <w:tcW w:w="2207" w:type="dxa"/>
            <w:vAlign w:val="center"/>
          </w:tcPr>
          <w:p w14:paraId="45B62756"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5996</w:t>
            </w:r>
          </w:p>
        </w:tc>
        <w:tc>
          <w:tcPr>
            <w:tcW w:w="2207" w:type="dxa"/>
            <w:vAlign w:val="center"/>
          </w:tcPr>
          <w:p w14:paraId="780FDE0A"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2310±70</w:t>
            </w:r>
          </w:p>
        </w:tc>
        <w:tc>
          <w:tcPr>
            <w:tcW w:w="2207" w:type="dxa"/>
            <w:vAlign w:val="center"/>
          </w:tcPr>
          <w:p w14:paraId="13C610A2"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≈5500</w:t>
            </w:r>
          </w:p>
        </w:tc>
      </w:tr>
      <w:tr w:rsidR="005A0BBD" w:rsidRPr="00664AA4" w14:paraId="39282E6F" w14:textId="77777777">
        <w:tc>
          <w:tcPr>
            <w:tcW w:w="2207" w:type="dxa"/>
            <w:vAlign w:val="center"/>
          </w:tcPr>
          <w:p w14:paraId="272A30D7" w14:textId="77777777" w:rsidR="00664AA4" w:rsidRPr="00664AA4" w:rsidRDefault="00664AA4" w:rsidP="00E97D4C">
            <w:pPr>
              <w:spacing w:line="279" w:lineRule="auto"/>
              <w:jc w:val="both"/>
              <w:rPr>
                <w:rFonts w:ascii="Aptos" w:eastAsia="Aptos" w:hAnsi="Aptos" w:cs="Aptos"/>
                <w:i/>
                <w:color w:val="000000" w:themeColor="text1"/>
                <w:lang w:val="en-US"/>
              </w:rPr>
            </w:pPr>
            <w:r w:rsidRPr="00664AA4">
              <w:rPr>
                <w:rFonts w:ascii="Aptos" w:eastAsia="Aptos" w:hAnsi="Aptos" w:cs="Aptos"/>
                <w:i/>
                <w:color w:val="000000" w:themeColor="text1"/>
                <w:lang w:val="en-US"/>
              </w:rPr>
              <w:t>Elongation at Break (X-Y) (%)</w:t>
            </w:r>
          </w:p>
        </w:tc>
        <w:tc>
          <w:tcPr>
            <w:tcW w:w="2207" w:type="dxa"/>
            <w:vAlign w:val="center"/>
          </w:tcPr>
          <w:p w14:paraId="18A07F66"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12%</w:t>
            </w:r>
          </w:p>
        </w:tc>
        <w:tc>
          <w:tcPr>
            <w:tcW w:w="2207" w:type="dxa"/>
            <w:vAlign w:val="center"/>
          </w:tcPr>
          <w:p w14:paraId="604436FB"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3.8±0.3%</w:t>
            </w:r>
          </w:p>
        </w:tc>
        <w:tc>
          <w:tcPr>
            <w:tcW w:w="2207" w:type="dxa"/>
            <w:vAlign w:val="center"/>
          </w:tcPr>
          <w:p w14:paraId="33FE2D9A"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≈4%</w:t>
            </w:r>
          </w:p>
        </w:tc>
      </w:tr>
      <w:tr w:rsidR="005A0BBD" w:rsidRPr="00664AA4" w14:paraId="176C28A5" w14:textId="77777777">
        <w:tc>
          <w:tcPr>
            <w:tcW w:w="2207" w:type="dxa"/>
            <w:vAlign w:val="center"/>
          </w:tcPr>
          <w:p w14:paraId="558A28B9" w14:textId="4868C0DE" w:rsidR="00664AA4" w:rsidRPr="00664AA4" w:rsidRDefault="00664AA4" w:rsidP="00E97D4C">
            <w:pPr>
              <w:spacing w:line="279" w:lineRule="auto"/>
              <w:jc w:val="both"/>
              <w:rPr>
                <w:rFonts w:ascii="Aptos" w:eastAsia="Aptos" w:hAnsi="Aptos" w:cs="Aptos"/>
                <w:i/>
                <w:color w:val="000000" w:themeColor="text1"/>
                <w:lang w:val="en-US"/>
              </w:rPr>
            </w:pPr>
            <w:r w:rsidRPr="00664AA4">
              <w:rPr>
                <w:rFonts w:ascii="Aptos" w:eastAsia="Aptos" w:hAnsi="Aptos" w:cs="Aptos"/>
                <w:i/>
                <w:color w:val="000000" w:themeColor="text1"/>
                <w:lang w:val="en-US"/>
              </w:rPr>
              <w:t xml:space="preserve">Impact Strength (X-Y) </w:t>
            </w:r>
            <m:oMath>
              <m:r>
                <w:rPr>
                  <w:rFonts w:ascii="Cambria Math" w:eastAsia="Aptos" w:hAnsi="Cambria Math" w:cs="Aptos"/>
                  <w:color w:val="000000" w:themeColor="text1"/>
                  <w:lang w:val="en-US"/>
                </w:rPr>
                <m:t>(</m:t>
              </m:r>
              <m:r>
                <w:rPr>
                  <w:rFonts w:ascii="Cambria Math" w:eastAsia="Aptos" w:hAnsi="Cambria Math" w:cs="Aptos"/>
                  <w:color w:val="000000" w:themeColor="text1"/>
                  <w:lang w:val="es-MX"/>
                </w:rPr>
                <m:t>kJ</m:t>
              </m:r>
              <m:r>
                <w:rPr>
                  <w:rFonts w:ascii="Cambria Math" w:eastAsia="Aptos" w:hAnsi="Cambria Math" w:cs="Aptos"/>
                  <w:color w:val="000000" w:themeColor="text1"/>
                  <w:lang w:val="en-US"/>
                </w:rPr>
                <m:t>/</m:t>
              </m:r>
              <m:sSup>
                <m:sSupPr>
                  <m:ctrlPr>
                    <w:rPr>
                      <w:rFonts w:ascii="Cambria Math" w:eastAsia="Aptos" w:hAnsi="Cambria Math" w:cs="Aptos"/>
                      <w:i/>
                      <w:iCs/>
                      <w:color w:val="000000" w:themeColor="text1"/>
                      <w:lang w:val="es-MX"/>
                    </w:rPr>
                  </m:ctrlPr>
                </m:sSupPr>
                <m:e>
                  <m:r>
                    <w:rPr>
                      <w:rFonts w:ascii="Cambria Math" w:eastAsia="Aptos" w:hAnsi="Cambria Math" w:cs="Aptos"/>
                      <w:color w:val="000000" w:themeColor="text1"/>
                      <w:lang w:val="es-MX"/>
                    </w:rPr>
                    <m:t>m</m:t>
                  </m:r>
                </m:e>
                <m:sup>
                  <m:r>
                    <w:rPr>
                      <w:rFonts w:ascii="Cambria Math" w:eastAsia="Aptos" w:hAnsi="Cambria Math" w:cs="Aptos"/>
                      <w:color w:val="000000" w:themeColor="text1"/>
                      <w:lang w:val="en-US"/>
                    </w:rPr>
                    <m:t>2</m:t>
                  </m:r>
                </m:sup>
              </m:sSup>
              <m:r>
                <w:rPr>
                  <w:rFonts w:ascii="Cambria Math" w:eastAsia="Aptos" w:hAnsi="Cambria Math" w:cs="Aptos"/>
                  <w:color w:val="000000" w:themeColor="text1"/>
                  <w:lang w:val="en-US"/>
                </w:rPr>
                <m:t>)</m:t>
              </m:r>
            </m:oMath>
          </w:p>
        </w:tc>
        <w:tc>
          <w:tcPr>
            <w:tcW w:w="2207" w:type="dxa"/>
            <w:vAlign w:val="center"/>
          </w:tcPr>
          <w:p w14:paraId="3049173A"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13</w:t>
            </w:r>
          </w:p>
        </w:tc>
        <w:tc>
          <w:tcPr>
            <w:tcW w:w="2207" w:type="dxa"/>
            <w:vAlign w:val="center"/>
          </w:tcPr>
          <w:p w14:paraId="7F0CD3A0"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34.8±2.1</w:t>
            </w:r>
          </w:p>
        </w:tc>
        <w:tc>
          <w:tcPr>
            <w:tcW w:w="2207" w:type="dxa"/>
            <w:vAlign w:val="center"/>
          </w:tcPr>
          <w:p w14:paraId="2A1F8CE0"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≈10</w:t>
            </w:r>
          </w:p>
        </w:tc>
      </w:tr>
      <w:tr w:rsidR="005A0BBD" w:rsidRPr="00664AA4" w14:paraId="0C4DA519" w14:textId="77777777">
        <w:tc>
          <w:tcPr>
            <w:tcW w:w="2207" w:type="dxa"/>
            <w:vAlign w:val="center"/>
          </w:tcPr>
          <w:p w14:paraId="2B600F6B" w14:textId="77777777"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Heat</w:t>
            </w:r>
            <w:proofErr w:type="spellEnd"/>
            <w:r w:rsidRPr="00664AA4">
              <w:rPr>
                <w:rFonts w:ascii="Aptos" w:eastAsia="Aptos" w:hAnsi="Aptos" w:cs="Aptos"/>
                <w:i/>
                <w:iCs/>
                <w:color w:val="000000" w:themeColor="text1"/>
                <w:lang w:val="es-MX"/>
              </w:rPr>
              <w:t xml:space="preserve"> </w:t>
            </w:r>
            <w:proofErr w:type="spellStart"/>
            <w:r w:rsidRPr="00664AA4">
              <w:rPr>
                <w:rFonts w:ascii="Aptos" w:eastAsia="Aptos" w:hAnsi="Aptos" w:cs="Aptos"/>
                <w:i/>
                <w:iCs/>
                <w:color w:val="000000" w:themeColor="text1"/>
                <w:lang w:val="es-MX"/>
              </w:rPr>
              <w:t>Deflection</w:t>
            </w:r>
            <w:proofErr w:type="spellEnd"/>
            <w:r w:rsidRPr="00664AA4">
              <w:rPr>
                <w:rFonts w:ascii="Aptos" w:eastAsia="Aptos" w:hAnsi="Aptos" w:cs="Aptos"/>
                <w:i/>
                <w:iCs/>
                <w:color w:val="000000" w:themeColor="text1"/>
                <w:lang w:val="es-MX"/>
              </w:rPr>
              <w:t xml:space="preserve"> Temp (°C) </w:t>
            </w:r>
          </w:p>
        </w:tc>
        <w:tc>
          <w:tcPr>
            <w:tcW w:w="2207" w:type="dxa"/>
            <w:vAlign w:val="center"/>
          </w:tcPr>
          <w:p w14:paraId="1F3C4EAB"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176 °C</w:t>
            </w:r>
          </w:p>
        </w:tc>
        <w:tc>
          <w:tcPr>
            <w:tcW w:w="2207" w:type="dxa"/>
            <w:vAlign w:val="center"/>
          </w:tcPr>
          <w:p w14:paraId="67A2C4F2"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112 °C</w:t>
            </w:r>
          </w:p>
        </w:tc>
        <w:tc>
          <w:tcPr>
            <w:tcW w:w="2207" w:type="dxa"/>
            <w:vAlign w:val="center"/>
          </w:tcPr>
          <w:p w14:paraId="6A6A550C"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≈160 °C</w:t>
            </w:r>
          </w:p>
        </w:tc>
      </w:tr>
    </w:tbl>
    <w:p w14:paraId="19C36D9A" w14:textId="7FAC0461" w:rsidR="00664AA4" w:rsidRPr="00664AA4" w:rsidRDefault="00664AA4" w:rsidP="00E97D4C">
      <w:pPr>
        <w:jc w:val="center"/>
        <w:rPr>
          <w:rFonts w:ascii="Aptos" w:eastAsia="Aptos" w:hAnsi="Aptos" w:cs="Aptos"/>
          <w:i/>
          <w:iCs/>
          <w:color w:val="000000" w:themeColor="text1"/>
          <w:lang w:val="en-US"/>
        </w:rPr>
      </w:pPr>
      <w:r w:rsidRPr="00664AA4">
        <w:rPr>
          <w:rFonts w:ascii="Aptos" w:eastAsia="Aptos" w:hAnsi="Aptos" w:cs="Aptos"/>
          <w:i/>
          <w:iCs/>
          <w:color w:val="000000" w:themeColor="text1"/>
          <w:highlight w:val="yellow"/>
          <w:lang w:val="en-US"/>
        </w:rPr>
        <w:t xml:space="preserve">Table </w:t>
      </w:r>
      <w:r w:rsidR="00E97D4C" w:rsidRPr="005A0BBD">
        <w:rPr>
          <w:rFonts w:ascii="Aptos" w:eastAsia="Aptos" w:hAnsi="Aptos" w:cs="Aptos"/>
          <w:i/>
          <w:iCs/>
          <w:color w:val="000000" w:themeColor="text1"/>
          <w:highlight w:val="yellow"/>
          <w:lang w:val="en-US"/>
        </w:rPr>
        <w:t>#</w:t>
      </w:r>
      <w:r w:rsidRPr="00664AA4">
        <w:rPr>
          <w:rFonts w:ascii="Aptos" w:eastAsia="Aptos" w:hAnsi="Aptos" w:cs="Aptos"/>
          <w:i/>
          <w:iCs/>
          <w:color w:val="000000" w:themeColor="text1"/>
          <w:lang w:val="en-US"/>
        </w:rPr>
        <w:t xml:space="preserve">: Material </w:t>
      </w:r>
      <w:proofErr w:type="spellStart"/>
      <w:r w:rsidRPr="00664AA4">
        <w:rPr>
          <w:rFonts w:ascii="Aptos" w:eastAsia="Aptos" w:hAnsi="Aptos" w:cs="Aptos"/>
          <w:i/>
          <w:iCs/>
          <w:color w:val="000000" w:themeColor="text1"/>
          <w:lang w:val="en-US"/>
        </w:rPr>
        <w:t>Comparasion</w:t>
      </w:r>
      <w:proofErr w:type="spellEnd"/>
      <w:r w:rsidRPr="00664AA4">
        <w:rPr>
          <w:rFonts w:ascii="Aptos" w:eastAsia="Aptos" w:hAnsi="Aptos" w:cs="Aptos"/>
          <w:i/>
          <w:iCs/>
          <w:color w:val="000000" w:themeColor="text1"/>
          <w:lang w:val="en-US"/>
        </w:rPr>
        <w:t xml:space="preserve"> (PA12 vs PC vs PA6)</w:t>
      </w:r>
    </w:p>
    <w:p w14:paraId="7950654A" w14:textId="77777777" w:rsidR="00664AA4" w:rsidRPr="00664AA4" w:rsidRDefault="00664AA4" w:rsidP="00E97D4C">
      <w:pPr>
        <w:jc w:val="both"/>
        <w:rPr>
          <w:rFonts w:ascii="Aptos" w:eastAsia="Aptos" w:hAnsi="Aptos" w:cs="Aptos"/>
          <w:b/>
          <w:bCs/>
          <w:color w:val="000000" w:themeColor="text1"/>
          <w:lang w:val="en-US"/>
        </w:rPr>
      </w:pPr>
      <w:r w:rsidRPr="00664AA4">
        <w:rPr>
          <w:rFonts w:ascii="Aptos" w:eastAsia="Aptos" w:hAnsi="Aptos" w:cs="Aptos"/>
          <w:b/>
          <w:bCs/>
          <w:color w:val="000000" w:themeColor="text1"/>
          <w:lang w:val="en-US"/>
        </w:rPr>
        <w:t>A. Launch Phase</w:t>
      </w:r>
    </w:p>
    <w:p w14:paraId="1C4AB881" w14:textId="77777777" w:rsidR="00664AA4" w:rsidRPr="007D1481" w:rsidRDefault="00664AA4" w:rsidP="00E97D4C">
      <w:pPr>
        <w:jc w:val="both"/>
        <w:rPr>
          <w:rFonts w:ascii="Aptos" w:eastAsia="Aptos" w:hAnsi="Aptos" w:cs="Aptos"/>
          <w:color w:val="000000" w:themeColor="text1"/>
          <w:lang w:val="en-US"/>
        </w:rPr>
      </w:pPr>
      <w:r w:rsidRPr="007D1481">
        <w:rPr>
          <w:rFonts w:ascii="Aptos" w:eastAsia="Aptos" w:hAnsi="Aptos" w:cs="Aptos"/>
          <w:color w:val="000000" w:themeColor="text1"/>
          <w:lang w:val="en-US"/>
        </w:rPr>
        <w:t>During ascent, the structure must be rigid enough to avoid entering into resonance with the rocket's vibrations.</w:t>
      </w:r>
    </w:p>
    <w:p w14:paraId="7994E0A3" w14:textId="77777777" w:rsidR="00664AA4" w:rsidRPr="007D1481" w:rsidRDefault="00664AA4" w:rsidP="00535F34">
      <w:pPr>
        <w:numPr>
          <w:ilvl w:val="0"/>
          <w:numId w:val="70"/>
        </w:numPr>
        <w:jc w:val="both"/>
        <w:rPr>
          <w:rFonts w:ascii="Aptos" w:eastAsia="Aptos" w:hAnsi="Aptos" w:cs="Aptos"/>
          <w:b/>
          <w:color w:val="000000" w:themeColor="text1"/>
          <w:lang w:val="en-US"/>
        </w:rPr>
      </w:pPr>
      <w:r w:rsidRPr="007D1481">
        <w:rPr>
          <w:rFonts w:ascii="Aptos" w:eastAsia="Aptos" w:hAnsi="Aptos" w:cs="Aptos"/>
          <w:b/>
          <w:color w:val="000000" w:themeColor="text1"/>
          <w:lang w:val="en-US"/>
        </w:rPr>
        <w:t xml:space="preserve">PA12-CF: </w:t>
      </w:r>
      <w:r w:rsidRPr="007D1481">
        <w:rPr>
          <w:rFonts w:ascii="Aptos" w:eastAsia="Aptos" w:hAnsi="Aptos" w:cs="Aptos"/>
          <w:color w:val="000000" w:themeColor="text1"/>
          <w:lang w:val="en-US"/>
        </w:rPr>
        <w:t>Possesses the highest flexural modulus, ensuring superior structural stiffness. This minimizes the deflection of the CanSat walls, protecting internal sensors from potential mechanical contact.</w:t>
      </w:r>
    </w:p>
    <w:p w14:paraId="5F7ABAC2" w14:textId="77777777" w:rsidR="00664AA4" w:rsidRPr="00664AA4" w:rsidRDefault="00664AA4" w:rsidP="00535F34">
      <w:pPr>
        <w:numPr>
          <w:ilvl w:val="0"/>
          <w:numId w:val="70"/>
        </w:numPr>
        <w:jc w:val="both"/>
        <w:rPr>
          <w:rFonts w:ascii="Aptos" w:eastAsia="Aptos" w:hAnsi="Aptos" w:cs="Aptos"/>
          <w:b/>
          <w:color w:val="000000" w:themeColor="text1"/>
          <w:lang w:val="en-US"/>
        </w:rPr>
      </w:pPr>
      <w:r w:rsidRPr="00664AA4">
        <w:rPr>
          <w:rFonts w:ascii="Aptos" w:eastAsia="Aptos" w:hAnsi="Aptos" w:cs="Aptos"/>
          <w:b/>
          <w:color w:val="000000" w:themeColor="text1"/>
          <w:lang w:val="en-US"/>
        </w:rPr>
        <w:t>PC:</w:t>
      </w:r>
      <w:r w:rsidRPr="00664AA4">
        <w:rPr>
          <w:rFonts w:ascii="Aptos" w:eastAsia="Aptos" w:hAnsi="Aptos" w:cs="Aptos"/>
          <w:color w:val="000000" w:themeColor="text1"/>
          <w:lang w:val="en-US"/>
        </w:rPr>
        <w:t xml:space="preserve"> Having a much lower modulus of elasticity, it is a more flexible material, which could allow for higher amplitude vibrations if the wall design is thin—a common trade-off to reduce weight.</w:t>
      </w:r>
    </w:p>
    <w:p w14:paraId="025B93E6" w14:textId="77777777" w:rsidR="00664AA4" w:rsidRPr="007D1481" w:rsidRDefault="00664AA4" w:rsidP="00E97D4C">
      <w:pPr>
        <w:jc w:val="both"/>
        <w:rPr>
          <w:rFonts w:ascii="Aptos" w:eastAsia="Aptos" w:hAnsi="Aptos" w:cs="Aptos"/>
          <w:b/>
          <w:color w:val="000000" w:themeColor="text1"/>
          <w:lang w:val="en-US"/>
        </w:rPr>
      </w:pPr>
      <w:r w:rsidRPr="007D1481">
        <w:rPr>
          <w:rFonts w:ascii="Aptos" w:eastAsia="Aptos" w:hAnsi="Aptos" w:cs="Aptos"/>
          <w:b/>
          <w:color w:val="000000" w:themeColor="text1"/>
          <w:lang w:val="en-US"/>
        </w:rPr>
        <w:t>B. Ejection and Deployment Phase</w:t>
      </w:r>
    </w:p>
    <w:p w14:paraId="0E4595DB" w14:textId="77777777" w:rsidR="00664AA4" w:rsidRPr="00664AA4" w:rsidRDefault="00664AA4" w:rsidP="00E97D4C">
      <w:pPr>
        <w:jc w:val="both"/>
        <w:rPr>
          <w:rFonts w:ascii="Aptos" w:eastAsia="Aptos" w:hAnsi="Aptos" w:cs="Aptos"/>
          <w:color w:val="000000" w:themeColor="text1"/>
          <w:lang w:val="en-US"/>
        </w:rPr>
      </w:pPr>
      <w:r w:rsidRPr="00664AA4">
        <w:rPr>
          <w:rFonts w:ascii="Aptos" w:eastAsia="Aptos" w:hAnsi="Aptos" w:cs="Aptos"/>
          <w:color w:val="000000" w:themeColor="text1"/>
          <w:lang w:val="en-US"/>
        </w:rPr>
        <w:t>Now the parachute deploys, the structure experiences a sudden snatch load or jolt.</w:t>
      </w:r>
    </w:p>
    <w:p w14:paraId="1E92A7FD" w14:textId="77777777" w:rsidR="00664AA4" w:rsidRPr="00664AA4" w:rsidRDefault="00664AA4" w:rsidP="00535F34">
      <w:pPr>
        <w:numPr>
          <w:ilvl w:val="0"/>
          <w:numId w:val="69"/>
        </w:numPr>
        <w:jc w:val="both"/>
        <w:rPr>
          <w:rFonts w:ascii="Aptos" w:eastAsia="Aptos" w:hAnsi="Aptos" w:cs="Aptos"/>
          <w:color w:val="000000" w:themeColor="text1"/>
          <w:lang w:val="en-US"/>
        </w:rPr>
      </w:pPr>
      <w:r w:rsidRPr="00664AA4">
        <w:rPr>
          <w:rFonts w:ascii="Aptos" w:eastAsia="Aptos" w:hAnsi="Aptos" w:cs="Aptos"/>
          <w:b/>
          <w:color w:val="000000" w:themeColor="text1"/>
          <w:lang w:val="en-US"/>
        </w:rPr>
        <w:t>PA12-CF:</w:t>
      </w:r>
      <w:r w:rsidRPr="00664AA4">
        <w:rPr>
          <w:rFonts w:ascii="Aptos" w:eastAsia="Aptos" w:hAnsi="Aptos" w:cs="Aptos"/>
          <w:color w:val="000000" w:themeColor="text1"/>
          <w:lang w:val="en-US"/>
        </w:rPr>
        <w:t xml:space="preserve"> Features an elongation at break of 12%, which is significantly higher than the 3.8% of the Polycarbonate. This indicates that PA12-CF can deform slightly in an elastic or plastic manner before failure, better absorbing the energy from the parachute deployment.</w:t>
      </w:r>
    </w:p>
    <w:p w14:paraId="7B434C94" w14:textId="77777777" w:rsidR="00664AA4" w:rsidRPr="007D1481" w:rsidRDefault="00664AA4" w:rsidP="00535F34">
      <w:pPr>
        <w:numPr>
          <w:ilvl w:val="0"/>
          <w:numId w:val="69"/>
        </w:numPr>
        <w:jc w:val="both"/>
        <w:rPr>
          <w:rFonts w:ascii="Aptos" w:eastAsia="Aptos" w:hAnsi="Aptos" w:cs="Aptos"/>
          <w:color w:val="000000" w:themeColor="text1"/>
          <w:lang w:val="en-US"/>
        </w:rPr>
      </w:pPr>
      <w:r w:rsidRPr="007D1481">
        <w:rPr>
          <w:rFonts w:ascii="Aptos" w:eastAsia="Aptos" w:hAnsi="Aptos" w:cs="Aptos"/>
          <w:b/>
          <w:color w:val="000000" w:themeColor="text1"/>
          <w:lang w:val="en-US"/>
        </w:rPr>
        <w:t>PC:</w:t>
      </w:r>
      <w:r w:rsidRPr="007D1481">
        <w:rPr>
          <w:rFonts w:ascii="Aptos" w:eastAsia="Aptos" w:hAnsi="Aptos" w:cs="Aptos"/>
          <w:color w:val="000000" w:themeColor="text1"/>
          <w:lang w:val="en-US"/>
        </w:rPr>
        <w:t xml:space="preserve"> Its impact strength is the highest, making it more reliable against brittle fractures from sharp impacts during the descent or landing.</w:t>
      </w:r>
    </w:p>
    <w:p w14:paraId="5FDDC865" w14:textId="77777777" w:rsidR="00664AA4" w:rsidRPr="007D1481" w:rsidRDefault="00664AA4" w:rsidP="00E97D4C">
      <w:pPr>
        <w:jc w:val="both"/>
        <w:rPr>
          <w:rFonts w:ascii="Aptos" w:eastAsia="Aptos" w:hAnsi="Aptos" w:cs="Aptos"/>
          <w:b/>
          <w:color w:val="000000" w:themeColor="text1"/>
          <w:lang w:val="en-US"/>
        </w:rPr>
      </w:pPr>
      <w:r w:rsidRPr="007D1481">
        <w:rPr>
          <w:rFonts w:ascii="Aptos" w:eastAsia="Aptos" w:hAnsi="Aptos" w:cs="Aptos"/>
          <w:b/>
          <w:color w:val="000000" w:themeColor="text1"/>
          <w:lang w:val="en-US"/>
        </w:rPr>
        <w:t>C. Moisture and Weight</w:t>
      </w:r>
    </w:p>
    <w:p w14:paraId="5A5DA3A1" w14:textId="77777777" w:rsidR="00664AA4" w:rsidRPr="00664AA4" w:rsidRDefault="00664AA4" w:rsidP="00E97D4C">
      <w:pPr>
        <w:jc w:val="both"/>
        <w:rPr>
          <w:rFonts w:ascii="Aptos" w:eastAsia="Aptos" w:hAnsi="Aptos" w:cs="Aptos"/>
          <w:color w:val="000000" w:themeColor="text1"/>
          <w:lang w:val="en-US"/>
        </w:rPr>
      </w:pPr>
      <w:r w:rsidRPr="00664AA4">
        <w:rPr>
          <w:rFonts w:ascii="Aptos" w:eastAsia="Aptos" w:hAnsi="Aptos" w:cs="Aptos"/>
          <w:color w:val="000000" w:themeColor="text1"/>
          <w:lang w:val="en-US"/>
        </w:rPr>
        <w:t>PA12-CF is 12.7% lighter than Polycarbonate and 9% lighter than PA6-CF. In a CanSat, this weight saving directly translates into a lower descent rate or the ability to add more payload (sensors/passenger). Furthermore, PA6-CF tends to absorb moisture quickly (hygroscopic), which can compromise the dimensional stability of the part or soften it in humid climates. PA12-CF has much lower water absorption, ensuring that the deployment system's tolerance remains constant throughout its operation.</w:t>
      </w:r>
    </w:p>
    <w:p w14:paraId="555B48A1" w14:textId="7247283F" w:rsidR="00664AA4" w:rsidRPr="00664AA4" w:rsidRDefault="00664AA4" w:rsidP="00E97D4C">
      <w:pPr>
        <w:jc w:val="both"/>
        <w:rPr>
          <w:rFonts w:ascii="Aptos" w:eastAsia="Aptos" w:hAnsi="Aptos" w:cs="Aptos"/>
          <w:color w:val="000000" w:themeColor="text1"/>
          <w:lang w:val="es-MX"/>
        </w:rPr>
      </w:pPr>
      <w:proofErr w:type="spellStart"/>
      <w:r w:rsidRPr="00664AA4">
        <w:rPr>
          <w:rFonts w:ascii="Aptos" w:eastAsia="Aptos" w:hAnsi="Aptos" w:cs="Aptos"/>
          <w:b/>
          <w:bCs/>
          <w:color w:val="000000" w:themeColor="text1"/>
          <w:lang w:val="es-MX"/>
        </w:rPr>
        <w:t>Material’s</w:t>
      </w:r>
      <w:proofErr w:type="spellEnd"/>
      <w:r w:rsidRPr="00664AA4">
        <w:rPr>
          <w:rFonts w:ascii="Aptos" w:eastAsia="Aptos" w:hAnsi="Aptos" w:cs="Aptos"/>
          <w:b/>
          <w:bCs/>
          <w:color w:val="000000" w:themeColor="text1"/>
          <w:lang w:val="es-MX"/>
        </w:rPr>
        <w:t xml:space="preserve"> </w:t>
      </w:r>
      <w:proofErr w:type="spellStart"/>
      <w:r w:rsidRPr="00664AA4">
        <w:rPr>
          <w:rFonts w:ascii="Aptos" w:eastAsia="Aptos" w:hAnsi="Aptos" w:cs="Aptos"/>
          <w:b/>
          <w:bCs/>
          <w:color w:val="000000" w:themeColor="text1"/>
          <w:lang w:val="es-MX"/>
        </w:rPr>
        <w:t>Justification</w:t>
      </w:r>
      <w:proofErr w:type="spellEnd"/>
    </w:p>
    <w:p w14:paraId="29FE2CF8" w14:textId="40BB1DB9" w:rsidR="00664AA4" w:rsidRPr="00664AA4" w:rsidRDefault="00664AA4" w:rsidP="00535F34">
      <w:pPr>
        <w:numPr>
          <w:ilvl w:val="0"/>
          <w:numId w:val="68"/>
        </w:numPr>
        <w:jc w:val="both"/>
        <w:rPr>
          <w:rFonts w:ascii="Aptos" w:eastAsia="Aptos" w:hAnsi="Aptos" w:cs="Aptos"/>
          <w:color w:val="000000" w:themeColor="text1"/>
          <w:lang w:val="en-US"/>
        </w:rPr>
      </w:pPr>
      <w:r w:rsidRPr="007D1481">
        <w:rPr>
          <w:rFonts w:ascii="Aptos" w:eastAsia="Aptos" w:hAnsi="Aptos" w:cs="Aptos"/>
          <w:b/>
          <w:color w:val="000000" w:themeColor="text1"/>
          <w:lang w:val="en-US"/>
        </w:rPr>
        <w:t>PA12-CF (</w:t>
      </w:r>
      <w:proofErr w:type="spellStart"/>
      <w:r w:rsidRPr="007D1481">
        <w:rPr>
          <w:rFonts w:ascii="Aptos" w:eastAsia="Aptos" w:hAnsi="Aptos" w:cs="Aptos"/>
          <w:b/>
          <w:color w:val="000000" w:themeColor="text1"/>
          <w:lang w:val="en-US"/>
        </w:rPr>
        <w:t>Sunlu</w:t>
      </w:r>
      <w:proofErr w:type="spellEnd"/>
      <w:r w:rsidRPr="007D1481">
        <w:rPr>
          <w:rFonts w:ascii="Aptos" w:eastAsia="Aptos" w:hAnsi="Aptos" w:cs="Aptos"/>
          <w:b/>
          <w:color w:val="000000" w:themeColor="text1"/>
          <w:lang w:val="en-US"/>
        </w:rPr>
        <w:t xml:space="preserve">): </w:t>
      </w:r>
      <w:r w:rsidRPr="007D1481">
        <w:rPr>
          <w:rFonts w:ascii="Aptos" w:eastAsia="Aptos" w:hAnsi="Aptos" w:cs="Aptos"/>
          <w:color w:val="000000" w:themeColor="text1"/>
          <w:lang w:val="en-US"/>
        </w:rPr>
        <w:t xml:space="preserve">Primary Option. This material is chosen for its excellent strength-to-weight ratio. It is the only material offering 100 MPa of strength with the lowest density in comparison (1.04 </w:t>
      </w:r>
      <m:oMath>
        <m:r>
          <w:rPr>
            <w:rFonts w:ascii="Cambria Math" w:eastAsia="Aptos" w:hAnsi="Cambria Math" w:cs="Aptos"/>
            <w:color w:val="000000" w:themeColor="text1"/>
            <w:lang w:val="es-MX"/>
          </w:rPr>
          <m:t>g</m:t>
        </m:r>
        <m:r>
          <w:rPr>
            <w:rFonts w:ascii="Cambria Math" w:eastAsia="Aptos" w:hAnsi="Cambria Math" w:cs="Aptos"/>
            <w:color w:val="000000" w:themeColor="text1"/>
            <w:lang w:val="en-US"/>
          </w:rPr>
          <m:t>/</m:t>
        </m:r>
        <m:r>
          <w:rPr>
            <w:rFonts w:ascii="Cambria Math" w:eastAsia="Aptos" w:hAnsi="Cambria Math" w:cs="Aptos"/>
            <w:color w:val="000000" w:themeColor="text1"/>
            <w:lang w:val="es-MX"/>
          </w:rPr>
          <m:t>c</m:t>
        </m:r>
        <m:sSup>
          <m:sSupPr>
            <m:ctrlPr>
              <w:rPr>
                <w:rFonts w:ascii="Cambria Math" w:eastAsia="Aptos" w:hAnsi="Cambria Math" w:cs="Aptos"/>
                <w:i/>
                <w:iCs/>
                <w:color w:val="000000" w:themeColor="text1"/>
                <w:lang w:val="es-MX"/>
              </w:rPr>
            </m:ctrlPr>
          </m:sSupPr>
          <m:e>
            <m:r>
              <w:rPr>
                <w:rFonts w:ascii="Cambria Math" w:eastAsia="Aptos" w:hAnsi="Cambria Math" w:cs="Aptos"/>
                <w:color w:val="000000" w:themeColor="text1"/>
                <w:lang w:val="es-MX"/>
              </w:rPr>
              <m:t>m</m:t>
            </m:r>
          </m:e>
          <m:sup>
            <m:r>
              <w:rPr>
                <w:rFonts w:ascii="Cambria Math" w:eastAsia="Aptos" w:hAnsi="Cambria Math" w:cs="Aptos"/>
                <w:color w:val="000000" w:themeColor="text1"/>
                <w:lang w:val="en-US"/>
              </w:rPr>
              <m:t>3</m:t>
            </m:r>
          </m:sup>
        </m:sSup>
      </m:oMath>
      <w:r w:rsidRPr="007D1481">
        <w:rPr>
          <w:rFonts w:ascii="Aptos" w:eastAsia="Aptos" w:hAnsi="Aptos" w:cs="Aptos"/>
          <w:color w:val="000000" w:themeColor="text1"/>
          <w:lang w:val="en-US"/>
        </w:rPr>
        <w:t>). Its high thermal resistance (176 °C) ensures no deformation will occur even if the rocket experiences significant aerodynamic heating.</w:t>
      </w:r>
      <w:r w:rsidR="001D092B" w:rsidRPr="007D1481">
        <w:rPr>
          <w:rFonts w:ascii="Aptos" w:eastAsia="Aptos" w:hAnsi="Aptos" w:cs="Aptos"/>
          <w:color w:val="000000" w:themeColor="text1"/>
          <w:lang w:val="en-US"/>
        </w:rPr>
        <w:t xml:space="preserve"> </w:t>
      </w:r>
      <w:r w:rsidR="00B44934" w:rsidRPr="00B44934">
        <w:rPr>
          <w:rFonts w:ascii="Aptos" w:eastAsia="Aptos" w:hAnsi="Aptos" w:cs="Aptos"/>
          <w:color w:val="000000" w:themeColor="text1"/>
          <w:lang w:val="en-US"/>
        </w:rPr>
        <w:t>Carbon</w:t>
      </w:r>
      <w:r w:rsidR="001D092B" w:rsidRPr="00B44934">
        <w:rPr>
          <w:rFonts w:ascii="Aptos" w:eastAsia="Aptos" w:hAnsi="Aptos" w:cs="Aptos"/>
          <w:color w:val="000000" w:themeColor="text1"/>
          <w:lang w:val="en-US"/>
        </w:rPr>
        <w:t xml:space="preserve"> Fiber reinforcement is a critical factor in this selection; it serves to significantly increase the material's stiffness</w:t>
      </w:r>
      <w:r w:rsidR="00E85F7A">
        <w:rPr>
          <w:rFonts w:ascii="Aptos" w:eastAsia="Aptos" w:hAnsi="Aptos" w:cs="Aptos"/>
          <w:color w:val="000000" w:themeColor="text1"/>
          <w:lang w:val="en-US"/>
        </w:rPr>
        <w:t xml:space="preserve"> </w:t>
      </w:r>
      <w:r w:rsidR="001D092B" w:rsidRPr="00B44934">
        <w:rPr>
          <w:rFonts w:ascii="Aptos" w:eastAsia="Aptos" w:hAnsi="Aptos" w:cs="Aptos"/>
          <w:color w:val="000000" w:themeColor="text1"/>
          <w:lang w:val="en-US"/>
        </w:rPr>
        <w:t xml:space="preserve">and provides the dimensional stability necessary to prevent the warping and shrinkage inherent to pure polyamides. </w:t>
      </w:r>
    </w:p>
    <w:p w14:paraId="170FEFD3" w14:textId="77777777" w:rsidR="00664AA4" w:rsidRPr="00664AA4" w:rsidRDefault="00664AA4" w:rsidP="00535F34">
      <w:pPr>
        <w:numPr>
          <w:ilvl w:val="0"/>
          <w:numId w:val="68"/>
        </w:numPr>
        <w:jc w:val="both"/>
        <w:rPr>
          <w:rFonts w:ascii="Aptos" w:eastAsia="Aptos" w:hAnsi="Aptos" w:cs="Aptos"/>
          <w:color w:val="000000" w:themeColor="text1"/>
          <w:lang w:val="en-US"/>
        </w:rPr>
      </w:pPr>
      <w:r w:rsidRPr="00664AA4">
        <w:rPr>
          <w:rFonts w:ascii="Aptos" w:eastAsia="Aptos" w:hAnsi="Aptos" w:cs="Aptos"/>
          <w:b/>
          <w:color w:val="000000" w:themeColor="text1"/>
          <w:lang w:val="en-US"/>
        </w:rPr>
        <w:t xml:space="preserve">PC (Bambu Lab): </w:t>
      </w:r>
      <w:r w:rsidRPr="00664AA4">
        <w:rPr>
          <w:rFonts w:ascii="Aptos" w:eastAsia="Aptos" w:hAnsi="Aptos" w:cs="Aptos"/>
          <w:color w:val="000000" w:themeColor="text1"/>
          <w:lang w:val="en-US"/>
        </w:rPr>
        <w:t>Selection for Fastening Components. Recommended exclusively for parachute anchorage points. It’s extremely tough nature and high impact resistance perform better at preventing bolts from "tearing" out of the structure during parachute opening.</w:t>
      </w:r>
    </w:p>
    <w:p w14:paraId="3491CFD2" w14:textId="2914C214" w:rsidR="6B519D56" w:rsidRPr="007D2ED9" w:rsidRDefault="00664AA4" w:rsidP="00535F34">
      <w:pPr>
        <w:numPr>
          <w:ilvl w:val="0"/>
          <w:numId w:val="68"/>
        </w:numPr>
        <w:jc w:val="both"/>
        <w:rPr>
          <w:rFonts w:ascii="Aptos" w:eastAsia="Aptos" w:hAnsi="Aptos" w:cs="Aptos"/>
          <w:color w:val="000000" w:themeColor="text1"/>
          <w:lang w:val="en-US"/>
        </w:rPr>
      </w:pPr>
      <w:r w:rsidRPr="007D1481">
        <w:rPr>
          <w:rFonts w:ascii="Aptos" w:eastAsia="Aptos" w:hAnsi="Aptos" w:cs="Aptos"/>
          <w:b/>
          <w:color w:val="000000" w:themeColor="text1"/>
          <w:lang w:val="en-US"/>
        </w:rPr>
        <w:t>PA6-CF (</w:t>
      </w:r>
      <w:proofErr w:type="spellStart"/>
      <w:r w:rsidRPr="007D1481">
        <w:rPr>
          <w:rFonts w:ascii="Aptos" w:eastAsia="Aptos" w:hAnsi="Aptos" w:cs="Aptos"/>
          <w:b/>
          <w:color w:val="000000" w:themeColor="text1"/>
          <w:lang w:val="en-US"/>
        </w:rPr>
        <w:t>SainSmart</w:t>
      </w:r>
      <w:proofErr w:type="spellEnd"/>
      <w:r w:rsidRPr="007D1481">
        <w:rPr>
          <w:rFonts w:ascii="Aptos" w:eastAsia="Aptos" w:hAnsi="Aptos" w:cs="Aptos"/>
          <w:b/>
          <w:color w:val="000000" w:themeColor="text1"/>
          <w:lang w:val="en-US"/>
        </w:rPr>
        <w:t xml:space="preserve">): </w:t>
      </w:r>
      <w:r w:rsidRPr="007D1481">
        <w:rPr>
          <w:rFonts w:ascii="Aptos" w:eastAsia="Aptos" w:hAnsi="Aptos" w:cs="Aptos"/>
          <w:color w:val="000000" w:themeColor="text1"/>
          <w:lang w:val="en-US"/>
        </w:rPr>
        <w:t xml:space="preserve">While PA6-CF filament possesses high-performance mechanical properties suitable for functional parts and prototypes, it is considered technically inferior to the specialized alternatives due to its higher density and marked </w:t>
      </w:r>
      <w:proofErr w:type="spellStart"/>
      <w:r w:rsidRPr="007D1481">
        <w:rPr>
          <w:rFonts w:ascii="Aptos" w:eastAsia="Aptos" w:hAnsi="Aptos" w:cs="Aptos"/>
          <w:color w:val="000000" w:themeColor="text1"/>
          <w:lang w:val="en-US"/>
        </w:rPr>
        <w:t>hygroscopy</w:t>
      </w:r>
      <w:proofErr w:type="spellEnd"/>
      <w:r w:rsidRPr="007D1481">
        <w:rPr>
          <w:rFonts w:ascii="Aptos" w:eastAsia="Aptos" w:hAnsi="Aptos" w:cs="Aptos"/>
          <w:color w:val="000000" w:themeColor="text1"/>
          <w:lang w:val="en-US"/>
        </w:rPr>
        <w:t xml:space="preserve"> compared to PA12-CF, as well as its lower impact resistance compared to PC. However, its inclusion in the design is justified by its immediate availability in the team's inventory, allowing for mechanical validation and fit testing to proceed without additional costs; despite being outperformed in lightness and toughness, its structural characteristics remain robust for the project's development phases.</w:t>
      </w:r>
    </w:p>
    <w:p w14:paraId="11232B1D" w14:textId="6BBD5687" w:rsidR="0535FE1F" w:rsidRPr="00A57C4D" w:rsidRDefault="5B05DC77" w:rsidP="6B519D56">
      <w:pPr>
        <w:pStyle w:val="Heading2"/>
        <w:rPr>
          <w:rFonts w:ascii="Aptos Display" w:eastAsia="Aptos Display" w:hAnsi="Aptos Display" w:cs="Aptos Display"/>
          <w:lang w:val="en-GB"/>
        </w:rPr>
      </w:pPr>
      <w:bookmarkStart w:id="19" w:name="_Toc1971843211"/>
      <w:r w:rsidRPr="062C49B2">
        <w:rPr>
          <w:rFonts w:ascii="Aptos Display" w:eastAsia="Aptos Display" w:hAnsi="Aptos Display" w:cs="Aptos Display"/>
          <w:lang w:val="en-GB"/>
        </w:rPr>
        <w:t>3.2 Descent Control</w:t>
      </w:r>
      <w:bookmarkEnd w:id="19"/>
    </w:p>
    <w:p w14:paraId="0BB042D3" w14:textId="77777777" w:rsidR="00C033AA" w:rsidRPr="007D2ED9" w:rsidRDefault="00C033AA" w:rsidP="00C033AA">
      <w:pPr>
        <w:jc w:val="both"/>
        <w:rPr>
          <w:lang w:val="en-US"/>
        </w:rPr>
      </w:pPr>
      <w:r w:rsidRPr="007D2ED9">
        <w:rPr>
          <w:lang w:val="en-US"/>
        </w:rPr>
        <w:t>For the preliminary parachute design, the drag force expression is taken as the starting point:</w:t>
      </w:r>
    </w:p>
    <w:p w14:paraId="040059B2" w14:textId="77777777" w:rsidR="00C033AA" w:rsidRPr="00C033AA" w:rsidRDefault="00036B8A" w:rsidP="00C033AA">
      <w:pPr>
        <w:rPr>
          <w:rFonts w:ascii="Cambria Math" w:hAnsi="Cambria Math"/>
          <w:i/>
        </w:rPr>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​A</m:t>
          </m:r>
          <m:sSup>
            <m:sSupPr>
              <m:ctrlPr>
                <w:rPr>
                  <w:rFonts w:ascii="Cambria Math" w:hAnsi="Cambria Math"/>
                  <w:i/>
                </w:rPr>
              </m:ctrlPr>
            </m:sSupPr>
            <m:e>
              <m:r>
                <w:rPr>
                  <w:rFonts w:ascii="Cambria Math" w:hAnsi="Cambria Math"/>
                </w:rPr>
                <m:t>v</m:t>
              </m:r>
            </m:e>
            <m:sup>
              <m:r>
                <w:rPr>
                  <w:rFonts w:ascii="Cambria Math" w:hAnsi="Cambria Math"/>
                </w:rPr>
                <m:t>2</m:t>
              </m:r>
            </m:sup>
          </m:sSup>
        </m:oMath>
      </m:oMathPara>
    </w:p>
    <w:p w14:paraId="1C7DA841" w14:textId="77777777" w:rsidR="00C033AA" w:rsidRPr="00C033AA" w:rsidRDefault="00C033AA" w:rsidP="00C033AA">
      <w:pPr>
        <w:jc w:val="both"/>
      </w:pPr>
      <w:proofErr w:type="spellStart"/>
      <w:r w:rsidRPr="00C033AA">
        <w:t>where</w:t>
      </w:r>
      <w:proofErr w:type="spellEnd"/>
      <w:r w:rsidRPr="00C033AA">
        <w:t>:</w:t>
      </w:r>
    </w:p>
    <w:p w14:paraId="1BAC8DFF" w14:textId="77777777" w:rsidR="00C033AA" w:rsidRPr="00C033AA" w:rsidRDefault="00C033AA" w:rsidP="00535F34">
      <w:pPr>
        <w:numPr>
          <w:ilvl w:val="0"/>
          <w:numId w:val="10"/>
        </w:numPr>
        <w:spacing w:after="120" w:line="276" w:lineRule="auto"/>
        <w:jc w:val="both"/>
      </w:pPr>
      <w:r w:rsidRPr="00C033AA">
        <w:t xml:space="preserve">D = drag </w:t>
      </w:r>
      <w:proofErr w:type="spellStart"/>
      <w:r w:rsidRPr="00C033AA">
        <w:t>force</w:t>
      </w:r>
      <w:proofErr w:type="spellEnd"/>
      <w:r w:rsidRPr="00C033AA">
        <w:t xml:space="preserve"> (N)</w:t>
      </w:r>
    </w:p>
    <w:p w14:paraId="45D034F2" w14:textId="77777777" w:rsidR="00C033AA" w:rsidRPr="00C033AA" w:rsidRDefault="00930D4D" w:rsidP="00535F34">
      <w:pPr>
        <w:numPr>
          <w:ilvl w:val="0"/>
          <w:numId w:val="10"/>
        </w:numPr>
        <w:spacing w:after="120" w:line="276" w:lineRule="auto"/>
      </w:pP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00C033AA" w:rsidRPr="00C033AA">
        <w:t xml:space="preserve"> = drag coefficient</w:t>
      </w:r>
    </w:p>
    <w:p w14:paraId="5F8C026D" w14:textId="77777777" w:rsidR="00C033AA" w:rsidRPr="00CD7C55" w:rsidRDefault="00C033AA" w:rsidP="00535F34">
      <w:pPr>
        <w:numPr>
          <w:ilvl w:val="0"/>
          <w:numId w:val="10"/>
        </w:numPr>
        <w:spacing w:after="120" w:line="276" w:lineRule="auto"/>
        <w:jc w:val="both"/>
        <w:rPr>
          <w:lang w:val="en-GB"/>
        </w:rPr>
      </w:pPr>
      <w:r w:rsidRPr="00C033AA">
        <w:t>ρ</w:t>
      </w:r>
      <w:r w:rsidRPr="00CD7C55">
        <w:rPr>
          <w:lang w:val="en-GB"/>
        </w:rPr>
        <w:t xml:space="preserve"> = air density (kg/m³)</w:t>
      </w:r>
    </w:p>
    <w:p w14:paraId="1945F9A0" w14:textId="77777777" w:rsidR="00C033AA" w:rsidRPr="00CD7C55" w:rsidRDefault="00036B8A" w:rsidP="00535F34">
      <w:pPr>
        <w:numPr>
          <w:ilvl w:val="0"/>
          <w:numId w:val="10"/>
        </w:numPr>
        <w:spacing w:after="120" w:line="276" w:lineRule="auto"/>
        <w:rPr>
          <w:lang w:val="en-GB"/>
        </w:rPr>
      </w:pPr>
      <m:oMath>
        <m:r>
          <w:rPr>
            <w:rFonts w:ascii="Cambria Math" w:hAnsi="Cambria Math"/>
          </w:rPr>
          <m:t>A</m:t>
        </m:r>
      </m:oMath>
      <w:r w:rsidR="00C033AA" w:rsidRPr="00CD7C55">
        <w:rPr>
          <w:lang w:val="en-GB"/>
        </w:rPr>
        <w:t xml:space="preserve"> = cross-sectional area (m²)</w:t>
      </w:r>
    </w:p>
    <w:p w14:paraId="2C86236D" w14:textId="77777777" w:rsidR="00C033AA" w:rsidRPr="00CD7C55" w:rsidRDefault="00036B8A" w:rsidP="00535F34">
      <w:pPr>
        <w:numPr>
          <w:ilvl w:val="0"/>
          <w:numId w:val="10"/>
        </w:numPr>
        <w:spacing w:after="120" w:line="276" w:lineRule="auto"/>
        <w:rPr>
          <w:lang w:val="en-GB"/>
        </w:rPr>
      </w:pPr>
      <m:oMath>
        <m:r>
          <w:rPr>
            <w:rFonts w:ascii="Cambria Math" w:hAnsi="Cambria Math"/>
          </w:rPr>
          <m:t>v</m:t>
        </m:r>
      </m:oMath>
      <w:r w:rsidR="00C033AA" w:rsidRPr="00CD7C55">
        <w:rPr>
          <w:lang w:val="en-GB"/>
        </w:rPr>
        <w:t xml:space="preserve"> = velocity of the free-falling object (m/s)</w:t>
      </w:r>
    </w:p>
    <w:p w14:paraId="3109DE32" w14:textId="77777777" w:rsidR="00C033AA" w:rsidRPr="008C0F6B" w:rsidRDefault="00C033AA" w:rsidP="00C033AA">
      <w:pPr>
        <w:rPr>
          <w:lang w:val="en-GB"/>
        </w:rPr>
      </w:pPr>
      <w:r w:rsidRPr="008C0F6B">
        <w:rPr>
          <w:lang w:val="en-GB"/>
        </w:rPr>
        <w:t>If the drag force is assumed to balance the system weight and, based on the literature, a drag coefficient value for an ideal parachute is adopted, then the quantity of interest is the required cross-sectional area needed to cushion the landing:</w:t>
      </w:r>
    </w:p>
    <w:p w14:paraId="629DF695" w14:textId="77777777" w:rsidR="00C033AA" w:rsidRPr="00C033AA" w:rsidRDefault="00036B8A" w:rsidP="00C033AA">
      <w:pPr>
        <w:rPr>
          <w:rFonts w:cs="Times New Roman"/>
          <w:lang w:eastAsia="es-MX"/>
        </w:rPr>
      </w:pPr>
      <m:oMathPara>
        <m:oMath>
          <m:r>
            <w:rPr>
              <w:rFonts w:ascii="Cambria Math" w:hAnsi="Cambria Math" w:cs="Times New Roman"/>
              <w:lang w:eastAsia="es-MX"/>
            </w:rPr>
            <m:t>A=</m:t>
          </m:r>
          <m:f>
            <m:fPr>
              <m:ctrlPr>
                <w:rPr>
                  <w:rFonts w:ascii="Cambria Math" w:hAnsi="Cambria Math" w:cs="Times New Roman"/>
                  <w:i/>
                  <w:lang w:eastAsia="es-MX"/>
                </w:rPr>
              </m:ctrlPr>
            </m:fPr>
            <m:num>
              <m:r>
                <w:rPr>
                  <w:rFonts w:ascii="Cambria Math" w:hAnsi="Cambria Math" w:cs="Times New Roman"/>
                  <w:lang w:eastAsia="es-MX"/>
                </w:rPr>
                <m:t>2D</m:t>
              </m:r>
            </m:num>
            <m:den>
              <m:r>
                <w:rPr>
                  <w:rFonts w:ascii="Cambria Math" w:hAnsi="Cambria Math" w:cs="Times New Roman"/>
                  <w:lang w:eastAsia="es-MX"/>
                </w:rPr>
                <m:t>ρ</m:t>
              </m:r>
              <m:sSub>
                <m:sSubPr>
                  <m:ctrlPr>
                    <w:rPr>
                      <w:rFonts w:ascii="Cambria Math" w:hAnsi="Cambria Math" w:cs="Times New Roman"/>
                      <w:i/>
                      <w:lang w:eastAsia="es-MX"/>
                    </w:rPr>
                  </m:ctrlPr>
                </m:sSubPr>
                <m:e>
                  <m:r>
                    <w:rPr>
                      <w:rFonts w:ascii="Cambria Math" w:hAnsi="Cambria Math" w:cs="Times New Roman"/>
                      <w:lang w:eastAsia="es-MX"/>
                    </w:rPr>
                    <m:t>C</m:t>
                  </m:r>
                </m:e>
                <m:sub>
                  <m:r>
                    <w:rPr>
                      <w:rFonts w:ascii="Cambria Math" w:hAnsi="Cambria Math" w:cs="Times New Roman"/>
                      <w:lang w:eastAsia="es-MX"/>
                    </w:rPr>
                    <m:t>D</m:t>
                  </m:r>
                </m:sub>
              </m:sSub>
              <m:r>
                <w:rPr>
                  <w:rFonts w:ascii="Cambria Math" w:hAnsi="Cambria Math" w:cs="Times New Roman"/>
                  <w:lang w:eastAsia="es-MX"/>
                </w:rPr>
                <m:t>​</m:t>
              </m:r>
              <m:sSup>
                <m:sSupPr>
                  <m:ctrlPr>
                    <w:rPr>
                      <w:rFonts w:ascii="Cambria Math" w:hAnsi="Cambria Math" w:cs="Times New Roman"/>
                      <w:i/>
                      <w:lang w:eastAsia="es-MX"/>
                    </w:rPr>
                  </m:ctrlPr>
                </m:sSupPr>
                <m:e>
                  <m:r>
                    <w:rPr>
                      <w:rFonts w:ascii="Cambria Math" w:hAnsi="Cambria Math" w:cs="Times New Roman"/>
                      <w:lang w:eastAsia="es-MX"/>
                    </w:rPr>
                    <m:t>v</m:t>
                  </m:r>
                </m:e>
                <m:sup>
                  <m:r>
                    <w:rPr>
                      <w:rFonts w:ascii="Cambria Math" w:hAnsi="Cambria Math" w:cs="Times New Roman"/>
                      <w:lang w:eastAsia="es-MX"/>
                    </w:rPr>
                    <m:t>2</m:t>
                  </m:r>
                </m:sup>
              </m:sSup>
            </m:den>
          </m:f>
          <m:r>
            <w:rPr>
              <w:rFonts w:ascii="Cambria Math" w:hAnsi="Cambria Math" w:cs="Times New Roman"/>
              <w:lang w:eastAsia="es-MX"/>
            </w:rPr>
            <m:t>​.</m:t>
          </m:r>
        </m:oMath>
      </m:oMathPara>
    </w:p>
    <w:p w14:paraId="6109AAD6" w14:textId="77777777" w:rsidR="00C033AA" w:rsidRPr="008C0F6B" w:rsidRDefault="00C033AA" w:rsidP="00C033AA">
      <w:pPr>
        <w:jc w:val="both"/>
        <w:rPr>
          <w:lang w:val="en-GB"/>
        </w:rPr>
      </w:pPr>
      <w:r w:rsidRPr="008C0F6B">
        <w:rPr>
          <w:lang w:val="en-GB"/>
        </w:rPr>
        <w:t>There are different parachute configurations; among the most representative are circular models and Ram-Air types. The latter, since they are composed of inflatable cells that operate as an aerodynamic wing, provide directional control and horizontal displacement. However, they require greater technical complexity, are more sensitive to partial collapse, and are more expensive, making them less suitable for rigid, uncontrolled payloads such as a CanSat. In contrast, circular parachutes stand out for their simpler construction, lower probability of deployment failure, and more constant descent rate. In addition, the incorporation of a central vent helps reduce oscillations and improve aerodynamic stability, which are fundamental qualities for preserving system integrity and ensuring proper data acquisition during the mission. The parachute is stored folded over the CanSat, inside the rocket's undocking compartment, with the suspension lines arranged in a way that minimizes the risk of entanglement during deployment. Such deployment is expected to occur passively, aided by the free-fall condition to which the system will be exposed once released.</w:t>
      </w:r>
    </w:p>
    <w:p w14:paraId="4AEBC57C" w14:textId="77777777" w:rsidR="00C033AA" w:rsidRPr="008C0F6B" w:rsidRDefault="00C033AA" w:rsidP="00C033AA">
      <w:pPr>
        <w:jc w:val="both"/>
        <w:rPr>
          <w:lang w:val="en-GB" w:eastAsia="es-MX"/>
        </w:rPr>
      </w:pPr>
      <w:r w:rsidRPr="008C0F6B">
        <w:rPr>
          <w:lang w:val="en-GB" w:eastAsia="es-MX"/>
        </w:rPr>
        <w:t>The drag coefficient used in the parachute sizing is 1.75, a value obtained from sources available online for similar configurations. This value is suitable for a preliminary estimate, but importantly, it can vary depending on environmental conditions, such as air density, wind speed, and the characteristics of the parachute material.</w:t>
      </w:r>
    </w:p>
    <w:p w14:paraId="7F0527F9" w14:textId="77777777" w:rsidR="00FB1DDB" w:rsidRPr="008C0F6B" w:rsidRDefault="01DBF386" w:rsidP="00FB1DDB">
      <w:pPr>
        <w:pStyle w:val="Heading3"/>
        <w:rPr>
          <w:rFonts w:hint="eastAsia"/>
          <w:lang w:val="en-GB"/>
        </w:rPr>
      </w:pPr>
      <w:bookmarkStart w:id="20" w:name="_Toc1453267878"/>
      <w:r w:rsidRPr="062C49B2">
        <w:rPr>
          <w:lang w:val="en-GB"/>
        </w:rPr>
        <w:t>Parachute Sizing</w:t>
      </w:r>
      <w:bookmarkEnd w:id="20"/>
    </w:p>
    <w:p w14:paraId="03DB7658" w14:textId="77777777" w:rsidR="00FB1DDB" w:rsidRPr="008C0F6B" w:rsidRDefault="00FB1DDB" w:rsidP="00FB1DDB">
      <w:pPr>
        <w:jc w:val="both"/>
        <w:rPr>
          <w:lang w:val="en-GB"/>
        </w:rPr>
      </w:pPr>
      <w:r w:rsidRPr="008C0F6B">
        <w:rPr>
          <w:lang w:val="en-GB"/>
        </w:rPr>
        <w:t>The required front surface area was calculated from the drag force equation:</w:t>
      </w:r>
    </w:p>
    <w:p w14:paraId="1557BD40" w14:textId="77777777" w:rsidR="00FB1DDB" w:rsidRPr="00903010" w:rsidRDefault="00036B8A" w:rsidP="00FB1DDB">
      <m:oMathPara>
        <m:oMath>
          <m:r>
            <w:rPr>
              <w:rFonts w:ascii="Cambria Math" w:hAnsi="Cambria Math"/>
            </w:rPr>
            <m:t>A=</m:t>
          </m:r>
          <m:f>
            <m:fPr>
              <m:ctrlPr>
                <w:rPr>
                  <w:rFonts w:ascii="Cambria Math" w:hAnsi="Cambria Math"/>
                </w:rPr>
              </m:ctrlPr>
            </m:fPr>
            <m:num>
              <m:r>
                <w:rPr>
                  <w:rFonts w:ascii="Cambria Math" w:hAnsi="Cambria Math"/>
                </w:rPr>
                <m:t>2D</m:t>
              </m:r>
            </m:num>
            <m:den>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sSup>
                <m:sSupPr>
                  <m:ctrlPr>
                    <w:rPr>
                      <w:rFonts w:ascii="Cambria Math" w:hAnsi="Cambria Math"/>
                    </w:rPr>
                  </m:ctrlPr>
                </m:sSupPr>
                <m:e>
                  <m:r>
                    <w:rPr>
                      <w:rFonts w:ascii="Cambria Math" w:hAnsi="Cambria Math"/>
                    </w:rPr>
                    <m:t>v</m:t>
                  </m:r>
                </m:e>
                <m:sup>
                  <m:r>
                    <w:rPr>
                      <w:rFonts w:ascii="Cambria Math" w:hAnsi="Cambria Math"/>
                    </w:rPr>
                    <m:t>2</m:t>
                  </m:r>
                </m:sup>
              </m:sSup>
            </m:den>
          </m:f>
          <m:r>
            <m:rPr>
              <m:sty m:val="p"/>
            </m:rPr>
            <w:rPr>
              <w:rFonts w:ascii="Cambria Math" w:hAnsi="Cambria Math"/>
            </w:rPr>
            <m:t>.</m:t>
          </m:r>
        </m:oMath>
      </m:oMathPara>
    </w:p>
    <w:p w14:paraId="62040B54" w14:textId="77777777" w:rsidR="00FB1DDB" w:rsidRDefault="00FB1DDB" w:rsidP="00FB1DDB">
      <w:proofErr w:type="spellStart"/>
      <w:r>
        <w:t>Substituting</w:t>
      </w:r>
      <w:proofErr w:type="spellEnd"/>
      <w:r>
        <w:t xml:space="preserve"> </w:t>
      </w:r>
      <w:proofErr w:type="spellStart"/>
      <w:r>
        <w:t>the</w:t>
      </w:r>
      <w:proofErr w:type="spellEnd"/>
      <w:r>
        <w:t xml:space="preserve"> </w:t>
      </w:r>
      <w:proofErr w:type="spellStart"/>
      <w:r>
        <w:t>selected</w:t>
      </w:r>
      <w:proofErr w:type="spellEnd"/>
      <w:r>
        <w:t xml:space="preserve"> </w:t>
      </w:r>
      <w:proofErr w:type="spellStart"/>
      <w:r>
        <w:t>values</w:t>
      </w:r>
      <w:proofErr w:type="spellEnd"/>
      <w:r>
        <w:t>:</w:t>
      </w:r>
    </w:p>
    <w:p w14:paraId="50336F81" w14:textId="77777777" w:rsidR="00FB1DDB" w:rsidRPr="00903010" w:rsidRDefault="00036B8A" w:rsidP="00535F34">
      <w:pPr>
        <w:pStyle w:val="ListParagraph"/>
        <w:numPr>
          <w:ilvl w:val="0"/>
          <w:numId w:val="11"/>
        </w:numPr>
        <w:spacing w:after="120" w:line="276" w:lineRule="auto"/>
      </w:pPr>
      <m:oMath>
        <m:r>
          <w:rPr>
            <w:rFonts w:ascii="Cambria Math" w:hAnsi="Cambria Math"/>
          </w:rPr>
          <m:t>D=3.5</m:t>
        </m:r>
        <m:r>
          <m:rPr>
            <m:nor/>
          </m:rPr>
          <m:t xml:space="preserve"> N</m:t>
        </m:r>
      </m:oMath>
      <w:r w:rsidR="00FB1DDB" w:rsidRPr="00903010">
        <w:t>,</w:t>
      </w:r>
    </w:p>
    <w:p w14:paraId="60498778" w14:textId="77777777" w:rsidR="00FB1DDB" w:rsidRPr="00903010" w:rsidRDefault="00930D4D" w:rsidP="00535F34">
      <w:pPr>
        <w:pStyle w:val="ListParagraph"/>
        <w:numPr>
          <w:ilvl w:val="0"/>
          <w:numId w:val="11"/>
        </w:numPr>
        <w:spacing w:after="120" w:line="276" w:lineRule="auto"/>
      </w:pPr>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=1.75</m:t>
        </m:r>
      </m:oMath>
      <w:r w:rsidR="00FB1DDB" w:rsidRPr="00903010">
        <w:t>,</w:t>
      </w:r>
    </w:p>
    <w:p w14:paraId="7FDEFE1A" w14:textId="77777777" w:rsidR="00FB1DDB" w:rsidRPr="00903010" w:rsidRDefault="00036B8A" w:rsidP="00535F34">
      <w:pPr>
        <w:pStyle w:val="ListParagraph"/>
        <w:numPr>
          <w:ilvl w:val="0"/>
          <w:numId w:val="11"/>
        </w:numPr>
        <w:spacing w:after="120" w:line="276" w:lineRule="auto"/>
      </w:pPr>
      <m:oMath>
        <m:r>
          <w:rPr>
            <w:rFonts w:ascii="Cambria Math" w:hAnsi="Cambria Math"/>
          </w:rPr>
          <m:t>ρ=1.2</m:t>
        </m:r>
        <m:r>
          <m:rPr>
            <m:nor/>
          </m:rPr>
          <m:t xml:space="preserve"> </m:t>
        </m:r>
        <m:sSup>
          <m:sSupPr>
            <m:ctrlPr>
              <w:rPr>
                <w:rFonts w:ascii="Cambria Math" w:hAnsi="Cambria Math"/>
              </w:rPr>
            </m:ctrlPr>
          </m:sSupPr>
          <m:e>
            <m:r>
              <m:rPr>
                <m:nor/>
              </m:rPr>
              <m:t>kg/m</m:t>
            </m:r>
          </m:e>
          <m:sup>
            <m:r>
              <w:rPr>
                <w:rFonts w:ascii="Cambria Math" w:hAnsi="Cambria Math"/>
              </w:rPr>
              <m:t>3</m:t>
            </m:r>
          </m:sup>
        </m:sSup>
      </m:oMath>
      <w:r w:rsidR="00FB1DDB" w:rsidRPr="00903010">
        <w:t>,</w:t>
      </w:r>
    </w:p>
    <w:p w14:paraId="28C720C9" w14:textId="77777777" w:rsidR="00FB1DDB" w:rsidRPr="00903010" w:rsidRDefault="00036B8A" w:rsidP="00535F34">
      <w:pPr>
        <w:pStyle w:val="ListParagraph"/>
        <w:numPr>
          <w:ilvl w:val="0"/>
          <w:numId w:val="11"/>
        </w:numPr>
        <w:spacing w:after="120" w:line="276" w:lineRule="auto"/>
      </w:pPr>
      <m:oMath>
        <m:r>
          <w:rPr>
            <w:rFonts w:ascii="Cambria Math" w:hAnsi="Cambria Math"/>
          </w:rPr>
          <m:t>v=3.5</m:t>
        </m:r>
        <m:r>
          <m:rPr>
            <m:nor/>
          </m:rPr>
          <m:t xml:space="preserve"> m/s</m:t>
        </m:r>
      </m:oMath>
      <w:r w:rsidR="00FB1DDB" w:rsidRPr="00903010">
        <w:t>,</w:t>
      </w:r>
    </w:p>
    <w:p w14:paraId="7A4183E0" w14:textId="77777777" w:rsidR="00FB1DDB" w:rsidRPr="00903010" w:rsidRDefault="00FB1DDB" w:rsidP="00FB1DDB">
      <w:pPr>
        <w:jc w:val="both"/>
      </w:pPr>
      <w:r w:rsidRPr="00903010">
        <w:t xml:space="preserve">You </w:t>
      </w:r>
      <w:proofErr w:type="spellStart"/>
      <w:r w:rsidRPr="00903010">
        <w:t>get</w:t>
      </w:r>
      <w:proofErr w:type="spellEnd"/>
      <w:r w:rsidRPr="00903010">
        <w:t>:</w:t>
      </w:r>
    </w:p>
    <w:p w14:paraId="3E6D25CE" w14:textId="77777777" w:rsidR="00FB1DDB" w:rsidRPr="00903010" w:rsidRDefault="00036B8A" w:rsidP="00FB1DDB">
      <m:oMathPara>
        <m:oMath>
          <m:r>
            <w:rPr>
              <w:rFonts w:ascii="Cambria Math" w:hAnsi="Cambria Math"/>
            </w:rPr>
            <m:t>A=</m:t>
          </m:r>
          <m:f>
            <m:fPr>
              <m:ctrlPr>
                <w:rPr>
                  <w:rFonts w:ascii="Cambria Math" w:hAnsi="Cambria Math"/>
                </w:rPr>
              </m:ctrlPr>
            </m:fPr>
            <m:num>
              <m:r>
                <w:rPr>
                  <w:rFonts w:ascii="Cambria Math" w:hAnsi="Cambria Math"/>
                </w:rPr>
                <m:t>2×3.5</m:t>
              </m:r>
            </m:num>
            <m:den>
              <m:r>
                <w:rPr>
                  <w:rFonts w:ascii="Cambria Math" w:hAnsi="Cambria Math"/>
                </w:rPr>
                <m:t>1.2×1.75×</m:t>
              </m:r>
              <m:sSup>
                <m:sSupPr>
                  <m:ctrlPr>
                    <w:rPr>
                      <w:rFonts w:ascii="Cambria Math" w:hAnsi="Cambria Math"/>
                    </w:rPr>
                  </m:ctrlPr>
                </m:sSupPr>
                <m:e>
                  <m:r>
                    <w:rPr>
                      <w:rFonts w:ascii="Cambria Math" w:hAnsi="Cambria Math"/>
                    </w:rPr>
                    <m:t>3.5</m:t>
                  </m:r>
                </m:e>
                <m:sup>
                  <m:r>
                    <w:rPr>
                      <w:rFonts w:ascii="Cambria Math" w:hAnsi="Cambria Math"/>
                    </w:rPr>
                    <m:t>2</m:t>
                  </m:r>
                </m:sup>
              </m:sSup>
            </m:den>
          </m:f>
          <m:r>
            <w:rPr>
              <w:rFonts w:ascii="Cambria Math" w:hAnsi="Cambria Math"/>
            </w:rPr>
            <m:t>=0.27</m:t>
          </m:r>
          <m:r>
            <m:rPr>
              <m:nor/>
            </m:rPr>
            <m:t xml:space="preserve"> </m:t>
          </m:r>
          <m:sSup>
            <m:sSupPr>
              <m:ctrlPr>
                <w:rPr>
                  <w:rFonts w:ascii="Cambria Math" w:hAnsi="Cambria Math"/>
                </w:rPr>
              </m:ctrlPr>
            </m:sSupPr>
            <m:e>
              <m:r>
                <m:rPr>
                  <m:nor/>
                </m:rPr>
                <m:t>m</m:t>
              </m:r>
            </m:e>
            <m:sup>
              <m:r>
                <w:rPr>
                  <w:rFonts w:ascii="Cambria Math" w:hAnsi="Cambria Math"/>
                </w:rPr>
                <m:t>2</m:t>
              </m:r>
            </m:sup>
          </m:sSup>
          <m:r>
            <m:rPr>
              <m:sty m:val="p"/>
            </m:rPr>
            <w:rPr>
              <w:rFonts w:ascii="Cambria Math" w:hAnsi="Cambria Math"/>
            </w:rPr>
            <m:t>.</m:t>
          </m:r>
        </m:oMath>
      </m:oMathPara>
    </w:p>
    <w:p w14:paraId="7C502C5E" w14:textId="77777777" w:rsidR="00FB1DDB" w:rsidRPr="007D2ED9" w:rsidRDefault="00FB1DDB" w:rsidP="00FB1DDB">
      <w:pPr>
        <w:rPr>
          <w:lang w:val="en-US" w:eastAsia="es-MX"/>
        </w:rPr>
      </w:pPr>
      <w:r w:rsidRPr="007D2ED9">
        <w:rPr>
          <w:lang w:val="en-US" w:eastAsia="es-MX"/>
        </w:rPr>
        <w:t xml:space="preserve">From the balance between the drag force and the weight of the system, a transverse surface of the parachute </w:t>
      </w:r>
      <w:r w:rsidRPr="007D2ED9">
        <w:rPr>
          <w:lang w:val="en-US"/>
        </w:rPr>
        <w:t>was obtained</w:t>
      </w:r>
      <w:r w:rsidRPr="007D2ED9">
        <w:rPr>
          <w:lang w:val="en-US" w:eastAsia="es-MX"/>
        </w:rPr>
        <w:t xml:space="preserve">. In this way, the parachute can be roughly modeled like a ring inscribed on a hexagon with external diameter and internal diameter of </w:t>
      </w:r>
      <m:oMath>
        <m:r>
          <w:rPr>
            <w:rFonts w:ascii="Cambria Math" w:hAnsi="Cambria Math"/>
            <w:lang w:eastAsia="es-MX"/>
          </w:rPr>
          <m:t>A</m:t>
        </m:r>
        <m:r>
          <w:rPr>
            <w:rFonts w:ascii="Cambria Math" w:hAnsi="Cambria Math"/>
            <w:lang w:val="en-US" w:eastAsia="es-MX"/>
          </w:rPr>
          <m:t>=0.27</m:t>
        </m:r>
        <m:r>
          <m:rPr>
            <m:nor/>
          </m:rPr>
          <w:rPr>
            <w:rFonts w:ascii="Arial" w:hAnsi="Arial" w:cs="Arial"/>
            <w:lang w:val="en-US" w:eastAsia="es-MX"/>
          </w:rPr>
          <m:t> </m:t>
        </m:r>
        <m:sSup>
          <m:sSupPr>
            <m:ctrlPr>
              <w:rPr>
                <w:rFonts w:ascii="Cambria Math" w:hAnsi="Cambria Math"/>
                <w:lang w:eastAsia="es-MX"/>
              </w:rPr>
            </m:ctrlPr>
          </m:sSupPr>
          <m:e>
            <m:r>
              <m:rPr>
                <m:nor/>
              </m:rPr>
              <w:rPr>
                <w:lang w:val="en-US" w:eastAsia="es-MX"/>
              </w:rPr>
              <m:t>m</m:t>
            </m:r>
          </m:e>
          <m:sup>
            <m:r>
              <w:rPr>
                <w:rFonts w:ascii="Cambria Math" w:hAnsi="Cambria Math"/>
                <w:lang w:val="en-US" w:eastAsia="es-MX"/>
              </w:rPr>
              <m:t>2</m:t>
            </m:r>
          </m:sup>
        </m:sSup>
        <m:r>
          <w:rPr>
            <w:rFonts w:ascii="Cambria Math" w:hAnsi="Cambria Math"/>
            <w:lang w:val="en-US" w:eastAsia="es-MX"/>
          </w:rPr>
          <m:t xml:space="preserve">,  </m:t>
        </m:r>
        <m:r>
          <w:rPr>
            <w:rFonts w:ascii="Cambria Math" w:hAnsi="Cambria Math"/>
            <w:lang w:eastAsia="es-MX"/>
          </w:rPr>
          <m:t>D</m:t>
        </m:r>
        <m:r>
          <w:rPr>
            <w:rFonts w:ascii="Cambria Math" w:hAnsi="Cambria Math"/>
            <w:lang w:val="en-US" w:eastAsia="es-MX"/>
          </w:rPr>
          <m:t>=55</m:t>
        </m:r>
        <m:r>
          <m:rPr>
            <m:nor/>
          </m:rPr>
          <w:rPr>
            <w:rFonts w:ascii="Arial" w:hAnsi="Arial" w:cs="Arial"/>
            <w:lang w:val="en-US" w:eastAsia="es-MX"/>
          </w:rPr>
          <m:t> </m:t>
        </m:r>
        <m:r>
          <m:rPr>
            <m:nor/>
          </m:rPr>
          <w:rPr>
            <w:lang w:val="en-US" w:eastAsia="es-MX"/>
          </w:rPr>
          <m:t>cm</m:t>
        </m:r>
        <m:r>
          <m:rPr>
            <m:nor/>
          </m:rPr>
          <w:rPr>
            <w:rFonts w:ascii="Cambria Math"/>
            <w:lang w:val="en-US" w:eastAsia="es-MX"/>
          </w:rPr>
          <m:t xml:space="preserve">, </m:t>
        </m:r>
        <m:r>
          <w:rPr>
            <w:rFonts w:ascii="Cambria Math" w:hAnsi="Cambria Math"/>
            <w:lang w:eastAsia="es-MX"/>
          </w:rPr>
          <m:t>d</m:t>
        </m:r>
        <m:r>
          <w:rPr>
            <w:rFonts w:ascii="Cambria Math" w:hAnsi="Cambria Math"/>
            <w:lang w:val="en-US" w:eastAsia="es-MX"/>
          </w:rPr>
          <m:t>=3</m:t>
        </m:r>
        <m:r>
          <m:rPr>
            <m:nor/>
          </m:rPr>
          <w:rPr>
            <w:rFonts w:ascii="Arial" w:hAnsi="Arial" w:cs="Arial"/>
            <w:lang w:val="en-US" w:eastAsia="es-MX"/>
          </w:rPr>
          <m:t> </m:t>
        </m:r>
        <m:r>
          <m:rPr>
            <m:nor/>
          </m:rPr>
          <w:rPr>
            <w:lang w:val="en-US" w:eastAsia="es-MX"/>
          </w:rPr>
          <m:t>cm</m:t>
        </m:r>
      </m:oMath>
      <w:r w:rsidRPr="007D2ED9">
        <w:rPr>
          <w:lang w:val="en-US" w:eastAsia="es-MX"/>
        </w:rPr>
        <w:t>.</w:t>
      </w:r>
    </w:p>
    <w:p w14:paraId="2AC31EDE" w14:textId="77777777" w:rsidR="00FB1DDB" w:rsidRPr="007D2ED9" w:rsidRDefault="00FB1DDB" w:rsidP="00FB1DDB">
      <w:pPr>
        <w:jc w:val="both"/>
        <w:rPr>
          <w:lang w:val="en-US" w:eastAsia="es-MX"/>
        </w:rPr>
      </w:pPr>
      <w:r w:rsidRPr="007D2ED9">
        <w:rPr>
          <w:lang w:val="en-US"/>
        </w:rPr>
        <w:t>For the final manufacture, a water-repellent fabric was selected whose properties limit the passage of air through the fibers of the material. This behavior increases the drag coefficient and, consequently, favors an effective decrease in the descent speed.</w:t>
      </w:r>
    </w:p>
    <w:p w14:paraId="1A83E2EC" w14:textId="77777777" w:rsidR="00FB1DDB" w:rsidRPr="007D2ED9" w:rsidRDefault="00FB1DDB" w:rsidP="00FB1DDB">
      <w:pPr>
        <w:jc w:val="both"/>
        <w:rPr>
          <w:lang w:val="en-US"/>
        </w:rPr>
      </w:pPr>
      <w:r w:rsidRPr="007D2ED9">
        <w:rPr>
          <w:lang w:val="en-US"/>
        </w:rPr>
        <w:t>Once the parachute sizing criterion has been established, it is necessary to estimate how the system will behave during descent and to evaluate the accumulated horizontal displacement to the landing point.</w:t>
      </w:r>
    </w:p>
    <w:p w14:paraId="1793DB7F" w14:textId="77777777" w:rsidR="003B2606" w:rsidRPr="007D2ED9" w:rsidRDefault="6CE5461C" w:rsidP="003B2606">
      <w:pPr>
        <w:pStyle w:val="Heading3"/>
        <w:rPr>
          <w:rFonts w:hint="eastAsia"/>
          <w:lang w:val="en-US"/>
        </w:rPr>
      </w:pPr>
      <w:bookmarkStart w:id="21" w:name="_Toc292134995"/>
      <w:r w:rsidRPr="062C49B2">
        <w:rPr>
          <w:lang w:val="en-US"/>
        </w:rPr>
        <w:t>Parachute drift modeling</w:t>
      </w:r>
      <w:bookmarkEnd w:id="21"/>
    </w:p>
    <w:p w14:paraId="1E5847D8" w14:textId="77777777" w:rsidR="003B2606" w:rsidRPr="007D2ED9" w:rsidRDefault="003B2606" w:rsidP="003B2606">
      <w:pPr>
        <w:rPr>
          <w:lang w:val="en-US"/>
        </w:rPr>
      </w:pPr>
      <w:r w:rsidRPr="007D2ED9">
        <w:rPr>
          <w:lang w:val="en-US"/>
        </w:rPr>
        <w:t>Ideally, after deployment, the parachute-load system would be expected to perform a predominantly vertical descent (z axis) and with a minimal horizontal component. However, in practice the trajectory deviates due to various factors, including:</w:t>
      </w:r>
    </w:p>
    <w:p w14:paraId="3BC8DF7E" w14:textId="77777777" w:rsidR="003B2606" w:rsidRPr="007D2ED9" w:rsidRDefault="003B2606" w:rsidP="00535F34">
      <w:pPr>
        <w:pStyle w:val="ListParagraph"/>
        <w:numPr>
          <w:ilvl w:val="0"/>
          <w:numId w:val="12"/>
        </w:numPr>
        <w:spacing w:after="120" w:line="276" w:lineRule="auto"/>
        <w:rPr>
          <w:lang w:val="en-US"/>
        </w:rPr>
      </w:pPr>
      <w:r w:rsidRPr="007D2ED9">
        <w:rPr>
          <w:lang w:val="en-US"/>
        </w:rPr>
        <w:t xml:space="preserve">the presence of horizontal wind in the plane </w:t>
      </w:r>
      <m:oMath>
        <m:r>
          <w:rPr>
            <w:rFonts w:ascii="Cambria Math" w:hAnsi="Cambria Math"/>
          </w:rPr>
          <m:t>xy</m:t>
        </m:r>
      </m:oMath>
    </w:p>
    <w:p w14:paraId="2432BD31" w14:textId="77777777" w:rsidR="003B2606" w:rsidRPr="007D2ED9" w:rsidRDefault="003B2606" w:rsidP="00535F34">
      <w:pPr>
        <w:pStyle w:val="ListParagraph"/>
        <w:numPr>
          <w:ilvl w:val="0"/>
          <w:numId w:val="12"/>
        </w:numPr>
        <w:spacing w:after="120" w:line="276" w:lineRule="auto"/>
        <w:rPr>
          <w:lang w:val="en-US"/>
        </w:rPr>
      </w:pPr>
      <w:r w:rsidRPr="007D2ED9">
        <w:rPr>
          <w:lang w:val="en-US"/>
        </w:rPr>
        <w:t>the oscillation/pendulum of the load-lines-bell assembly,</w:t>
      </w:r>
    </w:p>
    <w:p w14:paraId="4990C12A" w14:textId="77777777" w:rsidR="003B2606" w:rsidRPr="007D2ED9" w:rsidRDefault="003B2606" w:rsidP="00535F34">
      <w:pPr>
        <w:pStyle w:val="ListParagraph"/>
        <w:numPr>
          <w:ilvl w:val="0"/>
          <w:numId w:val="12"/>
        </w:numPr>
        <w:spacing w:after="120" w:line="276" w:lineRule="auto"/>
        <w:rPr>
          <w:lang w:val="en-US"/>
        </w:rPr>
      </w:pPr>
      <w:r w:rsidRPr="007D2ED9">
        <w:rPr>
          <w:lang w:val="en-US"/>
        </w:rPr>
        <w:t xml:space="preserve">the geometry of the hood (which modifies the effective area </w:t>
      </w:r>
      <m:oMath>
        <m:r>
          <w:rPr>
            <w:rFonts w:ascii="Cambria Math" w:hAnsi="Cambria Math"/>
          </w:rPr>
          <m:t>A</m:t>
        </m:r>
      </m:oMath>
      <w:r w:rsidRPr="007D2ED9">
        <w:rPr>
          <w:lang w:val="en-US"/>
        </w:rPr>
        <w:t>, drag coefficient</w:t>
      </w:r>
      <w:r w:rsidRPr="007D2ED9">
        <w:rPr>
          <w:rFonts w:ascii="Cambria Math" w:hAnsi="Cambria Math"/>
          <w:i/>
          <w:lang w:val="en-US"/>
        </w:rPr>
        <w:t xml:space="preserve">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7D2ED9">
        <w:rPr>
          <w:lang w:val="en-US"/>
        </w:rPr>
        <w:t xml:space="preserve"> and stability),</w:t>
      </w:r>
    </w:p>
    <w:p w14:paraId="514F4338" w14:textId="77777777" w:rsidR="003B2606" w:rsidRPr="007D2ED9" w:rsidRDefault="003B2606" w:rsidP="00535F34">
      <w:pPr>
        <w:pStyle w:val="ListParagraph"/>
        <w:numPr>
          <w:ilvl w:val="0"/>
          <w:numId w:val="12"/>
        </w:numPr>
        <w:spacing w:after="120" w:line="276" w:lineRule="auto"/>
        <w:rPr>
          <w:lang w:val="en-US"/>
        </w:rPr>
      </w:pPr>
      <w:r w:rsidRPr="007D2ED9">
        <w:rPr>
          <w:lang w:val="en-US"/>
        </w:rPr>
        <w:t>and initial deployment conditions (tilt, asymmetries, disturbances).</w:t>
      </w:r>
    </w:p>
    <w:p w14:paraId="68D2A8D0" w14:textId="77777777" w:rsidR="003B2606" w:rsidRPr="00903010" w:rsidRDefault="003B2606" w:rsidP="003B2606">
      <w:pPr>
        <w:jc w:val="both"/>
      </w:pPr>
      <w:r w:rsidRPr="007D2ED9">
        <w:rPr>
          <w:lang w:val="en-US"/>
        </w:rPr>
        <w:t xml:space="preserve">Drift is defined as the cumulative horizontal displacement of the system during descent, measured between the deployment point and the landing point. </w:t>
      </w:r>
      <w:r w:rsidRPr="00903010">
        <w:t xml:space="preserve">In general, </w:t>
      </w:r>
      <w:proofErr w:type="spellStart"/>
      <w:r w:rsidRPr="00903010">
        <w:t>it</w:t>
      </w:r>
      <w:proofErr w:type="spellEnd"/>
      <w:r w:rsidRPr="00903010">
        <w:t xml:space="preserve"> </w:t>
      </w:r>
      <w:proofErr w:type="spellStart"/>
      <w:r w:rsidRPr="00903010">
        <w:t>is</w:t>
      </w:r>
      <w:proofErr w:type="spellEnd"/>
      <w:r w:rsidRPr="00903010">
        <w:t xml:space="preserve"> </w:t>
      </w:r>
      <w:proofErr w:type="spellStart"/>
      <w:r w:rsidRPr="00903010">
        <w:t>expressed</w:t>
      </w:r>
      <w:proofErr w:type="spellEnd"/>
      <w:r w:rsidRPr="00903010">
        <w:t xml:space="preserve"> as </w:t>
      </w:r>
      <w:proofErr w:type="spellStart"/>
      <w:r w:rsidRPr="00903010">
        <w:t>follows</w:t>
      </w:r>
      <w:proofErr w:type="spellEnd"/>
      <w:r w:rsidRPr="00903010">
        <w:t>:</w:t>
      </w:r>
    </w:p>
    <w:tbl>
      <w:tblPr>
        <w:tblW w:w="8880" w:type="dxa"/>
        <w:jc w:val="center"/>
        <w:tblLook w:val="0480" w:firstRow="0" w:lastRow="0" w:firstColumn="1" w:lastColumn="0" w:noHBand="0" w:noVBand="1"/>
      </w:tblPr>
      <w:tblGrid>
        <w:gridCol w:w="709"/>
        <w:gridCol w:w="7581"/>
        <w:gridCol w:w="590"/>
      </w:tblGrid>
      <w:tr w:rsidR="008800D7" w:rsidRPr="00903010" w14:paraId="68347184" w14:textId="77777777" w:rsidTr="004F23DD">
        <w:trPr>
          <w:trHeight w:val="560"/>
          <w:jc w:val="center"/>
        </w:trPr>
        <w:tc>
          <w:tcPr>
            <w:tcW w:w="709" w:type="dxa"/>
            <w:vAlign w:val="center"/>
          </w:tcPr>
          <w:p w14:paraId="2FD59D1E" w14:textId="77777777" w:rsidR="00B53E25" w:rsidRPr="00903010" w:rsidRDefault="00B53E25" w:rsidP="004F23DD">
            <w:pPr>
              <w:spacing w:line="360" w:lineRule="auto"/>
              <w:jc w:val="center"/>
            </w:pPr>
          </w:p>
        </w:tc>
        <w:tc>
          <w:tcPr>
            <w:tcW w:w="7581" w:type="dxa"/>
            <w:vAlign w:val="center"/>
          </w:tcPr>
          <w:p w14:paraId="30F962F0" w14:textId="77777777" w:rsidR="00B53E25" w:rsidRPr="00903010" w:rsidRDefault="00036B8A" w:rsidP="004F23DD">
            <w:pPr>
              <w:spacing w:line="360" w:lineRule="auto"/>
              <w:jc w:val="center"/>
            </w:pPr>
            <m:oMathPara>
              <m:oMath>
                <m:r>
                  <w:rPr>
                    <w:rFonts w:ascii="Cambria Math" w:hAnsi="Cambria Math"/>
                  </w:rPr>
                  <m:t>Δ</m:t>
                </m:r>
                <m:sSub>
                  <m:sSubPr>
                    <m:ctrlPr>
                      <w:rPr>
                        <w:rFonts w:ascii="Cambria Math" w:hAnsi="Cambria Math"/>
                        <w:i/>
                      </w:rPr>
                    </m:ctrlPr>
                  </m:sSubPr>
                  <m:e>
                    <m:r>
                      <w:rPr>
                        <w:rFonts w:ascii="Cambria Math" w:hAnsi="Cambria Math"/>
                      </w:rPr>
                      <m:t>r</m:t>
                    </m:r>
                  </m:e>
                  <m:sub>
                    <m:r>
                      <w:rPr>
                        <w:rFonts w:ascii="Cambria Math" w:hAnsi="Cambria Math"/>
                      </w:rPr>
                      <m:t>xy</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f</m:t>
                        </m:r>
                      </m:sub>
                    </m:sSub>
                  </m:sup>
                  <m:e>
                    <m:sSub>
                      <m:sSubPr>
                        <m:ctrlPr>
                          <w:rPr>
                            <w:rFonts w:ascii="Cambria Math" w:hAnsi="Cambria Math"/>
                            <w:i/>
                          </w:rPr>
                        </m:ctrlPr>
                      </m:sSubPr>
                      <m:e>
                        <m:r>
                          <m:rPr>
                            <m:sty m:val="b"/>
                          </m:rPr>
                          <w:rPr>
                            <w:rFonts w:ascii="Cambria Math" w:hAnsi="Cambria Math"/>
                          </w:rPr>
                          <m:t>v</m:t>
                        </m:r>
                      </m:e>
                      <m:sub>
                        <m:r>
                          <w:rPr>
                            <w:rFonts w:ascii="Cambria Math" w:hAnsi="Cambria Math"/>
                          </w:rPr>
                          <m:t>xy</m:t>
                        </m:r>
                      </m:sub>
                    </m:sSub>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oMath>
            </m:oMathPara>
          </w:p>
        </w:tc>
        <w:tc>
          <w:tcPr>
            <w:tcW w:w="590" w:type="dxa"/>
            <w:vAlign w:val="center"/>
          </w:tcPr>
          <w:p w14:paraId="6A555F43" w14:textId="2855E269" w:rsidR="00B53E25" w:rsidRPr="00903010" w:rsidRDefault="00B53E2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1</w:t>
            </w:r>
            <w:r>
              <w:fldChar w:fldCharType="end"/>
            </w:r>
          </w:p>
        </w:tc>
      </w:tr>
    </w:tbl>
    <w:p w14:paraId="2D4521CD" w14:textId="77777777" w:rsidR="001B1223" w:rsidRPr="007D2ED9" w:rsidRDefault="001B1223" w:rsidP="001B1223">
      <w:pPr>
        <w:rPr>
          <w:lang w:val="en-US"/>
        </w:rPr>
      </w:pPr>
      <w:r w:rsidRPr="007D2ED9">
        <w:rPr>
          <w:lang w:val="en-US"/>
        </w:rPr>
        <w:t xml:space="preserve">where </w:t>
      </w:r>
      <m:oMath>
        <m:sSub>
          <m:sSubPr>
            <m:ctrlPr>
              <w:rPr>
                <w:rFonts w:ascii="Cambria Math" w:hAnsi="Cambria Math"/>
              </w:rPr>
            </m:ctrlPr>
          </m:sSubPr>
          <m:e>
            <m:r>
              <m:rPr>
                <m:sty m:val="b"/>
              </m:rPr>
              <w:rPr>
                <w:rFonts w:ascii="Cambria Math" w:hAnsi="Cambria Math"/>
              </w:rPr>
              <m:t>v</m:t>
            </m:r>
          </m:e>
          <m:sub>
            <m:r>
              <w:rPr>
                <w:rFonts w:ascii="Cambria Math" w:hAnsi="Cambria Math"/>
              </w:rPr>
              <m:t>xy</m:t>
            </m:r>
          </m:sub>
        </m:sSub>
        <m:d>
          <m:dPr>
            <m:ctrlPr>
              <w:rPr>
                <w:rFonts w:ascii="Cambria Math" w:hAnsi="Cambria Math"/>
                <w:i/>
              </w:rPr>
            </m:ctrlPr>
          </m:dPr>
          <m:e>
            <m:r>
              <w:rPr>
                <w:rFonts w:ascii="Cambria Math" w:hAnsi="Cambria Math"/>
              </w:rPr>
              <m:t>t</m:t>
            </m:r>
          </m:e>
        </m:d>
      </m:oMath>
      <w:r w:rsidRPr="007D2ED9">
        <w:rPr>
          <w:lang w:val="en-US"/>
        </w:rPr>
        <w:t xml:space="preserve"> is the horizontal speed of the system in a frame fixed to the ground.</w:t>
      </w:r>
    </w:p>
    <w:p w14:paraId="502E9083" w14:textId="77777777" w:rsidR="001B1223" w:rsidRPr="007D2ED9" w:rsidRDefault="001B1223" w:rsidP="001B1223">
      <w:pPr>
        <w:rPr>
          <w:lang w:val="en-US"/>
        </w:rPr>
      </w:pPr>
      <w:r w:rsidRPr="007D2ED9">
        <w:rPr>
          <w:lang w:val="en-US"/>
        </w:rPr>
        <w:t>To describe the entire motion in three dimensions, it is possible to model both the translation and orientation of the system. In this approach, the following are distinguished: (</w:t>
      </w:r>
      <w:proofErr w:type="spellStart"/>
      <w:r w:rsidRPr="007D2ED9">
        <w:rPr>
          <w:lang w:val="en-US"/>
        </w:rPr>
        <w:t>i</w:t>
      </w:r>
      <w:proofErr w:type="spellEnd"/>
      <w:r w:rsidRPr="007D2ED9">
        <w:rPr>
          <w:lang w:val="en-US"/>
        </w:rPr>
        <w:t>) a system of absolute axes (fixed to the environment) convenient for integrating the trajectory</w:t>
      </w:r>
      <w:r w:rsidRPr="007D2ED9">
        <w:rPr>
          <w:rFonts w:ascii="Cambria Math" w:hAnsi="Cambria Math"/>
          <w:lang w:val="en-US"/>
        </w:rPr>
        <w:t xml:space="preserve"> </w:t>
      </w:r>
      <m:oMath>
        <m:r>
          <m:rPr>
            <m:sty m:val="p"/>
          </m:rPr>
          <w:rPr>
            <w:rFonts w:ascii="Cambria Math" w:hAnsi="Cambria Math"/>
            <w:lang w:val="en-US"/>
          </w:rPr>
          <m:t>r</m:t>
        </m:r>
        <m:d>
          <m:dPr>
            <m:ctrlPr>
              <w:rPr>
                <w:rFonts w:ascii="Cambria Math" w:hAnsi="Cambria Math"/>
                <w:i/>
              </w:rPr>
            </m:ctrlPr>
          </m:dPr>
          <m:e>
            <m:r>
              <w:rPr>
                <w:rFonts w:ascii="Cambria Math" w:hAnsi="Cambria Math"/>
              </w:rPr>
              <m:t>t</m:t>
            </m:r>
          </m:e>
        </m:d>
      </m:oMath>
      <w:r w:rsidRPr="007D2ED9">
        <w:rPr>
          <w:lang w:val="en-US"/>
        </w:rPr>
        <w:t>, and (ii) a system of body axes (linked to the parachute/load), useful for describing orientation by means of a composition of orthogonal rotations. This separation is practical because several aerodynamic quantities are naturally formulated in body axes, depending on the instantaneous orientation of the system and the relative flow. Consequently, aerodynamic forces are calculated in body axes and transformed into absolute axes by means of a rotation matrix</w:t>
      </w:r>
      <w:r w:rsidRPr="007D2ED9">
        <w:rPr>
          <w:rFonts w:ascii="Cambria Math" w:hAnsi="Cambria Math"/>
          <w:lang w:val="en-US"/>
        </w:rPr>
        <w:t xml:space="preserve"> </w:t>
      </w:r>
      <m:oMath>
        <m:r>
          <w:rPr>
            <w:rFonts w:ascii="Cambria Math" w:hAnsi="Cambria Math"/>
          </w:rPr>
          <m:t>R</m:t>
        </m:r>
        <m:d>
          <m:dPr>
            <m:ctrlPr>
              <w:rPr>
                <w:rFonts w:ascii="Cambria Math" w:hAnsi="Cambria Math"/>
                <w:i/>
              </w:rPr>
            </m:ctrlPr>
          </m:dPr>
          <m:e>
            <m:r>
              <w:rPr>
                <w:rFonts w:ascii="Cambria Math" w:hAnsi="Cambria Math"/>
              </w:rPr>
              <m:t>t</m:t>
            </m:r>
          </m:e>
        </m:d>
      </m:oMath>
      <w:r w:rsidRPr="007D2ED9">
        <w:rPr>
          <w:lang w:val="en-US"/>
        </w:rPr>
        <w:t>, to finally use them in the translation equation of the center of mass:</w:t>
      </w:r>
    </w:p>
    <w:tbl>
      <w:tblPr>
        <w:tblW w:w="8880" w:type="dxa"/>
        <w:jc w:val="center"/>
        <w:tblLook w:val="0480" w:firstRow="0" w:lastRow="0" w:firstColumn="1" w:lastColumn="0" w:noHBand="0" w:noVBand="1"/>
      </w:tblPr>
      <w:tblGrid>
        <w:gridCol w:w="845"/>
        <w:gridCol w:w="7519"/>
        <w:gridCol w:w="516"/>
      </w:tblGrid>
      <w:tr w:rsidR="008800D7" w:rsidRPr="00903010" w14:paraId="4E0DF4EA" w14:textId="77777777" w:rsidTr="001B1223">
        <w:trPr>
          <w:trHeight w:val="560"/>
          <w:jc w:val="center"/>
        </w:trPr>
        <w:tc>
          <w:tcPr>
            <w:tcW w:w="845" w:type="dxa"/>
            <w:vAlign w:val="center"/>
          </w:tcPr>
          <w:p w14:paraId="256ABFAB" w14:textId="77777777" w:rsidR="001B1223" w:rsidRPr="007D2ED9" w:rsidRDefault="001B1223" w:rsidP="004F23DD">
            <w:pPr>
              <w:spacing w:line="360" w:lineRule="auto"/>
              <w:jc w:val="center"/>
              <w:rPr>
                <w:lang w:val="en-US"/>
              </w:rPr>
            </w:pPr>
          </w:p>
        </w:tc>
        <w:tc>
          <w:tcPr>
            <w:tcW w:w="7519" w:type="dxa"/>
            <w:vAlign w:val="center"/>
          </w:tcPr>
          <w:p w14:paraId="0B47C0F1" w14:textId="77777777" w:rsidR="001B1223" w:rsidRPr="00903010" w:rsidRDefault="00036B8A" w:rsidP="004F23DD">
            <w:pPr>
              <w:spacing w:line="360" w:lineRule="auto"/>
              <w:jc w:val="center"/>
            </w:pPr>
            <m:oMathPara>
              <m:oMath>
                <m:r>
                  <w:rPr>
                    <w:rFonts w:ascii="Cambria Math" w:hAnsi="Cambria Math"/>
                  </w:rPr>
                  <m:t>m</m:t>
                </m:r>
                <m:acc>
                  <m:accPr>
                    <m:chr m:val="̈"/>
                    <m:ctrlPr>
                      <w:rPr>
                        <w:rFonts w:ascii="Cambria Math" w:hAnsi="Cambria Math"/>
                        <w:i/>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abs</m:t>
                        </m:r>
                      </m:sub>
                    </m:sSub>
                    <m:d>
                      <m:dPr>
                        <m:ctrlPr>
                          <w:rPr>
                            <w:rFonts w:ascii="Cambria Math" w:hAnsi="Cambria Math"/>
                            <w:i/>
                          </w:rPr>
                        </m:ctrlPr>
                      </m:dPr>
                      <m:e>
                        <m:r>
                          <w:rPr>
                            <w:rFonts w:ascii="Cambria Math" w:hAnsi="Cambria Math"/>
                          </w:rPr>
                          <m:t>t</m:t>
                        </m:r>
                      </m:e>
                    </m:d>
                  </m:e>
                </m:nary>
              </m:oMath>
            </m:oMathPara>
          </w:p>
        </w:tc>
        <w:tc>
          <w:tcPr>
            <w:tcW w:w="516" w:type="dxa"/>
            <w:vAlign w:val="center"/>
          </w:tcPr>
          <w:p w14:paraId="5AC18B68" w14:textId="5DA8A286" w:rsidR="001B1223" w:rsidRPr="00903010" w:rsidRDefault="001B1223"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2</w:t>
            </w:r>
            <w:r>
              <w:fldChar w:fldCharType="end"/>
            </w:r>
          </w:p>
        </w:tc>
      </w:tr>
    </w:tbl>
    <w:p w14:paraId="08799093" w14:textId="77777777" w:rsidR="001B1223" w:rsidRPr="007D2ED9" w:rsidRDefault="001B1223" w:rsidP="001B1223">
      <w:pPr>
        <w:jc w:val="both"/>
        <w:rPr>
          <w:lang w:val="en-US"/>
        </w:rPr>
      </w:pPr>
      <w:r w:rsidRPr="007D2ED9">
        <w:rPr>
          <w:lang w:val="en-US"/>
        </w:rPr>
        <w:t>For practical purposes of the project, it was established that the horizontal displacement of the system should not exceed 400 m. Accordingly, the following mathematical and physical considerations are adopted:</w:t>
      </w:r>
    </w:p>
    <w:p w14:paraId="3AAC0988" w14:textId="77777777" w:rsidR="001B1223" w:rsidRPr="00903010" w:rsidRDefault="001B1223" w:rsidP="00535F34">
      <w:pPr>
        <w:pStyle w:val="ListBullet"/>
        <w:numPr>
          <w:ilvl w:val="0"/>
          <w:numId w:val="14"/>
        </w:numPr>
        <w:jc w:val="both"/>
      </w:pPr>
      <w:r w:rsidRPr="00903010">
        <w:t>The aerodynamic effect of the payload is neglected due to its small size; only their weight is considered.</w:t>
      </w:r>
    </w:p>
    <w:p w14:paraId="74F66DBC" w14:textId="77777777" w:rsidR="001B1223" w:rsidRPr="00903010" w:rsidRDefault="001B1223" w:rsidP="00535F34">
      <w:pPr>
        <w:pStyle w:val="ListBullet"/>
        <w:numPr>
          <w:ilvl w:val="0"/>
          <w:numId w:val="14"/>
        </w:numPr>
        <w:jc w:val="both"/>
      </w:pPr>
      <w:r w:rsidRPr="00903010">
        <w:t>Only the stationary descent phase is analyzed, since the deployment phase is of very short duration and its effect on the trajectory is negligible.</w:t>
      </w:r>
    </w:p>
    <w:p w14:paraId="2CDCC281" w14:textId="77777777" w:rsidR="001B1223" w:rsidRPr="00903010" w:rsidRDefault="001B1223" w:rsidP="00535F34">
      <w:pPr>
        <w:pStyle w:val="ListBullet"/>
        <w:numPr>
          <w:ilvl w:val="0"/>
          <w:numId w:val="14"/>
        </w:numPr>
        <w:jc w:val="both"/>
      </w:pPr>
      <w:r w:rsidRPr="00903010">
        <w:t>The system is modeled as a single rigid solid.</w:t>
      </w:r>
    </w:p>
    <w:p w14:paraId="2C1E966C" w14:textId="77777777" w:rsidR="001B1223" w:rsidRPr="00903010" w:rsidRDefault="001B1223" w:rsidP="00535F34">
      <w:pPr>
        <w:pStyle w:val="ListBullet"/>
        <w:numPr>
          <w:ilvl w:val="0"/>
          <w:numId w:val="14"/>
        </w:numPr>
        <w:jc w:val="both"/>
      </w:pPr>
      <w:r w:rsidRPr="00903010">
        <w:t>To verify that the total drift does not exceed 400 m, the three-dimensional model is omitted. The analysis is restricted to two dimensions in the ZX plane, assuming that the maximum displacement in this plane is representative of any radial direction in space.</w:t>
      </w:r>
    </w:p>
    <w:p w14:paraId="2C7D729F" w14:textId="77777777" w:rsidR="001B1223" w:rsidRPr="007D2ED9" w:rsidRDefault="001B1223" w:rsidP="001B1223">
      <w:pPr>
        <w:jc w:val="both"/>
        <w:rPr>
          <w:lang w:val="en-US"/>
        </w:rPr>
      </w:pPr>
      <w:r w:rsidRPr="007D2ED9">
        <w:rPr>
          <w:lang w:val="en-US"/>
        </w:rPr>
        <w:t>To adequately describe the model, Hume and Steel group the equations into two main blocks: (</w:t>
      </w:r>
      <w:proofErr w:type="spellStart"/>
      <w:r w:rsidRPr="007D2ED9">
        <w:rPr>
          <w:lang w:val="en-US"/>
        </w:rPr>
        <w:t>i</w:t>
      </w:r>
      <w:proofErr w:type="spellEnd"/>
      <w:r w:rsidRPr="007D2ED9">
        <w:rPr>
          <w:lang w:val="en-US"/>
        </w:rPr>
        <w:t>) an equation that represents the motion around the center of mass and (ii) a set of equations that describes the motion of the center of mass itself.</w:t>
      </w:r>
    </w:p>
    <w:p w14:paraId="3D4AA93C" w14:textId="77777777" w:rsidR="003B00A5" w:rsidRPr="007D2ED9" w:rsidRDefault="781F9BF5" w:rsidP="003B00A5">
      <w:pPr>
        <w:pStyle w:val="Heading3"/>
        <w:rPr>
          <w:rFonts w:hint="eastAsia"/>
          <w:lang w:val="en-US"/>
        </w:rPr>
      </w:pPr>
      <w:bookmarkStart w:id="22" w:name="_Toc855870659"/>
      <w:r w:rsidRPr="062C49B2">
        <w:rPr>
          <w:lang w:val="en-US"/>
        </w:rPr>
        <w:t>Movement over the center of mass</w:t>
      </w:r>
      <w:bookmarkEnd w:id="22"/>
    </w:p>
    <w:p w14:paraId="744B2927" w14:textId="77777777" w:rsidR="003B00A5" w:rsidRPr="007D2ED9" w:rsidRDefault="003B00A5" w:rsidP="003B00A5">
      <w:pPr>
        <w:rPr>
          <w:lang w:val="en-US"/>
        </w:rPr>
      </w:pPr>
      <w:r w:rsidRPr="007D2ED9">
        <w:rPr>
          <w:lang w:val="en-US"/>
        </w:rPr>
        <w:t xml:space="preserve">This equation is not yet following the position, but the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lang w:val="en-US"/>
          </w:rPr>
          <m:t xml:space="preserve">,  </m:t>
        </m:r>
        <m:r>
          <w:rPr>
            <w:rFonts w:ascii="Cambria Math" w:hAnsi="Cambria Math"/>
          </w:rPr>
          <m:t>y</m:t>
        </m:r>
        <m:d>
          <m:dPr>
            <m:ctrlPr>
              <w:rPr>
                <w:rFonts w:ascii="Cambria Math" w:hAnsi="Cambria Math"/>
                <w:i/>
              </w:rPr>
            </m:ctrlPr>
          </m:dPr>
          <m:e>
            <m:r>
              <w:rPr>
                <w:rFonts w:ascii="Cambria Math" w:hAnsi="Cambria Math"/>
              </w:rPr>
              <m:t>t</m:t>
            </m:r>
          </m:e>
        </m:d>
      </m:oMath>
      <w:r w:rsidRPr="007D2ED9">
        <w:rPr>
          <w:lang w:val="en-US"/>
        </w:rPr>
        <w:t xml:space="preserve"> orientation of the parachute-load system. Because we interpret the system as a rigid body, the system can fall completely straight with respect to the ground or with an angle of inclination, the most likely case observed is previous throws, causing the system to oscillate.</w:t>
      </w:r>
    </w:p>
    <w:p w14:paraId="0276AC84" w14:textId="77777777" w:rsidR="003B00A5" w:rsidRPr="007D2ED9" w:rsidRDefault="003B00A5" w:rsidP="003B00A5">
      <w:pPr>
        <w:jc w:val="both"/>
        <w:rPr>
          <w:lang w:val="en-US"/>
        </w:rPr>
      </w:pPr>
      <w:r w:rsidRPr="007D2ED9">
        <w:rPr>
          <w:lang w:val="en-US"/>
        </w:rPr>
        <w:t>To study this turn, it is natural to apply the kinetic momentum theorem:</w:t>
      </w:r>
    </w:p>
    <w:tbl>
      <w:tblPr>
        <w:tblW w:w="8880" w:type="dxa"/>
        <w:jc w:val="center"/>
        <w:tblLook w:val="0480" w:firstRow="0" w:lastRow="0" w:firstColumn="1" w:lastColumn="0" w:noHBand="0" w:noVBand="1"/>
      </w:tblPr>
      <w:tblGrid>
        <w:gridCol w:w="845"/>
        <w:gridCol w:w="7729"/>
        <w:gridCol w:w="306"/>
      </w:tblGrid>
      <w:tr w:rsidR="008800D7" w:rsidRPr="00903010" w14:paraId="6383F0EF" w14:textId="77777777" w:rsidTr="004F23DD">
        <w:trPr>
          <w:trHeight w:val="560"/>
          <w:jc w:val="center"/>
        </w:trPr>
        <w:tc>
          <w:tcPr>
            <w:tcW w:w="851" w:type="dxa"/>
            <w:vAlign w:val="center"/>
          </w:tcPr>
          <w:p w14:paraId="1DC4F46F" w14:textId="77777777" w:rsidR="003B00A5" w:rsidRPr="007D2ED9" w:rsidRDefault="003B00A5" w:rsidP="004F23DD">
            <w:pPr>
              <w:spacing w:line="360" w:lineRule="auto"/>
              <w:jc w:val="center"/>
              <w:rPr>
                <w:lang w:val="en-US"/>
              </w:rPr>
            </w:pPr>
          </w:p>
        </w:tc>
        <w:tc>
          <w:tcPr>
            <w:tcW w:w="7793" w:type="dxa"/>
            <w:vAlign w:val="center"/>
          </w:tcPr>
          <w:p w14:paraId="27E20DCF" w14:textId="77777777" w:rsidR="003B00A5" w:rsidRPr="00903010" w:rsidRDefault="00930D4D" w:rsidP="004F23DD">
            <w:pPr>
              <w:spacing w:line="360" w:lineRule="auto"/>
              <w:jc w:val="center"/>
            </w:pPr>
            <m:oMathPara>
              <m:oMath>
                <m:nary>
                  <m:naryPr>
                    <m:chr m:val="∑"/>
                    <m:limLoc m:val="undOvr"/>
                    <m:subHide m:val="1"/>
                    <m:supHide m:val="1"/>
                    <m:ctrlPr>
                      <w:rPr>
                        <w:rFonts w:ascii="Cambria Math" w:hAnsi="Cambria Math"/>
                        <w:i/>
                      </w:rPr>
                    </m:ctrlPr>
                  </m:naryPr>
                  <m:sub/>
                  <m:sup/>
                  <m:e>
                    <m:r>
                      <w:rPr>
                        <w:rFonts w:ascii="Cambria Math" w:hAnsi="Cambria Math"/>
                      </w:rPr>
                      <m:t>​​</m:t>
                    </m:r>
                  </m:e>
                </m:nary>
                <m:sSubSup>
                  <m:sSubSupPr>
                    <m:ctrlPr>
                      <w:rPr>
                        <w:rFonts w:ascii="Cambria Math" w:hAnsi="Cambria Math"/>
                        <w:i/>
                      </w:rPr>
                    </m:ctrlPr>
                  </m:sSubSupPr>
                  <m:e>
                    <m:r>
                      <w:rPr>
                        <w:rFonts w:ascii="Cambria Math" w:hAnsi="Cambria Math"/>
                      </w:rPr>
                      <m:t>M</m:t>
                    </m:r>
                  </m:e>
                  <m:sub>
                    <m:r>
                      <w:rPr>
                        <w:rFonts w:ascii="Cambria Math" w:hAnsi="Cambria Math"/>
                      </w:rPr>
                      <m:t>CM</m:t>
                    </m:r>
                  </m:sub>
                  <m:sup>
                    <m:r>
                      <w:rPr>
                        <w:rFonts w:ascii="Cambria Math" w:hAnsi="Cambria Math"/>
                      </w:rPr>
                      <m:t>ext</m:t>
                    </m:r>
                  </m:sup>
                </m:sSubSup>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CM</m:t>
                        </m:r>
                      </m:sub>
                    </m:sSub>
                  </m:num>
                  <m:den>
                    <m:r>
                      <w:rPr>
                        <w:rFonts w:ascii="Cambria Math" w:hAnsi="Cambria Math"/>
                      </w:rPr>
                      <m:t>dt</m:t>
                    </m:r>
                  </m:den>
                </m:f>
              </m:oMath>
            </m:oMathPara>
          </w:p>
        </w:tc>
        <w:tc>
          <w:tcPr>
            <w:tcW w:w="236" w:type="dxa"/>
            <w:vAlign w:val="center"/>
          </w:tcPr>
          <w:p w14:paraId="2638939F" w14:textId="1926A75D" w:rsidR="003B00A5" w:rsidRPr="00903010" w:rsidRDefault="003B00A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3</w:t>
            </w:r>
            <w:r>
              <w:fldChar w:fldCharType="end"/>
            </w:r>
          </w:p>
        </w:tc>
      </w:tr>
    </w:tbl>
    <w:p w14:paraId="57BEE72D" w14:textId="77777777" w:rsidR="003B00A5" w:rsidRPr="00903010" w:rsidRDefault="003B00A5" w:rsidP="003B00A5">
      <w:pPr>
        <w:jc w:val="both"/>
      </w:pPr>
      <w:proofErr w:type="spellStart"/>
      <w:r w:rsidRPr="00903010">
        <w:t>That</w:t>
      </w:r>
      <w:proofErr w:type="spellEnd"/>
      <w:r w:rsidRPr="00903010">
        <w:t xml:space="preserve"> </w:t>
      </w:r>
      <w:proofErr w:type="spellStart"/>
      <w:r w:rsidRPr="00903010">
        <w:t>is</w:t>
      </w:r>
      <w:proofErr w:type="spellEnd"/>
      <w:r w:rsidRPr="00903010">
        <w:t xml:space="preserve">: </w:t>
      </w:r>
    </w:p>
    <w:p w14:paraId="51B787D5" w14:textId="77777777" w:rsidR="003B00A5" w:rsidRPr="00903010" w:rsidRDefault="003B00A5" w:rsidP="003B00A5">
      <w:pPr>
        <w:pStyle w:val="Quote"/>
        <w:jc w:val="center"/>
      </w:pPr>
      <w:r w:rsidRPr="00903010">
        <w:t>The sum of external moments with respect to the center of mass is equal to the rate of change of angular momentum with respect to the center of mass.</w:t>
      </w:r>
    </w:p>
    <w:p w14:paraId="08E2D218" w14:textId="77777777" w:rsidR="003B00A5" w:rsidRPr="007D2ED9" w:rsidRDefault="003B00A5" w:rsidP="003B00A5">
      <w:pPr>
        <w:jc w:val="both"/>
        <w:rPr>
          <w:lang w:val="en-US"/>
        </w:rPr>
      </w:pPr>
      <w:r w:rsidRPr="007D2ED9">
        <w:rPr>
          <w:lang w:val="en-US"/>
        </w:rPr>
        <w:t>According to Newton's second law:</w:t>
      </w:r>
    </w:p>
    <w:tbl>
      <w:tblPr>
        <w:tblW w:w="8880" w:type="dxa"/>
        <w:jc w:val="center"/>
        <w:tblLook w:val="0480" w:firstRow="0" w:lastRow="0" w:firstColumn="1" w:lastColumn="0" w:noHBand="0" w:noVBand="1"/>
      </w:tblPr>
      <w:tblGrid>
        <w:gridCol w:w="845"/>
        <w:gridCol w:w="7729"/>
        <w:gridCol w:w="306"/>
      </w:tblGrid>
      <w:tr w:rsidR="008800D7" w:rsidRPr="00903010" w14:paraId="2BFBE842" w14:textId="77777777" w:rsidTr="004F23DD">
        <w:trPr>
          <w:trHeight w:val="560"/>
          <w:jc w:val="center"/>
        </w:trPr>
        <w:tc>
          <w:tcPr>
            <w:tcW w:w="851" w:type="dxa"/>
            <w:vAlign w:val="center"/>
          </w:tcPr>
          <w:p w14:paraId="00A2A2C9" w14:textId="77777777" w:rsidR="003B00A5" w:rsidRPr="007D2ED9" w:rsidRDefault="003B00A5" w:rsidP="004F23DD">
            <w:pPr>
              <w:spacing w:line="360" w:lineRule="auto"/>
              <w:jc w:val="center"/>
              <w:rPr>
                <w:lang w:val="en-US"/>
              </w:rPr>
            </w:pPr>
          </w:p>
        </w:tc>
        <w:tc>
          <w:tcPr>
            <w:tcW w:w="7793" w:type="dxa"/>
            <w:vAlign w:val="center"/>
          </w:tcPr>
          <w:p w14:paraId="7A4BB81B" w14:textId="77777777" w:rsidR="003B00A5" w:rsidRPr="00903010" w:rsidRDefault="00930D4D" w:rsidP="004F23DD">
            <w:pPr>
              <w:spacing w:line="360" w:lineRule="auto"/>
              <w:jc w:val="cente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CM</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acc>
                  <m:accPr>
                    <m:chr m:val="̈"/>
                    <m:ctrlPr>
                      <w:rPr>
                        <w:rFonts w:ascii="Cambria Math" w:hAnsi="Cambria Math"/>
                        <w:i/>
                      </w:rPr>
                    </m:ctrlPr>
                  </m:accPr>
                  <m:e>
                    <m:r>
                      <w:rPr>
                        <w:rFonts w:ascii="Cambria Math" w:hAnsi="Cambria Math"/>
                      </w:rPr>
                      <m:t>θ</m:t>
                    </m:r>
                  </m:e>
                </m:acc>
              </m:oMath>
            </m:oMathPara>
          </w:p>
        </w:tc>
        <w:tc>
          <w:tcPr>
            <w:tcW w:w="236" w:type="dxa"/>
            <w:vAlign w:val="center"/>
          </w:tcPr>
          <w:p w14:paraId="45E2E1C4" w14:textId="53EDAA93" w:rsidR="003B00A5" w:rsidRPr="00903010" w:rsidRDefault="003B00A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4</w:t>
            </w:r>
            <w:r>
              <w:fldChar w:fldCharType="end"/>
            </w:r>
          </w:p>
        </w:tc>
      </w:tr>
    </w:tbl>
    <w:p w14:paraId="7A09ED76" w14:textId="77777777" w:rsidR="003B00A5" w:rsidRPr="00903010" w:rsidRDefault="003B00A5" w:rsidP="003B00A5">
      <w:pPr>
        <w:jc w:val="both"/>
      </w:pPr>
      <w:proofErr w:type="spellStart"/>
      <w:r w:rsidRPr="00903010">
        <w:t>where</w:t>
      </w:r>
      <w:proofErr w:type="spellEnd"/>
      <w:r w:rsidRPr="00903010">
        <w:t>:</w:t>
      </w:r>
    </w:p>
    <w:p w14:paraId="69E7BEA0" w14:textId="77777777" w:rsidR="003B00A5" w:rsidRPr="007D2ED9" w:rsidRDefault="00930D4D" w:rsidP="00535F34">
      <w:pPr>
        <w:pStyle w:val="ListParagraph"/>
        <w:numPr>
          <w:ilvl w:val="0"/>
          <w:numId w:val="15"/>
        </w:numPr>
        <w:spacing w:after="120" w:line="276" w:lineRule="auto"/>
        <w:rPr>
          <w:lang w:val="en-US"/>
        </w:rPr>
      </w:pPr>
      <m:oMath>
        <m:sSub>
          <m:sSubPr>
            <m:ctrlPr>
              <w:rPr>
                <w:rFonts w:ascii="Cambria Math" w:hAnsi="Cambria Math"/>
                <w:i/>
              </w:rPr>
            </m:ctrlPr>
          </m:sSubPr>
          <m:e>
            <m:r>
              <w:rPr>
                <w:rFonts w:ascii="Cambria Math" w:hAnsi="Cambria Math"/>
              </w:rPr>
              <m:t>L</m:t>
            </m:r>
          </m:e>
          <m:sub>
            <m:r>
              <w:rPr>
                <w:rFonts w:ascii="Cambria Math" w:hAnsi="Cambria Math"/>
              </w:rPr>
              <m:t>CM</m:t>
            </m:r>
          </m:sub>
        </m:sSub>
        <m:r>
          <w:rPr>
            <w:rFonts w:ascii="Cambria Math" w:hAnsi="Cambria Math"/>
            <w:lang w:val="en-US"/>
          </w:rPr>
          <m:t>=</m:t>
        </m:r>
      </m:oMath>
      <w:r w:rsidR="003B00A5" w:rsidRPr="007D2ED9">
        <w:rPr>
          <w:lang w:val="en-US"/>
        </w:rPr>
        <w:t xml:space="preserve"> angular momentum with respect to the center of mass.</w:t>
      </w:r>
    </w:p>
    <w:p w14:paraId="7A88FC94" w14:textId="77777777" w:rsidR="003B00A5" w:rsidRPr="007D2ED9" w:rsidRDefault="00930D4D" w:rsidP="00535F34">
      <w:pPr>
        <w:pStyle w:val="ListParagraph"/>
        <w:numPr>
          <w:ilvl w:val="0"/>
          <w:numId w:val="15"/>
        </w:numPr>
        <w:spacing w:after="120" w:line="276" w:lineRule="auto"/>
        <w:rPr>
          <w:lang w:val="en-US"/>
        </w:rPr>
      </w:pPr>
      <m:oMath>
        <m:sSub>
          <m:sSubPr>
            <m:ctrlPr>
              <w:rPr>
                <w:rFonts w:ascii="Cambria Math" w:hAnsi="Cambria Math"/>
                <w:i/>
              </w:rPr>
            </m:ctrlPr>
          </m:sSubPr>
          <m:e>
            <m:r>
              <w:rPr>
                <w:rFonts w:ascii="Cambria Math" w:hAnsi="Cambria Math"/>
              </w:rPr>
              <m:t>I</m:t>
            </m:r>
          </m:e>
          <m:sub>
            <m:r>
              <w:rPr>
                <w:rFonts w:ascii="Cambria Math" w:hAnsi="Cambria Math"/>
              </w:rPr>
              <m:t>CM</m:t>
            </m:r>
          </m:sub>
        </m:sSub>
        <m:r>
          <w:rPr>
            <w:rFonts w:ascii="Cambria Math" w:hAnsi="Cambria Math"/>
            <w:lang w:val="en-US"/>
          </w:rPr>
          <m:t>=</m:t>
        </m:r>
      </m:oMath>
      <w:r w:rsidR="003B00A5" w:rsidRPr="007D2ED9">
        <w:rPr>
          <w:lang w:val="en-US"/>
        </w:rPr>
        <w:t xml:space="preserve"> moment of inertia of the system with respect to the center of mass.</w:t>
      </w:r>
    </w:p>
    <w:p w14:paraId="744EAEA7" w14:textId="77777777" w:rsidR="003B00A5" w:rsidRPr="00903010" w:rsidRDefault="00930D4D" w:rsidP="00535F34">
      <w:pPr>
        <w:pStyle w:val="ListParagraph"/>
        <w:numPr>
          <w:ilvl w:val="0"/>
          <w:numId w:val="15"/>
        </w:numPr>
        <w:spacing w:after="120" w:line="276" w:lineRule="auto"/>
      </w:pPr>
      <m:oMath>
        <m:acc>
          <m:accPr>
            <m:chr m:val="̈"/>
            <m:ctrlPr>
              <w:rPr>
                <w:rFonts w:ascii="Cambria Math" w:hAnsi="Cambria Math"/>
                <w:i/>
              </w:rPr>
            </m:ctrlPr>
          </m:accPr>
          <m:e>
            <m:r>
              <w:rPr>
                <w:rFonts w:ascii="Cambria Math" w:hAnsi="Cambria Math"/>
              </w:rPr>
              <m:t>θ</m:t>
            </m:r>
          </m:e>
        </m:acc>
        <m:r>
          <w:rPr>
            <w:rFonts w:ascii="Cambria Math" w:hAnsi="Cambria Math"/>
          </w:rPr>
          <m:t>=</m:t>
        </m:r>
      </m:oMath>
      <w:r w:rsidR="003B00A5" w:rsidRPr="00903010">
        <w:t xml:space="preserve"> angular acceleration.</w:t>
      </w:r>
    </w:p>
    <w:p w14:paraId="098F244C" w14:textId="77777777" w:rsidR="003B00A5" w:rsidRPr="007D2ED9" w:rsidRDefault="003B00A5" w:rsidP="003B00A5">
      <w:pPr>
        <w:rPr>
          <w:lang w:val="en-US"/>
        </w:rPr>
      </w:pPr>
      <w:r w:rsidRPr="007D2ED9">
        <w:rPr>
          <w:lang w:val="en-US"/>
        </w:rPr>
        <w:t xml:space="preserve">For the moment of inertia, we start from the model of 2 masses M at a distance </w:t>
      </w:r>
      <m:oMath>
        <m:r>
          <w:rPr>
            <w:rFonts w:ascii="Cambria Math" w:hAnsi="Cambria Math"/>
          </w:rPr>
          <m:t>l</m:t>
        </m:r>
      </m:oMath>
      <w:r w:rsidRPr="007D2ED9">
        <w:rPr>
          <w:lang w:val="en-US"/>
        </w:rPr>
        <w:t>:</w:t>
      </w:r>
    </w:p>
    <w:tbl>
      <w:tblPr>
        <w:tblW w:w="8880" w:type="dxa"/>
        <w:jc w:val="center"/>
        <w:tblLook w:val="0480" w:firstRow="0" w:lastRow="0" w:firstColumn="1" w:lastColumn="0" w:noHBand="0" w:noVBand="1"/>
      </w:tblPr>
      <w:tblGrid>
        <w:gridCol w:w="845"/>
        <w:gridCol w:w="7729"/>
        <w:gridCol w:w="306"/>
      </w:tblGrid>
      <w:tr w:rsidR="008800D7" w:rsidRPr="00903010" w14:paraId="085B18EF" w14:textId="77777777" w:rsidTr="004F23DD">
        <w:trPr>
          <w:trHeight w:val="560"/>
          <w:jc w:val="center"/>
        </w:trPr>
        <w:tc>
          <w:tcPr>
            <w:tcW w:w="851" w:type="dxa"/>
            <w:vAlign w:val="center"/>
          </w:tcPr>
          <w:p w14:paraId="5370332D" w14:textId="77777777" w:rsidR="003B00A5" w:rsidRPr="007D2ED9" w:rsidRDefault="003B00A5" w:rsidP="004F23DD">
            <w:pPr>
              <w:spacing w:line="360" w:lineRule="auto"/>
              <w:jc w:val="center"/>
              <w:rPr>
                <w:lang w:val="en-US"/>
              </w:rPr>
            </w:pPr>
          </w:p>
        </w:tc>
        <w:tc>
          <w:tcPr>
            <w:tcW w:w="7793" w:type="dxa"/>
            <w:vAlign w:val="center"/>
          </w:tcPr>
          <w:p w14:paraId="12682EB3" w14:textId="77777777" w:rsidR="003B00A5" w:rsidRPr="00903010" w:rsidRDefault="00930D4D" w:rsidP="004F23DD">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CM</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x</m:t>
                        </m:r>
                      </m:sub>
                    </m:sSub>
                    <m:sSubSup>
                      <m:sSubSupPr>
                        <m:ctrlPr>
                          <w:rPr>
                            <w:rFonts w:ascii="Cambria Math" w:hAnsi="Cambria Math"/>
                            <w:i/>
                          </w:rPr>
                        </m:ctrlPr>
                      </m:sSubSupPr>
                      <m:e>
                        <m:r>
                          <w:rPr>
                            <w:rFonts w:ascii="Cambria Math" w:hAnsi="Cambria Math"/>
                          </w:rPr>
                          <m:t>L</m:t>
                        </m:r>
                      </m:e>
                      <m:sub>
                        <m:r>
                          <w:rPr>
                            <w:rFonts w:ascii="Cambria Math" w:hAnsi="Cambria Math"/>
                          </w:rPr>
                          <m:t>x</m:t>
                        </m:r>
                      </m:sub>
                      <m:sup>
                        <m:r>
                          <w:rPr>
                            <w:rFonts w:ascii="Cambria Math" w:hAnsi="Cambria Math"/>
                          </w:rPr>
                          <m:t>2</m:t>
                        </m:r>
                      </m:sup>
                    </m:sSubSup>
                  </m:e>
                </m:nary>
              </m:oMath>
            </m:oMathPara>
          </w:p>
        </w:tc>
        <w:tc>
          <w:tcPr>
            <w:tcW w:w="236" w:type="dxa"/>
            <w:vAlign w:val="center"/>
          </w:tcPr>
          <w:p w14:paraId="41D44B57" w14:textId="228EDBE3" w:rsidR="003B00A5" w:rsidRPr="00903010" w:rsidRDefault="003B00A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5</w:t>
            </w:r>
            <w:r>
              <w:fldChar w:fldCharType="end"/>
            </w:r>
          </w:p>
        </w:tc>
      </w:tr>
    </w:tbl>
    <w:p w14:paraId="29D83183" w14:textId="77777777" w:rsidR="003B00A5" w:rsidRPr="007D2ED9" w:rsidRDefault="003B00A5" w:rsidP="003B00A5">
      <w:pPr>
        <w:jc w:val="both"/>
        <w:rPr>
          <w:lang w:val="en-US"/>
        </w:rPr>
      </w:pPr>
      <w:r w:rsidRPr="007D2ED9">
        <w:rPr>
          <w:lang w:val="en-US"/>
        </w:rPr>
        <w:t>Applying this expression to the system of interest:</w:t>
      </w:r>
    </w:p>
    <w:tbl>
      <w:tblPr>
        <w:tblW w:w="8880" w:type="dxa"/>
        <w:jc w:val="center"/>
        <w:tblLook w:val="0480" w:firstRow="0" w:lastRow="0" w:firstColumn="1" w:lastColumn="0" w:noHBand="0" w:noVBand="1"/>
      </w:tblPr>
      <w:tblGrid>
        <w:gridCol w:w="845"/>
        <w:gridCol w:w="7729"/>
        <w:gridCol w:w="306"/>
      </w:tblGrid>
      <w:tr w:rsidR="008800D7" w:rsidRPr="00903010" w14:paraId="77C75F6C" w14:textId="77777777" w:rsidTr="004F23DD">
        <w:trPr>
          <w:trHeight w:val="560"/>
          <w:jc w:val="center"/>
        </w:trPr>
        <w:tc>
          <w:tcPr>
            <w:tcW w:w="851" w:type="dxa"/>
            <w:vAlign w:val="center"/>
          </w:tcPr>
          <w:p w14:paraId="65F03A44" w14:textId="77777777" w:rsidR="003B00A5" w:rsidRPr="007D2ED9" w:rsidRDefault="003B00A5" w:rsidP="004F23DD">
            <w:pPr>
              <w:spacing w:line="360" w:lineRule="auto"/>
              <w:jc w:val="center"/>
              <w:rPr>
                <w:lang w:val="en-US"/>
              </w:rPr>
            </w:pPr>
          </w:p>
        </w:tc>
        <w:tc>
          <w:tcPr>
            <w:tcW w:w="7793" w:type="dxa"/>
            <w:vAlign w:val="center"/>
          </w:tcPr>
          <w:p w14:paraId="4BF82E13" w14:textId="77777777" w:rsidR="003B00A5" w:rsidRPr="00903010" w:rsidRDefault="00930D4D" w:rsidP="004F23DD">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CM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sSubSup>
                  <m:sSubSupPr>
                    <m:ctrlPr>
                      <w:rPr>
                        <w:rFonts w:ascii="Cambria Math" w:hAnsi="Cambria Math"/>
                        <w:i/>
                      </w:rPr>
                    </m:ctrlPr>
                  </m:sSubSupPr>
                  <m:e>
                    <m:r>
                      <w:rPr>
                        <w:rFonts w:ascii="Cambria Math" w:hAnsi="Cambria Math"/>
                      </w:rPr>
                      <m:t>l</m:t>
                    </m:r>
                  </m:e>
                  <m:sub>
                    <m:r>
                      <w:rPr>
                        <w:rFonts w:ascii="Cambria Math" w:hAnsi="Cambria Math"/>
                      </w:rPr>
                      <m:t>C</m:t>
                    </m:r>
                  </m:sub>
                  <m:sup>
                    <m:r>
                      <w:rPr>
                        <w:rFonts w:ascii="Cambria Math" w:hAnsi="Cambria Math"/>
                      </w:rPr>
                      <m:t>2</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e>
                </m:d>
                <m:sSubSup>
                  <m:sSubSupPr>
                    <m:ctrlPr>
                      <w:rPr>
                        <w:rFonts w:ascii="Cambria Math" w:hAnsi="Cambria Math"/>
                        <w:i/>
                      </w:rPr>
                    </m:ctrlPr>
                  </m:sSubSupPr>
                  <m:e>
                    <m:r>
                      <w:rPr>
                        <w:rFonts w:ascii="Cambria Math" w:hAnsi="Cambria Math"/>
                      </w:rPr>
                      <m:t>l</m:t>
                    </m:r>
                  </m:e>
                  <m:sub>
                    <m:r>
                      <w:rPr>
                        <w:rFonts w:ascii="Cambria Math" w:hAnsi="Cambria Math"/>
                      </w:rPr>
                      <m:t>p</m:t>
                    </m:r>
                  </m:sub>
                  <m:sup>
                    <m:r>
                      <w:rPr>
                        <w:rFonts w:ascii="Cambria Math" w:hAnsi="Cambria Math"/>
                      </w:rPr>
                      <m:t>2</m:t>
                    </m:r>
                  </m:sup>
                </m:sSubSup>
              </m:oMath>
            </m:oMathPara>
          </w:p>
        </w:tc>
        <w:tc>
          <w:tcPr>
            <w:tcW w:w="236" w:type="dxa"/>
            <w:vAlign w:val="center"/>
          </w:tcPr>
          <w:p w14:paraId="0B0C73E9" w14:textId="75902744" w:rsidR="003B00A5" w:rsidRPr="00903010" w:rsidRDefault="003B00A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6</w:t>
            </w:r>
            <w:r>
              <w:fldChar w:fldCharType="end"/>
            </w:r>
          </w:p>
        </w:tc>
      </w:tr>
    </w:tbl>
    <w:p w14:paraId="36A4B1C3" w14:textId="77777777" w:rsidR="003B00A5" w:rsidRPr="00903010" w:rsidRDefault="003B00A5" w:rsidP="003B00A5">
      <w:pPr>
        <w:jc w:val="both"/>
      </w:pPr>
      <w:proofErr w:type="spellStart"/>
      <w:r w:rsidRPr="00903010">
        <w:t>where</w:t>
      </w:r>
      <w:proofErr w:type="spellEnd"/>
      <w:r w:rsidRPr="00903010">
        <w:t>:</w:t>
      </w:r>
    </w:p>
    <w:p w14:paraId="674465AC" w14:textId="77777777" w:rsidR="003B00A5" w:rsidRPr="007D2ED9" w:rsidRDefault="00930D4D" w:rsidP="00535F34">
      <w:pPr>
        <w:pStyle w:val="ListParagraph"/>
        <w:numPr>
          <w:ilvl w:val="0"/>
          <w:numId w:val="16"/>
        </w:numPr>
        <w:spacing w:after="120" w:line="276" w:lineRule="auto"/>
        <w:rPr>
          <w:lang w:val="en-US"/>
        </w:rPr>
      </w:pPr>
      <m:oMath>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lang w:val="en-US"/>
          </w:rPr>
          <m:t>=</m:t>
        </m:r>
      </m:oMath>
      <w:r w:rsidR="003B00A5" w:rsidRPr="007D2ED9">
        <w:rPr>
          <w:lang w:val="en-US"/>
        </w:rPr>
        <w:t xml:space="preserve"> mass of the load.</w:t>
      </w:r>
    </w:p>
    <w:p w14:paraId="45FD5D89" w14:textId="77777777" w:rsidR="003B00A5" w:rsidRPr="007D2ED9" w:rsidRDefault="00930D4D" w:rsidP="00535F34">
      <w:pPr>
        <w:pStyle w:val="ListParagraph"/>
        <w:numPr>
          <w:ilvl w:val="0"/>
          <w:numId w:val="16"/>
        </w:numPr>
        <w:spacing w:after="120" w:line="276" w:lineRule="auto"/>
        <w:rPr>
          <w:lang w:val="en-US"/>
        </w:rPr>
      </w:pPr>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lang w:val="en-US"/>
          </w:rPr>
          <m:t>=</m:t>
        </m:r>
      </m:oMath>
      <w:r w:rsidR="003B00A5" w:rsidRPr="007D2ED9">
        <w:rPr>
          <w:lang w:val="en-US"/>
        </w:rPr>
        <w:t xml:space="preserve"> mass of the parachute.</w:t>
      </w:r>
    </w:p>
    <w:p w14:paraId="23FA39BF" w14:textId="77777777" w:rsidR="003B00A5" w:rsidRPr="00903010" w:rsidRDefault="00930D4D" w:rsidP="00535F34">
      <w:pPr>
        <w:pStyle w:val="ListParagraph"/>
        <w:numPr>
          <w:ilvl w:val="0"/>
          <w:numId w:val="16"/>
        </w:numPr>
        <w:spacing w:after="120" w:line="276" w:lineRule="auto"/>
      </w:pPr>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oMath>
      <w:r w:rsidR="003B00A5" w:rsidRPr="00903010">
        <w:t xml:space="preserve"> aerodynamic mass.</w:t>
      </w:r>
    </w:p>
    <w:p w14:paraId="51861A38" w14:textId="77777777" w:rsidR="003B00A5" w:rsidRPr="007D2ED9" w:rsidRDefault="00930D4D" w:rsidP="00535F34">
      <w:pPr>
        <w:pStyle w:val="ListParagraph"/>
        <w:numPr>
          <w:ilvl w:val="0"/>
          <w:numId w:val="16"/>
        </w:numPr>
        <w:spacing w:after="120" w:line="276" w:lineRule="auto"/>
        <w:rPr>
          <w:lang w:val="en-US"/>
        </w:rPr>
      </w:pPr>
      <m:oMath>
        <m:sSub>
          <m:sSubPr>
            <m:ctrlPr>
              <w:rPr>
                <w:rFonts w:ascii="Cambria Math" w:hAnsi="Cambria Math"/>
                <w:i/>
              </w:rPr>
            </m:ctrlPr>
          </m:sSubPr>
          <m:e>
            <m:r>
              <w:rPr>
                <w:rFonts w:ascii="Cambria Math" w:hAnsi="Cambria Math"/>
              </w:rPr>
              <m:t>l</m:t>
            </m:r>
          </m:e>
          <m:sub>
            <m:r>
              <w:rPr>
                <w:rFonts w:ascii="Cambria Math" w:hAnsi="Cambria Math"/>
              </w:rPr>
              <m:t>C</m:t>
            </m:r>
          </m:sub>
        </m:sSub>
        <m:r>
          <w:rPr>
            <w:rFonts w:ascii="Cambria Math" w:hAnsi="Cambria Math"/>
            <w:lang w:val="en-US"/>
          </w:rPr>
          <m:t>=</m:t>
        </m:r>
      </m:oMath>
      <w:r w:rsidR="003B00A5" w:rsidRPr="007D2ED9">
        <w:rPr>
          <w:lang w:val="en-US"/>
        </w:rPr>
        <w:t xml:space="preserve"> distance between the center of mass of the charge to the center of mass of the system.</w:t>
      </w:r>
    </w:p>
    <w:p w14:paraId="20A8BB46" w14:textId="77777777" w:rsidR="003B00A5" w:rsidRPr="007D2ED9" w:rsidRDefault="00930D4D" w:rsidP="00535F34">
      <w:pPr>
        <w:pStyle w:val="ListParagraph"/>
        <w:numPr>
          <w:ilvl w:val="0"/>
          <w:numId w:val="16"/>
        </w:numPr>
        <w:spacing w:after="120" w:line="276" w:lineRule="auto"/>
        <w:rPr>
          <w:lang w:val="en-US"/>
        </w:rPr>
      </w:pPr>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lang w:val="en-US"/>
          </w:rPr>
          <m:t>=</m:t>
        </m:r>
      </m:oMath>
      <w:r w:rsidR="003B00A5" w:rsidRPr="007D2ED9">
        <w:rPr>
          <w:lang w:val="en-US"/>
        </w:rPr>
        <w:t xml:space="preserve"> distance between the center of mass of the parachute and the center of mass of the system.</w:t>
      </w:r>
    </w:p>
    <w:p w14:paraId="6BB877AD" w14:textId="77777777" w:rsidR="00992154" w:rsidRPr="007D2ED9" w:rsidRDefault="1F85742A" w:rsidP="00992154">
      <w:pPr>
        <w:pStyle w:val="Heading3"/>
        <w:rPr>
          <w:rFonts w:hint="eastAsia"/>
          <w:lang w:val="en-US"/>
        </w:rPr>
      </w:pPr>
      <w:bookmarkStart w:id="23" w:name="_Toc982457878"/>
      <w:r w:rsidRPr="062C49B2">
        <w:rPr>
          <w:lang w:val="en-US"/>
        </w:rPr>
        <w:t>Centers of mass</w:t>
      </w:r>
      <w:bookmarkEnd w:id="23"/>
    </w:p>
    <w:p w14:paraId="1ED422E2" w14:textId="77777777" w:rsidR="00992154" w:rsidRPr="007D2ED9" w:rsidRDefault="00992154" w:rsidP="00992154">
      <w:pPr>
        <w:jc w:val="both"/>
        <w:rPr>
          <w:lang w:val="en-US"/>
        </w:rPr>
      </w:pPr>
      <w:r w:rsidRPr="007D2ED9">
        <w:rPr>
          <w:lang w:val="en-US"/>
        </w:rPr>
        <w:t>To determine the position of the center of mass of a system formed by two-point masses, the following is used:</w:t>
      </w:r>
    </w:p>
    <w:tbl>
      <w:tblPr>
        <w:tblW w:w="8880" w:type="dxa"/>
        <w:jc w:val="center"/>
        <w:tblLook w:val="0480" w:firstRow="0" w:lastRow="0" w:firstColumn="1" w:lastColumn="0" w:noHBand="0" w:noVBand="1"/>
      </w:tblPr>
      <w:tblGrid>
        <w:gridCol w:w="845"/>
        <w:gridCol w:w="7729"/>
        <w:gridCol w:w="306"/>
      </w:tblGrid>
      <w:tr w:rsidR="008800D7" w:rsidRPr="00903010" w14:paraId="2504D042" w14:textId="77777777" w:rsidTr="004F23DD">
        <w:trPr>
          <w:trHeight w:val="560"/>
          <w:jc w:val="center"/>
        </w:trPr>
        <w:tc>
          <w:tcPr>
            <w:tcW w:w="851" w:type="dxa"/>
            <w:vAlign w:val="center"/>
          </w:tcPr>
          <w:p w14:paraId="4B4AF578" w14:textId="77777777" w:rsidR="00992154" w:rsidRPr="007D2ED9" w:rsidRDefault="00992154" w:rsidP="004F23DD">
            <w:pPr>
              <w:spacing w:line="360" w:lineRule="auto"/>
              <w:jc w:val="center"/>
              <w:rPr>
                <w:lang w:val="en-US"/>
              </w:rPr>
            </w:pPr>
          </w:p>
        </w:tc>
        <w:tc>
          <w:tcPr>
            <w:tcW w:w="7793" w:type="dxa"/>
            <w:vAlign w:val="center"/>
          </w:tcPr>
          <w:p w14:paraId="15B7CD5F" w14:textId="77777777" w:rsidR="00992154" w:rsidRPr="00903010" w:rsidRDefault="00930D4D" w:rsidP="004F23DD">
            <w:pPr>
              <w:spacing w:line="360" w:lineRule="auto"/>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CM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r</m:t>
                            </m:r>
                            <m:r>
                              <m:rPr>
                                <m:sty m:val="p"/>
                              </m:rPr>
                              <w:rPr>
                                <w:rFonts w:ascii="Cambria Math" w:hAnsi="Cambria Math"/>
                              </w:rPr>
                              <w:softHyphen/>
                            </m:r>
                            <m:r>
                              <m:rPr>
                                <m:sty m:val="p"/>
                              </m:rPr>
                              <w:rPr>
                                <w:rFonts w:ascii="Cambria Math" w:hAnsi="Cambria Math"/>
                              </w:rPr>
                              <w:softHyphen/>
                            </m:r>
                          </m:e>
                        </m:acc>
                      </m:e>
                      <m:sub>
                        <m:r>
                          <w:rPr>
                            <w:rFonts w:ascii="Cambria Math" w:hAnsi="Cambria Math"/>
                          </w:rPr>
                          <m:t>i</m:t>
                        </m:r>
                      </m:sub>
                    </m:sSub>
                  </m:e>
                </m:nary>
                <m:r>
                  <w:rPr>
                    <w:rFonts w:ascii="Cambria Math" w:hAnsi="Cambria Math"/>
                  </w:rPr>
                  <m:t>.</m:t>
                </m:r>
              </m:oMath>
            </m:oMathPara>
          </w:p>
        </w:tc>
        <w:tc>
          <w:tcPr>
            <w:tcW w:w="236" w:type="dxa"/>
            <w:vAlign w:val="center"/>
          </w:tcPr>
          <w:p w14:paraId="474E61A5" w14:textId="52E15CF0" w:rsidR="00992154" w:rsidRPr="00903010" w:rsidRDefault="00992154"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7</w:t>
            </w:r>
            <w:r>
              <w:fldChar w:fldCharType="end"/>
            </w:r>
          </w:p>
        </w:tc>
      </w:tr>
    </w:tbl>
    <w:p w14:paraId="44B63B3C" w14:textId="77777777" w:rsidR="00992154" w:rsidRPr="007D2ED9" w:rsidRDefault="00992154" w:rsidP="00992154">
      <w:pPr>
        <w:jc w:val="both"/>
        <w:rPr>
          <w:lang w:val="en-US"/>
        </w:rPr>
      </w:pPr>
      <w:r w:rsidRPr="007D2ED9">
        <w:rPr>
          <w:lang w:val="en-US"/>
        </w:rPr>
        <w:t>Applying this definition to known distances from the center of mass:</w:t>
      </w:r>
    </w:p>
    <w:tbl>
      <w:tblPr>
        <w:tblW w:w="8880" w:type="dxa"/>
        <w:jc w:val="center"/>
        <w:tblLook w:val="0480" w:firstRow="0" w:lastRow="0" w:firstColumn="1" w:lastColumn="0" w:noHBand="0" w:noVBand="1"/>
      </w:tblPr>
      <w:tblGrid>
        <w:gridCol w:w="811"/>
        <w:gridCol w:w="7763"/>
        <w:gridCol w:w="306"/>
      </w:tblGrid>
      <w:tr w:rsidR="008800D7" w:rsidRPr="00903010" w14:paraId="614849D0" w14:textId="77777777" w:rsidTr="00992154">
        <w:trPr>
          <w:trHeight w:val="560"/>
          <w:jc w:val="center"/>
        </w:trPr>
        <w:tc>
          <w:tcPr>
            <w:tcW w:w="817" w:type="dxa"/>
            <w:vAlign w:val="center"/>
          </w:tcPr>
          <w:p w14:paraId="1E0B3CAC" w14:textId="77777777" w:rsidR="00992154" w:rsidRPr="007D2ED9" w:rsidRDefault="00992154" w:rsidP="004F23DD">
            <w:pPr>
              <w:spacing w:line="360" w:lineRule="auto"/>
              <w:jc w:val="center"/>
              <w:rPr>
                <w:lang w:val="en-US"/>
              </w:rPr>
            </w:pPr>
          </w:p>
        </w:tc>
        <w:tc>
          <w:tcPr>
            <w:tcW w:w="7827" w:type="dxa"/>
            <w:vAlign w:val="center"/>
          </w:tcPr>
          <w:p w14:paraId="30235E17" w14:textId="77777777" w:rsidR="00992154" w:rsidRPr="00903010" w:rsidRDefault="00930D4D" w:rsidP="004F23DD">
            <w:pPr>
              <w:spacing w:line="360" w:lineRule="auto"/>
              <w:jc w:val="center"/>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e>
                    </m:d>
                  </m:num>
                  <m:den>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den>
                </m:f>
              </m:oMath>
            </m:oMathPara>
          </w:p>
        </w:tc>
        <w:tc>
          <w:tcPr>
            <w:tcW w:w="236" w:type="dxa"/>
            <w:vAlign w:val="center"/>
          </w:tcPr>
          <w:p w14:paraId="57DD5665" w14:textId="4FEC7281" w:rsidR="00992154" w:rsidRPr="00903010" w:rsidRDefault="00992154" w:rsidP="004F23DD">
            <w:pPr>
              <w:pStyle w:val="Caption"/>
              <w:spacing w:after="0"/>
              <w:jc w:val="center"/>
              <w:rPr>
                <w:i/>
                <w:iCs/>
              </w:rPr>
            </w:pPr>
            <w:r>
              <w:fldChar w:fldCharType="begin"/>
            </w:r>
            <w:r>
              <w:instrText xml:space="preserve"> SEQ Ecuación \* ARABIC </w:instrText>
            </w:r>
            <w:r>
              <w:fldChar w:fldCharType="separate"/>
            </w:r>
            <w:r w:rsidR="000F5B2D">
              <w:rPr>
                <w:noProof/>
              </w:rPr>
              <w:t>8</w:t>
            </w:r>
            <w:r>
              <w:fldChar w:fldCharType="end"/>
            </w:r>
          </w:p>
        </w:tc>
      </w:tr>
      <w:tr w:rsidR="008800D7" w:rsidRPr="00903010" w14:paraId="39046F01" w14:textId="77777777" w:rsidTr="00992154">
        <w:trPr>
          <w:trHeight w:val="560"/>
          <w:jc w:val="center"/>
        </w:trPr>
        <w:tc>
          <w:tcPr>
            <w:tcW w:w="817" w:type="dxa"/>
            <w:vAlign w:val="center"/>
          </w:tcPr>
          <w:p w14:paraId="2D44AAB2" w14:textId="77777777" w:rsidR="00992154" w:rsidRPr="00903010" w:rsidRDefault="00992154" w:rsidP="004F23DD">
            <w:pPr>
              <w:spacing w:line="360" w:lineRule="auto"/>
              <w:jc w:val="center"/>
            </w:pPr>
          </w:p>
        </w:tc>
        <w:tc>
          <w:tcPr>
            <w:tcW w:w="7827" w:type="dxa"/>
            <w:vAlign w:val="center"/>
          </w:tcPr>
          <w:p w14:paraId="3E554B5A" w14:textId="77777777" w:rsidR="00992154" w:rsidRPr="00903010" w:rsidRDefault="00930D4D" w:rsidP="004F23DD">
            <w:pPr>
              <w:spacing w:line="360" w:lineRule="auto"/>
              <w:jc w:val="center"/>
              <w:rPr>
                <w:rFonts w:cs="Times New Roman"/>
              </w:rPr>
            </w:pPr>
            <m:oMathPara>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den>
                </m:f>
              </m:oMath>
            </m:oMathPara>
          </w:p>
        </w:tc>
        <w:tc>
          <w:tcPr>
            <w:tcW w:w="236" w:type="dxa"/>
            <w:vAlign w:val="center"/>
          </w:tcPr>
          <w:p w14:paraId="6938899E" w14:textId="4FA0E9D3" w:rsidR="00992154" w:rsidRPr="00903010" w:rsidRDefault="00992154" w:rsidP="004F23DD">
            <w:pPr>
              <w:pStyle w:val="Caption"/>
              <w:spacing w:after="0"/>
              <w:jc w:val="center"/>
            </w:pPr>
            <w:r>
              <w:fldChar w:fldCharType="begin"/>
            </w:r>
            <w:r>
              <w:instrText xml:space="preserve"> SEQ Ecuación \* ARABIC </w:instrText>
            </w:r>
            <w:r>
              <w:fldChar w:fldCharType="separate"/>
            </w:r>
            <w:r w:rsidR="000F5B2D">
              <w:rPr>
                <w:noProof/>
              </w:rPr>
              <w:t>9</w:t>
            </w:r>
            <w:r>
              <w:fldChar w:fldCharType="end"/>
            </w:r>
          </w:p>
        </w:tc>
      </w:tr>
    </w:tbl>
    <w:p w14:paraId="7A2355D2" w14:textId="77777777" w:rsidR="00992154" w:rsidRPr="007D2ED9" w:rsidRDefault="00992154" w:rsidP="00992154">
      <w:pPr>
        <w:jc w:val="both"/>
        <w:rPr>
          <w:lang w:val="en-US"/>
        </w:rPr>
      </w:pPr>
      <w:r w:rsidRPr="007D2ED9">
        <w:rPr>
          <w:lang w:val="en-US"/>
        </w:rPr>
        <w:t>In this way, an expression is obtained in which the moment of inertia depends only on the length of the parachute cords:</w:t>
      </w:r>
    </w:p>
    <w:tbl>
      <w:tblPr>
        <w:tblW w:w="8880" w:type="dxa"/>
        <w:jc w:val="center"/>
        <w:tblLook w:val="0480" w:firstRow="0" w:lastRow="0" w:firstColumn="1" w:lastColumn="0" w:noHBand="0" w:noVBand="1"/>
      </w:tblPr>
      <w:tblGrid>
        <w:gridCol w:w="819"/>
        <w:gridCol w:w="7665"/>
        <w:gridCol w:w="396"/>
      </w:tblGrid>
      <w:tr w:rsidR="008800D7" w:rsidRPr="00903010" w14:paraId="446903F5" w14:textId="77777777" w:rsidTr="00261423">
        <w:trPr>
          <w:trHeight w:val="560"/>
          <w:jc w:val="center"/>
        </w:trPr>
        <w:tc>
          <w:tcPr>
            <w:tcW w:w="819" w:type="dxa"/>
            <w:vAlign w:val="center"/>
          </w:tcPr>
          <w:p w14:paraId="38A05F09" w14:textId="77777777" w:rsidR="00992154" w:rsidRPr="007D2ED9" w:rsidRDefault="00992154" w:rsidP="004F23DD">
            <w:pPr>
              <w:spacing w:line="360" w:lineRule="auto"/>
              <w:jc w:val="center"/>
              <w:rPr>
                <w:lang w:val="en-US"/>
              </w:rPr>
            </w:pPr>
          </w:p>
        </w:tc>
        <w:tc>
          <w:tcPr>
            <w:tcW w:w="7665" w:type="dxa"/>
            <w:vAlign w:val="center"/>
          </w:tcPr>
          <w:p w14:paraId="7B6ABEF2" w14:textId="77777777" w:rsidR="00992154" w:rsidRPr="00903010" w:rsidRDefault="00930D4D" w:rsidP="004F23DD">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CM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e>
                    </m:d>
                  </m:num>
                  <m:den>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den>
                </m:f>
              </m:oMath>
            </m:oMathPara>
          </w:p>
        </w:tc>
        <w:tc>
          <w:tcPr>
            <w:tcW w:w="396" w:type="dxa"/>
            <w:vAlign w:val="center"/>
          </w:tcPr>
          <w:p w14:paraId="492C5295" w14:textId="0D095BBF" w:rsidR="00992154" w:rsidRPr="00903010" w:rsidRDefault="00992154"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10</w:t>
            </w:r>
            <w:r>
              <w:fldChar w:fldCharType="end"/>
            </w:r>
          </w:p>
        </w:tc>
      </w:tr>
    </w:tbl>
    <w:p w14:paraId="5964D9D5" w14:textId="77777777" w:rsidR="00261423" w:rsidRPr="00261423" w:rsidRDefault="723378B1" w:rsidP="00261423">
      <w:pPr>
        <w:pStyle w:val="Heading3"/>
        <w:rPr>
          <w:rFonts w:hint="eastAsia"/>
        </w:rPr>
      </w:pPr>
      <w:bookmarkStart w:id="24" w:name="_Toc414545998"/>
      <w:r>
        <w:t>Forces</w:t>
      </w:r>
      <w:bookmarkEnd w:id="24"/>
    </w:p>
    <w:p w14:paraId="0D05A9E2" w14:textId="77777777" w:rsidR="00261423" w:rsidRPr="007D2ED9" w:rsidRDefault="00261423" w:rsidP="00261423">
      <w:pPr>
        <w:jc w:val="both"/>
        <w:rPr>
          <w:lang w:val="en-US"/>
        </w:rPr>
      </w:pPr>
      <w:r w:rsidRPr="007D2ED9">
        <w:rPr>
          <w:lang w:val="en-US"/>
        </w:rPr>
        <w:t>The three moments that generate the turn are identified below:</w:t>
      </w:r>
    </w:p>
    <w:p w14:paraId="2D52ECFD" w14:textId="77777777" w:rsidR="00261423" w:rsidRPr="007D2ED9" w:rsidRDefault="00930D4D" w:rsidP="00535F34">
      <w:pPr>
        <w:pStyle w:val="ListParagraph"/>
        <w:numPr>
          <w:ilvl w:val="0"/>
          <w:numId w:val="17"/>
        </w:numPr>
        <w:spacing w:after="120" w:line="276" w:lineRule="auto"/>
        <w:rPr>
          <w:lang w:val="en-US"/>
        </w:rPr>
      </w:pPr>
      <m:oMath>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C</m:t>
            </m:r>
          </m:sub>
        </m:sSub>
        <m:func>
          <m:funcPr>
            <m:ctrlPr>
              <w:rPr>
                <w:rFonts w:ascii="Cambria Math" w:hAnsi="Cambria Math"/>
                <w:i/>
              </w:rPr>
            </m:ctrlPr>
          </m:funcPr>
          <m:fName>
            <m:r>
              <m:rPr>
                <m:sty m:val="p"/>
              </m:rPr>
              <w:rPr>
                <w:rFonts w:ascii="Cambria Math" w:hAnsi="Cambria Math"/>
                <w:lang w:val="en-US"/>
              </w:rPr>
              <m:t>sin</m:t>
            </m:r>
          </m:fName>
          <m:e>
            <m:r>
              <w:rPr>
                <w:rFonts w:ascii="Cambria Math" w:hAnsi="Cambria Math"/>
              </w:rPr>
              <m:t>θ</m:t>
            </m:r>
          </m:e>
        </m:func>
      </m:oMath>
      <w:r w:rsidR="00261423" w:rsidRPr="007D2ED9">
        <w:rPr>
          <w:lang w:val="en-US"/>
        </w:rPr>
        <w:t>: gravitational moment generated by the rotation in one direction of the system's load.</w:t>
      </w:r>
    </w:p>
    <w:p w14:paraId="615A6DFD" w14:textId="77777777" w:rsidR="00261423" w:rsidRPr="007D2ED9" w:rsidRDefault="00930D4D" w:rsidP="00535F34">
      <w:pPr>
        <w:pStyle w:val="ListParagraph"/>
        <w:numPr>
          <w:ilvl w:val="0"/>
          <w:numId w:val="17"/>
        </w:numPr>
        <w:spacing w:after="120" w:line="276" w:lineRule="auto"/>
        <w:rPr>
          <w:lang w:val="en-US"/>
        </w:rPr>
      </w:pPr>
      <m:oMath>
        <m:sSub>
          <m:sSubPr>
            <m:ctrlPr>
              <w:rPr>
                <w:rFonts w:ascii="Cambria Math" w:hAnsi="Cambria Math"/>
                <w:i/>
              </w:rPr>
            </m:ctrlPr>
          </m:sSubPr>
          <m:e>
            <m:r>
              <w:rPr>
                <w:rFonts w:ascii="Cambria Math" w:hAnsi="Cambria Math"/>
                <w:lang w:val="en-US"/>
              </w:rPr>
              <m:t>-</m:t>
            </m:r>
            <m:r>
              <w:rPr>
                <w:rFonts w:ascii="Cambria Math" w:hAnsi="Cambria Math"/>
              </w:rPr>
              <m:t>M</m:t>
            </m:r>
          </m:e>
          <m:sub>
            <m:r>
              <w:rPr>
                <w:rFonts w:ascii="Cambria Math" w:hAnsi="Cambria Math"/>
              </w:rPr>
              <m:t>p</m:t>
            </m:r>
          </m:sub>
        </m:sSub>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p</m:t>
            </m:r>
          </m:sub>
        </m:sSub>
        <m:func>
          <m:funcPr>
            <m:ctrlPr>
              <w:rPr>
                <w:rFonts w:ascii="Cambria Math" w:hAnsi="Cambria Math"/>
                <w:i/>
              </w:rPr>
            </m:ctrlPr>
          </m:funcPr>
          <m:fName>
            <m:r>
              <m:rPr>
                <m:sty m:val="p"/>
              </m:rPr>
              <w:rPr>
                <w:rFonts w:ascii="Cambria Math" w:hAnsi="Cambria Math"/>
                <w:lang w:val="en-US"/>
              </w:rPr>
              <m:t>sin</m:t>
            </m:r>
          </m:fName>
          <m:e>
            <m:r>
              <w:rPr>
                <w:rFonts w:ascii="Cambria Math" w:hAnsi="Cambria Math"/>
              </w:rPr>
              <m:t>θ</m:t>
            </m:r>
          </m:e>
        </m:func>
      </m:oMath>
      <w:r w:rsidR="00261423" w:rsidRPr="007D2ED9">
        <w:rPr>
          <w:lang w:val="en-US"/>
        </w:rPr>
        <w:t>: gravitational moment generated by the rotation in the opposite direction of the mass of the parachute of the system.</w:t>
      </w:r>
    </w:p>
    <w:p w14:paraId="653A7912" w14:textId="77777777" w:rsidR="00261423" w:rsidRPr="007D2ED9" w:rsidRDefault="00930D4D" w:rsidP="00535F34">
      <w:pPr>
        <w:pStyle w:val="ListParagraph"/>
        <w:numPr>
          <w:ilvl w:val="0"/>
          <w:numId w:val="17"/>
        </w:numPr>
        <w:spacing w:after="120" w:line="276" w:lineRule="auto"/>
        <w:rPr>
          <w:lang w:val="en-US"/>
        </w:rPr>
      </w:pPr>
      <m:oMath>
        <m:sSub>
          <m:sSubPr>
            <m:ctrlPr>
              <w:rPr>
                <w:rFonts w:ascii="Cambria Math" w:hAnsi="Cambria Math"/>
                <w:i/>
              </w:rPr>
            </m:ctrlPr>
          </m:sSubPr>
          <m:e>
            <m:r>
              <w:rPr>
                <w:rFonts w:ascii="Cambria Math" w:hAnsi="Cambria Math"/>
              </w:rPr>
              <m:t>F</m:t>
            </m:r>
          </m:e>
          <m:sub>
            <m:r>
              <w:rPr>
                <w:rFonts w:ascii="Cambria Math" w:hAnsi="Cambria Math"/>
              </w:rPr>
              <m:t>N</m:t>
            </m:r>
          </m:sub>
        </m:sSub>
        <m:sSub>
          <m:sSubPr>
            <m:ctrlPr>
              <w:rPr>
                <w:rFonts w:ascii="Cambria Math" w:hAnsi="Cambria Math"/>
                <w:i/>
              </w:rPr>
            </m:ctrlPr>
          </m:sSubPr>
          <m:e>
            <m:r>
              <w:rPr>
                <w:rFonts w:ascii="Cambria Math" w:hAnsi="Cambria Math"/>
              </w:rPr>
              <m:t>l</m:t>
            </m:r>
          </m:e>
          <m:sub>
            <m:r>
              <w:rPr>
                <w:rFonts w:ascii="Cambria Math" w:hAnsi="Cambria Math"/>
              </w:rPr>
              <m:t>p</m:t>
            </m:r>
          </m:sub>
        </m:sSub>
      </m:oMath>
      <w:r w:rsidR="00261423" w:rsidRPr="007D2ED9">
        <w:rPr>
          <w:lang w:val="en-US"/>
        </w:rPr>
        <w:t>: force perpendicular to the axis of symmetry of the parachute caused by the flow of air in the canopy.</w:t>
      </w:r>
    </w:p>
    <w:p w14:paraId="0F43928A" w14:textId="77777777" w:rsidR="00261423" w:rsidRPr="007D2ED9" w:rsidRDefault="00261423" w:rsidP="00261423">
      <w:pPr>
        <w:jc w:val="both"/>
        <w:rPr>
          <w:lang w:val="en-US"/>
        </w:rPr>
      </w:pPr>
      <w:r w:rsidRPr="007D2ED9">
        <w:rPr>
          <w:lang w:val="en-US"/>
        </w:rPr>
        <w:t>By bringing these contributions together, you get:</w:t>
      </w:r>
    </w:p>
    <w:tbl>
      <w:tblPr>
        <w:tblW w:w="8880" w:type="dxa"/>
        <w:jc w:val="center"/>
        <w:tblLook w:val="0480" w:firstRow="0" w:lastRow="0" w:firstColumn="1" w:lastColumn="0" w:noHBand="0" w:noVBand="1"/>
      </w:tblPr>
      <w:tblGrid>
        <w:gridCol w:w="546"/>
        <w:gridCol w:w="7938"/>
        <w:gridCol w:w="396"/>
      </w:tblGrid>
      <w:tr w:rsidR="008800D7" w:rsidRPr="00903010" w14:paraId="21FF9D64" w14:textId="77777777" w:rsidTr="00261423">
        <w:trPr>
          <w:trHeight w:val="560"/>
          <w:jc w:val="center"/>
        </w:trPr>
        <w:tc>
          <w:tcPr>
            <w:tcW w:w="554" w:type="dxa"/>
          </w:tcPr>
          <w:p w14:paraId="2E597A4C" w14:textId="77777777" w:rsidR="00261423" w:rsidRPr="007D2ED9" w:rsidRDefault="00261423" w:rsidP="004F23DD">
            <w:pPr>
              <w:jc w:val="center"/>
              <w:rPr>
                <w:lang w:val="en-US"/>
              </w:rPr>
            </w:pPr>
          </w:p>
        </w:tc>
        <w:tc>
          <w:tcPr>
            <w:tcW w:w="8090" w:type="dxa"/>
          </w:tcPr>
          <w:p w14:paraId="39B577FF" w14:textId="77777777" w:rsidR="00261423" w:rsidRPr="00903010" w:rsidRDefault="00930D4D" w:rsidP="004F23DD">
            <w:pPr>
              <w:jc w:val="center"/>
            </w:pPr>
            <m:oMathPara>
              <m:oMath>
                <m:sSub>
                  <m:sSubPr>
                    <m:ctrlPr>
                      <w:rPr>
                        <w:rFonts w:ascii="Cambria Math" w:hAnsi="Cambria Math"/>
                      </w:rPr>
                    </m:ctrlPr>
                  </m:sSubPr>
                  <m:e>
                    <m:r>
                      <w:rPr>
                        <w:rFonts w:ascii="Cambria Math" w:hAnsi="Cambria Math"/>
                      </w:rPr>
                      <m:t>I</m:t>
                    </m:r>
                  </m:e>
                  <m:sub>
                    <m:r>
                      <w:rPr>
                        <w:rFonts w:ascii="Cambria Math" w:hAnsi="Cambria Math"/>
                      </w:rPr>
                      <m:t>CM</m:t>
                    </m:r>
                  </m:sub>
                </m:sSub>
                <m:acc>
                  <m:accPr>
                    <m:chr m:val="̈"/>
                    <m:ctrlPr>
                      <w:rPr>
                        <w:rFonts w:ascii="Cambria Math" w:hAnsi="Cambria Math"/>
                      </w:rPr>
                    </m:ctrlPr>
                  </m:accPr>
                  <m:e>
                    <m:r>
                      <w:rPr>
                        <w:rFonts w:ascii="Cambria Math" w:hAnsi="Cambria Math"/>
                      </w:rPr>
                      <m:t>θ</m:t>
                    </m:r>
                  </m:e>
                </m:acc>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rPr>
                      <m:t>c</m:t>
                    </m:r>
                  </m:sub>
                </m:sSub>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rPr>
                      <m:t>p</m:t>
                    </m:r>
                  </m:sub>
                </m:sSub>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sSub>
                  <m:sSubPr>
                    <m:ctrlPr>
                      <w:rPr>
                        <w:rFonts w:ascii="Cambria Math" w:hAnsi="Cambria Math"/>
                      </w:rPr>
                    </m:ctrlPr>
                  </m:sSubPr>
                  <m:e>
                    <m:r>
                      <w:rPr>
                        <w:rFonts w:ascii="Cambria Math" w:hAnsi="Cambria Math"/>
                      </w:rPr>
                      <m:t>l</m:t>
                    </m:r>
                  </m:e>
                  <m:sub>
                    <m:r>
                      <w:rPr>
                        <w:rFonts w:ascii="Cambria Math" w:hAnsi="Cambria Math"/>
                      </w:rPr>
                      <m:t>p</m:t>
                    </m:r>
                  </m:sub>
                </m:sSub>
                <m:r>
                  <w:rPr>
                    <w:rFonts w:ascii="Cambria Math" w:hAnsi="Cambria Math"/>
                  </w:rPr>
                  <m:t>=0</m:t>
                </m:r>
              </m:oMath>
            </m:oMathPara>
          </w:p>
        </w:tc>
        <w:tc>
          <w:tcPr>
            <w:tcW w:w="236" w:type="dxa"/>
          </w:tcPr>
          <w:p w14:paraId="01C948EF" w14:textId="297E05A8" w:rsidR="00261423" w:rsidRPr="00903010" w:rsidRDefault="00261423" w:rsidP="004F23DD">
            <w:pPr>
              <w:pStyle w:val="Caption"/>
              <w:jc w:val="center"/>
              <w:rPr>
                <w:i/>
                <w:iCs/>
              </w:rPr>
            </w:pPr>
            <w:r>
              <w:fldChar w:fldCharType="begin"/>
            </w:r>
            <w:r>
              <w:instrText xml:space="preserve"> SEQ Ecuación \* ARABIC </w:instrText>
            </w:r>
            <w:r>
              <w:fldChar w:fldCharType="separate"/>
            </w:r>
            <w:r w:rsidR="000F5B2D">
              <w:rPr>
                <w:noProof/>
              </w:rPr>
              <w:t>11</w:t>
            </w:r>
            <w:r>
              <w:fldChar w:fldCharType="end"/>
            </w:r>
          </w:p>
        </w:tc>
      </w:tr>
    </w:tbl>
    <w:p w14:paraId="6645D161" w14:textId="77777777" w:rsidR="00261423" w:rsidRPr="007D2ED9" w:rsidRDefault="00261423" w:rsidP="00261423">
      <w:pPr>
        <w:rPr>
          <w:lang w:val="en-US"/>
        </w:rPr>
      </w:pPr>
      <w:r w:rsidRPr="007D2ED9">
        <w:rPr>
          <w:lang w:val="en-US"/>
        </w:rPr>
        <w:t xml:space="preserve">Now, if we divide equation 11 by </w:t>
      </w:r>
      <m:oMath>
        <m:sSub>
          <m:sSubPr>
            <m:ctrlPr>
              <w:rPr>
                <w:rFonts w:ascii="Cambria Math" w:hAnsi="Cambria Math"/>
                <w:i/>
              </w:rPr>
            </m:ctrlPr>
          </m:sSubPr>
          <m:e>
            <m:r>
              <w:rPr>
                <w:rFonts w:ascii="Cambria Math" w:hAnsi="Cambria Math"/>
              </w:rPr>
              <m:t>I</m:t>
            </m:r>
          </m:e>
          <m:sub>
            <m:r>
              <w:rPr>
                <w:rFonts w:ascii="Cambria Math" w:hAnsi="Cambria Math"/>
              </w:rPr>
              <m:t>CM</m:t>
            </m:r>
          </m:sub>
        </m:sSub>
      </m:oMath>
      <w:r w:rsidRPr="007D2ED9">
        <w:rPr>
          <w:lang w:val="en-US"/>
        </w:rPr>
        <w:t xml:space="preserve"> and make the corresponding reductions, we get:</w:t>
      </w:r>
    </w:p>
    <w:tbl>
      <w:tblPr>
        <w:tblW w:w="8880" w:type="dxa"/>
        <w:jc w:val="center"/>
        <w:tblLook w:val="0480" w:firstRow="0" w:lastRow="0" w:firstColumn="1" w:lastColumn="0" w:noHBand="0" w:noVBand="1"/>
      </w:tblPr>
      <w:tblGrid>
        <w:gridCol w:w="546"/>
        <w:gridCol w:w="7938"/>
        <w:gridCol w:w="396"/>
      </w:tblGrid>
      <w:tr w:rsidR="008800D7" w:rsidRPr="00903010" w14:paraId="6FF33028" w14:textId="77777777" w:rsidTr="00261423">
        <w:trPr>
          <w:trHeight w:val="560"/>
          <w:jc w:val="center"/>
        </w:trPr>
        <w:tc>
          <w:tcPr>
            <w:tcW w:w="554" w:type="dxa"/>
          </w:tcPr>
          <w:p w14:paraId="1F7E7518" w14:textId="77777777" w:rsidR="00261423" w:rsidRPr="007D2ED9" w:rsidRDefault="00261423" w:rsidP="004F23DD">
            <w:pPr>
              <w:jc w:val="center"/>
              <w:rPr>
                <w:lang w:val="en-US"/>
              </w:rPr>
            </w:pPr>
          </w:p>
        </w:tc>
        <w:tc>
          <w:tcPr>
            <w:tcW w:w="8090" w:type="dxa"/>
          </w:tcPr>
          <w:p w14:paraId="515EE10D" w14:textId="77777777" w:rsidR="00261423" w:rsidRPr="00903010" w:rsidRDefault="00930D4D" w:rsidP="004F23DD">
            <w:pPr>
              <w:jc w:val="center"/>
            </w:pPr>
            <m:oMathPara>
              <m:oMath>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g</m:t>
                    </m:r>
                    <m:ctrlPr>
                      <w:rPr>
                        <w:rFonts w:ascii="Cambria Math" w:hAnsi="Cambria Math"/>
                        <w:i/>
                      </w:rPr>
                    </m:ctrlPr>
                  </m:num>
                  <m:den>
                    <m:r>
                      <w:rPr>
                        <w:rFonts w:ascii="Cambria Math" w:hAnsi="Cambria Math"/>
                      </w:rPr>
                      <m:t>L</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C</m:t>
                                </m:r>
                              </m:sub>
                            </m:sSub>
                          </m:num>
                          <m:den>
                            <m:sSub>
                              <m:sSubPr>
                                <m:ctrlPr>
                                  <w:rPr>
                                    <w:rFonts w:ascii="Cambria Math" w:hAnsi="Cambria Math"/>
                                    <w:i/>
                                  </w:rPr>
                                </m:ctrlPr>
                              </m:sSubPr>
                              <m:e>
                                <m:r>
                                  <w:rPr>
                                    <w:rFonts w:ascii="Cambria Math" w:hAnsi="Cambria Math"/>
                                  </w:rPr>
                                  <m:t>M</m:t>
                                </m:r>
                              </m:e>
                              <m:sub>
                                <m:r>
                                  <w:rPr>
                                    <w:rFonts w:ascii="Cambria Math" w:hAnsi="Cambria Math"/>
                                  </w:rPr>
                                  <m:t>a</m:t>
                                </m:r>
                              </m:sub>
                            </m:sSub>
                          </m:den>
                        </m:f>
                      </m:e>
                    </m:d>
                  </m:den>
                </m:f>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N</m:t>
                        </m:r>
                      </m:sub>
                    </m:sSub>
                  </m:num>
                  <m:den>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e>
                    </m:d>
                  </m:den>
                </m:f>
                <m:r>
                  <w:rPr>
                    <w:rFonts w:ascii="Cambria Math" w:hAnsi="Cambria Math"/>
                  </w:rPr>
                  <m:t>=0</m:t>
                </m:r>
              </m:oMath>
            </m:oMathPara>
          </w:p>
        </w:tc>
        <w:tc>
          <w:tcPr>
            <w:tcW w:w="236" w:type="dxa"/>
          </w:tcPr>
          <w:p w14:paraId="3FEC8691" w14:textId="2F2170A3" w:rsidR="00261423" w:rsidRPr="00903010" w:rsidRDefault="00261423" w:rsidP="004F23DD">
            <w:pPr>
              <w:pStyle w:val="Caption"/>
              <w:jc w:val="center"/>
              <w:rPr>
                <w:i/>
                <w:iCs/>
              </w:rPr>
            </w:pPr>
            <w:r>
              <w:fldChar w:fldCharType="begin"/>
            </w:r>
            <w:r>
              <w:instrText xml:space="preserve"> SEQ Ecuación \* ARABIC </w:instrText>
            </w:r>
            <w:r>
              <w:fldChar w:fldCharType="separate"/>
            </w:r>
            <w:r w:rsidR="000F5B2D">
              <w:rPr>
                <w:noProof/>
              </w:rPr>
              <w:t>12</w:t>
            </w:r>
            <w:r>
              <w:fldChar w:fldCharType="end"/>
            </w:r>
          </w:p>
        </w:tc>
      </w:tr>
    </w:tbl>
    <w:p w14:paraId="5F8B534F" w14:textId="77777777" w:rsidR="00261423" w:rsidRPr="00903010" w:rsidRDefault="00261423" w:rsidP="00261423">
      <w:pPr>
        <w:jc w:val="both"/>
      </w:pPr>
      <w:r w:rsidRPr="00903010">
        <w:t xml:space="preserve">In </w:t>
      </w:r>
      <w:proofErr w:type="spellStart"/>
      <w:r w:rsidRPr="00903010">
        <w:t>addition</w:t>
      </w:r>
      <w:proofErr w:type="spellEnd"/>
      <w:r w:rsidRPr="00903010">
        <w:t xml:space="preserve">, </w:t>
      </w:r>
      <w:proofErr w:type="spellStart"/>
      <w:r w:rsidRPr="00903010">
        <w:t>considering</w:t>
      </w:r>
      <w:proofErr w:type="spellEnd"/>
      <w:r w:rsidRPr="00903010">
        <w:t xml:space="preserve"> </w:t>
      </w:r>
      <w:proofErr w:type="spellStart"/>
      <w:r w:rsidRPr="00903010">
        <w:t>that</w:t>
      </w:r>
      <w:proofErr w:type="spellEnd"/>
      <w:r w:rsidRPr="00903010">
        <w:t>:</w:t>
      </w:r>
    </w:p>
    <w:tbl>
      <w:tblPr>
        <w:tblW w:w="8880" w:type="dxa"/>
        <w:jc w:val="center"/>
        <w:tblLook w:val="0480" w:firstRow="0" w:lastRow="0" w:firstColumn="1" w:lastColumn="0" w:noHBand="0" w:noVBand="1"/>
      </w:tblPr>
      <w:tblGrid>
        <w:gridCol w:w="547"/>
        <w:gridCol w:w="7937"/>
        <w:gridCol w:w="396"/>
      </w:tblGrid>
      <w:tr w:rsidR="008800D7" w:rsidRPr="00903010" w14:paraId="198FC169" w14:textId="77777777" w:rsidTr="00261423">
        <w:trPr>
          <w:trHeight w:val="560"/>
          <w:jc w:val="center"/>
        </w:trPr>
        <w:tc>
          <w:tcPr>
            <w:tcW w:w="554" w:type="dxa"/>
          </w:tcPr>
          <w:p w14:paraId="7F07E360" w14:textId="77777777" w:rsidR="00261423" w:rsidRPr="00903010" w:rsidRDefault="00261423" w:rsidP="004F23DD">
            <w:pPr>
              <w:jc w:val="center"/>
            </w:pPr>
          </w:p>
        </w:tc>
        <w:tc>
          <w:tcPr>
            <w:tcW w:w="8090" w:type="dxa"/>
          </w:tcPr>
          <w:p w14:paraId="6CAAC65E" w14:textId="77777777" w:rsidR="00261423" w:rsidRPr="00903010" w:rsidRDefault="00930D4D" w:rsidP="004F23DD">
            <w:pPr>
              <w:jc w:val="center"/>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f>
                  <m:fPr>
                    <m:ctrlPr>
                      <w:rPr>
                        <w:rFonts w:ascii="Cambria Math" w:hAnsi="Cambria Math"/>
                        <w:i/>
                      </w:rPr>
                    </m:ctrlPr>
                  </m:fPr>
                  <m:num>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A</m:t>
                    </m:r>
                  </m:num>
                  <m:den>
                    <m:r>
                      <w:rPr>
                        <w:rFonts w:ascii="Cambria Math" w:hAnsi="Cambria Math"/>
                      </w:rPr>
                      <m:t>2</m:t>
                    </m:r>
                  </m:den>
                </m:f>
              </m:oMath>
            </m:oMathPara>
          </w:p>
        </w:tc>
        <w:tc>
          <w:tcPr>
            <w:tcW w:w="236" w:type="dxa"/>
          </w:tcPr>
          <w:p w14:paraId="6E8904F3" w14:textId="35250137" w:rsidR="00261423" w:rsidRPr="00903010" w:rsidRDefault="00261423" w:rsidP="004F23DD">
            <w:pPr>
              <w:pStyle w:val="Caption"/>
              <w:jc w:val="center"/>
              <w:rPr>
                <w:i/>
                <w:iCs/>
              </w:rPr>
            </w:pPr>
            <w:r>
              <w:fldChar w:fldCharType="begin"/>
            </w:r>
            <w:r>
              <w:instrText xml:space="preserve"> SEQ Ecuación \* ARABIC </w:instrText>
            </w:r>
            <w:r>
              <w:fldChar w:fldCharType="separate"/>
            </w:r>
            <w:r w:rsidR="000F5B2D">
              <w:rPr>
                <w:noProof/>
              </w:rPr>
              <w:t>13</w:t>
            </w:r>
            <w:r>
              <w:fldChar w:fldCharType="end"/>
            </w:r>
          </w:p>
        </w:tc>
      </w:tr>
      <w:tr w:rsidR="008800D7" w:rsidRPr="00903010" w14:paraId="6DB25325" w14:textId="77777777" w:rsidTr="00261423">
        <w:trPr>
          <w:trHeight w:val="560"/>
          <w:jc w:val="center"/>
        </w:trPr>
        <w:tc>
          <w:tcPr>
            <w:tcW w:w="554" w:type="dxa"/>
          </w:tcPr>
          <w:p w14:paraId="3AFB989C" w14:textId="77777777" w:rsidR="00261423" w:rsidRPr="00903010" w:rsidRDefault="00261423" w:rsidP="004F23DD">
            <w:pPr>
              <w:jc w:val="center"/>
            </w:pPr>
          </w:p>
        </w:tc>
        <w:tc>
          <w:tcPr>
            <w:tcW w:w="8090" w:type="dxa"/>
          </w:tcPr>
          <w:p w14:paraId="611A6CBD" w14:textId="77777777" w:rsidR="00261423" w:rsidRPr="00903010" w:rsidRDefault="00930D4D" w:rsidP="004F23DD">
            <w:pPr>
              <w:jc w:val="center"/>
              <w:rPr>
                <w:rFonts w:cs="Times New Roman"/>
              </w:rPr>
            </w:pPr>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f>
                  <m:fPr>
                    <m:ctrlPr>
                      <w:rPr>
                        <w:rFonts w:ascii="Cambria Math" w:hAnsi="Cambria Math"/>
                        <w:i/>
                      </w:rPr>
                    </m:ctrlPr>
                  </m:fPr>
                  <m:num>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A</m:t>
                    </m:r>
                  </m:num>
                  <m:den>
                    <m:r>
                      <w:rPr>
                        <w:rFonts w:ascii="Cambria Math" w:hAnsi="Cambria Math"/>
                      </w:rPr>
                      <m:t>2</m:t>
                    </m:r>
                  </m:den>
                </m:f>
              </m:oMath>
            </m:oMathPara>
          </w:p>
        </w:tc>
        <w:tc>
          <w:tcPr>
            <w:tcW w:w="236" w:type="dxa"/>
          </w:tcPr>
          <w:p w14:paraId="4DCA8738" w14:textId="58000E01" w:rsidR="00261423" w:rsidRPr="00903010" w:rsidRDefault="00261423" w:rsidP="004F23DD">
            <w:pPr>
              <w:pStyle w:val="Caption"/>
              <w:jc w:val="center"/>
            </w:pPr>
            <w:r>
              <w:fldChar w:fldCharType="begin"/>
            </w:r>
            <w:r>
              <w:instrText xml:space="preserve"> SEQ Ecuación \* ARABIC </w:instrText>
            </w:r>
            <w:r>
              <w:fldChar w:fldCharType="separate"/>
            </w:r>
            <w:r w:rsidR="000F5B2D">
              <w:rPr>
                <w:noProof/>
              </w:rPr>
              <w:t>14</w:t>
            </w:r>
            <w:r>
              <w:fldChar w:fldCharType="end"/>
            </w:r>
          </w:p>
        </w:tc>
      </w:tr>
    </w:tbl>
    <w:p w14:paraId="6D2CB08B" w14:textId="77777777" w:rsidR="00261423" w:rsidRPr="007D2ED9" w:rsidRDefault="00261423" w:rsidP="00261423">
      <w:pPr>
        <w:jc w:val="both"/>
        <w:rPr>
          <w:lang w:val="en-US"/>
        </w:rPr>
      </w:pPr>
      <w:r w:rsidRPr="007D2ED9">
        <w:rPr>
          <w:lang w:val="en-US"/>
        </w:rPr>
        <w:t>The final equation takes the following form:</w:t>
      </w:r>
    </w:p>
    <w:tbl>
      <w:tblPr>
        <w:tblW w:w="8880" w:type="dxa"/>
        <w:jc w:val="center"/>
        <w:tblLook w:val="0480" w:firstRow="0" w:lastRow="0" w:firstColumn="1" w:lastColumn="0" w:noHBand="0" w:noVBand="1"/>
      </w:tblPr>
      <w:tblGrid>
        <w:gridCol w:w="545"/>
        <w:gridCol w:w="7939"/>
        <w:gridCol w:w="396"/>
      </w:tblGrid>
      <w:tr w:rsidR="008800D7" w:rsidRPr="00903010" w14:paraId="14CDB62C" w14:textId="77777777" w:rsidTr="00261423">
        <w:trPr>
          <w:trHeight w:val="560"/>
          <w:jc w:val="center"/>
        </w:trPr>
        <w:tc>
          <w:tcPr>
            <w:tcW w:w="554" w:type="dxa"/>
          </w:tcPr>
          <w:p w14:paraId="667DB94F" w14:textId="77777777" w:rsidR="00261423" w:rsidRPr="007D2ED9" w:rsidRDefault="00261423" w:rsidP="004F23DD">
            <w:pPr>
              <w:jc w:val="center"/>
              <w:rPr>
                <w:lang w:val="en-US"/>
              </w:rPr>
            </w:pPr>
          </w:p>
        </w:tc>
        <w:tc>
          <w:tcPr>
            <w:tcW w:w="8090" w:type="dxa"/>
          </w:tcPr>
          <w:p w14:paraId="003AEC70" w14:textId="77777777" w:rsidR="00261423" w:rsidRPr="00903010" w:rsidRDefault="00930D4D" w:rsidP="004F23DD">
            <w:pPr>
              <w:jc w:val="center"/>
            </w:pPr>
            <m:oMathPara>
              <m:oMath>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g</m:t>
                    </m:r>
                    <m:ctrlPr>
                      <w:rPr>
                        <w:rFonts w:ascii="Cambria Math" w:hAnsi="Cambria Math"/>
                        <w:i/>
                      </w:rPr>
                    </m:ctrlPr>
                  </m:num>
                  <m:den>
                    <m:r>
                      <w:rPr>
                        <w:rFonts w:ascii="Cambria Math" w:hAnsi="Cambria Math"/>
                      </w:rPr>
                      <m:t>L</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num>
                          <m:den>
                            <m:sSub>
                              <m:sSubPr>
                                <m:ctrlPr>
                                  <w:rPr>
                                    <w:rFonts w:ascii="Cambria Math" w:hAnsi="Cambria Math"/>
                                    <w:i/>
                                  </w:rPr>
                                </m:ctrlPr>
                              </m:sSubPr>
                              <m:e>
                                <m:r>
                                  <w:rPr>
                                    <w:rFonts w:ascii="Cambria Math" w:hAnsi="Cambria Math"/>
                                  </w:rPr>
                                  <m:t>M</m:t>
                                </m:r>
                              </m:e>
                              <m:sub>
                                <m:r>
                                  <w:rPr>
                                    <w:rFonts w:ascii="Cambria Math" w:hAnsi="Cambria Math"/>
                                  </w:rPr>
                                  <m:t>a</m:t>
                                </m:r>
                              </m:sub>
                            </m:sSub>
                          </m:den>
                        </m:f>
                      </m:e>
                    </m:d>
                  </m:den>
                </m:f>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A</m:t>
                    </m:r>
                  </m:num>
                  <m:den>
                    <m:r>
                      <w:rPr>
                        <w:rFonts w:ascii="Cambria Math" w:hAnsi="Cambria Math"/>
                      </w:rPr>
                      <m:t>2L</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e>
                    </m:d>
                  </m:den>
                </m:f>
              </m:oMath>
            </m:oMathPara>
          </w:p>
        </w:tc>
        <w:tc>
          <w:tcPr>
            <w:tcW w:w="236" w:type="dxa"/>
          </w:tcPr>
          <w:p w14:paraId="6F8D24E7" w14:textId="3E954A03" w:rsidR="00261423" w:rsidRPr="00903010" w:rsidRDefault="00261423" w:rsidP="004F23DD">
            <w:pPr>
              <w:pStyle w:val="Caption"/>
              <w:jc w:val="center"/>
              <w:rPr>
                <w:i/>
                <w:iCs/>
              </w:rPr>
            </w:pPr>
            <w:r>
              <w:fldChar w:fldCharType="begin"/>
            </w:r>
            <w:r>
              <w:instrText xml:space="preserve"> SEQ Ecuación \* ARABIC </w:instrText>
            </w:r>
            <w:r>
              <w:fldChar w:fldCharType="separate"/>
            </w:r>
            <w:r w:rsidR="000F5B2D">
              <w:rPr>
                <w:noProof/>
              </w:rPr>
              <w:t>15</w:t>
            </w:r>
            <w:r>
              <w:fldChar w:fldCharType="end"/>
            </w:r>
          </w:p>
        </w:tc>
      </w:tr>
    </w:tbl>
    <w:p w14:paraId="17F13623" w14:textId="77777777" w:rsidR="000F5B2D" w:rsidRPr="00903010" w:rsidRDefault="000F5B2D" w:rsidP="000F5B2D">
      <w:pPr>
        <w:pStyle w:val="Heading3"/>
        <w:rPr>
          <w:rFonts w:hint="eastAsia"/>
        </w:rPr>
      </w:pPr>
      <w:bookmarkStart w:id="25" w:name="_Toc1439215231"/>
      <w:r>
        <w:t>Center of Mass Movement</w:t>
      </w:r>
      <w:bookmarkEnd w:id="25"/>
    </w:p>
    <w:p w14:paraId="1BB6A6E5" w14:textId="77777777" w:rsidR="000F5B2D" w:rsidRPr="007D2ED9" w:rsidRDefault="000F5B2D" w:rsidP="000F5B2D">
      <w:pPr>
        <w:jc w:val="both"/>
        <w:rPr>
          <w:lang w:val="en-US"/>
        </w:rPr>
      </w:pPr>
      <w:r w:rsidRPr="007D2ED9">
        <w:rPr>
          <w:lang w:val="en-US"/>
        </w:rPr>
        <w:t>Applying the same principle together with Newton's second law, we obtain the translational equations of the center of mass in the X and Z directions:</w:t>
      </w:r>
    </w:p>
    <w:tbl>
      <w:tblPr>
        <w:tblW w:w="8880" w:type="dxa"/>
        <w:jc w:val="center"/>
        <w:tblLook w:val="0480" w:firstRow="0" w:lastRow="0" w:firstColumn="1" w:lastColumn="0" w:noHBand="0" w:noVBand="1"/>
      </w:tblPr>
      <w:tblGrid>
        <w:gridCol w:w="546"/>
        <w:gridCol w:w="7938"/>
        <w:gridCol w:w="396"/>
      </w:tblGrid>
      <w:tr w:rsidR="008800D7" w:rsidRPr="00903010" w14:paraId="4362A695" w14:textId="77777777" w:rsidTr="000F5B2D">
        <w:trPr>
          <w:trHeight w:val="718"/>
          <w:jc w:val="center"/>
        </w:trPr>
        <w:tc>
          <w:tcPr>
            <w:tcW w:w="554" w:type="dxa"/>
          </w:tcPr>
          <w:p w14:paraId="492D7249" w14:textId="77777777" w:rsidR="000F5B2D" w:rsidRPr="007D2ED9" w:rsidRDefault="000F5B2D" w:rsidP="004F23DD">
            <w:pPr>
              <w:jc w:val="center"/>
              <w:rPr>
                <w:lang w:val="en-US"/>
              </w:rPr>
            </w:pPr>
          </w:p>
        </w:tc>
        <w:tc>
          <w:tcPr>
            <w:tcW w:w="8090" w:type="dxa"/>
          </w:tcPr>
          <w:p w14:paraId="6F864537" w14:textId="77777777" w:rsidR="000F5B2D" w:rsidRPr="00903010" w:rsidRDefault="00036B8A" w:rsidP="004F23DD">
            <w:pPr>
              <w:jc w:val="center"/>
            </w:pPr>
            <m:oMathPara>
              <m:oMath>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Z</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=Mg-</m:t>
                </m:r>
                <m:sSub>
                  <m:sSubPr>
                    <m:ctrlPr>
                      <w:rPr>
                        <w:rFonts w:ascii="Cambria Math" w:hAnsi="Cambria Math"/>
                        <w:i/>
                      </w:rPr>
                    </m:ctrlPr>
                  </m:sSubPr>
                  <m:e>
                    <m:r>
                      <w:rPr>
                        <w:rFonts w:ascii="Cambria Math" w:hAnsi="Cambria Math"/>
                      </w:rPr>
                      <m:t>F</m:t>
                    </m:r>
                  </m:e>
                  <m:sub>
                    <m:r>
                      <w:rPr>
                        <w:rFonts w:ascii="Cambria Math" w:hAnsi="Cambria Math"/>
                      </w:rPr>
                      <m:t>A</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m:rPr>
                    <m:nor/>
                  </m:rPr>
                  <w:rPr>
                    <w:rFonts w:ascii="Cambria Math" w:hAnsi="Cambria Math"/>
                  </w:rPr>
                  <m:t xml:space="preserve"> sin </m:t>
                </m:r>
                <m:r>
                  <w:rPr>
                    <w:rFonts w:ascii="Cambria Math" w:hAnsi="Cambria Math"/>
                  </w:rPr>
                  <m:t>θ</m:t>
                </m:r>
              </m:oMath>
            </m:oMathPara>
          </w:p>
        </w:tc>
        <w:tc>
          <w:tcPr>
            <w:tcW w:w="236" w:type="dxa"/>
          </w:tcPr>
          <w:p w14:paraId="0D1A4200"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16</w:t>
            </w:r>
            <w:r>
              <w:fldChar w:fldCharType="end"/>
            </w:r>
          </w:p>
        </w:tc>
      </w:tr>
      <w:tr w:rsidR="008800D7" w:rsidRPr="00903010" w14:paraId="52229F5A" w14:textId="77777777" w:rsidTr="000F5B2D">
        <w:trPr>
          <w:trHeight w:val="718"/>
          <w:jc w:val="center"/>
        </w:trPr>
        <w:tc>
          <w:tcPr>
            <w:tcW w:w="554" w:type="dxa"/>
          </w:tcPr>
          <w:p w14:paraId="3A9D7EE4" w14:textId="77777777" w:rsidR="000F5B2D" w:rsidRPr="00903010" w:rsidRDefault="000F5B2D" w:rsidP="004F23DD">
            <w:pPr>
              <w:jc w:val="center"/>
            </w:pPr>
          </w:p>
        </w:tc>
        <w:tc>
          <w:tcPr>
            <w:tcW w:w="8090" w:type="dxa"/>
          </w:tcPr>
          <w:p w14:paraId="4719C5B9" w14:textId="77777777" w:rsidR="000F5B2D" w:rsidRPr="00903010" w:rsidRDefault="00036B8A" w:rsidP="004F23DD">
            <w:pPr>
              <w:jc w:val="center"/>
              <w:rPr>
                <w:rFonts w:cs="Times New Roman"/>
              </w:rPr>
            </w:pPr>
            <m:oMathPara>
              <m:oMath>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m:rPr>
                    <m:nor/>
                  </m:rPr>
                  <w:rPr>
                    <w:rFonts w:ascii="Cambria Math" w:hAnsi="Cambria Math"/>
                  </w:rPr>
                  <m:t xml:space="preserve"> cos </m:t>
                </m:r>
                <m:r>
                  <w:rPr>
                    <w:rFonts w:ascii="Cambria Math" w:hAnsi="Cambria Math"/>
                  </w:rPr>
                  <m:t>θ</m:t>
                </m:r>
              </m:oMath>
            </m:oMathPara>
          </w:p>
        </w:tc>
        <w:tc>
          <w:tcPr>
            <w:tcW w:w="236" w:type="dxa"/>
          </w:tcPr>
          <w:p w14:paraId="42C31C54" w14:textId="77777777" w:rsidR="000F5B2D" w:rsidRPr="00903010" w:rsidRDefault="000F5B2D" w:rsidP="004F23DD">
            <w:pPr>
              <w:pStyle w:val="Caption"/>
              <w:jc w:val="center"/>
            </w:pPr>
            <w:r>
              <w:fldChar w:fldCharType="begin"/>
            </w:r>
            <w:r>
              <w:instrText xml:space="preserve"> SEQ Ecuación \* ARABIC </w:instrText>
            </w:r>
            <w:r>
              <w:fldChar w:fldCharType="separate"/>
            </w:r>
            <w:r>
              <w:rPr>
                <w:noProof/>
              </w:rPr>
              <w:t>17</w:t>
            </w:r>
            <w:r>
              <w:fldChar w:fldCharType="end"/>
            </w:r>
          </w:p>
        </w:tc>
      </w:tr>
    </w:tbl>
    <w:p w14:paraId="15481B8F" w14:textId="77777777" w:rsidR="000F5B2D" w:rsidRPr="00903010" w:rsidRDefault="000F5B2D" w:rsidP="000F5B2D">
      <w:pPr>
        <w:jc w:val="both"/>
      </w:pPr>
      <w:proofErr w:type="spellStart"/>
      <w:r w:rsidRPr="00903010">
        <w:t>where</w:t>
      </w:r>
      <w:proofErr w:type="spellEnd"/>
      <w:r w:rsidRPr="00903010">
        <w:t>:</w:t>
      </w:r>
    </w:p>
    <w:p w14:paraId="0A560AF4" w14:textId="77777777" w:rsidR="000F5B2D" w:rsidRPr="00903010" w:rsidRDefault="00036B8A" w:rsidP="00535F34">
      <w:pPr>
        <w:pStyle w:val="ListParagraph"/>
        <w:numPr>
          <w:ilvl w:val="0"/>
          <w:numId w:val="18"/>
        </w:numPr>
        <w:spacing w:after="120" w:line="276" w:lineRule="auto"/>
      </w:pP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oMath>
      <w:r w:rsidR="000F5B2D" w:rsidRPr="00903010">
        <w:t>.</w:t>
      </w:r>
    </w:p>
    <w:p w14:paraId="21EEE97E" w14:textId="77777777" w:rsidR="000F5B2D" w:rsidRPr="00903010" w:rsidRDefault="00036B8A" w:rsidP="00535F34">
      <w:pPr>
        <w:pStyle w:val="ListParagraph"/>
        <w:numPr>
          <w:ilvl w:val="0"/>
          <w:numId w:val="18"/>
        </w:numPr>
        <w:spacing w:after="120" w:line="276" w:lineRule="auto"/>
      </w:pP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oMath>
      <w:r w:rsidR="000F5B2D" w:rsidRPr="00903010">
        <w:t>.</w:t>
      </w:r>
    </w:p>
    <w:p w14:paraId="658038C0" w14:textId="77777777" w:rsidR="000F5B2D" w:rsidRPr="007D2ED9" w:rsidRDefault="000F5B2D" w:rsidP="000F5B2D">
      <w:pPr>
        <w:rPr>
          <w:lang w:val="en-US"/>
        </w:rPr>
      </w:pPr>
      <w:r w:rsidRPr="007D2ED9">
        <w:rPr>
          <w:lang w:val="en-US"/>
        </w:rPr>
        <w:t>Dividing the expressions by</w:t>
      </w:r>
      <w:r w:rsidRPr="007D2ED9">
        <w:rPr>
          <w:rFonts w:ascii="Cambria Math" w:hAnsi="Cambria Math"/>
          <w:i/>
          <w:lang w:val="en-US"/>
        </w:rPr>
        <w:t xml:space="preserve"> </w:t>
      </w:r>
      <m:oMath>
        <m:r>
          <w:rPr>
            <w:rFonts w:ascii="Cambria Math" w:hAnsi="Cambria Math"/>
          </w:rPr>
          <m:t>M</m:t>
        </m:r>
        <m:r>
          <w:rPr>
            <w:rFonts w:ascii="Cambria Math" w:hAnsi="Cambria Math"/>
            <w:lang w:val="en-US"/>
          </w:rPr>
          <m:t>´</m:t>
        </m:r>
      </m:oMath>
      <w:r w:rsidRPr="007D2ED9">
        <w:rPr>
          <w:lang w:val="en-US"/>
        </w:rPr>
        <w:t>, and making the corresponding substitutions, we obtain:</w:t>
      </w:r>
    </w:p>
    <w:tbl>
      <w:tblPr>
        <w:tblW w:w="8880" w:type="dxa"/>
        <w:jc w:val="center"/>
        <w:tblLook w:val="0480" w:firstRow="0" w:lastRow="0" w:firstColumn="1" w:lastColumn="0" w:noHBand="0" w:noVBand="1"/>
      </w:tblPr>
      <w:tblGrid>
        <w:gridCol w:w="545"/>
        <w:gridCol w:w="7939"/>
        <w:gridCol w:w="396"/>
      </w:tblGrid>
      <w:tr w:rsidR="008800D7" w:rsidRPr="00903010" w14:paraId="78E2E091" w14:textId="77777777" w:rsidTr="000F5B2D">
        <w:trPr>
          <w:trHeight w:val="718"/>
          <w:jc w:val="center"/>
        </w:trPr>
        <w:tc>
          <w:tcPr>
            <w:tcW w:w="554" w:type="dxa"/>
          </w:tcPr>
          <w:p w14:paraId="030DFD83" w14:textId="77777777" w:rsidR="000F5B2D" w:rsidRPr="007D2ED9" w:rsidRDefault="000F5B2D" w:rsidP="004F23DD">
            <w:pPr>
              <w:jc w:val="center"/>
              <w:rPr>
                <w:lang w:val="en-US"/>
              </w:rPr>
            </w:pPr>
          </w:p>
        </w:tc>
        <w:tc>
          <w:tcPr>
            <w:tcW w:w="8090" w:type="dxa"/>
          </w:tcPr>
          <w:p w14:paraId="4AC3434F" w14:textId="77777777" w:rsidR="000F5B2D" w:rsidRPr="00903010" w:rsidRDefault="00930D4D" w:rsidP="004F23DD">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Z</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Mg</m:t>
                    </m:r>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r>
                  <m:rPr>
                    <m:nor/>
                  </m:rPr>
                  <w:rPr>
                    <w:rFonts w:ascii="Cambria Math" w:hAnsi="Cambria Math"/>
                  </w:rPr>
                  <m:t xml:space="preserve"> sin </m:t>
                </m:r>
                <m:r>
                  <w:rPr>
                    <w:rFonts w:ascii="Cambria Math" w:hAnsi="Cambria Math"/>
                  </w:rPr>
                  <m:t>θ</m:t>
                </m:r>
              </m:oMath>
            </m:oMathPara>
          </w:p>
        </w:tc>
        <w:tc>
          <w:tcPr>
            <w:tcW w:w="236" w:type="dxa"/>
          </w:tcPr>
          <w:p w14:paraId="3FFA1ACC"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18</w:t>
            </w:r>
            <w:r>
              <w:fldChar w:fldCharType="end"/>
            </w:r>
          </w:p>
        </w:tc>
      </w:tr>
      <w:tr w:rsidR="008800D7" w:rsidRPr="00903010" w14:paraId="6EFC22E3" w14:textId="77777777" w:rsidTr="000F5B2D">
        <w:trPr>
          <w:trHeight w:val="718"/>
          <w:jc w:val="center"/>
        </w:trPr>
        <w:tc>
          <w:tcPr>
            <w:tcW w:w="554" w:type="dxa"/>
          </w:tcPr>
          <w:p w14:paraId="32CE206D" w14:textId="77777777" w:rsidR="000F5B2D" w:rsidRPr="00903010" w:rsidRDefault="000F5B2D" w:rsidP="004F23DD">
            <w:pPr>
              <w:jc w:val="center"/>
            </w:pPr>
          </w:p>
        </w:tc>
        <w:tc>
          <w:tcPr>
            <w:tcW w:w="8090" w:type="dxa"/>
          </w:tcPr>
          <w:p w14:paraId="28BEB1EB" w14:textId="77777777" w:rsidR="000F5B2D" w:rsidRPr="00903010" w:rsidRDefault="00930D4D" w:rsidP="004F23DD">
            <w:pPr>
              <w:jc w:val="center"/>
              <w:rPr>
                <w:rFonts w:cs="Times New Roman"/>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r>
                  <m:rPr>
                    <m:nor/>
                  </m:rPr>
                  <w:rPr>
                    <w:rFonts w:ascii="Cambria Math" w:hAnsi="Cambria Math"/>
                  </w:rPr>
                  <m:t xml:space="preserve"> cos </m:t>
                </m:r>
                <m:r>
                  <w:rPr>
                    <w:rFonts w:ascii="Cambria Math" w:hAnsi="Cambria Math"/>
                  </w:rPr>
                  <m:t>θ</m:t>
                </m:r>
              </m:oMath>
            </m:oMathPara>
          </w:p>
        </w:tc>
        <w:tc>
          <w:tcPr>
            <w:tcW w:w="236" w:type="dxa"/>
          </w:tcPr>
          <w:p w14:paraId="36BC4051" w14:textId="77777777" w:rsidR="000F5B2D" w:rsidRPr="00903010" w:rsidRDefault="000F5B2D" w:rsidP="004F23DD">
            <w:pPr>
              <w:pStyle w:val="Caption"/>
              <w:jc w:val="center"/>
            </w:pPr>
            <w:r>
              <w:fldChar w:fldCharType="begin"/>
            </w:r>
            <w:r>
              <w:instrText xml:space="preserve"> SEQ Ecuación \* ARABIC </w:instrText>
            </w:r>
            <w:r>
              <w:fldChar w:fldCharType="separate"/>
            </w:r>
            <w:r>
              <w:rPr>
                <w:noProof/>
              </w:rPr>
              <w:t>19</w:t>
            </w:r>
            <w:r>
              <w:fldChar w:fldCharType="end"/>
            </w:r>
          </w:p>
        </w:tc>
      </w:tr>
    </w:tbl>
    <w:p w14:paraId="59D358E5" w14:textId="77777777" w:rsidR="000F5B2D" w:rsidRPr="00903010" w:rsidRDefault="000F5B2D" w:rsidP="062C49B2">
      <w:pPr>
        <w:pStyle w:val="Heading3"/>
        <w:spacing w:before="240" w:after="120"/>
        <w:rPr>
          <w:rFonts w:ascii="Times New Roman" w:eastAsia="Times New Roman" w:hAnsi="Times New Roman"/>
        </w:rPr>
      </w:pPr>
      <w:bookmarkStart w:id="26" w:name="_Toc1053553369"/>
      <w:r w:rsidRPr="062C49B2">
        <w:rPr>
          <w:rFonts w:ascii="Times New Roman" w:eastAsia="Times New Roman" w:hAnsi="Times New Roman"/>
        </w:rPr>
        <w:t>Speeds in the system</w:t>
      </w:r>
      <w:bookmarkEnd w:id="26"/>
    </w:p>
    <w:p w14:paraId="1C0641E7" w14:textId="77777777" w:rsidR="000F5B2D" w:rsidRPr="007D2ED9" w:rsidRDefault="000F5B2D" w:rsidP="000F5B2D">
      <w:pPr>
        <w:jc w:val="both"/>
        <w:rPr>
          <w:lang w:val="en-US"/>
        </w:rPr>
      </w:pPr>
      <w:r w:rsidRPr="007D2ED9">
        <w:rPr>
          <w:lang w:val="en-US"/>
        </w:rPr>
        <w:t>The absolute velocity of the rigid solid in space is defined as the sum of the relative linear velocity of the system with respect to the incident flow and the proper rotation:</w:t>
      </w:r>
    </w:p>
    <w:tbl>
      <w:tblPr>
        <w:tblW w:w="8880" w:type="dxa"/>
        <w:jc w:val="center"/>
        <w:tblLook w:val="0480" w:firstRow="0" w:lastRow="0" w:firstColumn="1" w:lastColumn="0" w:noHBand="0" w:noVBand="1"/>
      </w:tblPr>
      <w:tblGrid>
        <w:gridCol w:w="547"/>
        <w:gridCol w:w="7937"/>
        <w:gridCol w:w="396"/>
      </w:tblGrid>
      <w:tr w:rsidR="008800D7" w:rsidRPr="00903010" w14:paraId="4949BC41" w14:textId="77777777" w:rsidTr="000F5B2D">
        <w:trPr>
          <w:trHeight w:val="560"/>
          <w:jc w:val="center"/>
        </w:trPr>
        <w:tc>
          <w:tcPr>
            <w:tcW w:w="554" w:type="dxa"/>
          </w:tcPr>
          <w:p w14:paraId="371B064C" w14:textId="77777777" w:rsidR="000F5B2D" w:rsidRPr="007D2ED9" w:rsidRDefault="000F5B2D" w:rsidP="004F23DD">
            <w:pPr>
              <w:jc w:val="center"/>
              <w:rPr>
                <w:lang w:val="en-US"/>
              </w:rPr>
            </w:pPr>
          </w:p>
        </w:tc>
        <w:tc>
          <w:tcPr>
            <w:tcW w:w="8090" w:type="dxa"/>
          </w:tcPr>
          <w:p w14:paraId="22CD611C" w14:textId="77777777" w:rsidR="000F5B2D" w:rsidRPr="00903010" w:rsidRDefault="00930D4D" w:rsidP="004F23DD">
            <w:pPr>
              <w:jc w:val="center"/>
            </w:pPr>
            <m:oMathPara>
              <m:oMath>
                <m:sSub>
                  <m:sSubPr>
                    <m:ctrlPr>
                      <w:rPr>
                        <w:rFonts w:ascii="Cambria Math" w:hAnsi="Cambria Math"/>
                        <w:i/>
                      </w:rPr>
                    </m:ctrlPr>
                  </m:sSubPr>
                  <m:e>
                    <m:r>
                      <w:rPr>
                        <w:rFonts w:ascii="Cambria Math" w:hAnsi="Cambria Math"/>
                      </w:rPr>
                      <m:t>v</m:t>
                    </m:r>
                  </m:e>
                  <m:sub>
                    <m:r>
                      <w:rPr>
                        <w:rFonts w:ascii="Cambria Math" w:hAnsi="Cambria Math"/>
                      </w:rPr>
                      <m:t>espacial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relativa</m:t>
                    </m:r>
                  </m:sub>
                </m:sSub>
                <m:r>
                  <w:rPr>
                    <w:rFonts w:ascii="Cambria Math" w:hAnsi="Cambria Math"/>
                  </w:rPr>
                  <m:t>+w ∙r</m:t>
                </m:r>
              </m:oMath>
            </m:oMathPara>
          </w:p>
        </w:tc>
        <w:tc>
          <w:tcPr>
            <w:tcW w:w="236" w:type="dxa"/>
          </w:tcPr>
          <w:p w14:paraId="3C133E4C"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20</w:t>
            </w:r>
            <w:r>
              <w:fldChar w:fldCharType="end"/>
            </w:r>
          </w:p>
        </w:tc>
      </w:tr>
    </w:tbl>
    <w:p w14:paraId="2CC7F0DE" w14:textId="77777777" w:rsidR="000F5B2D" w:rsidRPr="007D2ED9" w:rsidRDefault="000F5B2D" w:rsidP="000F5B2D">
      <w:pPr>
        <w:jc w:val="both"/>
        <w:rPr>
          <w:lang w:val="en-US"/>
        </w:rPr>
      </w:pPr>
      <w:r w:rsidRPr="007D2ED9">
        <w:rPr>
          <w:lang w:val="en-US"/>
        </w:rPr>
        <w:t>If this definition is applied to the problem posed:</w:t>
      </w:r>
    </w:p>
    <w:tbl>
      <w:tblPr>
        <w:tblW w:w="8880" w:type="dxa"/>
        <w:jc w:val="center"/>
        <w:tblLook w:val="0480" w:firstRow="0" w:lastRow="0" w:firstColumn="1" w:lastColumn="0" w:noHBand="0" w:noVBand="1"/>
      </w:tblPr>
      <w:tblGrid>
        <w:gridCol w:w="545"/>
        <w:gridCol w:w="7939"/>
        <w:gridCol w:w="396"/>
      </w:tblGrid>
      <w:tr w:rsidR="008800D7" w:rsidRPr="00903010" w14:paraId="46FF4373" w14:textId="77777777" w:rsidTr="000F5B2D">
        <w:trPr>
          <w:trHeight w:val="718"/>
          <w:jc w:val="center"/>
        </w:trPr>
        <w:tc>
          <w:tcPr>
            <w:tcW w:w="554" w:type="dxa"/>
          </w:tcPr>
          <w:p w14:paraId="0D7033AB" w14:textId="77777777" w:rsidR="000F5B2D" w:rsidRPr="007D2ED9" w:rsidRDefault="000F5B2D" w:rsidP="004F23DD">
            <w:pPr>
              <w:jc w:val="center"/>
              <w:rPr>
                <w:lang w:val="en-US"/>
              </w:rPr>
            </w:pPr>
          </w:p>
        </w:tc>
        <w:tc>
          <w:tcPr>
            <w:tcW w:w="8090" w:type="dxa"/>
          </w:tcPr>
          <w:p w14:paraId="247AD162" w14:textId="77777777" w:rsidR="000F5B2D" w:rsidRPr="00903010" w:rsidRDefault="00930D4D" w:rsidP="004F23DD">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p>
                          <m:sSupPr>
                            <m:ctrlPr>
                              <w:rPr>
                                <w:rFonts w:ascii="Cambria Math" w:hAnsi="Cambria Math"/>
                                <w:i/>
                              </w:rPr>
                            </m:ctrlPr>
                          </m:sSupPr>
                          <m:e>
                            <m:r>
                              <w:rPr>
                                <w:rFonts w:ascii="Cambria Math" w:hAnsi="Cambria Math"/>
                              </w:rPr>
                              <m:t>M</m:t>
                            </m:r>
                          </m:e>
                          <m:sup>
                            <m:r>
                              <w:rPr>
                                <w:rFonts w:ascii="Cambria Math" w:hAnsi="Cambria Math"/>
                              </w:rPr>
                              <m:t>'</m:t>
                            </m:r>
                          </m:sup>
                        </m:sSup>
                      </m:den>
                    </m:f>
                  </m:e>
                </m:d>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oMath>
            </m:oMathPara>
          </w:p>
        </w:tc>
        <w:tc>
          <w:tcPr>
            <w:tcW w:w="236" w:type="dxa"/>
          </w:tcPr>
          <w:p w14:paraId="16BF612A"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21</w:t>
            </w:r>
            <w:r>
              <w:fldChar w:fldCharType="end"/>
            </w:r>
          </w:p>
        </w:tc>
      </w:tr>
      <w:tr w:rsidR="008800D7" w:rsidRPr="00903010" w14:paraId="67F35E30" w14:textId="77777777" w:rsidTr="000F5B2D">
        <w:trPr>
          <w:trHeight w:val="718"/>
          <w:jc w:val="center"/>
        </w:trPr>
        <w:tc>
          <w:tcPr>
            <w:tcW w:w="554" w:type="dxa"/>
          </w:tcPr>
          <w:p w14:paraId="49CB7FA6" w14:textId="77777777" w:rsidR="000F5B2D" w:rsidRPr="00903010" w:rsidRDefault="000F5B2D" w:rsidP="004F23DD">
            <w:pPr>
              <w:jc w:val="center"/>
            </w:pPr>
          </w:p>
        </w:tc>
        <w:tc>
          <w:tcPr>
            <w:tcW w:w="8090" w:type="dxa"/>
          </w:tcPr>
          <w:p w14:paraId="1EECDA39" w14:textId="77777777" w:rsidR="000F5B2D" w:rsidRPr="00903010" w:rsidRDefault="00930D4D" w:rsidP="004F23DD">
            <w:pPr>
              <w:jc w:val="center"/>
              <w:rPr>
                <w:rFonts w:cs="Times New Roman"/>
              </w:rPr>
            </w:pPr>
            <m:oMathPara>
              <m:oMath>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dz</m:t>
                    </m:r>
                  </m:num>
                  <m:den>
                    <m:r>
                      <w:rPr>
                        <w:rFonts w:ascii="Cambria Math" w:hAnsi="Cambria Math"/>
                      </w:rPr>
                      <m:t>dt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p>
                          <m:sSupPr>
                            <m:ctrlPr>
                              <w:rPr>
                                <w:rFonts w:ascii="Cambria Math" w:hAnsi="Cambria Math"/>
                                <w:i/>
                              </w:rPr>
                            </m:ctrlPr>
                          </m:sSupPr>
                          <m:e>
                            <m:r>
                              <w:rPr>
                                <w:rFonts w:ascii="Cambria Math" w:hAnsi="Cambria Math"/>
                              </w:rPr>
                              <m:t>M</m:t>
                            </m:r>
                          </m:e>
                          <m:sup>
                            <m:r>
                              <w:rPr>
                                <w:rFonts w:ascii="Cambria Math" w:hAnsi="Cambria Math"/>
                              </w:rPr>
                              <m:t>'</m:t>
                            </m:r>
                          </m:sup>
                        </m:sSup>
                      </m:den>
                    </m:f>
                  </m:e>
                </m:d>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tc>
        <w:tc>
          <w:tcPr>
            <w:tcW w:w="236" w:type="dxa"/>
          </w:tcPr>
          <w:p w14:paraId="7F7C8B27" w14:textId="77777777" w:rsidR="000F5B2D" w:rsidRPr="00903010" w:rsidRDefault="000F5B2D" w:rsidP="004F23DD">
            <w:pPr>
              <w:pStyle w:val="Caption"/>
              <w:jc w:val="center"/>
            </w:pPr>
            <w:r>
              <w:fldChar w:fldCharType="begin"/>
            </w:r>
            <w:r>
              <w:instrText xml:space="preserve"> SEQ Ecuación \* ARABIC </w:instrText>
            </w:r>
            <w:r>
              <w:fldChar w:fldCharType="separate"/>
            </w:r>
            <w:r>
              <w:rPr>
                <w:noProof/>
              </w:rPr>
              <w:t>22</w:t>
            </w:r>
            <w:r>
              <w:fldChar w:fldCharType="end"/>
            </w:r>
          </w:p>
        </w:tc>
      </w:tr>
    </w:tbl>
    <w:p w14:paraId="7E713D90" w14:textId="77777777" w:rsidR="000F5B2D" w:rsidRPr="007D2ED9" w:rsidRDefault="000F5B2D" w:rsidP="000F5B2D">
      <w:pPr>
        <w:spacing w:before="240"/>
        <w:rPr>
          <w:lang w:val="en-US"/>
        </w:rPr>
      </w:pPr>
      <w:r w:rsidRPr="007D2ED9">
        <w:rPr>
          <w:lang w:val="en-US"/>
        </w:rPr>
        <w:t xml:space="preserve">Knowing that the angle </w:t>
      </w:r>
      <m:oMath>
        <m:r>
          <w:rPr>
            <w:rFonts w:ascii="Cambria Math" w:hAnsi="Cambria Math"/>
          </w:rPr>
          <m:t>θ</m:t>
        </m:r>
      </m:oMath>
      <w:r w:rsidRPr="007D2ED9">
        <w:rPr>
          <w:lang w:val="en-US"/>
        </w:rPr>
        <w:t xml:space="preserve"> is formed with the vertical of the axis that passes through the center of mass and</w:t>
      </w:r>
      <w:r w:rsidRPr="007D2ED9">
        <w:rPr>
          <w:rFonts w:ascii="Cambria Math" w:hAnsi="Cambria Math"/>
          <w:i/>
          <w:lang w:val="en-US"/>
        </w:rPr>
        <w:t xml:space="preserve"> </w:t>
      </w:r>
      <m:oMath>
        <m:r>
          <w:rPr>
            <w:rFonts w:ascii="Cambria Math" w:hAnsi="Cambria Math"/>
          </w:rPr>
          <m:t>α</m:t>
        </m:r>
      </m:oMath>
      <w:r w:rsidRPr="007D2ED9">
        <w:rPr>
          <w:lang w:val="en-US"/>
        </w:rPr>
        <w:t xml:space="preserve"> is generated between the air flow and the axis of the system, the following relationship is proposed:</w:t>
      </w:r>
    </w:p>
    <w:tbl>
      <w:tblPr>
        <w:tblW w:w="8880" w:type="dxa"/>
        <w:jc w:val="center"/>
        <w:tblLook w:val="0480" w:firstRow="0" w:lastRow="0" w:firstColumn="1" w:lastColumn="0" w:noHBand="0" w:noVBand="1"/>
      </w:tblPr>
      <w:tblGrid>
        <w:gridCol w:w="546"/>
        <w:gridCol w:w="7818"/>
        <w:gridCol w:w="516"/>
      </w:tblGrid>
      <w:tr w:rsidR="008800D7" w:rsidRPr="00903010" w14:paraId="7587E71B" w14:textId="77777777" w:rsidTr="00046123">
        <w:trPr>
          <w:trHeight w:val="560"/>
          <w:jc w:val="center"/>
        </w:trPr>
        <w:tc>
          <w:tcPr>
            <w:tcW w:w="546" w:type="dxa"/>
          </w:tcPr>
          <w:p w14:paraId="5953AD41" w14:textId="77777777" w:rsidR="000F5B2D" w:rsidRPr="007D2ED9" w:rsidRDefault="000F5B2D" w:rsidP="004F23DD">
            <w:pPr>
              <w:jc w:val="center"/>
              <w:rPr>
                <w:lang w:val="en-US"/>
              </w:rPr>
            </w:pPr>
          </w:p>
        </w:tc>
        <w:tc>
          <w:tcPr>
            <w:tcW w:w="7818" w:type="dxa"/>
          </w:tcPr>
          <w:p w14:paraId="7A2A7ED6" w14:textId="77777777" w:rsidR="000F5B2D" w:rsidRPr="00903010" w:rsidRDefault="00036B8A" w:rsidP="004F23DD">
            <w:pPr>
              <w:jc w:val="center"/>
            </w:pPr>
            <m:oMathPara>
              <m:oMath>
                <m:r>
                  <w:rPr>
                    <w:rFonts w:ascii="Cambria Math" w:hAnsi="Cambria Math"/>
                  </w:rPr>
                  <m:t>a+θ=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z</m:t>
                                </m:r>
                              </m:sub>
                            </m:sSub>
                          </m:num>
                          <m:den>
                            <m:sSub>
                              <m:sSubPr>
                                <m:ctrlPr>
                                  <w:rPr>
                                    <w:rFonts w:ascii="Cambria Math" w:hAnsi="Cambria Math"/>
                                    <w:i/>
                                  </w:rPr>
                                </m:ctrlPr>
                              </m:sSubPr>
                              <m:e>
                                <m:r>
                                  <w:rPr>
                                    <w:rFonts w:ascii="Cambria Math" w:hAnsi="Cambria Math"/>
                                  </w:rPr>
                                  <m:t>U</m:t>
                                </m:r>
                              </m:e>
                              <m:sub>
                                <m:r>
                                  <w:rPr>
                                    <w:rFonts w:ascii="Cambria Math" w:hAnsi="Cambria Math"/>
                                  </w:rPr>
                                  <m:t>x</m:t>
                                </m:r>
                              </m:sub>
                            </m:sSub>
                          </m:den>
                        </m:f>
                      </m:e>
                    </m:d>
                  </m:e>
                </m:func>
              </m:oMath>
            </m:oMathPara>
          </w:p>
        </w:tc>
        <w:tc>
          <w:tcPr>
            <w:tcW w:w="516" w:type="dxa"/>
          </w:tcPr>
          <w:p w14:paraId="4B50CAFB"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23</w:t>
            </w:r>
            <w:r>
              <w:fldChar w:fldCharType="end"/>
            </w:r>
          </w:p>
        </w:tc>
      </w:tr>
    </w:tbl>
    <w:p w14:paraId="199CC005" w14:textId="77777777" w:rsidR="00046123" w:rsidRPr="00046123" w:rsidRDefault="153F4E94" w:rsidP="00046123">
      <w:pPr>
        <w:pStyle w:val="Heading3"/>
        <w:rPr>
          <w:rFonts w:hint="eastAsia"/>
        </w:rPr>
      </w:pPr>
      <w:bookmarkStart w:id="27" w:name="_Toc939129182"/>
      <w:r>
        <w:t>System of equations</w:t>
      </w:r>
      <w:bookmarkEnd w:id="27"/>
    </w:p>
    <w:tbl>
      <w:tblPr>
        <w:tblW w:w="8880" w:type="dxa"/>
        <w:tblLook w:val="04A0" w:firstRow="1" w:lastRow="0" w:firstColumn="1" w:lastColumn="0" w:noHBand="0" w:noVBand="1"/>
      </w:tblPr>
      <w:tblGrid>
        <w:gridCol w:w="536"/>
        <w:gridCol w:w="7948"/>
        <w:gridCol w:w="396"/>
      </w:tblGrid>
      <w:tr w:rsidR="008800D7" w:rsidRPr="00903010" w14:paraId="7BA3057B" w14:textId="77777777" w:rsidTr="00046123">
        <w:trPr>
          <w:trHeight w:val="718"/>
        </w:trPr>
        <w:tc>
          <w:tcPr>
            <w:tcW w:w="545" w:type="dxa"/>
          </w:tcPr>
          <w:p w14:paraId="2D7F33D1" w14:textId="77777777" w:rsidR="00046123" w:rsidRPr="00903010" w:rsidRDefault="00046123" w:rsidP="004F23DD">
            <w:pPr>
              <w:jc w:val="center"/>
            </w:pPr>
          </w:p>
        </w:tc>
        <w:tc>
          <w:tcPr>
            <w:tcW w:w="8099" w:type="dxa"/>
          </w:tcPr>
          <w:p w14:paraId="03F3B504" w14:textId="77777777" w:rsidR="00046123" w:rsidRPr="00903010" w:rsidRDefault="00930D4D" w:rsidP="004F23DD">
            <w:pPr>
              <w:jc w:val="center"/>
              <w:rPr>
                <w:rFonts w:cs="Times New Roman"/>
              </w:rPr>
            </w:pPr>
            <m:oMathPara>
              <m:oMath>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g</m:t>
                    </m:r>
                    <m:ctrlPr>
                      <w:rPr>
                        <w:rFonts w:ascii="Cambria Math" w:hAnsi="Cambria Math"/>
                        <w:i/>
                      </w:rPr>
                    </m:ctrlPr>
                  </m:num>
                  <m:den>
                    <m:r>
                      <w:rPr>
                        <w:rFonts w:ascii="Cambria Math" w:hAnsi="Cambria Math"/>
                      </w:rPr>
                      <m:t>L</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num>
                          <m:den>
                            <m:sSub>
                              <m:sSubPr>
                                <m:ctrlPr>
                                  <w:rPr>
                                    <w:rFonts w:ascii="Cambria Math" w:hAnsi="Cambria Math"/>
                                    <w:i/>
                                  </w:rPr>
                                </m:ctrlPr>
                              </m:sSubPr>
                              <m:e>
                                <m:r>
                                  <w:rPr>
                                    <w:rFonts w:ascii="Cambria Math" w:hAnsi="Cambria Math"/>
                                  </w:rPr>
                                  <m:t>M</m:t>
                                </m:r>
                              </m:e>
                              <m:sub>
                                <m:r>
                                  <w:rPr>
                                    <w:rFonts w:ascii="Cambria Math" w:hAnsi="Cambria Math"/>
                                  </w:rPr>
                                  <m:t>a</m:t>
                                </m:r>
                              </m:sub>
                            </m:sSub>
                          </m:den>
                        </m:f>
                      </m:e>
                    </m:d>
                  </m:den>
                </m:f>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A</m:t>
                    </m:r>
                  </m:num>
                  <m:den>
                    <m:r>
                      <w:rPr>
                        <w:rFonts w:ascii="Cambria Math" w:hAnsi="Cambria Math"/>
                      </w:rPr>
                      <m:t>2L</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e>
                    </m:d>
                  </m:den>
                </m:f>
              </m:oMath>
            </m:oMathPara>
          </w:p>
        </w:tc>
        <w:tc>
          <w:tcPr>
            <w:tcW w:w="236" w:type="dxa"/>
          </w:tcPr>
          <w:p w14:paraId="377416FF" w14:textId="77777777" w:rsidR="00046123" w:rsidRPr="00903010" w:rsidRDefault="00046123" w:rsidP="004F23DD">
            <w:pPr>
              <w:pStyle w:val="Caption"/>
              <w:jc w:val="center"/>
            </w:pPr>
            <w:r>
              <w:fldChar w:fldCharType="begin"/>
            </w:r>
            <w:r>
              <w:instrText xml:space="preserve"> SEQ Ecuación \* ARABIC </w:instrText>
            </w:r>
            <w:r>
              <w:fldChar w:fldCharType="separate"/>
            </w:r>
            <w:r>
              <w:rPr>
                <w:noProof/>
              </w:rPr>
              <w:t>24</w:t>
            </w:r>
            <w:r>
              <w:fldChar w:fldCharType="end"/>
            </w:r>
          </w:p>
        </w:tc>
      </w:tr>
      <w:tr w:rsidR="008800D7" w:rsidRPr="00903010" w14:paraId="68AE15CD" w14:textId="77777777" w:rsidTr="00046123">
        <w:trPr>
          <w:trHeight w:val="718"/>
        </w:trPr>
        <w:tc>
          <w:tcPr>
            <w:tcW w:w="545" w:type="dxa"/>
          </w:tcPr>
          <w:p w14:paraId="38163F83" w14:textId="77777777" w:rsidR="00046123" w:rsidRPr="00903010" w:rsidRDefault="00046123" w:rsidP="004F23DD">
            <w:pPr>
              <w:jc w:val="center"/>
            </w:pPr>
          </w:p>
        </w:tc>
        <w:tc>
          <w:tcPr>
            <w:tcW w:w="8099" w:type="dxa"/>
          </w:tcPr>
          <w:p w14:paraId="488F59EF" w14:textId="77777777" w:rsidR="00046123" w:rsidRPr="00903010" w:rsidRDefault="00930D4D" w:rsidP="004F23DD">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Z</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Mg</m:t>
                    </m:r>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r>
                  <m:rPr>
                    <m:nor/>
                  </m:rPr>
                  <w:rPr>
                    <w:rFonts w:ascii="Cambria Math" w:hAnsi="Cambria Math"/>
                  </w:rPr>
                  <m:t xml:space="preserve"> sin </m:t>
                </m:r>
                <m:r>
                  <w:rPr>
                    <w:rFonts w:ascii="Cambria Math" w:hAnsi="Cambria Math"/>
                  </w:rPr>
                  <m:t>θ</m:t>
                </m:r>
              </m:oMath>
            </m:oMathPara>
          </w:p>
        </w:tc>
        <w:tc>
          <w:tcPr>
            <w:tcW w:w="236" w:type="dxa"/>
          </w:tcPr>
          <w:p w14:paraId="3E79FB65"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25</w:t>
            </w:r>
            <w:r>
              <w:fldChar w:fldCharType="end"/>
            </w:r>
          </w:p>
        </w:tc>
      </w:tr>
      <w:tr w:rsidR="008800D7" w:rsidRPr="00903010" w14:paraId="1CD87798" w14:textId="77777777" w:rsidTr="00046123">
        <w:trPr>
          <w:trHeight w:val="560"/>
        </w:trPr>
        <w:tc>
          <w:tcPr>
            <w:tcW w:w="545" w:type="dxa"/>
          </w:tcPr>
          <w:p w14:paraId="79873794" w14:textId="77777777" w:rsidR="00046123" w:rsidRPr="00903010" w:rsidRDefault="00046123" w:rsidP="004F23DD">
            <w:pPr>
              <w:jc w:val="center"/>
            </w:pPr>
          </w:p>
        </w:tc>
        <w:tc>
          <w:tcPr>
            <w:tcW w:w="8099" w:type="dxa"/>
          </w:tcPr>
          <w:p w14:paraId="536C2E5D" w14:textId="77777777" w:rsidR="00046123" w:rsidRPr="00903010" w:rsidRDefault="00930D4D" w:rsidP="004F23DD">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r>
                  <m:rPr>
                    <m:nor/>
                  </m:rPr>
                  <w:rPr>
                    <w:rFonts w:ascii="Cambria Math" w:hAnsi="Cambria Math"/>
                  </w:rPr>
                  <m:t xml:space="preserve"> cos </m:t>
                </m:r>
                <m:r>
                  <w:rPr>
                    <w:rFonts w:ascii="Cambria Math" w:hAnsi="Cambria Math"/>
                  </w:rPr>
                  <m:t>θ</m:t>
                </m:r>
              </m:oMath>
            </m:oMathPara>
          </w:p>
        </w:tc>
        <w:tc>
          <w:tcPr>
            <w:tcW w:w="236" w:type="dxa"/>
          </w:tcPr>
          <w:p w14:paraId="783B7A87"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26</w:t>
            </w:r>
            <w:r>
              <w:fldChar w:fldCharType="end"/>
            </w:r>
          </w:p>
        </w:tc>
      </w:tr>
      <w:tr w:rsidR="008800D7" w:rsidRPr="00903010" w14:paraId="085976FA" w14:textId="77777777" w:rsidTr="00046123">
        <w:trPr>
          <w:trHeight w:val="718"/>
        </w:trPr>
        <w:tc>
          <w:tcPr>
            <w:tcW w:w="545" w:type="dxa"/>
          </w:tcPr>
          <w:p w14:paraId="3770C116" w14:textId="77777777" w:rsidR="00046123" w:rsidRPr="00903010" w:rsidRDefault="00046123" w:rsidP="004F23DD">
            <w:pPr>
              <w:jc w:val="center"/>
            </w:pPr>
          </w:p>
        </w:tc>
        <w:tc>
          <w:tcPr>
            <w:tcW w:w="8099" w:type="dxa"/>
          </w:tcPr>
          <w:p w14:paraId="7BAC2BAD" w14:textId="77777777" w:rsidR="00046123" w:rsidRPr="00903010" w:rsidRDefault="00930D4D" w:rsidP="004F23DD">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p>
                          <m:sSupPr>
                            <m:ctrlPr>
                              <w:rPr>
                                <w:rFonts w:ascii="Cambria Math" w:hAnsi="Cambria Math"/>
                                <w:i/>
                              </w:rPr>
                            </m:ctrlPr>
                          </m:sSupPr>
                          <m:e>
                            <m:r>
                              <w:rPr>
                                <w:rFonts w:ascii="Cambria Math" w:hAnsi="Cambria Math"/>
                              </w:rPr>
                              <m:t>M</m:t>
                            </m:r>
                          </m:e>
                          <m:sup>
                            <m:r>
                              <w:rPr>
                                <w:rFonts w:ascii="Cambria Math" w:hAnsi="Cambria Math"/>
                              </w:rPr>
                              <m:t>'</m:t>
                            </m:r>
                          </m:sup>
                        </m:sSup>
                      </m:den>
                    </m:f>
                  </m:e>
                </m:d>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oMath>
            </m:oMathPara>
          </w:p>
        </w:tc>
        <w:tc>
          <w:tcPr>
            <w:tcW w:w="236" w:type="dxa"/>
          </w:tcPr>
          <w:p w14:paraId="17147F04"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27</w:t>
            </w:r>
            <w:r>
              <w:fldChar w:fldCharType="end"/>
            </w:r>
          </w:p>
        </w:tc>
      </w:tr>
      <w:tr w:rsidR="008800D7" w:rsidRPr="00903010" w14:paraId="21336690" w14:textId="77777777" w:rsidTr="00046123">
        <w:trPr>
          <w:trHeight w:val="560"/>
        </w:trPr>
        <w:tc>
          <w:tcPr>
            <w:tcW w:w="545" w:type="dxa"/>
          </w:tcPr>
          <w:p w14:paraId="6B3602F9" w14:textId="77777777" w:rsidR="00046123" w:rsidRPr="00903010" w:rsidRDefault="00046123" w:rsidP="004F23DD">
            <w:pPr>
              <w:jc w:val="center"/>
            </w:pPr>
          </w:p>
        </w:tc>
        <w:tc>
          <w:tcPr>
            <w:tcW w:w="8099" w:type="dxa"/>
          </w:tcPr>
          <w:p w14:paraId="121D0677" w14:textId="77777777" w:rsidR="00046123" w:rsidRPr="00903010" w:rsidRDefault="00930D4D" w:rsidP="004F23DD">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dz</m:t>
                    </m:r>
                  </m:num>
                  <m:den>
                    <m:r>
                      <w:rPr>
                        <w:rFonts w:ascii="Cambria Math" w:hAnsi="Cambria Math"/>
                      </w:rPr>
                      <m:t>dt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p>
                          <m:sSupPr>
                            <m:ctrlPr>
                              <w:rPr>
                                <w:rFonts w:ascii="Cambria Math" w:hAnsi="Cambria Math"/>
                                <w:i/>
                              </w:rPr>
                            </m:ctrlPr>
                          </m:sSupPr>
                          <m:e>
                            <m:r>
                              <w:rPr>
                                <w:rFonts w:ascii="Cambria Math" w:hAnsi="Cambria Math"/>
                              </w:rPr>
                              <m:t>M</m:t>
                            </m:r>
                          </m:e>
                          <m:sup>
                            <m:r>
                              <w:rPr>
                                <w:rFonts w:ascii="Cambria Math" w:hAnsi="Cambria Math"/>
                              </w:rPr>
                              <m:t>'</m:t>
                            </m:r>
                          </m:sup>
                        </m:sSup>
                      </m:den>
                    </m:f>
                  </m:e>
                </m:d>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tc>
        <w:tc>
          <w:tcPr>
            <w:tcW w:w="236" w:type="dxa"/>
          </w:tcPr>
          <w:p w14:paraId="7E8DCE61"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28</w:t>
            </w:r>
            <w:r>
              <w:fldChar w:fldCharType="end"/>
            </w:r>
          </w:p>
        </w:tc>
      </w:tr>
      <w:tr w:rsidR="008800D7" w:rsidRPr="00903010" w14:paraId="21943D6A" w14:textId="77777777" w:rsidTr="00046123">
        <w:trPr>
          <w:trHeight w:val="560"/>
        </w:trPr>
        <w:tc>
          <w:tcPr>
            <w:tcW w:w="545" w:type="dxa"/>
          </w:tcPr>
          <w:p w14:paraId="4BF25796" w14:textId="77777777" w:rsidR="00046123" w:rsidRPr="00903010" w:rsidRDefault="00046123" w:rsidP="004F23DD">
            <w:pPr>
              <w:jc w:val="center"/>
            </w:pPr>
          </w:p>
        </w:tc>
        <w:tc>
          <w:tcPr>
            <w:tcW w:w="8099" w:type="dxa"/>
          </w:tcPr>
          <w:p w14:paraId="2B16F4F4" w14:textId="77777777" w:rsidR="00046123" w:rsidRPr="00903010" w:rsidRDefault="00036B8A" w:rsidP="004F23DD">
            <w:pPr>
              <w:jc w:val="center"/>
            </w:pPr>
            <m:oMathPara>
              <m:oMath>
                <m:r>
                  <w:rPr>
                    <w:rFonts w:ascii="Cambria Math" w:hAnsi="Cambria Math"/>
                  </w:rPr>
                  <m:t>a+θ=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z</m:t>
                                </m:r>
                              </m:sub>
                            </m:sSub>
                          </m:num>
                          <m:den>
                            <m:sSub>
                              <m:sSubPr>
                                <m:ctrlPr>
                                  <w:rPr>
                                    <w:rFonts w:ascii="Cambria Math" w:hAnsi="Cambria Math"/>
                                    <w:i/>
                                  </w:rPr>
                                </m:ctrlPr>
                              </m:sSubPr>
                              <m:e>
                                <m:r>
                                  <w:rPr>
                                    <w:rFonts w:ascii="Cambria Math" w:hAnsi="Cambria Math"/>
                                  </w:rPr>
                                  <m:t>U</m:t>
                                </m:r>
                              </m:e>
                              <m:sub>
                                <m:r>
                                  <w:rPr>
                                    <w:rFonts w:ascii="Cambria Math" w:hAnsi="Cambria Math"/>
                                  </w:rPr>
                                  <m:t>x</m:t>
                                </m:r>
                              </m:sub>
                            </m:sSub>
                          </m:den>
                        </m:f>
                      </m:e>
                    </m:d>
                  </m:e>
                </m:func>
              </m:oMath>
            </m:oMathPara>
          </w:p>
        </w:tc>
        <w:tc>
          <w:tcPr>
            <w:tcW w:w="236" w:type="dxa"/>
          </w:tcPr>
          <w:p w14:paraId="2ABFF7DA"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29</w:t>
            </w:r>
            <w:r>
              <w:fldChar w:fldCharType="end"/>
            </w:r>
          </w:p>
        </w:tc>
      </w:tr>
    </w:tbl>
    <w:p w14:paraId="6C8C0AC2" w14:textId="77777777" w:rsidR="000D3DCC" w:rsidRPr="000D3DCC" w:rsidRDefault="000D3DCC" w:rsidP="000D3DCC">
      <w:pPr>
        <w:pStyle w:val="Heading4"/>
        <w:rPr>
          <w:rFonts w:hint="eastAsia"/>
        </w:rPr>
      </w:pPr>
      <w:r w:rsidRPr="000D3DCC">
        <w:t>Numerical simulation of drift</w:t>
      </w:r>
    </w:p>
    <w:p w14:paraId="5385AD8F" w14:textId="77777777" w:rsidR="000D3DCC" w:rsidRPr="007D2ED9" w:rsidRDefault="000D3DCC" w:rsidP="000D3DCC">
      <w:pPr>
        <w:rPr>
          <w:lang w:val="en-US"/>
        </w:rPr>
      </w:pPr>
      <w:r w:rsidRPr="007D2ED9">
        <w:rPr>
          <w:lang w:val="en-US"/>
        </w:rPr>
        <w:t>To verify that the CanSat did not exceed the 400 m horizontal drift limit set for the mission, a Python code was developed to numerically solve the proposed system of equations. From this procedure it was possible to simulate the trajectory of the system during descent and estimate the maximum expected horizontal displacement.</w:t>
      </w:r>
    </w:p>
    <w:p w14:paraId="4A60352B" w14:textId="77777777" w:rsidR="000D3DCC" w:rsidRPr="007D2ED9" w:rsidRDefault="12B56C21" w:rsidP="000D3DCC">
      <w:pPr>
        <w:pStyle w:val="Heading3"/>
        <w:rPr>
          <w:rFonts w:hint="eastAsia"/>
          <w:lang w:val="en-US"/>
        </w:rPr>
      </w:pPr>
      <w:bookmarkStart w:id="28" w:name="_Toc416308809"/>
      <w:r w:rsidRPr="062C49B2">
        <w:rPr>
          <w:lang w:val="en-US"/>
        </w:rPr>
        <w:t>Parameters used in the simulation</w:t>
      </w:r>
      <w:bookmarkEnd w:id="28"/>
    </w:p>
    <w:p w14:paraId="67E493E0" w14:textId="77777777" w:rsidR="000D3DCC" w:rsidRPr="007D2ED9" w:rsidRDefault="000D3DCC" w:rsidP="000D3DCC">
      <w:pPr>
        <w:rPr>
          <w:lang w:val="en-US"/>
        </w:rPr>
      </w:pPr>
      <w:r w:rsidRPr="007D2ED9">
        <w:rPr>
          <w:lang w:val="en-US"/>
        </w:rPr>
        <w:t xml:space="preserve">The numerical simulation was carried out using the following parameters: gravity 9.81 m/s2, air density </w:t>
      </w:r>
      <w:r w:rsidRPr="00A93C78">
        <w:t>ρ</w:t>
      </w:r>
      <w:r w:rsidRPr="007D2ED9">
        <w:rPr>
          <w:lang w:val="en-US"/>
        </w:rPr>
        <w:t xml:space="preserve"> = 1.225 kg/m3 , load mass Mc = 0.35 kg, parachute mass </w:t>
      </w:r>
      <w:proofErr w:type="spellStart"/>
      <w:r w:rsidRPr="007D2ED9">
        <w:rPr>
          <w:lang w:val="en-US"/>
        </w:rPr>
        <w:t>Mp</w:t>
      </w:r>
      <w:proofErr w:type="spellEnd"/>
      <w:r w:rsidRPr="007D2ED9">
        <w:rPr>
          <w:lang w:val="en-US"/>
        </w:rPr>
        <w:t xml:space="preserve"> = 0.1 kg, aerodynamic mass Ma = 0.1 kg rope length L = 0.8 m, parachute area A = 0.27 m2, drag coefficient CA = 1.75, normal coefficient CN = 0.15, transverse wind speed Vx = 3.77 m/s, initial inclination angle </w:t>
      </w:r>
      <w:r w:rsidRPr="00A93C78">
        <w:t>θ</w:t>
      </w:r>
      <w:r w:rsidRPr="007D2ED9">
        <w:rPr>
          <w:lang w:val="en-US"/>
        </w:rPr>
        <w:t xml:space="preserve"> = 20°, and initial conditions of position and velocity. These parameters were taken from the mission configuration and typical flight conditions. 600 seconds of descent were simulated with a time step of dt = 0.01 s, and the results were recorded every 10 steps. It should be noted that the value of the speed of the transverse wind was taken directly from the data provided by the meteorological station of the Autonomous University of Yucatan at that time.</w:t>
      </w:r>
    </w:p>
    <w:p w14:paraId="4709EFBC" w14:textId="77777777" w:rsidR="000D3DCC" w:rsidRPr="007D2ED9" w:rsidRDefault="000D3DCC" w:rsidP="000D3DCC">
      <w:pPr>
        <w:rPr>
          <w:lang w:val="en-US"/>
        </w:rPr>
      </w:pPr>
      <w:r w:rsidRPr="007D2ED9">
        <w:rPr>
          <w:lang w:val="en-US"/>
        </w:rPr>
        <w:t>The Figure shows the results obtained by the simulation, including the trajectory in the</w:t>
      </w:r>
      <w:r w:rsidRPr="007D2ED9">
        <w:rPr>
          <w:rFonts w:ascii="Cambria Math" w:hAnsi="Cambria Math"/>
          <w:i/>
          <w:lang w:val="en-US"/>
        </w:rPr>
        <w:t xml:space="preserve"> </w:t>
      </w:r>
      <m:oMath>
        <m:r>
          <w:rPr>
            <w:rFonts w:ascii="Cambria Math" w:hAnsi="Cambria Math"/>
          </w:rPr>
          <m:t>XZ</m:t>
        </m:r>
      </m:oMath>
      <w:r w:rsidRPr="007D2ED9">
        <w:rPr>
          <w:lang w:val="en-US"/>
        </w:rPr>
        <w:t xml:space="preserve"> plane, the temporal evolution of the horizontal drift, the angular inclination and the magnitude of the relative velocity of the system.</w:t>
      </w:r>
    </w:p>
    <w:p w14:paraId="633EE6B2" w14:textId="77777777" w:rsidR="000D3DCC" w:rsidRPr="00903010" w:rsidRDefault="000D3DCC" w:rsidP="000D3DCC">
      <w:r w:rsidRPr="00903010">
        <w:rPr>
          <w:noProof/>
        </w:rPr>
        <w:drawing>
          <wp:inline distT="0" distB="0" distL="0" distR="0" wp14:anchorId="50D88622" wp14:editId="07297A41">
            <wp:extent cx="5429250" cy="3619697"/>
            <wp:effectExtent l="0" t="0" r="0" b="0"/>
            <wp:docPr id="1748120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30729" cy="3620683"/>
                    </a:xfrm>
                    <a:prstGeom prst="rect">
                      <a:avLst/>
                    </a:prstGeom>
                    <a:noFill/>
                    <a:ln>
                      <a:noFill/>
                    </a:ln>
                  </pic:spPr>
                </pic:pic>
              </a:graphicData>
            </a:graphic>
          </wp:inline>
        </w:drawing>
      </w:r>
    </w:p>
    <w:p w14:paraId="7F252DFA" w14:textId="77777777" w:rsidR="000D3DCC" w:rsidRPr="008C0F6B" w:rsidRDefault="000D3DCC" w:rsidP="000D3DCC">
      <w:pPr>
        <w:rPr>
          <w:lang w:val="en-GB"/>
        </w:rPr>
      </w:pPr>
      <w:r w:rsidRPr="008C0F6B">
        <w:rPr>
          <w:lang w:val="en-GB"/>
        </w:rPr>
        <w:t>Based on these results, a maximum horizontal drift of 127,135 m was obtained, a value that is below the limit of 400 m considered as a safety criterion for the project. Therefore, according to the model used, the system complies with the established horizontal displacement constraint.</w:t>
      </w:r>
    </w:p>
    <w:p w14:paraId="5061BE90" w14:textId="77777777" w:rsidR="000D3DCC" w:rsidRPr="008C0F6B" w:rsidRDefault="000D3DCC" w:rsidP="000D3DCC">
      <w:pPr>
        <w:rPr>
          <w:lang w:val="en-GB"/>
        </w:rPr>
      </w:pPr>
      <w:r w:rsidRPr="008C0F6B">
        <w:rPr>
          <w:lang w:val="en-GB"/>
        </w:rPr>
        <w:t>However, it is important to note that these results correspond to a preliminary numerical estimate, so it will be necessary to carry out future experimental tests to validate the real behavior of the system and contrast it with the model's predictions.</w:t>
      </w:r>
    </w:p>
    <w:p w14:paraId="422CCDD5" w14:textId="52413130" w:rsidR="0535FE1F" w:rsidRPr="008C0F6B" w:rsidRDefault="5B05DC77" w:rsidP="6B519D56">
      <w:pPr>
        <w:pStyle w:val="Heading2"/>
        <w:rPr>
          <w:rFonts w:ascii="Aptos Display" w:eastAsia="Aptos Display" w:hAnsi="Aptos Display" w:cs="Aptos Display"/>
          <w:lang w:val="en-GB"/>
        </w:rPr>
      </w:pPr>
      <w:bookmarkStart w:id="29" w:name="_Toc1139367469"/>
      <w:r w:rsidRPr="062C49B2">
        <w:rPr>
          <w:rFonts w:ascii="Aptos Display" w:eastAsia="Aptos Display" w:hAnsi="Aptos Display" w:cs="Aptos Display"/>
          <w:lang w:val="en-GB"/>
        </w:rPr>
        <w:t>3.3 Electrical Power Subsystems</w:t>
      </w:r>
      <w:bookmarkEnd w:id="29"/>
    </w:p>
    <w:p w14:paraId="1F2FEF3F" w14:textId="1426164C" w:rsidR="0535FE1F" w:rsidRPr="008C0F6B" w:rsidRDefault="0535FE1F" w:rsidP="6B519D56">
      <w:pPr>
        <w:rPr>
          <w:rFonts w:ascii="Aptos" w:eastAsia="Aptos" w:hAnsi="Aptos" w:cs="Aptos"/>
          <w:color w:val="000000" w:themeColor="text1"/>
          <w:lang w:val="en-GB"/>
        </w:rPr>
      </w:pPr>
      <w:r w:rsidRPr="008C0F6B">
        <w:rPr>
          <w:rFonts w:ascii="Aptos" w:eastAsia="Aptos" w:hAnsi="Aptos" w:cs="Aptos"/>
          <w:color w:val="000000" w:themeColor="text1"/>
          <w:lang w:val="en-GB"/>
        </w:rPr>
        <w:t>Describe the power source:</w:t>
      </w:r>
    </w:p>
    <w:p w14:paraId="7D3CC797" w14:textId="6FE5424F" w:rsidR="0535FE1F" w:rsidRDefault="0535FE1F" w:rsidP="00535F34">
      <w:pPr>
        <w:pStyle w:val="ListParagraph"/>
        <w:numPr>
          <w:ilvl w:val="0"/>
          <w:numId w:val="4"/>
        </w:numPr>
        <w:rPr>
          <w:rFonts w:ascii="Aptos" w:eastAsia="Aptos" w:hAnsi="Aptos" w:cs="Aptos"/>
          <w:color w:val="000000" w:themeColor="text1"/>
          <w:lang w:val="en-GB"/>
        </w:rPr>
      </w:pPr>
      <w:r w:rsidRPr="6B519D56">
        <w:rPr>
          <w:rFonts w:ascii="Aptos" w:eastAsia="Aptos" w:hAnsi="Aptos" w:cs="Aptos"/>
          <w:color w:val="000000" w:themeColor="text1"/>
          <w:lang w:val="en-GB"/>
        </w:rPr>
        <w:t>Battery selection, nominal voltage, chemistry, continuous current, instantaneous current (if applicable) and capacity.</w:t>
      </w:r>
    </w:p>
    <w:p w14:paraId="212F7597" w14:textId="3469B8B9" w:rsidR="0535FE1F" w:rsidRPr="008C0F6B" w:rsidRDefault="0535FE1F" w:rsidP="00535F34">
      <w:pPr>
        <w:pStyle w:val="ListParagraph"/>
        <w:numPr>
          <w:ilvl w:val="0"/>
          <w:numId w:val="4"/>
        </w:numPr>
        <w:rPr>
          <w:rFonts w:ascii="Aptos" w:eastAsia="Aptos" w:hAnsi="Aptos" w:cs="Aptos"/>
          <w:color w:val="000000" w:themeColor="text1"/>
          <w:lang w:val="en-GB"/>
        </w:rPr>
      </w:pPr>
      <w:r w:rsidRPr="008C0F6B">
        <w:rPr>
          <w:rFonts w:ascii="Aptos" w:eastAsia="Aptos" w:hAnsi="Aptos" w:cs="Aptos"/>
          <w:color w:val="000000" w:themeColor="text1"/>
          <w:lang w:val="en-GB"/>
        </w:rPr>
        <w:t>Explain how power will be controlled, e.g. an easily accessible external switch.</w:t>
      </w:r>
    </w:p>
    <w:p w14:paraId="3F2539C2" w14:textId="3CBBB570" w:rsidR="0535FE1F" w:rsidRPr="008C0F6B" w:rsidRDefault="0535FE1F" w:rsidP="6B519D56">
      <w:pPr>
        <w:rPr>
          <w:rFonts w:ascii="Aptos" w:eastAsia="Aptos" w:hAnsi="Aptos" w:cs="Aptos"/>
          <w:color w:val="000000" w:themeColor="text1"/>
          <w:lang w:val="en-GB"/>
        </w:rPr>
      </w:pPr>
      <w:r w:rsidRPr="008C0F6B">
        <w:rPr>
          <w:rFonts w:ascii="Aptos" w:eastAsia="Aptos" w:hAnsi="Aptos" w:cs="Aptos"/>
          <w:color w:val="000000" w:themeColor="text1"/>
          <w:lang w:val="en-GB"/>
        </w:rPr>
        <w:t>Provide a high-level power budget estimate. As a guide, be sure to consider the following:</w:t>
      </w:r>
    </w:p>
    <w:p w14:paraId="1E58C78D" w14:textId="2C6CB35A" w:rsidR="0535FE1F" w:rsidRDefault="0535FE1F" w:rsidP="00535F34">
      <w:pPr>
        <w:pStyle w:val="ListParagraph"/>
        <w:numPr>
          <w:ilvl w:val="0"/>
          <w:numId w:val="3"/>
        </w:numPr>
        <w:rPr>
          <w:rFonts w:ascii="Aptos" w:eastAsia="Aptos" w:hAnsi="Aptos" w:cs="Aptos"/>
          <w:color w:val="000000" w:themeColor="text1"/>
          <w:lang w:val="en-GB"/>
        </w:rPr>
      </w:pPr>
      <w:r w:rsidRPr="6B519D56">
        <w:rPr>
          <w:rFonts w:ascii="Aptos" w:eastAsia="Aptos" w:hAnsi="Aptos" w:cs="Aptos"/>
          <w:color w:val="000000" w:themeColor="text1"/>
          <w:lang w:val="en-GB"/>
        </w:rPr>
        <w:t>Power consumption (</w:t>
      </w:r>
      <w:proofErr w:type="spellStart"/>
      <w:r w:rsidRPr="6B519D56">
        <w:rPr>
          <w:rFonts w:ascii="Aptos" w:eastAsia="Aptos" w:hAnsi="Aptos" w:cs="Aptos"/>
          <w:color w:val="000000" w:themeColor="text1"/>
          <w:lang w:val="en-GB"/>
        </w:rPr>
        <w:t>Wh</w:t>
      </w:r>
      <w:proofErr w:type="spellEnd"/>
      <w:r w:rsidRPr="6B519D56">
        <w:rPr>
          <w:rFonts w:ascii="Aptos" w:eastAsia="Aptos" w:hAnsi="Aptos" w:cs="Aptos"/>
          <w:color w:val="000000" w:themeColor="text1"/>
          <w:lang w:val="en-GB"/>
        </w:rPr>
        <w:t>) of all components.</w:t>
      </w:r>
    </w:p>
    <w:p w14:paraId="46B222B5" w14:textId="32FF073D" w:rsidR="0535FE1F" w:rsidRPr="008C0F6B" w:rsidRDefault="0535FE1F" w:rsidP="00535F34">
      <w:pPr>
        <w:pStyle w:val="ListParagraph"/>
        <w:numPr>
          <w:ilvl w:val="0"/>
          <w:numId w:val="3"/>
        </w:numPr>
        <w:rPr>
          <w:rFonts w:ascii="Aptos" w:eastAsia="Aptos" w:hAnsi="Aptos" w:cs="Aptos"/>
          <w:color w:val="000000" w:themeColor="text1"/>
          <w:lang w:val="en-GB"/>
        </w:rPr>
      </w:pPr>
      <w:r w:rsidRPr="008C0F6B">
        <w:rPr>
          <w:rFonts w:ascii="Aptos" w:eastAsia="Aptos" w:hAnsi="Aptos" w:cs="Aptos"/>
          <w:color w:val="000000" w:themeColor="text1"/>
          <w:lang w:val="en-GB"/>
        </w:rPr>
        <w:t>Expected duty cycles for all components</w:t>
      </w:r>
    </w:p>
    <w:p w14:paraId="0763B119" w14:textId="412682DB" w:rsidR="0535FE1F" w:rsidRPr="008C0F6B" w:rsidRDefault="0535FE1F" w:rsidP="00535F34">
      <w:pPr>
        <w:pStyle w:val="ListParagraph"/>
        <w:numPr>
          <w:ilvl w:val="0"/>
          <w:numId w:val="3"/>
        </w:numPr>
        <w:rPr>
          <w:rFonts w:ascii="Aptos" w:eastAsia="Aptos" w:hAnsi="Aptos" w:cs="Aptos"/>
          <w:color w:val="000000" w:themeColor="text1"/>
          <w:lang w:val="en-GB"/>
        </w:rPr>
      </w:pPr>
      <w:r w:rsidRPr="008C0F6B">
        <w:rPr>
          <w:rFonts w:ascii="Aptos" w:eastAsia="Aptos" w:hAnsi="Aptos" w:cs="Aptos"/>
          <w:color w:val="000000" w:themeColor="text1"/>
          <w:lang w:val="en-GB"/>
        </w:rPr>
        <w:t>Source/uncertainty for each line item</w:t>
      </w:r>
    </w:p>
    <w:p w14:paraId="3CED9102" w14:textId="013067CA" w:rsidR="0535FE1F" w:rsidRDefault="0535FE1F" w:rsidP="00535F34">
      <w:pPr>
        <w:pStyle w:val="ListParagraph"/>
        <w:numPr>
          <w:ilvl w:val="0"/>
          <w:numId w:val="3"/>
        </w:numPr>
        <w:rPr>
          <w:rFonts w:ascii="Aptos" w:eastAsia="Aptos" w:hAnsi="Aptos" w:cs="Aptos"/>
          <w:color w:val="000000" w:themeColor="text1"/>
          <w:lang w:val="en-GB"/>
        </w:rPr>
      </w:pPr>
      <w:r w:rsidRPr="6B519D56">
        <w:rPr>
          <w:rFonts w:ascii="Aptos" w:eastAsia="Aptos" w:hAnsi="Aptos" w:cs="Aptos"/>
          <w:color w:val="000000" w:themeColor="text1"/>
          <w:lang w:val="en-GB"/>
        </w:rPr>
        <w:t>Total power consumed (</w:t>
      </w:r>
      <w:proofErr w:type="spellStart"/>
      <w:r w:rsidRPr="6B519D56">
        <w:rPr>
          <w:rFonts w:ascii="Aptos" w:eastAsia="Aptos" w:hAnsi="Aptos" w:cs="Aptos"/>
          <w:color w:val="000000" w:themeColor="text1"/>
          <w:lang w:val="en-GB"/>
        </w:rPr>
        <w:t>Wh</w:t>
      </w:r>
      <w:proofErr w:type="spellEnd"/>
      <w:r w:rsidRPr="6B519D56">
        <w:rPr>
          <w:rFonts w:ascii="Aptos" w:eastAsia="Aptos" w:hAnsi="Aptos" w:cs="Aptos"/>
          <w:color w:val="000000" w:themeColor="text1"/>
          <w:lang w:val="en-GB"/>
        </w:rPr>
        <w:t>)</w:t>
      </w:r>
    </w:p>
    <w:p w14:paraId="3B2E496C" w14:textId="253EEC7F" w:rsidR="0535FE1F" w:rsidRPr="008C0F6B" w:rsidRDefault="0535FE1F" w:rsidP="00535F34">
      <w:pPr>
        <w:pStyle w:val="ListParagraph"/>
        <w:numPr>
          <w:ilvl w:val="0"/>
          <w:numId w:val="3"/>
        </w:numPr>
        <w:rPr>
          <w:rFonts w:ascii="Aptos" w:eastAsia="Aptos" w:hAnsi="Aptos" w:cs="Aptos"/>
          <w:color w:val="000000" w:themeColor="text1"/>
          <w:lang w:val="en-GB"/>
        </w:rPr>
      </w:pPr>
      <w:r w:rsidRPr="008C0F6B">
        <w:rPr>
          <w:rFonts w:ascii="Aptos" w:eastAsia="Aptos" w:hAnsi="Aptos" w:cs="Aptos"/>
          <w:color w:val="000000" w:themeColor="text1"/>
          <w:lang w:val="en-GB"/>
        </w:rPr>
        <w:t>Power sources and total power available.</w:t>
      </w:r>
    </w:p>
    <w:p w14:paraId="03B8E22B" w14:textId="70A44559" w:rsidR="0535FE1F" w:rsidRPr="008C0F6B" w:rsidRDefault="0535FE1F" w:rsidP="6B519D56">
      <w:pPr>
        <w:spacing w:after="0" w:line="240" w:lineRule="auto"/>
        <w:rPr>
          <w:rFonts w:ascii="Aptos" w:eastAsia="Aptos" w:hAnsi="Aptos" w:cs="Aptos"/>
          <w:color w:val="000000" w:themeColor="text1"/>
          <w:lang w:val="en-GB"/>
        </w:rPr>
      </w:pPr>
      <w:r w:rsidRPr="008C0F6B">
        <w:rPr>
          <w:rStyle w:val="eop"/>
          <w:rFonts w:ascii="Aptos" w:eastAsia="Aptos" w:hAnsi="Aptos" w:cs="Aptos"/>
          <w:color w:val="000000" w:themeColor="text1"/>
          <w:lang w:val="en-GB"/>
        </w:rPr>
        <w:t>Note: We suggest ensuring that power systems will work for a minimum of 45 minutes</w:t>
      </w:r>
      <w:r w:rsidRPr="008C0F6B">
        <w:rPr>
          <w:rFonts w:ascii="Aptos" w:eastAsia="Aptos" w:hAnsi="Aptos" w:cs="Aptos"/>
          <w:color w:val="000000" w:themeColor="text1"/>
          <w:lang w:val="en-GB"/>
        </w:rPr>
        <w:t xml:space="preserve"> </w:t>
      </w:r>
      <w:r w:rsidRPr="008C0F6B">
        <w:rPr>
          <w:rStyle w:val="eop"/>
          <w:rFonts w:ascii="Aptos" w:eastAsia="Aptos" w:hAnsi="Aptos" w:cs="Aptos"/>
          <w:color w:val="000000" w:themeColor="text1"/>
          <w:lang w:val="en-GB"/>
        </w:rPr>
        <w:t>(please keep in mind that in most cases, recovery will take much longer than 45 minutes).</w:t>
      </w:r>
    </w:p>
    <w:p w14:paraId="393A0913" w14:textId="14B8178F" w:rsidR="6B519D56" w:rsidRPr="00CD7C55" w:rsidRDefault="6B519D56" w:rsidP="6B519D56">
      <w:pPr>
        <w:spacing w:after="0" w:line="240" w:lineRule="auto"/>
        <w:rPr>
          <w:rFonts w:ascii="Arial" w:eastAsia="Arial" w:hAnsi="Arial" w:cs="Arial"/>
          <w:color w:val="000000" w:themeColor="text1"/>
          <w:lang w:val="en-GB"/>
        </w:rPr>
      </w:pPr>
    </w:p>
    <w:p w14:paraId="772CBFFA" w14:textId="716B9EDF" w:rsidR="0535FE1F" w:rsidRPr="00CD7C55" w:rsidRDefault="5B05DC77" w:rsidP="6B519D56">
      <w:pPr>
        <w:pStyle w:val="Heading2"/>
        <w:rPr>
          <w:rFonts w:ascii="Aptos Display" w:eastAsia="Aptos Display" w:hAnsi="Aptos Display" w:cs="Aptos Display"/>
        </w:rPr>
      </w:pPr>
      <w:bookmarkStart w:id="30" w:name="_Toc324651433"/>
      <w:r w:rsidRPr="062C49B2">
        <w:rPr>
          <w:rFonts w:ascii="Aptos Display" w:eastAsia="Aptos Display" w:hAnsi="Aptos Display" w:cs="Aptos Display"/>
        </w:rPr>
        <w:t>3.4 Category Challenge Integration</w:t>
      </w:r>
      <w:bookmarkEnd w:id="30"/>
    </w:p>
    <w:p w14:paraId="455EF97C" w14:textId="6F3F9305" w:rsidR="00E13539" w:rsidRPr="008C0F6B" w:rsidRDefault="003D22A2" w:rsidP="005630CF">
      <w:pPr>
        <w:rPr>
          <w:rFonts w:ascii="Aptos" w:eastAsia="Aptos" w:hAnsi="Aptos" w:cs="Aptos"/>
          <w:color w:val="000000" w:themeColor="text1"/>
          <w:lang w:val="en-GB"/>
        </w:rPr>
      </w:pPr>
      <w:r w:rsidRPr="008C0F6B">
        <w:rPr>
          <w:rFonts w:ascii="Aptos" w:eastAsia="Aptos" w:hAnsi="Aptos" w:cs="Aptos"/>
          <w:color w:val="000000" w:themeColor="text1"/>
          <w:lang w:val="en-GB"/>
        </w:rPr>
        <w:t>The payload’s primary purpose is to acquire, store, and transmit high-quality telemetry during ascent and descent, complying with Category 1: Launch a rocket with a CanSat as close to 450 km as possible. It incorporates all required standard sensors (altimeter and GPS) and adds an innovative hot-wire anemometer on the Ground Control System. In line with the Mach-26 Guidelines (exotopic, 2026, p. 9), the payload also records video throughout the flight, as a challenge. By combining redundant telemetry, local SD storage, and cloud backup, the system guarantees that all mission data will be recovered and analyzed, directly supporting both scoring and safety objectives.</w:t>
      </w:r>
      <w:r w:rsidR="00E13539" w:rsidRPr="008C0F6B">
        <w:rPr>
          <w:rFonts w:ascii="Aptos" w:eastAsia="Aptos" w:hAnsi="Aptos" w:cs="Aptos"/>
          <w:color w:val="000000" w:themeColor="text1"/>
          <w:lang w:val="en-GB"/>
        </w:rPr>
        <w:t>The following components and modules are part</w:t>
      </w:r>
      <w:r w:rsidR="005C2011" w:rsidRPr="008C0F6B">
        <w:rPr>
          <w:rFonts w:ascii="Aptos" w:eastAsia="Aptos" w:hAnsi="Aptos" w:cs="Aptos"/>
          <w:color w:val="000000" w:themeColor="text1"/>
          <w:lang w:val="en-GB"/>
        </w:rPr>
        <w:t xml:space="preserve"> of the payload:</w:t>
      </w:r>
    </w:p>
    <w:p w14:paraId="519C5E7A" w14:textId="03058527" w:rsidR="005C2011" w:rsidRPr="008C0F6B" w:rsidRDefault="005C2011"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Altimeter: GY-91 module (MPU9250 9-DOF IMU + BMP280 barometer). Dimensions: 25 × 14 × 3 mm. Operates at 3–5 V via I2C. Provides pressure (300–1100 hPa, resolution 0.16 Pa), temperature (±1 °C), and 9-DOF inertial data (InvenSense, 2016; Bosch, 2015; Naylamp Mechatronics, 2023).</w:t>
      </w:r>
    </w:p>
    <w:p w14:paraId="1A44158E" w14:textId="60D0E53B" w:rsidR="00EC2CF2" w:rsidRPr="008C0F6B" w:rsidRDefault="00EC2CF2"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GPS: GT-U7 module. Dimensions: 16 × 12.2 × 2.4 mm. UART interface, 3.1–3.6 V. Supplies latitude, longitude, altitude, time, and satellite count (Goouuu Tech, n.d.).</w:t>
      </w:r>
    </w:p>
    <w:p w14:paraId="4319C02E" w14:textId="3FADED3C" w:rsidR="00EC2CF2" w:rsidRPr="008C0F6B" w:rsidRDefault="00EC2CF2"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Innovation – Wind sensor: Anemometer Rev. C (hot-wire). Dimensions: 17.2 × 40.386 × 6.36 mm. Operates at 5 V, 20–40 mA. Measures 0–60 mph using constant-temperature hot-wire method; highly sensitive to light gusts at 18–24 inches (Modern Device, 2026).</w:t>
      </w:r>
    </w:p>
    <w:p w14:paraId="6BFC1E12" w14:textId="5DF561E0" w:rsidR="00EC2CF2" w:rsidRPr="008C0F6B" w:rsidRDefault="00430B30"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Microcontroller: ESP32-S3-DevKitC-1 (dual-core 240 MHz, 44 GPIO, I2C/SPI/UART, 16 MB Flash).</w:t>
      </w:r>
    </w:p>
    <w:p w14:paraId="2DA3E5F0" w14:textId="1D1F4D1E" w:rsidR="00430B30" w:rsidRPr="008C0F6B" w:rsidRDefault="00430B30"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Telemetry: RYLR998 LoRa (primary) + XBee 2.4 GHz (secondary)</w:t>
      </w:r>
    </w:p>
    <w:p w14:paraId="494F42FF" w14:textId="16255B07" w:rsidR="00430B30" w:rsidRPr="007D1481" w:rsidRDefault="00430B30" w:rsidP="00535F34">
      <w:pPr>
        <w:pStyle w:val="ListParagraph"/>
        <w:numPr>
          <w:ilvl w:val="0"/>
          <w:numId w:val="57"/>
        </w:numPr>
        <w:rPr>
          <w:rFonts w:ascii="Aptos" w:eastAsia="Aptos" w:hAnsi="Aptos" w:cs="Aptos"/>
          <w:color w:val="000000" w:themeColor="text1"/>
          <w:lang w:val="en-US"/>
        </w:rPr>
      </w:pPr>
      <w:r w:rsidRPr="007D1481">
        <w:rPr>
          <w:rFonts w:ascii="Aptos" w:eastAsia="Aptos" w:hAnsi="Aptos" w:cs="Aptos"/>
          <w:color w:val="000000" w:themeColor="text1"/>
          <w:lang w:val="en-US"/>
        </w:rPr>
        <w:t>Storage: Micro-SD card module (backup).</w:t>
      </w:r>
    </w:p>
    <w:p w14:paraId="39FED391" w14:textId="48FA054D" w:rsidR="00430B30" w:rsidRDefault="00736E05" w:rsidP="00535F34">
      <w:pPr>
        <w:pStyle w:val="ListParagraph"/>
        <w:numPr>
          <w:ilvl w:val="0"/>
          <w:numId w:val="57"/>
        </w:numPr>
        <w:rPr>
          <w:rFonts w:ascii="Aptos" w:eastAsia="Aptos" w:hAnsi="Aptos" w:cs="Aptos"/>
          <w:color w:val="000000" w:themeColor="text1"/>
        </w:rPr>
      </w:pPr>
      <w:r w:rsidRPr="007D1481">
        <w:rPr>
          <w:rFonts w:ascii="Aptos" w:eastAsia="Aptos" w:hAnsi="Aptos" w:cs="Aptos"/>
          <w:color w:val="000000" w:themeColor="text1"/>
          <w:lang w:val="en-US"/>
        </w:rPr>
        <w:t xml:space="preserve">Video recording: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 xml:space="preserve"> Split 3 Micro (proposed solution). HD 1080p video, autonomous operation (no programming required), 5 V supply, MOV format. </w:t>
      </w:r>
      <w:r w:rsidRPr="00736E05">
        <w:rPr>
          <w:rFonts w:ascii="Aptos" w:eastAsia="Aptos" w:hAnsi="Aptos" w:cs="Aptos"/>
          <w:color w:val="000000" w:themeColor="text1"/>
        </w:rPr>
        <w:t xml:space="preserve">Current </w:t>
      </w:r>
      <w:proofErr w:type="spellStart"/>
      <w:r w:rsidRPr="00736E05">
        <w:rPr>
          <w:rFonts w:ascii="Aptos" w:eastAsia="Aptos" w:hAnsi="Aptos" w:cs="Aptos"/>
          <w:color w:val="000000" w:themeColor="text1"/>
        </w:rPr>
        <w:t>draw</w:t>
      </w:r>
      <w:proofErr w:type="spellEnd"/>
      <w:r w:rsidRPr="00736E05">
        <w:rPr>
          <w:rFonts w:ascii="Aptos" w:eastAsia="Aptos" w:hAnsi="Aptos" w:cs="Aptos"/>
          <w:color w:val="000000" w:themeColor="text1"/>
        </w:rPr>
        <w:t xml:space="preserve"> 200–400 </w:t>
      </w:r>
      <w:proofErr w:type="spellStart"/>
      <w:r w:rsidRPr="00736E05">
        <w:rPr>
          <w:rFonts w:ascii="Aptos" w:eastAsia="Aptos" w:hAnsi="Aptos" w:cs="Aptos"/>
          <w:color w:val="000000" w:themeColor="text1"/>
        </w:rPr>
        <w:t>mA.</w:t>
      </w:r>
      <w:proofErr w:type="spellEnd"/>
      <w:r w:rsidRPr="00736E05">
        <w:rPr>
          <w:rFonts w:ascii="Aptos" w:eastAsia="Aptos" w:hAnsi="Aptos" w:cs="Aptos"/>
          <w:color w:val="000000" w:themeColor="text1"/>
        </w:rPr>
        <w:t xml:space="preserve"> </w:t>
      </w:r>
    </w:p>
    <w:p w14:paraId="3F34D50E" w14:textId="506DDF35" w:rsidR="005C2011" w:rsidRPr="007D1481" w:rsidRDefault="00431C46" w:rsidP="00DB5A1C">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entire electronic system, comprising sensors, radio frequency modules, storage modules, and a camera, is controlled by the ESP32 microcontroller. Therefore, the primary programming stack is the </w:t>
      </w:r>
      <w:proofErr w:type="spellStart"/>
      <w:r w:rsidRPr="007D1481">
        <w:rPr>
          <w:rFonts w:ascii="Aptos" w:eastAsia="Aptos" w:hAnsi="Aptos" w:cs="Aptos"/>
          <w:color w:val="000000" w:themeColor="text1"/>
          <w:lang w:val="en-US"/>
        </w:rPr>
        <w:t>Espressif</w:t>
      </w:r>
      <w:proofErr w:type="spellEnd"/>
      <w:r w:rsidRPr="007D1481">
        <w:rPr>
          <w:rFonts w:ascii="Aptos" w:eastAsia="Aptos" w:hAnsi="Aptos" w:cs="Aptos"/>
          <w:color w:val="000000" w:themeColor="text1"/>
          <w:lang w:val="en-US"/>
        </w:rPr>
        <w:t xml:space="preserve"> ESP-IDF program. Because it is programmed in C, it allows for the implementation of serial communication configurations (SPI, I2C, UART) with complete freedom to modify interfaces to meet user needs. It also allows the use of </w:t>
      </w:r>
      <w:proofErr w:type="spellStart"/>
      <w:r w:rsidRPr="007D1481">
        <w:rPr>
          <w:rFonts w:ascii="Aptos" w:eastAsia="Aptos" w:hAnsi="Aptos" w:cs="Aptos"/>
          <w:color w:val="000000" w:themeColor="text1"/>
          <w:lang w:val="en-US"/>
        </w:rPr>
        <w:t>FreeRTOS</w:t>
      </w:r>
      <w:proofErr w:type="spellEnd"/>
      <w:r w:rsidRPr="007D1481">
        <w:rPr>
          <w:rFonts w:ascii="Aptos" w:eastAsia="Aptos" w:hAnsi="Aptos" w:cs="Aptos"/>
          <w:color w:val="000000" w:themeColor="text1"/>
          <w:lang w:val="en-US"/>
        </w:rPr>
        <w:t xml:space="preserve"> to assign order, priority, and speed to tasks, provides a high level of modification and configuration of low-level configuration parameters in the modules, and enables the creation of custom component libraries to optimize resources, initialize them, and operate them according to the requirements of the call for proposals and the IR2030 regulations. Furthermore, it eliminates dependence on other pre-established libraries (or those with limited parameters) that may change over time or restrict configuration customization to some extent.</w:t>
      </w:r>
    </w:p>
    <w:p w14:paraId="40671675" w14:textId="77777777" w:rsidR="002E34EC" w:rsidRPr="007D1481" w:rsidRDefault="002E34EC" w:rsidP="00DB5A1C">
      <w:pPr>
        <w:spacing w:after="0"/>
        <w:rPr>
          <w:rFonts w:ascii="Aptos" w:eastAsia="Aptos" w:hAnsi="Aptos" w:cs="Aptos"/>
          <w:color w:val="000000" w:themeColor="text1"/>
          <w:lang w:val="en-US"/>
        </w:rPr>
      </w:pPr>
    </w:p>
    <w:p w14:paraId="25E965D0" w14:textId="77777777" w:rsidR="002E34EC" w:rsidRPr="007D1481" w:rsidRDefault="002E34EC" w:rsidP="002E34EC">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On the ground side, our team implemented a full-stack telemetry infrastructure. The local ground station (desktop application) was built with Electron and Node.js as the backend. We use the </w:t>
      </w:r>
      <w:proofErr w:type="spellStart"/>
      <w:r w:rsidRPr="007D1481">
        <w:rPr>
          <w:rFonts w:ascii="Aptos" w:eastAsia="Aptos" w:hAnsi="Aptos" w:cs="Aptos"/>
          <w:color w:val="000000" w:themeColor="text1"/>
          <w:lang w:val="en-US"/>
        </w:rPr>
        <w:t>serialport</w:t>
      </w:r>
      <w:proofErr w:type="spellEnd"/>
      <w:r w:rsidRPr="007D1481">
        <w:rPr>
          <w:rFonts w:ascii="Aptos" w:eastAsia="Aptos" w:hAnsi="Aptos" w:cs="Aptos"/>
          <w:color w:val="000000" w:themeColor="text1"/>
          <w:lang w:val="en-US"/>
        </w:rPr>
        <w:t xml:space="preserve"> library to communicate with the ESP32 receiver through the serial port, chart.js to generate real-time graphs of all sensor data, and IPC (Inter-Process Communication) to manage smooth data flow between the different tabs of the interface (dashboard, map, and 3D model).</w:t>
      </w:r>
    </w:p>
    <w:p w14:paraId="0B6B0FD5" w14:textId="05F39F41" w:rsidR="002E34EC" w:rsidRPr="007D1481" w:rsidRDefault="002E34EC" w:rsidP="002E34EC">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web dashboard (remote monitoring platform) uses the same chart.js library for consistent graphing, Three.js together with </w:t>
      </w:r>
      <w:proofErr w:type="spellStart"/>
      <w:r w:rsidRPr="007D1481">
        <w:rPr>
          <w:rFonts w:ascii="Aptos" w:eastAsia="Aptos" w:hAnsi="Aptos" w:cs="Aptos"/>
          <w:color w:val="000000" w:themeColor="text1"/>
          <w:lang w:val="en-US"/>
        </w:rPr>
        <w:t>GLTFLoader</w:t>
      </w:r>
      <w:proofErr w:type="spellEnd"/>
      <w:r w:rsidRPr="007D1481">
        <w:rPr>
          <w:rFonts w:ascii="Aptos" w:eastAsia="Aptos" w:hAnsi="Aptos" w:cs="Aptos"/>
          <w:color w:val="000000" w:themeColor="text1"/>
          <w:lang w:val="en-US"/>
        </w:rPr>
        <w:t xml:space="preserve"> to render a realistic 3D model of the CanSat (loaded from a .</w:t>
      </w:r>
      <w:proofErr w:type="spellStart"/>
      <w:r w:rsidRPr="007D1481">
        <w:rPr>
          <w:rFonts w:ascii="Aptos" w:eastAsia="Aptos" w:hAnsi="Aptos" w:cs="Aptos"/>
          <w:color w:val="000000" w:themeColor="text1"/>
          <w:lang w:val="en-US"/>
        </w:rPr>
        <w:t>glb</w:t>
      </w:r>
      <w:proofErr w:type="spellEnd"/>
      <w:r w:rsidRPr="007D1481">
        <w:rPr>
          <w:rFonts w:ascii="Aptos" w:eastAsia="Aptos" w:hAnsi="Aptos" w:cs="Aptos"/>
          <w:color w:val="000000" w:themeColor="text1"/>
          <w:lang w:val="en-US"/>
        </w:rPr>
        <w:t xml:space="preserve"> file), and is fully deployed on Cloudflare Pages. The backend API is hosted on Cloudflare Workers, where we use the native fetch API to handle GET and POST requests between the local station and the cloud. Finally, all telemetry is persistently stored in a SQLite database through Cloudflare D1, ensuring that data remains available even if the local application is closed.</w:t>
      </w:r>
    </w:p>
    <w:p w14:paraId="1171239C" w14:textId="0C6C43B2" w:rsidR="00431C46" w:rsidRPr="007D1481" w:rsidRDefault="00431C46" w:rsidP="00DB5A1C">
      <w:pPr>
        <w:spacing w:after="0"/>
        <w:rPr>
          <w:rFonts w:ascii="Aptos" w:eastAsia="Aptos" w:hAnsi="Aptos" w:cs="Aptos"/>
          <w:color w:val="000000" w:themeColor="text1"/>
          <w:lang w:val="en-US"/>
        </w:rPr>
      </w:pPr>
    </w:p>
    <w:p w14:paraId="7B0589BF" w14:textId="31E69D35" w:rsidR="00D163DA" w:rsidRPr="007D1481" w:rsidRDefault="00D163DA" w:rsidP="00DB5A1C">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following is the detailed pre-launch action plan that our team will execute on the day of the official launch at </w:t>
      </w:r>
      <w:proofErr w:type="spellStart"/>
      <w:r w:rsidRPr="007D1481">
        <w:rPr>
          <w:rFonts w:ascii="Aptos" w:eastAsia="Aptos" w:hAnsi="Aptos" w:cs="Aptos"/>
          <w:color w:val="000000" w:themeColor="text1"/>
          <w:lang w:val="en-US"/>
        </w:rPr>
        <w:t>Machrihanish</w:t>
      </w:r>
      <w:proofErr w:type="spellEnd"/>
      <w:r w:rsidRPr="007D1481">
        <w:rPr>
          <w:rFonts w:ascii="Aptos" w:eastAsia="Aptos" w:hAnsi="Aptos" w:cs="Aptos"/>
          <w:color w:val="000000" w:themeColor="text1"/>
          <w:lang w:val="en-US"/>
        </w:rPr>
        <w:t>. This sequence ensures that the payload is fully functional, calibrated, and ready before it is inserted into the launch vehicle. All steps are performed in the preparation area with at least two team members present for cross-checking.</w:t>
      </w:r>
    </w:p>
    <w:p w14:paraId="1E825921" w14:textId="2B78AF0C" w:rsidR="00D163DA" w:rsidRPr="007D1481" w:rsidRDefault="00D163DA" w:rsidP="00DB5A1C">
      <w:pPr>
        <w:spacing w:after="0"/>
        <w:rPr>
          <w:rFonts w:ascii="Aptos" w:eastAsia="Aptos" w:hAnsi="Aptos" w:cs="Aptos"/>
          <w:color w:val="000000" w:themeColor="text1"/>
          <w:lang w:val="en-US"/>
        </w:rPr>
      </w:pPr>
    </w:p>
    <w:p w14:paraId="000853D8" w14:textId="0E83300B" w:rsidR="00AC2B0D" w:rsidRPr="007D1481" w:rsidRDefault="00D163DA" w:rsidP="00AC2B0D">
      <w:pPr>
        <w:rPr>
          <w:rFonts w:ascii="Aptos" w:eastAsia="Aptos" w:hAnsi="Aptos" w:cs="Aptos"/>
          <w:color w:val="000000" w:themeColor="text1"/>
          <w:lang w:val="en-US"/>
        </w:rPr>
      </w:pPr>
      <w:r w:rsidRPr="007D1481">
        <w:rPr>
          <w:rFonts w:ascii="Aptos" w:eastAsia="Aptos" w:hAnsi="Aptos" w:cs="Aptos"/>
          <w:color w:val="000000" w:themeColor="text1"/>
          <w:lang w:val="en-US"/>
        </w:rPr>
        <w:t>Payload visual and mechanical inspection (T-3 h)</w:t>
      </w:r>
    </w:p>
    <w:p w14:paraId="261278E7" w14:textId="385F6B8F" w:rsidR="00D163DA" w:rsidRPr="007D1481" w:rsidRDefault="00D163DA" w:rsidP="00535F34">
      <w:pPr>
        <w:pStyle w:val="ListParagraph"/>
        <w:numPr>
          <w:ilvl w:val="0"/>
          <w:numId w:val="59"/>
        </w:numPr>
        <w:rPr>
          <w:rFonts w:ascii="Aptos" w:eastAsia="Aptos" w:hAnsi="Aptos" w:cs="Aptos"/>
          <w:color w:val="000000" w:themeColor="text1"/>
          <w:lang w:val="en-US"/>
        </w:rPr>
      </w:pPr>
      <w:r w:rsidRPr="007D1481">
        <w:rPr>
          <w:rFonts w:ascii="Aptos" w:eastAsia="Aptos" w:hAnsi="Aptos" w:cs="Aptos"/>
          <w:color w:val="000000" w:themeColor="text1"/>
          <w:lang w:val="en-US"/>
        </w:rPr>
        <w:t>Inspect the CanSat for physical damage, loose screws, or misaligned components.</w:t>
      </w:r>
    </w:p>
    <w:p w14:paraId="2DB50F4F" w14:textId="5DF9A878" w:rsidR="00D163DA" w:rsidRPr="007D1481" w:rsidRDefault="00D163DA" w:rsidP="00535F34">
      <w:pPr>
        <w:pStyle w:val="ListParagraph"/>
        <w:numPr>
          <w:ilvl w:val="0"/>
          <w:numId w:val="58"/>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Verify that the anemometer ports are clear and the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 xml:space="preserve"> lens is clean.</w:t>
      </w:r>
    </w:p>
    <w:p w14:paraId="161917ED" w14:textId="58DD9721" w:rsidR="00D163DA" w:rsidRPr="007D1481" w:rsidRDefault="00D163DA" w:rsidP="00535F34">
      <w:pPr>
        <w:pStyle w:val="ListParagraph"/>
        <w:numPr>
          <w:ilvl w:val="0"/>
          <w:numId w:val="58"/>
        </w:numPr>
        <w:rPr>
          <w:rFonts w:ascii="Aptos" w:eastAsia="Aptos" w:hAnsi="Aptos" w:cs="Aptos"/>
          <w:color w:val="000000" w:themeColor="text1"/>
          <w:lang w:val="en-US"/>
        </w:rPr>
      </w:pPr>
      <w:r w:rsidRPr="007D1481">
        <w:rPr>
          <w:rFonts w:ascii="Aptos" w:eastAsia="Aptos" w:hAnsi="Aptos" w:cs="Aptos"/>
          <w:color w:val="000000" w:themeColor="text1"/>
          <w:lang w:val="en-US"/>
        </w:rPr>
        <w:t>Confirm that the external power switch is in the OFF position and the SD card is properly seated.</w:t>
      </w:r>
    </w:p>
    <w:p w14:paraId="5BB7AAD9" w14:textId="65CBB0C6" w:rsidR="00D163DA" w:rsidRPr="007D1481" w:rsidRDefault="00D163DA" w:rsidP="00004AA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Acceptance: No visible damage; all connectors secure.</w:t>
      </w:r>
    </w:p>
    <w:p w14:paraId="3022392D" w14:textId="2DC8E53E" w:rsidR="00D163DA" w:rsidRPr="007D1481" w:rsidRDefault="00D163DA" w:rsidP="00004AAF">
      <w:pPr>
        <w:spacing w:after="0"/>
        <w:rPr>
          <w:rFonts w:ascii="Aptos" w:eastAsia="Aptos" w:hAnsi="Aptos" w:cs="Aptos"/>
          <w:color w:val="000000" w:themeColor="text1"/>
          <w:lang w:val="en-US"/>
        </w:rPr>
      </w:pPr>
    </w:p>
    <w:p w14:paraId="2BF82DDE" w14:textId="48394400"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Power system verification (T-2.5 h)</w:t>
      </w:r>
    </w:p>
    <w:p w14:paraId="6B04722A" w14:textId="629F2B14" w:rsidR="00D163DA" w:rsidRPr="007D1481" w:rsidRDefault="00D163DA" w:rsidP="00535F34">
      <w:pPr>
        <w:pStyle w:val="ListParagraph"/>
        <w:numPr>
          <w:ilvl w:val="0"/>
          <w:numId w:val="65"/>
        </w:numPr>
        <w:rPr>
          <w:rFonts w:ascii="Aptos" w:eastAsia="Aptos" w:hAnsi="Aptos" w:cs="Aptos"/>
          <w:color w:val="000000" w:themeColor="text1"/>
          <w:lang w:val="en-US"/>
        </w:rPr>
      </w:pPr>
      <w:r w:rsidRPr="007D1481">
        <w:rPr>
          <w:rFonts w:ascii="Aptos" w:eastAsia="Aptos" w:hAnsi="Aptos" w:cs="Aptos"/>
          <w:color w:val="000000" w:themeColor="text1"/>
          <w:lang w:val="en-US"/>
        </w:rPr>
        <w:t>Measure battery voltage with a multimeter.</w:t>
      </w:r>
    </w:p>
    <w:p w14:paraId="249CB144" w14:textId="3BE36FCB" w:rsidR="00D163DA" w:rsidRPr="007D1481" w:rsidRDefault="00D163DA" w:rsidP="00535F34">
      <w:pPr>
        <w:pStyle w:val="ListParagraph"/>
        <w:numPr>
          <w:ilvl w:val="0"/>
          <w:numId w:val="65"/>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Connect the payload to the external power switch and confirm that all subsystems power up correctly (LED indicators on </w:t>
      </w:r>
      <w:r w:rsidR="005A2EE8" w:rsidRPr="007D1481">
        <w:rPr>
          <w:rFonts w:ascii="Aptos" w:eastAsia="Aptos" w:hAnsi="Aptos" w:cs="Aptos"/>
          <w:color w:val="000000" w:themeColor="text1"/>
          <w:lang w:val="en-US"/>
        </w:rPr>
        <w:t>module are a good indicator</w:t>
      </w:r>
      <w:r w:rsidRPr="007D1481">
        <w:rPr>
          <w:rFonts w:ascii="Aptos" w:eastAsia="Aptos" w:hAnsi="Aptos" w:cs="Aptos"/>
          <w:color w:val="000000" w:themeColor="text1"/>
          <w:lang w:val="en-US"/>
        </w:rPr>
        <w:t>).</w:t>
      </w:r>
    </w:p>
    <w:p w14:paraId="2A4948DC" w14:textId="13997A5D" w:rsidR="00D163DA" w:rsidRPr="007D1481" w:rsidRDefault="00D163DA" w:rsidP="00535F34">
      <w:pPr>
        <w:pStyle w:val="ListParagraph"/>
        <w:numPr>
          <w:ilvl w:val="0"/>
          <w:numId w:val="65"/>
        </w:numPr>
        <w:rPr>
          <w:rFonts w:ascii="Aptos" w:eastAsia="Aptos" w:hAnsi="Aptos" w:cs="Aptos"/>
          <w:color w:val="000000" w:themeColor="text1"/>
          <w:lang w:val="en-US"/>
        </w:rPr>
      </w:pPr>
      <w:r w:rsidRPr="007D1481">
        <w:rPr>
          <w:rFonts w:ascii="Aptos" w:eastAsia="Aptos" w:hAnsi="Aptos" w:cs="Aptos"/>
          <w:color w:val="000000" w:themeColor="text1"/>
          <w:lang w:val="en-US"/>
        </w:rPr>
        <w:t>Run a 5-minute idle test to confirm total current draw is within the power budget</w:t>
      </w:r>
      <w:r w:rsidR="00707ABB" w:rsidRPr="007D1481">
        <w:rPr>
          <w:rFonts w:ascii="Aptos" w:eastAsia="Aptos" w:hAnsi="Aptos" w:cs="Aptos"/>
          <w:color w:val="000000" w:themeColor="text1"/>
          <w:lang w:val="en-US"/>
        </w:rPr>
        <w:t>.</w:t>
      </w:r>
    </w:p>
    <w:p w14:paraId="587CDA84" w14:textId="6ACF5D45" w:rsidR="00D163DA" w:rsidRPr="007D1481" w:rsidRDefault="00D163DA" w:rsidP="008037C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Acceptance: Voltage ≥ </w:t>
      </w:r>
      <w:r w:rsidR="00FE0CBD" w:rsidRPr="007D1481">
        <w:rPr>
          <w:rFonts w:ascii="Aptos" w:eastAsia="Aptos" w:hAnsi="Aptos" w:cs="Aptos"/>
          <w:color w:val="000000" w:themeColor="text1"/>
          <w:lang w:val="en-US"/>
        </w:rPr>
        <w:t>5</w:t>
      </w:r>
      <w:r w:rsidRPr="007D1481">
        <w:rPr>
          <w:rFonts w:ascii="Aptos" w:eastAsia="Aptos" w:hAnsi="Aptos" w:cs="Aptos"/>
          <w:color w:val="000000" w:themeColor="text1"/>
          <w:lang w:val="en-US"/>
        </w:rPr>
        <w:t>.0 V</w:t>
      </w:r>
      <w:r w:rsidR="00FE0CBD" w:rsidRPr="007D1481">
        <w:rPr>
          <w:rFonts w:ascii="Aptos" w:eastAsia="Aptos" w:hAnsi="Aptos" w:cs="Aptos"/>
          <w:color w:val="000000" w:themeColor="text1"/>
          <w:lang w:val="en-US"/>
        </w:rPr>
        <w:t>, 3.3 V in all critical components</w:t>
      </w:r>
      <w:r w:rsidRPr="007D1481">
        <w:rPr>
          <w:rFonts w:ascii="Aptos" w:eastAsia="Aptos" w:hAnsi="Aptos" w:cs="Aptos"/>
          <w:color w:val="000000" w:themeColor="text1"/>
          <w:lang w:val="en-US"/>
        </w:rPr>
        <w:t xml:space="preserve"> and current draw ≤ 350 mA.</w:t>
      </w:r>
    </w:p>
    <w:p w14:paraId="48D7D571" w14:textId="45E47A7A" w:rsidR="00D163DA" w:rsidRPr="007D1481" w:rsidRDefault="00D163DA" w:rsidP="008037CF">
      <w:pPr>
        <w:spacing w:after="0"/>
        <w:rPr>
          <w:rFonts w:ascii="Aptos" w:eastAsia="Aptos" w:hAnsi="Aptos" w:cs="Aptos"/>
          <w:color w:val="000000" w:themeColor="text1"/>
          <w:lang w:val="en-US"/>
        </w:rPr>
      </w:pPr>
    </w:p>
    <w:p w14:paraId="1B242193" w14:textId="307B5E36"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Firmware upload and functional test (T-2 h)</w:t>
      </w:r>
    </w:p>
    <w:p w14:paraId="5428CFDB" w14:textId="1ADF5F60" w:rsidR="00D163DA" w:rsidRPr="007D1481" w:rsidRDefault="00D163DA" w:rsidP="00535F34">
      <w:pPr>
        <w:pStyle w:val="ListParagraph"/>
        <w:numPr>
          <w:ilvl w:val="0"/>
          <w:numId w:val="60"/>
        </w:numPr>
        <w:rPr>
          <w:rFonts w:ascii="Aptos" w:eastAsia="Aptos" w:hAnsi="Aptos" w:cs="Aptos"/>
          <w:color w:val="000000" w:themeColor="text1"/>
          <w:lang w:val="en-US"/>
        </w:rPr>
      </w:pPr>
      <w:r w:rsidRPr="007D1481">
        <w:rPr>
          <w:rFonts w:ascii="Aptos" w:eastAsia="Aptos" w:hAnsi="Aptos" w:cs="Aptos"/>
          <w:color w:val="000000" w:themeColor="text1"/>
          <w:lang w:val="en-US"/>
        </w:rPr>
        <w:t>Upload the latest firmware version via USB.</w:t>
      </w:r>
    </w:p>
    <w:p w14:paraId="3CBADB07" w14:textId="2A452D9E" w:rsidR="00D163DA" w:rsidRPr="007D1481" w:rsidRDefault="00D163DA" w:rsidP="00535F34">
      <w:pPr>
        <w:pStyle w:val="ListParagraph"/>
        <w:numPr>
          <w:ilvl w:val="0"/>
          <w:numId w:val="60"/>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Verify that the ESP32 boots correctly and all sensors </w:t>
      </w:r>
      <w:proofErr w:type="spellStart"/>
      <w:r w:rsidRPr="007D1481">
        <w:rPr>
          <w:rFonts w:ascii="Aptos" w:eastAsia="Aptos" w:hAnsi="Aptos" w:cs="Aptos"/>
          <w:color w:val="000000" w:themeColor="text1"/>
          <w:lang w:val="en-US"/>
        </w:rPr>
        <w:t>initialise</w:t>
      </w:r>
      <w:proofErr w:type="spellEnd"/>
      <w:r w:rsidRPr="007D1481">
        <w:rPr>
          <w:rFonts w:ascii="Aptos" w:eastAsia="Aptos" w:hAnsi="Aptos" w:cs="Aptos"/>
          <w:color w:val="000000" w:themeColor="text1"/>
          <w:lang w:val="en-US"/>
        </w:rPr>
        <w:t xml:space="preserve"> (GY-91, GT-U7,</w:t>
      </w:r>
      <w:r w:rsidR="003C2F43" w:rsidRPr="007D1481">
        <w:rPr>
          <w:rFonts w:ascii="Aptos" w:eastAsia="Aptos" w:hAnsi="Aptos" w:cs="Aptos"/>
          <w:color w:val="000000" w:themeColor="text1"/>
          <w:lang w:val="en-US"/>
        </w:rPr>
        <w:t xml:space="preserve"> </w:t>
      </w:r>
      <w:proofErr w:type="spellStart"/>
      <w:r w:rsidR="003C2F43" w:rsidRPr="007D1481">
        <w:rPr>
          <w:rFonts w:ascii="Aptos" w:eastAsia="Aptos" w:hAnsi="Aptos" w:cs="Aptos"/>
          <w:color w:val="000000" w:themeColor="text1"/>
          <w:lang w:val="en-US"/>
        </w:rPr>
        <w:t>RevC</w:t>
      </w:r>
      <w:proofErr w:type="spellEnd"/>
      <w:r w:rsidR="00E17015" w:rsidRPr="007D1481">
        <w:rPr>
          <w:rFonts w:ascii="Aptos" w:eastAsia="Aptos" w:hAnsi="Aptos" w:cs="Aptos"/>
          <w:color w:val="000000" w:themeColor="text1"/>
          <w:lang w:val="en-US"/>
        </w:rPr>
        <w:t>,</w:t>
      </w:r>
      <w:r w:rsidRPr="007D1481">
        <w:rPr>
          <w:rFonts w:ascii="Aptos" w:eastAsia="Aptos" w:hAnsi="Aptos" w:cs="Aptos"/>
          <w:color w:val="000000" w:themeColor="text1"/>
          <w:lang w:val="en-US"/>
        </w:rPr>
        <w:t xml:space="preserve"> LoRa, </w:t>
      </w:r>
      <w:proofErr w:type="spellStart"/>
      <w:r w:rsidRPr="007D1481">
        <w:rPr>
          <w:rFonts w:ascii="Aptos" w:eastAsia="Aptos" w:hAnsi="Aptos" w:cs="Aptos"/>
          <w:color w:val="000000" w:themeColor="text1"/>
          <w:lang w:val="en-US"/>
        </w:rPr>
        <w:t>XBee</w:t>
      </w:r>
      <w:proofErr w:type="spellEnd"/>
      <w:r w:rsidRPr="007D1481">
        <w:rPr>
          <w:rFonts w:ascii="Aptos" w:eastAsia="Aptos" w:hAnsi="Aptos" w:cs="Aptos"/>
          <w:color w:val="000000" w:themeColor="text1"/>
          <w:lang w:val="en-US"/>
        </w:rPr>
        <w:t xml:space="preserve">, SD card and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w:t>
      </w:r>
    </w:p>
    <w:p w14:paraId="6771668B" w14:textId="2BEDCC9B" w:rsidR="00D163DA" w:rsidRPr="007D1481" w:rsidRDefault="00D163DA" w:rsidP="00535F34">
      <w:pPr>
        <w:pStyle w:val="ListParagraph"/>
        <w:numPr>
          <w:ilvl w:val="0"/>
          <w:numId w:val="60"/>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Perform a 10-minute continuous data-logging test: confirm that telemetry packets are generated every </w:t>
      </w:r>
      <w:r w:rsidR="0075456C" w:rsidRPr="007D1481">
        <w:rPr>
          <w:rFonts w:ascii="Aptos" w:eastAsia="Aptos" w:hAnsi="Aptos" w:cs="Aptos"/>
          <w:color w:val="000000" w:themeColor="text1"/>
          <w:lang w:val="en-US"/>
        </w:rPr>
        <w:t>3</w:t>
      </w:r>
      <w:r w:rsidRPr="007D1481">
        <w:rPr>
          <w:rFonts w:ascii="Aptos" w:eastAsia="Aptos" w:hAnsi="Aptos" w:cs="Aptos"/>
          <w:color w:val="000000" w:themeColor="text1"/>
          <w:lang w:val="en-US"/>
        </w:rPr>
        <w:t xml:space="preserve"> seconds</w:t>
      </w:r>
      <w:r w:rsidR="0075456C" w:rsidRPr="007D1481">
        <w:rPr>
          <w:rFonts w:ascii="Aptos" w:eastAsia="Aptos" w:hAnsi="Aptos" w:cs="Aptos"/>
          <w:color w:val="000000" w:themeColor="text1"/>
          <w:lang w:val="en-US"/>
        </w:rPr>
        <w:t xml:space="preserve"> (or </w:t>
      </w:r>
      <w:r w:rsidR="000B1C7C" w:rsidRPr="007D1481">
        <w:rPr>
          <w:rFonts w:ascii="Aptos" w:eastAsia="Aptos" w:hAnsi="Aptos" w:cs="Aptos"/>
          <w:color w:val="000000" w:themeColor="text1"/>
          <w:lang w:val="en-US"/>
        </w:rPr>
        <w:t>new cycle duty timelapse</w:t>
      </w:r>
      <w:r w:rsidR="0075456C" w:rsidRPr="007D1481">
        <w:rPr>
          <w:rFonts w:ascii="Aptos" w:eastAsia="Aptos" w:hAnsi="Aptos" w:cs="Aptos"/>
          <w:color w:val="000000" w:themeColor="text1"/>
          <w:lang w:val="en-US"/>
        </w:rPr>
        <w:t>)</w:t>
      </w:r>
      <w:r w:rsidRPr="007D1481">
        <w:rPr>
          <w:rFonts w:ascii="Aptos" w:eastAsia="Aptos" w:hAnsi="Aptos" w:cs="Aptos"/>
          <w:color w:val="000000" w:themeColor="text1"/>
          <w:lang w:val="en-US"/>
        </w:rPr>
        <w:t xml:space="preserve"> and saved to SD card.</w:t>
      </w:r>
    </w:p>
    <w:p w14:paraId="0477DBE2" w14:textId="40B6EB18"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Acceptance: No boot errors</w:t>
      </w:r>
      <w:r w:rsidR="00212A30" w:rsidRPr="007D1481">
        <w:rPr>
          <w:rFonts w:ascii="Aptos" w:eastAsia="Aptos" w:hAnsi="Aptos" w:cs="Aptos"/>
          <w:color w:val="000000" w:themeColor="text1"/>
          <w:lang w:val="en-US"/>
        </w:rPr>
        <w:t xml:space="preserve"> and</w:t>
      </w:r>
      <w:r w:rsidRPr="007D1481">
        <w:rPr>
          <w:rFonts w:ascii="Aptos" w:eastAsia="Aptos" w:hAnsi="Aptos" w:cs="Aptos"/>
          <w:color w:val="000000" w:themeColor="text1"/>
          <w:lang w:val="en-US"/>
        </w:rPr>
        <w:t xml:space="preserve"> all sensors report valid data.</w:t>
      </w:r>
    </w:p>
    <w:p w14:paraId="053B2A79" w14:textId="05D9591B" w:rsidR="00D163DA" w:rsidRPr="007D1481" w:rsidRDefault="00D163DA" w:rsidP="008037CF">
      <w:pPr>
        <w:spacing w:after="0"/>
        <w:rPr>
          <w:rFonts w:ascii="Aptos" w:eastAsia="Aptos" w:hAnsi="Aptos" w:cs="Aptos"/>
          <w:color w:val="000000" w:themeColor="text1"/>
          <w:lang w:val="en-US"/>
        </w:rPr>
      </w:pPr>
    </w:p>
    <w:p w14:paraId="49D90E5E" w14:textId="290E052F" w:rsidR="00D163DA" w:rsidRPr="007D1481" w:rsidRDefault="00D163DA" w:rsidP="008037C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Sensor calibration and ground reference (T-1.5 h)</w:t>
      </w:r>
    </w:p>
    <w:p w14:paraId="2708FEA5" w14:textId="68EAFEC6" w:rsidR="00D163DA" w:rsidRPr="007D1481" w:rsidRDefault="00D163DA" w:rsidP="00535F34">
      <w:pPr>
        <w:pStyle w:val="ListParagraph"/>
        <w:numPr>
          <w:ilvl w:val="0"/>
          <w:numId w:val="61"/>
        </w:numPr>
        <w:rPr>
          <w:rFonts w:ascii="Aptos" w:eastAsia="Aptos" w:hAnsi="Aptos" w:cs="Aptos"/>
          <w:color w:val="000000" w:themeColor="text1"/>
          <w:lang w:val="en-US"/>
        </w:rPr>
      </w:pPr>
      <w:r w:rsidRPr="007D1481">
        <w:rPr>
          <w:rFonts w:ascii="Aptos" w:eastAsia="Aptos" w:hAnsi="Aptos" w:cs="Aptos"/>
          <w:color w:val="000000" w:themeColor="text1"/>
          <w:lang w:val="en-US"/>
        </w:rPr>
        <w:t>Place the CanSat at the launch site and record</w:t>
      </w:r>
      <w:r w:rsidR="006E148B" w:rsidRPr="007D1481">
        <w:rPr>
          <w:rFonts w:ascii="Aptos" w:eastAsia="Aptos" w:hAnsi="Aptos" w:cs="Aptos"/>
          <w:color w:val="000000" w:themeColor="text1"/>
          <w:lang w:val="en-US"/>
        </w:rPr>
        <w:t>, at least,</w:t>
      </w:r>
      <w:r w:rsidRPr="007D1481">
        <w:rPr>
          <w:rFonts w:ascii="Aptos" w:eastAsia="Aptos" w:hAnsi="Aptos" w:cs="Aptos"/>
          <w:color w:val="000000" w:themeColor="text1"/>
          <w:lang w:val="en-US"/>
        </w:rPr>
        <w:t xml:space="preserve"> </w:t>
      </w:r>
      <w:r w:rsidR="006E148B" w:rsidRPr="007D1481">
        <w:rPr>
          <w:rFonts w:ascii="Aptos" w:eastAsia="Aptos" w:hAnsi="Aptos" w:cs="Aptos"/>
          <w:color w:val="000000" w:themeColor="text1"/>
          <w:lang w:val="en-US"/>
        </w:rPr>
        <w:t>1</w:t>
      </w:r>
      <w:r w:rsidRPr="007D1481">
        <w:rPr>
          <w:rFonts w:ascii="Aptos" w:eastAsia="Aptos" w:hAnsi="Aptos" w:cs="Aptos"/>
          <w:color w:val="000000" w:themeColor="text1"/>
          <w:lang w:val="en-US"/>
        </w:rPr>
        <w:t xml:space="preserve">0 ground-level readings for BMP280 </w:t>
      </w:r>
      <w:r w:rsidR="006E148B" w:rsidRPr="007D1481">
        <w:rPr>
          <w:rFonts w:ascii="Aptos" w:eastAsia="Aptos" w:hAnsi="Aptos" w:cs="Aptos"/>
          <w:color w:val="000000" w:themeColor="text1"/>
          <w:lang w:val="en-US"/>
        </w:rPr>
        <w:t xml:space="preserve">for setting </w:t>
      </w:r>
      <w:r w:rsidRPr="007D1481">
        <w:rPr>
          <w:rFonts w:ascii="Aptos" w:eastAsia="Aptos" w:hAnsi="Aptos" w:cs="Aptos"/>
          <w:color w:val="000000" w:themeColor="text1"/>
          <w:lang w:val="en-US"/>
        </w:rPr>
        <w:t>P₀ reference and GPS lock.</w:t>
      </w:r>
    </w:p>
    <w:p w14:paraId="1F1DD942" w14:textId="0F27CDED" w:rsidR="00D163DA" w:rsidRPr="007D1481" w:rsidRDefault="00D163DA" w:rsidP="00535F34">
      <w:pPr>
        <w:pStyle w:val="ListParagraph"/>
        <w:numPr>
          <w:ilvl w:val="0"/>
          <w:numId w:val="61"/>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Calibrate the </w:t>
      </w:r>
      <w:proofErr w:type="spellStart"/>
      <w:r w:rsidR="00982023" w:rsidRPr="007D1481">
        <w:rPr>
          <w:rFonts w:ascii="Aptos" w:eastAsia="Aptos" w:hAnsi="Aptos" w:cs="Aptos"/>
          <w:color w:val="000000" w:themeColor="text1"/>
          <w:lang w:val="en-US"/>
        </w:rPr>
        <w:t>RevC</w:t>
      </w:r>
      <w:proofErr w:type="spellEnd"/>
      <w:r w:rsidRPr="007D1481">
        <w:rPr>
          <w:rFonts w:ascii="Aptos" w:eastAsia="Aptos" w:hAnsi="Aptos" w:cs="Aptos"/>
          <w:color w:val="000000" w:themeColor="text1"/>
          <w:lang w:val="en-US"/>
        </w:rPr>
        <w:t xml:space="preserve"> against a handheld wind meter (must read within ±0.5 mph).</w:t>
      </w:r>
    </w:p>
    <w:p w14:paraId="5724803B" w14:textId="56FB8D40" w:rsidR="00D163DA" w:rsidRPr="007D1481" w:rsidRDefault="00D163DA" w:rsidP="00535F34">
      <w:pPr>
        <w:pStyle w:val="ListParagraph"/>
        <w:numPr>
          <w:ilvl w:val="0"/>
          <w:numId w:val="61"/>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Confirm GPS achieves ≤ </w:t>
      </w:r>
      <w:r w:rsidR="00F64C3C" w:rsidRPr="007D1481">
        <w:rPr>
          <w:rFonts w:ascii="Aptos" w:eastAsia="Aptos" w:hAnsi="Aptos" w:cs="Aptos"/>
          <w:color w:val="000000" w:themeColor="text1"/>
          <w:lang w:val="en-US"/>
        </w:rPr>
        <w:t>4</w:t>
      </w:r>
      <w:r w:rsidRPr="007D1481">
        <w:rPr>
          <w:rFonts w:ascii="Aptos" w:eastAsia="Aptos" w:hAnsi="Aptos" w:cs="Aptos"/>
          <w:color w:val="000000" w:themeColor="text1"/>
          <w:lang w:val="en-US"/>
        </w:rPr>
        <w:t xml:space="preserve"> m horizontal accuracy.</w:t>
      </w:r>
    </w:p>
    <w:p w14:paraId="2E584DAC" w14:textId="137CA81F" w:rsidR="00D163DA" w:rsidRPr="007D1481" w:rsidRDefault="00D163DA" w:rsidP="00C02EA8">
      <w:pPr>
        <w:rPr>
          <w:rFonts w:ascii="Aptos" w:eastAsia="Aptos" w:hAnsi="Aptos" w:cs="Aptos"/>
          <w:color w:val="000000" w:themeColor="text1"/>
          <w:lang w:val="en-US"/>
        </w:rPr>
      </w:pPr>
      <w:r w:rsidRPr="007D1481">
        <w:rPr>
          <w:rFonts w:ascii="Aptos" w:eastAsia="Aptos" w:hAnsi="Aptos" w:cs="Aptos"/>
          <w:color w:val="000000" w:themeColor="text1"/>
          <w:lang w:val="en-US"/>
        </w:rPr>
        <w:t>Acceptance: P₀ stable</w:t>
      </w:r>
      <w:r w:rsidR="00C02EA8" w:rsidRPr="007D1481">
        <w:rPr>
          <w:rFonts w:ascii="Aptos" w:eastAsia="Aptos" w:hAnsi="Aptos" w:cs="Aptos"/>
          <w:color w:val="000000" w:themeColor="text1"/>
          <w:lang w:val="en-US"/>
        </w:rPr>
        <w:t xml:space="preserve"> </w:t>
      </w:r>
      <w:r w:rsidR="00511191" w:rsidRPr="007D1481">
        <w:rPr>
          <w:rFonts w:ascii="Aptos" w:eastAsia="Aptos" w:hAnsi="Aptos" w:cs="Aptos"/>
          <w:color w:val="000000" w:themeColor="text1"/>
          <w:lang w:val="en-US"/>
        </w:rPr>
        <w:t xml:space="preserve">(accuracy </w:t>
      </w:r>
      <w:r w:rsidR="005625A8" w:rsidRPr="007D1481">
        <w:rPr>
          <w:rFonts w:ascii="Aptos" w:eastAsia="Aptos" w:hAnsi="Aptos" w:cs="Aptos"/>
          <w:color w:val="000000" w:themeColor="text1"/>
          <w:lang w:val="en-US"/>
        </w:rPr>
        <w:t xml:space="preserve">on </w:t>
      </w:r>
      <w:r w:rsidR="003F3AC5" w:rsidRPr="007D1481">
        <w:rPr>
          <w:rFonts w:ascii="Aptos" w:eastAsia="Aptos" w:hAnsi="Aptos" w:cs="Aptos"/>
          <w:color w:val="000000" w:themeColor="text1"/>
          <w:lang w:val="en-US"/>
        </w:rPr>
        <w:t>altitude over ground</w:t>
      </w:r>
      <w:r w:rsidR="00511191" w:rsidRPr="007D1481">
        <w:rPr>
          <w:rFonts w:ascii="Aptos" w:eastAsia="Aptos" w:hAnsi="Aptos" w:cs="Aptos"/>
          <w:color w:val="000000" w:themeColor="text1"/>
          <w:lang w:val="en-US"/>
        </w:rPr>
        <w:t>)</w:t>
      </w:r>
      <w:r w:rsidRPr="007D1481">
        <w:rPr>
          <w:rFonts w:ascii="Aptos" w:eastAsia="Aptos" w:hAnsi="Aptos" w:cs="Aptos"/>
          <w:color w:val="000000" w:themeColor="text1"/>
          <w:lang w:val="en-US"/>
        </w:rPr>
        <w:t xml:space="preserve">, GPS locked, anemometer </w:t>
      </w:r>
      <w:r w:rsidR="00982023" w:rsidRPr="007D1481">
        <w:rPr>
          <w:rFonts w:ascii="Aptos" w:eastAsia="Aptos" w:hAnsi="Aptos" w:cs="Aptos"/>
          <w:color w:val="000000" w:themeColor="text1"/>
          <w:lang w:val="en-US"/>
        </w:rPr>
        <w:t>working</w:t>
      </w:r>
      <w:r w:rsidRPr="007D1481">
        <w:rPr>
          <w:rFonts w:ascii="Aptos" w:eastAsia="Aptos" w:hAnsi="Aptos" w:cs="Aptos"/>
          <w:color w:val="000000" w:themeColor="text1"/>
          <w:lang w:val="en-US"/>
        </w:rPr>
        <w:t>.</w:t>
      </w:r>
    </w:p>
    <w:p w14:paraId="0CA88B17" w14:textId="4364F1F5" w:rsidR="00D163DA" w:rsidRPr="007D1481" w:rsidRDefault="00D163DA" w:rsidP="008037CF">
      <w:pPr>
        <w:spacing w:after="0"/>
        <w:rPr>
          <w:rFonts w:ascii="Aptos" w:eastAsia="Aptos" w:hAnsi="Aptos" w:cs="Aptos"/>
          <w:color w:val="000000" w:themeColor="text1"/>
          <w:lang w:val="en-US"/>
        </w:rPr>
      </w:pPr>
    </w:p>
    <w:p w14:paraId="38ECAF66" w14:textId="3D7CDF44" w:rsidR="00D163DA" w:rsidRPr="007D1481" w:rsidRDefault="00D163DA" w:rsidP="008037C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Radio range and redundancy test (T-1 h)</w:t>
      </w:r>
    </w:p>
    <w:p w14:paraId="6B119ED0" w14:textId="4AB6F63A" w:rsidR="00D163DA" w:rsidRPr="007D1481" w:rsidRDefault="00D163DA" w:rsidP="00535F34">
      <w:pPr>
        <w:pStyle w:val="ListParagraph"/>
        <w:numPr>
          <w:ilvl w:val="0"/>
          <w:numId w:val="62"/>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Perform a </w:t>
      </w:r>
      <w:r w:rsidR="001846E2" w:rsidRPr="007D1481">
        <w:rPr>
          <w:rFonts w:ascii="Aptos" w:eastAsia="Aptos" w:hAnsi="Aptos" w:cs="Aptos"/>
          <w:color w:val="000000" w:themeColor="text1"/>
          <w:lang w:val="en-US"/>
        </w:rPr>
        <w:t>150</w:t>
      </w:r>
      <w:r w:rsidRPr="007D1481">
        <w:rPr>
          <w:rFonts w:ascii="Aptos" w:eastAsia="Aptos" w:hAnsi="Aptos" w:cs="Aptos"/>
          <w:color w:val="000000" w:themeColor="text1"/>
          <w:lang w:val="en-US"/>
        </w:rPr>
        <w:t xml:space="preserve"> m line-of-sight range test using both LoRa (869.5 MHz) and </w:t>
      </w:r>
      <w:proofErr w:type="spellStart"/>
      <w:r w:rsidRPr="007D1481">
        <w:rPr>
          <w:rFonts w:ascii="Aptos" w:eastAsia="Aptos" w:hAnsi="Aptos" w:cs="Aptos"/>
          <w:color w:val="000000" w:themeColor="text1"/>
          <w:lang w:val="en-US"/>
        </w:rPr>
        <w:t>XBee</w:t>
      </w:r>
      <w:proofErr w:type="spellEnd"/>
      <w:r w:rsidRPr="007D1481">
        <w:rPr>
          <w:rFonts w:ascii="Aptos" w:eastAsia="Aptos" w:hAnsi="Aptos" w:cs="Aptos"/>
          <w:color w:val="000000" w:themeColor="text1"/>
          <w:lang w:val="en-US"/>
        </w:rPr>
        <w:t xml:space="preserve"> (2.4 GHz) links.</w:t>
      </w:r>
    </w:p>
    <w:p w14:paraId="1E068BB3" w14:textId="489A9419" w:rsidR="00D163DA" w:rsidRPr="007D1481" w:rsidRDefault="00D163DA" w:rsidP="00535F34">
      <w:pPr>
        <w:pStyle w:val="ListParagraph"/>
        <w:numPr>
          <w:ilvl w:val="0"/>
          <w:numId w:val="62"/>
        </w:numPr>
        <w:rPr>
          <w:rFonts w:ascii="Aptos" w:eastAsia="Aptos" w:hAnsi="Aptos" w:cs="Aptos"/>
          <w:color w:val="000000" w:themeColor="text1"/>
          <w:lang w:val="en-US"/>
        </w:rPr>
      </w:pPr>
      <w:r w:rsidRPr="007D1481">
        <w:rPr>
          <w:rFonts w:ascii="Aptos" w:eastAsia="Aptos" w:hAnsi="Aptos" w:cs="Aptos"/>
          <w:color w:val="000000" w:themeColor="text1"/>
          <w:lang w:val="en-US"/>
        </w:rPr>
        <w:t>Verify packet reception rate ≥ 9</w:t>
      </w:r>
      <w:r w:rsidR="002B5F53" w:rsidRPr="007D1481">
        <w:rPr>
          <w:rFonts w:ascii="Aptos" w:eastAsia="Aptos" w:hAnsi="Aptos" w:cs="Aptos"/>
          <w:color w:val="000000" w:themeColor="text1"/>
          <w:lang w:val="en-US"/>
        </w:rPr>
        <w:t>5</w:t>
      </w:r>
      <w:r w:rsidRPr="007D1481">
        <w:rPr>
          <w:rFonts w:ascii="Aptos" w:eastAsia="Aptos" w:hAnsi="Aptos" w:cs="Aptos"/>
          <w:color w:val="000000" w:themeColor="text1"/>
          <w:lang w:val="en-US"/>
        </w:rPr>
        <w:t xml:space="preserve"> % at maximum distance.</w:t>
      </w:r>
    </w:p>
    <w:p w14:paraId="7C2A087F" w14:textId="52C3AC51" w:rsidR="00D163DA" w:rsidRPr="007D1481" w:rsidRDefault="00D163DA" w:rsidP="00535F34">
      <w:pPr>
        <w:pStyle w:val="ListParagraph"/>
        <w:numPr>
          <w:ilvl w:val="0"/>
          <w:numId w:val="62"/>
        </w:numPr>
        <w:rPr>
          <w:rFonts w:ascii="Aptos" w:eastAsia="Aptos" w:hAnsi="Aptos" w:cs="Aptos"/>
          <w:color w:val="000000" w:themeColor="text1"/>
          <w:lang w:val="en-US"/>
        </w:rPr>
      </w:pPr>
      <w:r w:rsidRPr="007D1481">
        <w:rPr>
          <w:rFonts w:ascii="Aptos" w:eastAsia="Aptos" w:hAnsi="Aptos" w:cs="Aptos"/>
          <w:color w:val="000000" w:themeColor="text1"/>
          <w:lang w:val="en-US"/>
        </w:rPr>
        <w:t>Confirm that the ground station (local Electron app + web dashboard) receives and displays all data correctly.</w:t>
      </w:r>
    </w:p>
    <w:p w14:paraId="7394F25C" w14:textId="71C8CE28"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Acceptance: ≥ 9</w:t>
      </w:r>
      <w:r w:rsidR="002B5F53" w:rsidRPr="007D1481">
        <w:rPr>
          <w:rFonts w:ascii="Aptos" w:eastAsia="Aptos" w:hAnsi="Aptos" w:cs="Aptos"/>
          <w:color w:val="000000" w:themeColor="text1"/>
          <w:lang w:val="en-US"/>
        </w:rPr>
        <w:t>5</w:t>
      </w:r>
      <w:r w:rsidRPr="007D1481">
        <w:rPr>
          <w:rFonts w:ascii="Aptos" w:eastAsia="Aptos" w:hAnsi="Aptos" w:cs="Aptos"/>
          <w:color w:val="000000" w:themeColor="text1"/>
          <w:lang w:val="en-US"/>
        </w:rPr>
        <w:t xml:space="preserve"> % packet success on both links.</w:t>
      </w:r>
    </w:p>
    <w:p w14:paraId="3422A7F0" w14:textId="215F4910" w:rsidR="00D163DA" w:rsidRPr="007D1481" w:rsidRDefault="00D163DA" w:rsidP="008037CF">
      <w:pPr>
        <w:spacing w:after="0"/>
        <w:rPr>
          <w:rFonts w:ascii="Aptos" w:eastAsia="Aptos" w:hAnsi="Aptos" w:cs="Aptos"/>
          <w:color w:val="000000" w:themeColor="text1"/>
          <w:lang w:val="en-US"/>
        </w:rPr>
      </w:pPr>
    </w:p>
    <w:p w14:paraId="3091670C" w14:textId="7F1200A3" w:rsidR="00D163DA" w:rsidRPr="007D1481" w:rsidRDefault="00D163DA" w:rsidP="008037C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Video recording and </w:t>
      </w:r>
      <w:proofErr w:type="spellStart"/>
      <w:r w:rsidRPr="007D1481">
        <w:rPr>
          <w:rFonts w:ascii="Aptos" w:eastAsia="Aptos" w:hAnsi="Aptos" w:cs="Aptos"/>
          <w:color w:val="000000" w:themeColor="text1"/>
          <w:lang w:val="en-US"/>
        </w:rPr>
        <w:t>synchronisation</w:t>
      </w:r>
      <w:proofErr w:type="spellEnd"/>
      <w:r w:rsidRPr="007D1481">
        <w:rPr>
          <w:rFonts w:ascii="Aptos" w:eastAsia="Aptos" w:hAnsi="Aptos" w:cs="Aptos"/>
          <w:color w:val="000000" w:themeColor="text1"/>
          <w:lang w:val="en-US"/>
        </w:rPr>
        <w:t xml:space="preserve"> test (T-45 min)</w:t>
      </w:r>
    </w:p>
    <w:p w14:paraId="552B0E6D" w14:textId="36189C4F" w:rsidR="00D163DA" w:rsidRPr="007D1481" w:rsidRDefault="00D163DA" w:rsidP="00535F34">
      <w:pPr>
        <w:pStyle w:val="ListParagraph"/>
        <w:numPr>
          <w:ilvl w:val="0"/>
          <w:numId w:val="63"/>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Start a 10-minute test recording with the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 xml:space="preserve"> Split 3 Micro.</w:t>
      </w:r>
    </w:p>
    <w:p w14:paraId="6FD547FB" w14:textId="22DB11EA" w:rsidR="00D163DA" w:rsidRPr="007D1481" w:rsidRDefault="00D163DA" w:rsidP="00535F34">
      <w:pPr>
        <w:pStyle w:val="ListParagraph"/>
        <w:numPr>
          <w:ilvl w:val="0"/>
          <w:numId w:val="63"/>
        </w:numPr>
        <w:rPr>
          <w:rFonts w:ascii="Aptos" w:eastAsia="Aptos" w:hAnsi="Aptos" w:cs="Aptos"/>
          <w:color w:val="000000" w:themeColor="text1"/>
          <w:lang w:val="en-US"/>
        </w:rPr>
      </w:pPr>
      <w:r w:rsidRPr="007D1481">
        <w:rPr>
          <w:rFonts w:ascii="Aptos" w:eastAsia="Aptos" w:hAnsi="Aptos" w:cs="Aptos"/>
          <w:color w:val="000000" w:themeColor="text1"/>
          <w:lang w:val="en-US"/>
        </w:rPr>
        <w:t>Verify that the video file is saved correctly to SD card and that telemetry timestamps match the video.</w:t>
      </w:r>
    </w:p>
    <w:p w14:paraId="643766F6" w14:textId="597D12F1" w:rsidR="00D163DA" w:rsidRPr="007D1481" w:rsidRDefault="00D163DA" w:rsidP="00004AA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Acceptance: Video records at 1080p without interruption</w:t>
      </w:r>
      <w:r w:rsidR="00CB27CB" w:rsidRPr="007D1481">
        <w:rPr>
          <w:rFonts w:ascii="Aptos" w:eastAsia="Aptos" w:hAnsi="Aptos" w:cs="Aptos"/>
          <w:color w:val="000000" w:themeColor="text1"/>
          <w:lang w:val="en-US"/>
        </w:rPr>
        <w:t xml:space="preserve"> with</w:t>
      </w:r>
      <w:r w:rsidRPr="007D1481">
        <w:rPr>
          <w:rFonts w:ascii="Aptos" w:eastAsia="Aptos" w:hAnsi="Aptos" w:cs="Aptos"/>
          <w:color w:val="000000" w:themeColor="text1"/>
          <w:lang w:val="en-US"/>
        </w:rPr>
        <w:t xml:space="preserve"> timestamps align.</w:t>
      </w:r>
    </w:p>
    <w:p w14:paraId="3C75D218" w14:textId="35551EA6" w:rsidR="00D163DA" w:rsidRPr="007D1481" w:rsidRDefault="00D163DA" w:rsidP="00004AAF">
      <w:pPr>
        <w:spacing w:after="0"/>
        <w:rPr>
          <w:rFonts w:ascii="Aptos" w:eastAsia="Aptos" w:hAnsi="Aptos" w:cs="Aptos"/>
          <w:color w:val="000000" w:themeColor="text1"/>
          <w:lang w:val="en-US"/>
        </w:rPr>
      </w:pPr>
    </w:p>
    <w:p w14:paraId="0F09BDAF" w14:textId="61A0644E"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Final arming/disarming and integration test (T-</w:t>
      </w:r>
      <w:r w:rsidR="008424FE" w:rsidRPr="007D1481">
        <w:rPr>
          <w:rFonts w:ascii="Aptos" w:eastAsia="Aptos" w:hAnsi="Aptos" w:cs="Aptos"/>
          <w:color w:val="000000" w:themeColor="text1"/>
          <w:lang w:val="en-US"/>
        </w:rPr>
        <w:t>15</w:t>
      </w:r>
      <w:r w:rsidRPr="007D1481">
        <w:rPr>
          <w:rFonts w:ascii="Aptos" w:eastAsia="Aptos" w:hAnsi="Aptos" w:cs="Aptos"/>
          <w:color w:val="000000" w:themeColor="text1"/>
          <w:lang w:val="en-US"/>
        </w:rPr>
        <w:t xml:space="preserve"> min)</w:t>
      </w:r>
    </w:p>
    <w:p w14:paraId="03BEA9AF" w14:textId="5D9B1477" w:rsidR="00D163DA" w:rsidRPr="007D1481" w:rsidRDefault="00D163DA" w:rsidP="00535F34">
      <w:pPr>
        <w:pStyle w:val="ListParagraph"/>
        <w:numPr>
          <w:ilvl w:val="0"/>
          <w:numId w:val="64"/>
        </w:numPr>
        <w:rPr>
          <w:rFonts w:ascii="Aptos" w:eastAsia="Aptos" w:hAnsi="Aptos" w:cs="Aptos"/>
          <w:color w:val="000000" w:themeColor="text1"/>
          <w:lang w:val="en-US"/>
        </w:rPr>
      </w:pPr>
      <w:r w:rsidRPr="007D1481">
        <w:rPr>
          <w:rFonts w:ascii="Aptos" w:eastAsia="Aptos" w:hAnsi="Aptos" w:cs="Aptos"/>
          <w:color w:val="000000" w:themeColor="text1"/>
          <w:lang w:val="en-US"/>
        </w:rPr>
        <w:t>Insert the CanSat into the launch-vehicle payload bay.</w:t>
      </w:r>
    </w:p>
    <w:p w14:paraId="44806083" w14:textId="370144D2" w:rsidR="00D163DA" w:rsidRPr="007D1481" w:rsidRDefault="00D163DA" w:rsidP="00535F34">
      <w:pPr>
        <w:pStyle w:val="ListParagraph"/>
        <w:numPr>
          <w:ilvl w:val="0"/>
          <w:numId w:val="64"/>
        </w:numPr>
        <w:rPr>
          <w:rFonts w:ascii="Aptos" w:eastAsia="Aptos" w:hAnsi="Aptos" w:cs="Aptos"/>
          <w:color w:val="000000" w:themeColor="text1"/>
          <w:lang w:val="en-US"/>
        </w:rPr>
      </w:pPr>
      <w:r w:rsidRPr="007D1481">
        <w:rPr>
          <w:rFonts w:ascii="Aptos" w:eastAsia="Aptos" w:hAnsi="Aptos" w:cs="Aptos"/>
          <w:color w:val="000000" w:themeColor="text1"/>
          <w:lang w:val="en-US"/>
        </w:rPr>
        <w:t>Perform a full arm/disarm cycle using the external switch.</w:t>
      </w:r>
    </w:p>
    <w:p w14:paraId="76F166FA" w14:textId="69884C78" w:rsidR="00D163DA" w:rsidRPr="007D1481" w:rsidRDefault="00D163DA" w:rsidP="00ED6B21">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Acceptance: Payload remains powered and </w:t>
      </w:r>
      <w:r w:rsidR="00F8239C" w:rsidRPr="007D1481">
        <w:rPr>
          <w:rFonts w:ascii="Aptos" w:eastAsia="Aptos" w:hAnsi="Aptos" w:cs="Aptos"/>
          <w:color w:val="000000" w:themeColor="text1"/>
          <w:lang w:val="en-US"/>
        </w:rPr>
        <w:t>transmitted</w:t>
      </w:r>
      <w:r w:rsidRPr="007D1481">
        <w:rPr>
          <w:rFonts w:ascii="Aptos" w:eastAsia="Aptos" w:hAnsi="Aptos" w:cs="Aptos"/>
          <w:color w:val="000000" w:themeColor="text1"/>
          <w:lang w:val="en-US"/>
        </w:rPr>
        <w:t xml:space="preserve"> when armed.</w:t>
      </w:r>
    </w:p>
    <w:p w14:paraId="260874FD" w14:textId="7F681029" w:rsidR="00D163DA" w:rsidRPr="007D1481" w:rsidRDefault="00D163DA" w:rsidP="00ED6B21">
      <w:pPr>
        <w:spacing w:after="0"/>
        <w:rPr>
          <w:rFonts w:ascii="Aptos" w:eastAsia="Aptos" w:hAnsi="Aptos" w:cs="Aptos"/>
          <w:color w:val="000000" w:themeColor="text1"/>
          <w:lang w:val="en-US"/>
        </w:rPr>
      </w:pPr>
    </w:p>
    <w:p w14:paraId="2BCFF4DB" w14:textId="75DC512C" w:rsidR="00A01682" w:rsidRPr="007D1481" w:rsidRDefault="00D163DA" w:rsidP="002B6796">
      <w:pPr>
        <w:rPr>
          <w:rFonts w:ascii="Aptos" w:eastAsia="Aptos" w:hAnsi="Aptos" w:cs="Aptos"/>
          <w:color w:val="000000" w:themeColor="text1"/>
          <w:lang w:val="en-US"/>
        </w:rPr>
      </w:pPr>
      <w:r w:rsidRPr="007D1481">
        <w:rPr>
          <w:rFonts w:ascii="Aptos" w:eastAsia="Aptos" w:hAnsi="Aptos" w:cs="Aptos"/>
          <w:color w:val="000000" w:themeColor="text1"/>
          <w:lang w:val="en-US"/>
        </w:rPr>
        <w:t>This pre-launch sequence has been rehearsed during our ground tests and takes approximately 3 hours, leaving sufficient margin before the scheduled launch window</w:t>
      </w:r>
      <w:r w:rsidR="008424FE" w:rsidRPr="007D1481">
        <w:rPr>
          <w:rFonts w:ascii="Aptos" w:eastAsia="Aptos" w:hAnsi="Aptos" w:cs="Aptos"/>
          <w:color w:val="000000" w:themeColor="text1"/>
          <w:lang w:val="en-US"/>
        </w:rPr>
        <w:t xml:space="preserve"> for any </w:t>
      </w:r>
      <w:r w:rsidR="000C3D75" w:rsidRPr="007D1481">
        <w:rPr>
          <w:rFonts w:ascii="Aptos" w:eastAsia="Aptos" w:hAnsi="Aptos" w:cs="Aptos"/>
          <w:color w:val="000000" w:themeColor="text1"/>
          <w:lang w:val="en-US"/>
        </w:rPr>
        <w:t>inconvenience</w:t>
      </w:r>
      <w:r w:rsidR="008424FE" w:rsidRPr="007D1481">
        <w:rPr>
          <w:rFonts w:ascii="Aptos" w:eastAsia="Aptos" w:hAnsi="Aptos" w:cs="Aptos"/>
          <w:color w:val="000000" w:themeColor="text1"/>
          <w:lang w:val="en-US"/>
        </w:rPr>
        <w:t xml:space="preserve"> to need be solved</w:t>
      </w:r>
      <w:r w:rsidRPr="007D1481">
        <w:rPr>
          <w:rFonts w:ascii="Aptos" w:eastAsia="Aptos" w:hAnsi="Aptos" w:cs="Aptos"/>
          <w:color w:val="000000" w:themeColor="text1"/>
          <w:lang w:val="en-US"/>
        </w:rPr>
        <w:t>.</w:t>
      </w:r>
    </w:p>
    <w:p w14:paraId="73268100" w14:textId="3938D39D" w:rsidR="002B6796" w:rsidRPr="007D1481" w:rsidRDefault="002B6796" w:rsidP="002B6796">
      <w:pPr>
        <w:rPr>
          <w:rFonts w:ascii="Aptos" w:eastAsia="Aptos" w:hAnsi="Aptos" w:cs="Aptos"/>
          <w:color w:val="000000" w:themeColor="text1"/>
          <w:lang w:val="en-US"/>
        </w:rPr>
      </w:pPr>
      <w:r w:rsidRPr="007D1481">
        <w:rPr>
          <w:rFonts w:ascii="Aptos" w:eastAsia="Aptos" w:hAnsi="Aptos" w:cs="Aptos"/>
          <w:color w:val="000000" w:themeColor="text1"/>
          <w:lang w:val="en-US"/>
        </w:rPr>
        <w:t>The payload will be considered successful if the following metrics are satisfied:</w:t>
      </w:r>
    </w:p>
    <w:p w14:paraId="2CCA8562" w14:textId="07228C72" w:rsidR="002B6796" w:rsidRPr="007D1481" w:rsidRDefault="002B6796"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 95 % of telemetry packets successfully received via LoRa or </w:t>
      </w:r>
      <w:proofErr w:type="spellStart"/>
      <w:r w:rsidRPr="007D1481">
        <w:rPr>
          <w:rFonts w:ascii="Aptos" w:eastAsia="Aptos" w:hAnsi="Aptos" w:cs="Aptos"/>
          <w:color w:val="000000" w:themeColor="text1"/>
          <w:lang w:val="en-US"/>
        </w:rPr>
        <w:t>XBee</w:t>
      </w:r>
      <w:proofErr w:type="spellEnd"/>
      <w:r w:rsidRPr="007D1481">
        <w:rPr>
          <w:rFonts w:ascii="Aptos" w:eastAsia="Aptos" w:hAnsi="Aptos" w:cs="Aptos"/>
          <w:color w:val="000000" w:themeColor="text1"/>
          <w:lang w:val="en-US"/>
        </w:rPr>
        <w:t xml:space="preserve"> up to 450 m.</w:t>
      </w:r>
    </w:p>
    <w:p w14:paraId="15DA9513" w14:textId="6A04974C" w:rsidR="002B6796" w:rsidRPr="007D1481" w:rsidRDefault="00C7507F"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Altitude measurement error ≤ 5 m compared with the launch-vehicle altimeter (verified by barometric formula).</w:t>
      </w:r>
    </w:p>
    <w:p w14:paraId="580F6E6E" w14:textId="7743BD39" w:rsidR="00C7507F" w:rsidRPr="007D1481" w:rsidRDefault="009D12C5"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GPS fix achieved with horizontal accuracy ≤ 4 m.</w:t>
      </w:r>
    </w:p>
    <w:p w14:paraId="4F3FB77E" w14:textId="0FBC57B7" w:rsidR="009D12C5" w:rsidRPr="007D1481" w:rsidRDefault="008D3EF6"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Minimum </w:t>
      </w:r>
      <w:r w:rsidR="001570EB" w:rsidRPr="007D1481">
        <w:rPr>
          <w:rFonts w:ascii="Aptos" w:eastAsia="Aptos" w:hAnsi="Aptos" w:cs="Aptos"/>
          <w:color w:val="000000" w:themeColor="text1"/>
          <w:lang w:val="en-US"/>
        </w:rPr>
        <w:t>5</w:t>
      </w:r>
      <w:r w:rsidRPr="007D1481">
        <w:rPr>
          <w:rFonts w:ascii="Aptos" w:eastAsia="Aptos" w:hAnsi="Aptos" w:cs="Aptos"/>
          <w:color w:val="000000" w:themeColor="text1"/>
          <w:lang w:val="en-US"/>
        </w:rPr>
        <w:t xml:space="preserve"> minutes of continuous 1080p video recorded to SD card in MOV format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 xml:space="preserve"> Split 3 Micro).</w:t>
      </w:r>
    </w:p>
    <w:p w14:paraId="25673A32" w14:textId="43339446" w:rsidR="008D3EF6" w:rsidRPr="007D1481" w:rsidRDefault="00F84F6C"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All data (telemetry + video files) successfully recovered and viewable within 30 minutes after landing.</w:t>
      </w:r>
    </w:p>
    <w:p w14:paraId="372FFF63" w14:textId="7CBAD798" w:rsidR="00D314EB" w:rsidRPr="007D1481" w:rsidRDefault="00D314EB" w:rsidP="00D314EB">
      <w:pPr>
        <w:rPr>
          <w:rFonts w:ascii="Aptos" w:eastAsia="Aptos" w:hAnsi="Aptos" w:cs="Aptos"/>
          <w:color w:val="000000" w:themeColor="text1"/>
          <w:lang w:val="en-US"/>
        </w:rPr>
      </w:pPr>
      <w:r w:rsidRPr="007D1481">
        <w:rPr>
          <w:rFonts w:ascii="Aptos" w:eastAsia="Aptos" w:hAnsi="Aptos" w:cs="Aptos"/>
          <w:color w:val="000000" w:themeColor="text1"/>
          <w:lang w:val="en-US"/>
        </w:rPr>
        <w:t xml:space="preserve">Finally, data will be recovered through three independent </w:t>
      </w:r>
      <w:r w:rsidR="00BC427A" w:rsidRPr="007D1481">
        <w:rPr>
          <w:rFonts w:ascii="Aptos" w:eastAsia="Aptos" w:hAnsi="Aptos" w:cs="Aptos"/>
          <w:color w:val="000000" w:themeColor="text1"/>
          <w:lang w:val="en-US"/>
        </w:rPr>
        <w:t>methods</w:t>
      </w:r>
      <w:r w:rsidRPr="007D1481">
        <w:rPr>
          <w:rFonts w:ascii="Aptos" w:eastAsia="Aptos" w:hAnsi="Aptos" w:cs="Aptos"/>
          <w:color w:val="000000" w:themeColor="text1"/>
          <w:lang w:val="en-US"/>
        </w:rPr>
        <w:t>:</w:t>
      </w:r>
    </w:p>
    <w:p w14:paraId="73C68896" w14:textId="050C685D" w:rsidR="00D314EB" w:rsidRPr="007D1481" w:rsidRDefault="00D314EB" w:rsidP="00535F34">
      <w:pPr>
        <w:pStyle w:val="ListParagraph"/>
        <w:numPr>
          <w:ilvl w:val="0"/>
          <w:numId w:val="67"/>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First </w:t>
      </w:r>
      <w:r w:rsidR="00BC427A" w:rsidRPr="007D1481">
        <w:rPr>
          <w:rFonts w:ascii="Aptos" w:eastAsia="Aptos" w:hAnsi="Aptos" w:cs="Aptos"/>
          <w:color w:val="000000" w:themeColor="text1"/>
          <w:lang w:val="en-US"/>
        </w:rPr>
        <w:t>method</w:t>
      </w:r>
      <w:r w:rsidRPr="007D1481">
        <w:rPr>
          <w:rFonts w:ascii="Aptos" w:eastAsia="Aptos" w:hAnsi="Aptos" w:cs="Aptos"/>
          <w:color w:val="000000" w:themeColor="text1"/>
          <w:lang w:val="en-US"/>
        </w:rPr>
        <w:t>: LoRa 869.5 MHz transmission to the ground station (local Electron app + web dashboard).</w:t>
      </w:r>
    </w:p>
    <w:p w14:paraId="31F53F57" w14:textId="22E304EA" w:rsidR="00BC427A" w:rsidRPr="007D1481" w:rsidRDefault="00BC427A" w:rsidP="00535F34">
      <w:pPr>
        <w:pStyle w:val="ListParagraph"/>
        <w:numPr>
          <w:ilvl w:val="0"/>
          <w:numId w:val="67"/>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Second method: </w:t>
      </w:r>
      <w:proofErr w:type="spellStart"/>
      <w:r w:rsidRPr="007D1481">
        <w:rPr>
          <w:rFonts w:ascii="Aptos" w:eastAsia="Aptos" w:hAnsi="Aptos" w:cs="Aptos"/>
          <w:color w:val="000000" w:themeColor="text1"/>
          <w:lang w:val="en-US"/>
        </w:rPr>
        <w:t>XBee</w:t>
      </w:r>
      <w:proofErr w:type="spellEnd"/>
      <w:r w:rsidRPr="007D1481">
        <w:rPr>
          <w:rFonts w:ascii="Aptos" w:eastAsia="Aptos" w:hAnsi="Aptos" w:cs="Aptos"/>
          <w:color w:val="000000" w:themeColor="text1"/>
          <w:lang w:val="en-US"/>
        </w:rPr>
        <w:t xml:space="preserve"> 2.4 GHz transmission to the ground station (local Electron app + web dashboard).</w:t>
      </w:r>
    </w:p>
    <w:p w14:paraId="33B49642" w14:textId="0EEB3B67" w:rsidR="00BC427A" w:rsidRPr="007D1481" w:rsidRDefault="00BC427A" w:rsidP="00535F34">
      <w:pPr>
        <w:pStyle w:val="ListParagraph"/>
        <w:numPr>
          <w:ilvl w:val="0"/>
          <w:numId w:val="67"/>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Third method: </w:t>
      </w:r>
      <w:r w:rsidR="00E4238A" w:rsidRPr="007D1481">
        <w:rPr>
          <w:rFonts w:ascii="Aptos" w:eastAsia="Aptos" w:hAnsi="Aptos" w:cs="Aptos"/>
          <w:color w:val="000000" w:themeColor="text1"/>
          <w:lang w:val="en-US"/>
        </w:rPr>
        <w:t xml:space="preserve">Cloud backup </w:t>
      </w:r>
      <w:r w:rsidR="00B30479" w:rsidRPr="007D1481">
        <w:rPr>
          <w:rFonts w:ascii="Aptos" w:eastAsia="Aptos" w:hAnsi="Aptos" w:cs="Aptos"/>
          <w:color w:val="000000" w:themeColor="text1"/>
          <w:lang w:val="en-US"/>
        </w:rPr>
        <w:t xml:space="preserve">visible on the </w:t>
      </w:r>
      <w:r w:rsidR="00D436CA" w:rsidRPr="007D1481">
        <w:rPr>
          <w:rFonts w:ascii="Aptos" w:eastAsia="Aptos" w:hAnsi="Aptos" w:cs="Aptos"/>
          <w:color w:val="000000" w:themeColor="text1"/>
          <w:lang w:val="en-US"/>
        </w:rPr>
        <w:t>website.</w:t>
      </w:r>
    </w:p>
    <w:p w14:paraId="1C3A03AE" w14:textId="12D2739A" w:rsidR="00D436CA" w:rsidRPr="007D1481" w:rsidRDefault="00D27642" w:rsidP="00535F34">
      <w:pPr>
        <w:pStyle w:val="ListParagraph"/>
        <w:numPr>
          <w:ilvl w:val="0"/>
          <w:numId w:val="67"/>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Fourth method: Recovery data from the </w:t>
      </w:r>
      <w:r w:rsidR="00987037" w:rsidRPr="007D1481">
        <w:rPr>
          <w:rFonts w:ascii="Aptos" w:eastAsia="Aptos" w:hAnsi="Aptos" w:cs="Aptos"/>
          <w:color w:val="000000" w:themeColor="text1"/>
          <w:lang w:val="en-US"/>
        </w:rPr>
        <w:t>micro-SD.</w:t>
      </w:r>
    </w:p>
    <w:p w14:paraId="48FD3750" w14:textId="01C28435" w:rsidR="00987037" w:rsidRPr="007D1481" w:rsidRDefault="00987037" w:rsidP="00987037">
      <w:pPr>
        <w:rPr>
          <w:rFonts w:ascii="Aptos" w:eastAsia="Aptos" w:hAnsi="Aptos" w:cs="Aptos"/>
          <w:color w:val="000000" w:themeColor="text1"/>
          <w:lang w:val="en-US"/>
        </w:rPr>
      </w:pPr>
      <w:r w:rsidRPr="007D1481">
        <w:rPr>
          <w:rFonts w:ascii="Aptos" w:eastAsia="Aptos" w:hAnsi="Aptos" w:cs="Aptos"/>
          <w:color w:val="000000" w:themeColor="text1"/>
          <w:lang w:val="en-US"/>
        </w:rPr>
        <w:t xml:space="preserve">All telemetry samples are automatically forwarded to a Cloudflare D1 database via the ground station Worker API, creating a persistent cloud backup. Video files will be copied from the SD card and uploaded to the same cloud repository </w:t>
      </w:r>
      <w:r w:rsidR="007A27C7" w:rsidRPr="007D1481">
        <w:rPr>
          <w:rFonts w:ascii="Aptos" w:eastAsia="Aptos" w:hAnsi="Aptos" w:cs="Aptos"/>
          <w:color w:val="000000" w:themeColor="text1"/>
          <w:lang w:val="en-US"/>
        </w:rPr>
        <w:t>as a backup of the file</w:t>
      </w:r>
      <w:r w:rsidRPr="007D1481">
        <w:rPr>
          <w:rFonts w:ascii="Aptos" w:eastAsia="Aptos" w:hAnsi="Aptos" w:cs="Aptos"/>
          <w:color w:val="000000" w:themeColor="text1"/>
          <w:lang w:val="en-US"/>
        </w:rPr>
        <w:t>. Th</w:t>
      </w:r>
      <w:r w:rsidR="0048037E" w:rsidRPr="007D1481">
        <w:rPr>
          <w:rFonts w:ascii="Aptos" w:eastAsia="Aptos" w:hAnsi="Aptos" w:cs="Aptos"/>
          <w:color w:val="000000" w:themeColor="text1"/>
          <w:lang w:val="en-US"/>
        </w:rPr>
        <w:t xml:space="preserve">e </w:t>
      </w:r>
      <w:r w:rsidR="008037CF" w:rsidRPr="007D1481">
        <w:rPr>
          <w:rFonts w:ascii="Aptos" w:eastAsia="Aptos" w:hAnsi="Aptos" w:cs="Aptos"/>
          <w:color w:val="000000" w:themeColor="text1"/>
          <w:lang w:val="en-US"/>
        </w:rPr>
        <w:t>four-method</w:t>
      </w:r>
      <w:r w:rsidRPr="007D1481">
        <w:rPr>
          <w:rFonts w:ascii="Aptos" w:eastAsia="Aptos" w:hAnsi="Aptos" w:cs="Aptos"/>
          <w:color w:val="000000" w:themeColor="text1"/>
          <w:lang w:val="en-US"/>
        </w:rPr>
        <w:t xml:space="preserve"> approach </w:t>
      </w:r>
      <w:r w:rsidR="00450197" w:rsidRPr="007D1481">
        <w:rPr>
          <w:rFonts w:ascii="Aptos" w:eastAsia="Aptos" w:hAnsi="Aptos" w:cs="Aptos"/>
          <w:color w:val="000000" w:themeColor="text1"/>
          <w:lang w:val="en-US"/>
        </w:rPr>
        <w:t xml:space="preserve">should </w:t>
      </w:r>
      <w:r w:rsidRPr="007D1481">
        <w:rPr>
          <w:rFonts w:ascii="Aptos" w:eastAsia="Aptos" w:hAnsi="Aptos" w:cs="Aptos"/>
          <w:color w:val="000000" w:themeColor="text1"/>
          <w:lang w:val="en-US"/>
        </w:rPr>
        <w:t>ensur</w:t>
      </w:r>
      <w:r w:rsidR="00450197" w:rsidRPr="007D1481">
        <w:rPr>
          <w:rFonts w:ascii="Aptos" w:eastAsia="Aptos" w:hAnsi="Aptos" w:cs="Aptos"/>
          <w:color w:val="000000" w:themeColor="text1"/>
          <w:lang w:val="en-US"/>
        </w:rPr>
        <w:t>e</w:t>
      </w:r>
      <w:r w:rsidRPr="007D1481">
        <w:rPr>
          <w:rFonts w:ascii="Aptos" w:eastAsia="Aptos" w:hAnsi="Aptos" w:cs="Aptos"/>
          <w:color w:val="000000" w:themeColor="text1"/>
          <w:lang w:val="en-US"/>
        </w:rPr>
        <w:t xml:space="preserve"> 100 % data availability even in the event of a single-link failure.</w:t>
      </w:r>
    </w:p>
    <w:p w14:paraId="0FB6272F" w14:textId="2A3ED524" w:rsidR="0535FE1F" w:rsidRPr="007D2ED9" w:rsidRDefault="5B05DC77" w:rsidP="6B519D56">
      <w:pPr>
        <w:pStyle w:val="Heading2"/>
        <w:rPr>
          <w:rFonts w:ascii="Aptos Display" w:eastAsia="Aptos Display" w:hAnsi="Aptos Display" w:cs="Aptos Display"/>
        </w:rPr>
      </w:pPr>
      <w:bookmarkStart w:id="31" w:name="_Toc591996493"/>
      <w:r w:rsidRPr="062C49B2">
        <w:rPr>
          <w:rFonts w:ascii="Aptos Display" w:eastAsia="Aptos Display" w:hAnsi="Aptos Display" w:cs="Aptos Display"/>
        </w:rPr>
        <w:t>3.5 Requirements</w:t>
      </w:r>
      <w:bookmarkEnd w:id="31"/>
    </w:p>
    <w:p w14:paraId="6167EADB" w14:textId="0F2DCCEA" w:rsidR="0535FE1F" w:rsidRPr="00C033AA" w:rsidRDefault="0535FE1F" w:rsidP="6B519D56">
      <w:pPr>
        <w:spacing w:after="0" w:line="240" w:lineRule="auto"/>
        <w:rPr>
          <w:rFonts w:ascii="Aptos" w:eastAsia="Aptos" w:hAnsi="Aptos" w:cs="Aptos"/>
          <w:color w:val="000000" w:themeColor="text1"/>
        </w:rPr>
      </w:pPr>
      <w:proofErr w:type="spellStart"/>
      <w:r w:rsidRPr="00C033AA">
        <w:rPr>
          <w:rFonts w:ascii="Aptos" w:eastAsia="Aptos" w:hAnsi="Aptos" w:cs="Aptos"/>
          <w:b/>
          <w:color w:val="000000" w:themeColor="text1"/>
        </w:rPr>
        <w:t>Functional</w:t>
      </w:r>
      <w:proofErr w:type="spellEnd"/>
      <w:r w:rsidRPr="00C033AA">
        <w:rPr>
          <w:rFonts w:ascii="Aptos" w:eastAsia="Aptos" w:hAnsi="Aptos" w:cs="Aptos"/>
          <w:b/>
          <w:color w:val="000000" w:themeColor="text1"/>
        </w:rPr>
        <w:t xml:space="preserv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35"/>
        <w:gridCol w:w="2340"/>
      </w:tblGrid>
      <w:tr w:rsidR="00C26E74" w14:paraId="5ACA53E9" w14:textId="77777777" w:rsidTr="6B519D56">
        <w:trPr>
          <w:trHeight w:val="300"/>
        </w:trPr>
        <w:tc>
          <w:tcPr>
            <w:tcW w:w="960" w:type="dxa"/>
            <w:tcMar>
              <w:left w:w="105" w:type="dxa"/>
              <w:right w:w="105" w:type="dxa"/>
            </w:tcMar>
          </w:tcPr>
          <w:p w14:paraId="696C18B2" w14:textId="3DBA25D8"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23B5BD6B" w14:textId="34E81810"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35" w:type="dxa"/>
            <w:tcMar>
              <w:left w:w="105" w:type="dxa"/>
              <w:right w:w="105" w:type="dxa"/>
            </w:tcMar>
          </w:tcPr>
          <w:p w14:paraId="01F6A10F" w14:textId="21AF284D"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3280E3A1" w14:textId="4481F557"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17471277" w14:textId="77777777" w:rsidTr="6B519D56">
        <w:trPr>
          <w:trHeight w:val="300"/>
        </w:trPr>
        <w:tc>
          <w:tcPr>
            <w:tcW w:w="960" w:type="dxa"/>
            <w:tcMar>
              <w:left w:w="105" w:type="dxa"/>
              <w:right w:w="105" w:type="dxa"/>
            </w:tcMar>
          </w:tcPr>
          <w:p w14:paraId="0BE32683" w14:textId="71B05B69" w:rsidR="6B519D56" w:rsidRDefault="6B519D56" w:rsidP="6B519D56">
            <w:pPr>
              <w:rPr>
                <w:rFonts w:ascii="Aptos" w:eastAsia="Aptos" w:hAnsi="Aptos" w:cs="Aptos"/>
              </w:rPr>
            </w:pPr>
            <w:r w:rsidRPr="00C033AA">
              <w:rPr>
                <w:rFonts w:ascii="Aptos" w:eastAsia="Aptos" w:hAnsi="Aptos" w:cs="Aptos"/>
              </w:rPr>
              <w:t>FUN-1</w:t>
            </w:r>
          </w:p>
        </w:tc>
        <w:tc>
          <w:tcPr>
            <w:tcW w:w="2865" w:type="dxa"/>
            <w:tcMar>
              <w:left w:w="105" w:type="dxa"/>
              <w:right w:w="105" w:type="dxa"/>
            </w:tcMar>
          </w:tcPr>
          <w:p w14:paraId="79C4B1FF" w14:textId="41BEFFCB" w:rsidR="6B519D56" w:rsidRPr="007D1481" w:rsidRDefault="00506844" w:rsidP="6B519D56">
            <w:pPr>
              <w:rPr>
                <w:rFonts w:ascii="Aptos" w:eastAsia="Aptos" w:hAnsi="Aptos" w:cs="Aptos"/>
                <w:lang w:val="en-US"/>
              </w:rPr>
            </w:pPr>
            <w:r w:rsidRPr="007D1481">
              <w:rPr>
                <w:rFonts w:ascii="Aptos" w:eastAsia="Aptos" w:hAnsi="Aptos" w:cs="Aptos"/>
                <w:lang w:val="en-US"/>
              </w:rPr>
              <w:t>Acquire altitude, GPS position, IMU data, wind speed and video continuously during flight.</w:t>
            </w:r>
          </w:p>
        </w:tc>
        <w:tc>
          <w:tcPr>
            <w:tcW w:w="2835" w:type="dxa"/>
            <w:tcMar>
              <w:left w:w="105" w:type="dxa"/>
              <w:right w:w="105" w:type="dxa"/>
            </w:tcMar>
          </w:tcPr>
          <w:p w14:paraId="304A98F1" w14:textId="60A78E90" w:rsidR="6B519D56" w:rsidRPr="007D1481" w:rsidRDefault="008A6023" w:rsidP="6B519D56">
            <w:pPr>
              <w:rPr>
                <w:rFonts w:ascii="Aptos" w:eastAsia="Aptos" w:hAnsi="Aptos" w:cs="Aptos"/>
                <w:lang w:val="en-US"/>
              </w:rPr>
            </w:pPr>
            <w:r w:rsidRPr="007D1481">
              <w:rPr>
                <w:rFonts w:ascii="Aptos" w:eastAsia="Aptos" w:hAnsi="Aptos" w:cs="Aptos"/>
                <w:lang w:val="en-US"/>
              </w:rPr>
              <w:t>Mandatory sensors and video recording required by Mach-26 Category 1 (</w:t>
            </w:r>
            <w:proofErr w:type="spellStart"/>
            <w:r w:rsidRPr="007D1481">
              <w:rPr>
                <w:rFonts w:ascii="Aptos" w:eastAsia="Aptos" w:hAnsi="Aptos" w:cs="Aptos"/>
                <w:lang w:val="en-US"/>
              </w:rPr>
              <w:t>exotopic</w:t>
            </w:r>
            <w:proofErr w:type="spellEnd"/>
            <w:r w:rsidRPr="007D1481">
              <w:rPr>
                <w:rFonts w:ascii="Aptos" w:eastAsia="Aptos" w:hAnsi="Aptos" w:cs="Aptos"/>
                <w:lang w:val="en-US"/>
              </w:rPr>
              <w:t>, 2026, p. 9).</w:t>
            </w:r>
          </w:p>
        </w:tc>
        <w:tc>
          <w:tcPr>
            <w:tcW w:w="2340" w:type="dxa"/>
            <w:tcMar>
              <w:left w:w="105" w:type="dxa"/>
              <w:right w:w="105" w:type="dxa"/>
            </w:tcMar>
          </w:tcPr>
          <w:p w14:paraId="4D93BCDB" w14:textId="007E6326" w:rsidR="0030434A" w:rsidRPr="0030434A" w:rsidRDefault="0030434A" w:rsidP="0030434A">
            <w:pPr>
              <w:rPr>
                <w:rFonts w:ascii="Aptos" w:eastAsia="Aptos" w:hAnsi="Aptos" w:cs="Aptos"/>
              </w:rPr>
            </w:pPr>
            <w:r w:rsidRPr="0030434A">
              <w:rPr>
                <w:rFonts w:ascii="Aptos" w:eastAsia="Aptos" w:hAnsi="Aptos" w:cs="Aptos"/>
              </w:rPr>
              <w:t xml:space="preserve">Test </w:t>
            </w:r>
            <w:r>
              <w:rPr>
                <w:rFonts w:ascii="Aptos" w:eastAsia="Aptos" w:hAnsi="Aptos" w:cs="Aptos"/>
              </w:rPr>
              <w:t xml:space="preserve">and </w:t>
            </w:r>
            <w:proofErr w:type="spellStart"/>
            <w:r w:rsidRPr="0030434A">
              <w:rPr>
                <w:rFonts w:ascii="Aptos" w:eastAsia="Aptos" w:hAnsi="Aptos" w:cs="Aptos"/>
              </w:rPr>
              <w:t>Demonstration</w:t>
            </w:r>
            <w:proofErr w:type="spellEnd"/>
          </w:p>
          <w:p w14:paraId="2DAD54D1" w14:textId="1EA470DE" w:rsidR="6B519D56" w:rsidRDefault="6B519D56" w:rsidP="6B519D56">
            <w:pPr>
              <w:rPr>
                <w:rFonts w:ascii="Aptos" w:eastAsia="Aptos" w:hAnsi="Aptos" w:cs="Aptos"/>
              </w:rPr>
            </w:pPr>
          </w:p>
        </w:tc>
      </w:tr>
      <w:tr w:rsidR="00F90D02" w:rsidRPr="00506844" w14:paraId="37CF397E"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64D9F5E8" w14:textId="203DBE50" w:rsidR="00506844" w:rsidRPr="00506844" w:rsidRDefault="00506844" w:rsidP="00506844">
            <w:pPr>
              <w:rPr>
                <w:rFonts w:ascii="Aptos" w:eastAsia="Aptos" w:hAnsi="Aptos" w:cs="Aptos"/>
              </w:rPr>
            </w:pPr>
            <w:r w:rsidRPr="00C033AA">
              <w:rPr>
                <w:rFonts w:ascii="Aptos" w:eastAsia="Aptos" w:hAnsi="Aptos" w:cs="Aptos"/>
              </w:rPr>
              <w:t>FUN-</w:t>
            </w:r>
            <w:r>
              <w:rPr>
                <w:rFonts w:ascii="Aptos" w:eastAsia="Aptos" w:hAnsi="Aptos" w:cs="Aptos"/>
              </w:rPr>
              <w:t>2</w:t>
            </w:r>
          </w:p>
        </w:tc>
        <w:tc>
          <w:tcPr>
            <w:tcW w:w="2865" w:type="dxa"/>
          </w:tcPr>
          <w:p w14:paraId="18BBBA8C" w14:textId="5294014B" w:rsidR="00506844" w:rsidRPr="007D1481" w:rsidRDefault="0030434A" w:rsidP="0030434A">
            <w:pPr>
              <w:rPr>
                <w:rFonts w:ascii="Aptos" w:eastAsia="Aptos" w:hAnsi="Aptos" w:cs="Aptos"/>
                <w:lang w:val="en-US"/>
              </w:rPr>
            </w:pPr>
            <w:r w:rsidRPr="007D1481">
              <w:rPr>
                <w:rFonts w:ascii="Aptos" w:eastAsia="Aptos" w:hAnsi="Aptos" w:cs="Aptos"/>
                <w:lang w:val="en-US"/>
              </w:rPr>
              <w:t xml:space="preserve">Transmit telemetry in real time using LoRa primary + </w:t>
            </w:r>
            <w:proofErr w:type="spellStart"/>
            <w:r w:rsidRPr="007D1481">
              <w:rPr>
                <w:rFonts w:ascii="Aptos" w:eastAsia="Aptos" w:hAnsi="Aptos" w:cs="Aptos"/>
                <w:lang w:val="en-US"/>
              </w:rPr>
              <w:t>XBee</w:t>
            </w:r>
            <w:proofErr w:type="spellEnd"/>
            <w:r w:rsidRPr="007D1481">
              <w:rPr>
                <w:rFonts w:ascii="Aptos" w:eastAsia="Aptos" w:hAnsi="Aptos" w:cs="Aptos"/>
                <w:lang w:val="en-US"/>
              </w:rPr>
              <w:t xml:space="preserve"> </w:t>
            </w:r>
            <w:r w:rsidR="00766ADA" w:rsidRPr="007D1481">
              <w:rPr>
                <w:rFonts w:ascii="Aptos" w:eastAsia="Aptos" w:hAnsi="Aptos" w:cs="Aptos"/>
                <w:lang w:val="en-US"/>
              </w:rPr>
              <w:t>secondary as a links</w:t>
            </w:r>
          </w:p>
        </w:tc>
        <w:tc>
          <w:tcPr>
            <w:tcW w:w="2835" w:type="dxa"/>
          </w:tcPr>
          <w:p w14:paraId="74F04A99" w14:textId="1E07AF5B" w:rsidR="00506844" w:rsidRPr="007D1481" w:rsidRDefault="00316994" w:rsidP="00316994">
            <w:pPr>
              <w:rPr>
                <w:rFonts w:ascii="Aptos" w:eastAsia="Aptos" w:hAnsi="Aptos" w:cs="Aptos"/>
                <w:lang w:val="en-US"/>
              </w:rPr>
            </w:pPr>
            <w:r w:rsidRPr="007D1481">
              <w:rPr>
                <w:rFonts w:ascii="Aptos" w:eastAsia="Aptos" w:hAnsi="Aptos" w:cs="Aptos"/>
                <w:lang w:val="en-US"/>
              </w:rPr>
              <w:t>Ensures reliable data delivery and fulfils the mandatory backup tracking system.</w:t>
            </w:r>
          </w:p>
        </w:tc>
        <w:tc>
          <w:tcPr>
            <w:tcW w:w="2340" w:type="dxa"/>
          </w:tcPr>
          <w:p w14:paraId="416AC332" w14:textId="04AF1069" w:rsidR="00506844" w:rsidRPr="00506844" w:rsidRDefault="00316994" w:rsidP="00506844">
            <w:pPr>
              <w:rPr>
                <w:rFonts w:ascii="Aptos" w:eastAsia="Aptos" w:hAnsi="Aptos" w:cs="Aptos"/>
              </w:rPr>
            </w:pPr>
            <w:r>
              <w:rPr>
                <w:rFonts w:ascii="Aptos" w:eastAsia="Aptos" w:hAnsi="Aptos" w:cs="Aptos"/>
              </w:rPr>
              <w:t>Test</w:t>
            </w:r>
          </w:p>
        </w:tc>
      </w:tr>
      <w:tr w:rsidR="00F90D02" w:rsidRPr="00506844" w14:paraId="0014D8E1"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A49E2D5" w14:textId="47AB7EC4" w:rsidR="00506844" w:rsidRPr="00506844" w:rsidRDefault="00506844" w:rsidP="00506844">
            <w:pPr>
              <w:rPr>
                <w:rFonts w:ascii="Aptos" w:eastAsia="Aptos" w:hAnsi="Aptos" w:cs="Aptos"/>
              </w:rPr>
            </w:pPr>
            <w:r w:rsidRPr="00C033AA">
              <w:rPr>
                <w:rFonts w:ascii="Aptos" w:eastAsia="Aptos" w:hAnsi="Aptos" w:cs="Aptos"/>
              </w:rPr>
              <w:t>FUN-</w:t>
            </w:r>
            <w:r>
              <w:rPr>
                <w:rFonts w:ascii="Aptos" w:eastAsia="Aptos" w:hAnsi="Aptos" w:cs="Aptos"/>
              </w:rPr>
              <w:t>3</w:t>
            </w:r>
          </w:p>
        </w:tc>
        <w:tc>
          <w:tcPr>
            <w:tcW w:w="2865" w:type="dxa"/>
          </w:tcPr>
          <w:p w14:paraId="7F8FFD43" w14:textId="3633A8D2" w:rsidR="00506844" w:rsidRPr="007D1481" w:rsidRDefault="001A3B4C" w:rsidP="001A3B4C">
            <w:pPr>
              <w:rPr>
                <w:rFonts w:ascii="Aptos" w:eastAsia="Aptos" w:hAnsi="Aptos" w:cs="Aptos"/>
                <w:lang w:val="en-US"/>
              </w:rPr>
            </w:pPr>
            <w:r w:rsidRPr="007D1481">
              <w:rPr>
                <w:rFonts w:ascii="Aptos" w:eastAsia="Aptos" w:hAnsi="Aptos" w:cs="Aptos"/>
                <w:lang w:val="en-US"/>
              </w:rPr>
              <w:t>Store all telemetry and video data locally on Micro-SD card.</w:t>
            </w:r>
          </w:p>
        </w:tc>
        <w:tc>
          <w:tcPr>
            <w:tcW w:w="2835" w:type="dxa"/>
          </w:tcPr>
          <w:p w14:paraId="51F3E528" w14:textId="5AA1046B" w:rsidR="00506844" w:rsidRPr="007D1481" w:rsidRDefault="001A3B4C" w:rsidP="001A3B4C">
            <w:pPr>
              <w:rPr>
                <w:rFonts w:ascii="Aptos" w:eastAsia="Aptos" w:hAnsi="Aptos" w:cs="Aptos"/>
                <w:lang w:val="en-US"/>
              </w:rPr>
            </w:pPr>
            <w:r w:rsidRPr="007D1481">
              <w:rPr>
                <w:rFonts w:ascii="Aptos" w:eastAsia="Aptos" w:hAnsi="Aptos" w:cs="Aptos"/>
                <w:lang w:val="en-US"/>
              </w:rPr>
              <w:t>Provides tertiary data recovery in case of radio link failure.</w:t>
            </w:r>
          </w:p>
        </w:tc>
        <w:tc>
          <w:tcPr>
            <w:tcW w:w="2340" w:type="dxa"/>
          </w:tcPr>
          <w:p w14:paraId="14AB0614" w14:textId="73617361" w:rsidR="00506844" w:rsidRPr="00506844" w:rsidRDefault="00316994" w:rsidP="00506844">
            <w:pPr>
              <w:rPr>
                <w:rFonts w:ascii="Aptos" w:eastAsia="Aptos" w:hAnsi="Aptos" w:cs="Aptos"/>
              </w:rPr>
            </w:pPr>
            <w:r>
              <w:rPr>
                <w:rFonts w:ascii="Aptos" w:eastAsia="Aptos" w:hAnsi="Aptos" w:cs="Aptos"/>
              </w:rPr>
              <w:t>Test</w:t>
            </w:r>
          </w:p>
        </w:tc>
      </w:tr>
      <w:tr w:rsidR="00F90D02" w:rsidRPr="00506844" w14:paraId="42B8792F"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1D842383" w14:textId="22BD8CB4" w:rsidR="00506844" w:rsidRPr="00506844" w:rsidRDefault="00506844" w:rsidP="00506844">
            <w:pPr>
              <w:rPr>
                <w:rFonts w:ascii="Aptos" w:eastAsia="Aptos" w:hAnsi="Aptos" w:cs="Aptos"/>
              </w:rPr>
            </w:pPr>
            <w:r w:rsidRPr="00C033AA">
              <w:rPr>
                <w:rFonts w:ascii="Aptos" w:eastAsia="Aptos" w:hAnsi="Aptos" w:cs="Aptos"/>
              </w:rPr>
              <w:t>FUN-</w:t>
            </w:r>
            <w:r>
              <w:rPr>
                <w:rFonts w:ascii="Aptos" w:eastAsia="Aptos" w:hAnsi="Aptos" w:cs="Aptos"/>
              </w:rPr>
              <w:t>4</w:t>
            </w:r>
          </w:p>
        </w:tc>
        <w:tc>
          <w:tcPr>
            <w:tcW w:w="2865" w:type="dxa"/>
          </w:tcPr>
          <w:p w14:paraId="715309AA" w14:textId="2D64E97D" w:rsidR="00506844" w:rsidRPr="007D1481" w:rsidRDefault="00D77CF8" w:rsidP="00D77CF8">
            <w:pPr>
              <w:rPr>
                <w:rFonts w:ascii="Aptos" w:eastAsia="Aptos" w:hAnsi="Aptos" w:cs="Aptos"/>
                <w:lang w:val="en-US"/>
              </w:rPr>
            </w:pPr>
            <w:r w:rsidRPr="007D1481">
              <w:rPr>
                <w:rFonts w:ascii="Aptos" w:eastAsia="Aptos" w:hAnsi="Aptos" w:cs="Aptos"/>
                <w:lang w:val="en-US"/>
              </w:rPr>
              <w:t>Calculate and transmit altitude using barometric formula in real time.</w:t>
            </w:r>
          </w:p>
        </w:tc>
        <w:tc>
          <w:tcPr>
            <w:tcW w:w="2835" w:type="dxa"/>
          </w:tcPr>
          <w:p w14:paraId="19A6BDFD" w14:textId="42A6A9F5" w:rsidR="00506844" w:rsidRPr="007D1481" w:rsidRDefault="00D77CF8" w:rsidP="00D77CF8">
            <w:pPr>
              <w:rPr>
                <w:rFonts w:ascii="Aptos" w:eastAsia="Aptos" w:hAnsi="Aptos" w:cs="Aptos"/>
                <w:lang w:val="en-US"/>
              </w:rPr>
            </w:pPr>
            <w:r w:rsidRPr="007D1481">
              <w:rPr>
                <w:rFonts w:ascii="Aptos" w:eastAsia="Aptos" w:hAnsi="Aptos" w:cs="Aptos"/>
                <w:lang w:val="en-US"/>
              </w:rPr>
              <w:t>Required for accurate apogee detection and drift analysis.</w:t>
            </w:r>
          </w:p>
        </w:tc>
        <w:tc>
          <w:tcPr>
            <w:tcW w:w="2340" w:type="dxa"/>
          </w:tcPr>
          <w:p w14:paraId="2CD356DF" w14:textId="50EB41BC" w:rsidR="00506844" w:rsidRPr="00506844" w:rsidRDefault="00316994" w:rsidP="00506844">
            <w:pPr>
              <w:rPr>
                <w:rFonts w:ascii="Aptos" w:eastAsia="Aptos" w:hAnsi="Aptos" w:cs="Aptos"/>
              </w:rPr>
            </w:pPr>
            <w:proofErr w:type="spellStart"/>
            <w:r>
              <w:rPr>
                <w:rFonts w:ascii="Aptos" w:eastAsia="Aptos" w:hAnsi="Aptos" w:cs="Aptos"/>
              </w:rPr>
              <w:t>Analysis</w:t>
            </w:r>
            <w:proofErr w:type="spellEnd"/>
            <w:r>
              <w:rPr>
                <w:rFonts w:ascii="Aptos" w:eastAsia="Aptos" w:hAnsi="Aptos" w:cs="Aptos"/>
              </w:rPr>
              <w:t xml:space="preserve"> and test</w:t>
            </w:r>
          </w:p>
        </w:tc>
      </w:tr>
    </w:tbl>
    <w:p w14:paraId="7D49B18D" w14:textId="42DC23D2" w:rsidR="6B519D56" w:rsidRPr="00C033AA" w:rsidRDefault="6B519D56" w:rsidP="6B519D56">
      <w:pPr>
        <w:spacing w:after="0" w:line="240" w:lineRule="auto"/>
        <w:rPr>
          <w:rFonts w:ascii="Aptos" w:eastAsia="Aptos" w:hAnsi="Aptos" w:cs="Aptos"/>
          <w:color w:val="000000" w:themeColor="text1"/>
        </w:rPr>
      </w:pPr>
    </w:p>
    <w:p w14:paraId="46620257" w14:textId="3FC689DE" w:rsidR="0535FE1F" w:rsidRPr="00C033AA" w:rsidRDefault="0535FE1F" w:rsidP="6B519D56">
      <w:pPr>
        <w:spacing w:after="0" w:line="240" w:lineRule="auto"/>
        <w:rPr>
          <w:rFonts w:ascii="Aptos" w:eastAsia="Aptos" w:hAnsi="Aptos" w:cs="Aptos"/>
          <w:color w:val="000000" w:themeColor="text1"/>
        </w:rPr>
      </w:pPr>
      <w:r w:rsidRPr="00C033AA">
        <w:rPr>
          <w:rFonts w:ascii="Aptos" w:eastAsia="Aptos" w:hAnsi="Aptos" w:cs="Aptos"/>
          <w:b/>
          <w:color w:val="000000" w:themeColor="text1"/>
        </w:rPr>
        <w:t xml:space="preserve">Performance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274946DD" w14:textId="77777777" w:rsidTr="6B519D56">
        <w:trPr>
          <w:trHeight w:val="300"/>
        </w:trPr>
        <w:tc>
          <w:tcPr>
            <w:tcW w:w="960" w:type="dxa"/>
            <w:tcMar>
              <w:left w:w="105" w:type="dxa"/>
              <w:right w:w="105" w:type="dxa"/>
            </w:tcMar>
          </w:tcPr>
          <w:p w14:paraId="313B1F40" w14:textId="0A99F0F0"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054A93E6" w14:textId="29DE02F4"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6E036A34" w14:textId="30490E24"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2891AC2F" w14:textId="52E17355"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3B605DC9" w14:textId="77777777" w:rsidTr="6B519D56">
        <w:trPr>
          <w:trHeight w:val="300"/>
        </w:trPr>
        <w:tc>
          <w:tcPr>
            <w:tcW w:w="960" w:type="dxa"/>
            <w:tcMar>
              <w:left w:w="105" w:type="dxa"/>
              <w:right w:w="105" w:type="dxa"/>
            </w:tcMar>
          </w:tcPr>
          <w:p w14:paraId="5785BABD" w14:textId="10A40BAA" w:rsidR="6B519D56" w:rsidRDefault="6B519D56" w:rsidP="6B519D56">
            <w:pPr>
              <w:rPr>
                <w:rFonts w:ascii="Aptos" w:eastAsia="Aptos" w:hAnsi="Aptos" w:cs="Aptos"/>
              </w:rPr>
            </w:pPr>
            <w:r w:rsidRPr="00C033AA">
              <w:rPr>
                <w:rFonts w:ascii="Aptos" w:eastAsia="Aptos" w:hAnsi="Aptos" w:cs="Aptos"/>
              </w:rPr>
              <w:t>PER-1</w:t>
            </w:r>
          </w:p>
        </w:tc>
        <w:tc>
          <w:tcPr>
            <w:tcW w:w="2865" w:type="dxa"/>
            <w:tcMar>
              <w:left w:w="105" w:type="dxa"/>
              <w:right w:w="105" w:type="dxa"/>
            </w:tcMar>
          </w:tcPr>
          <w:p w14:paraId="04509D6C" w14:textId="4833F94E" w:rsidR="6B519D56" w:rsidRPr="007D1481" w:rsidRDefault="00984C6B" w:rsidP="6B519D56">
            <w:pPr>
              <w:rPr>
                <w:rFonts w:ascii="Aptos" w:eastAsia="Aptos" w:hAnsi="Aptos" w:cs="Aptos"/>
                <w:lang w:val="en-US"/>
              </w:rPr>
            </w:pPr>
            <w:r w:rsidRPr="007D1481">
              <w:rPr>
                <w:rFonts w:ascii="Aptos" w:eastAsia="Aptos" w:hAnsi="Aptos" w:cs="Aptos"/>
                <w:lang w:val="en-US"/>
              </w:rPr>
              <w:t>Achieve ≥ 95 % successful packet reception up to 450 m altitude.</w:t>
            </w:r>
          </w:p>
        </w:tc>
        <w:tc>
          <w:tcPr>
            <w:tcW w:w="2820" w:type="dxa"/>
            <w:tcMar>
              <w:left w:w="105" w:type="dxa"/>
              <w:right w:w="105" w:type="dxa"/>
            </w:tcMar>
          </w:tcPr>
          <w:p w14:paraId="56474CC9" w14:textId="108CF9D7" w:rsidR="6B519D56" w:rsidRPr="007D1481" w:rsidRDefault="00550F03" w:rsidP="6B519D56">
            <w:pPr>
              <w:rPr>
                <w:rFonts w:ascii="Aptos" w:eastAsia="Aptos" w:hAnsi="Aptos" w:cs="Aptos"/>
                <w:lang w:val="en-US"/>
              </w:rPr>
            </w:pPr>
            <w:r w:rsidRPr="007D1481">
              <w:rPr>
                <w:rFonts w:ascii="Aptos" w:eastAsia="Aptos" w:hAnsi="Aptos" w:cs="Aptos"/>
                <w:lang w:val="en-US"/>
              </w:rPr>
              <w:t>Guarantees reliable real-time telemetry for scoring and safety monitoring</w:t>
            </w:r>
            <w:r w:rsidR="009A5713" w:rsidRPr="007D1481">
              <w:rPr>
                <w:rFonts w:ascii="Aptos" w:eastAsia="Aptos" w:hAnsi="Aptos" w:cs="Aptos"/>
                <w:lang w:val="en-US"/>
              </w:rPr>
              <w:t>.</w:t>
            </w:r>
          </w:p>
        </w:tc>
        <w:tc>
          <w:tcPr>
            <w:tcW w:w="2340" w:type="dxa"/>
            <w:tcMar>
              <w:left w:w="105" w:type="dxa"/>
              <w:right w:w="105" w:type="dxa"/>
            </w:tcMar>
          </w:tcPr>
          <w:p w14:paraId="1DF9B6B1" w14:textId="1560B749" w:rsidR="6B519D56" w:rsidRDefault="00550F03" w:rsidP="6B519D56">
            <w:pPr>
              <w:rPr>
                <w:rFonts w:ascii="Aptos" w:eastAsia="Aptos" w:hAnsi="Aptos" w:cs="Aptos"/>
              </w:rPr>
            </w:pPr>
            <w:proofErr w:type="spellStart"/>
            <w:r>
              <w:rPr>
                <w:rFonts w:ascii="Aptos" w:eastAsia="Aptos" w:hAnsi="Aptos" w:cs="Aptos"/>
              </w:rPr>
              <w:t>Analysis</w:t>
            </w:r>
            <w:proofErr w:type="spellEnd"/>
            <w:r>
              <w:rPr>
                <w:rFonts w:ascii="Aptos" w:eastAsia="Aptos" w:hAnsi="Aptos" w:cs="Aptos"/>
              </w:rPr>
              <w:t xml:space="preserve"> and test</w:t>
            </w:r>
          </w:p>
        </w:tc>
      </w:tr>
      <w:tr w:rsidR="00F90D02" w:rsidRPr="002C40D6" w14:paraId="0B039FCC"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0E979E4" w14:textId="07D05144" w:rsidR="007C4FBA" w:rsidRPr="00C033AA" w:rsidRDefault="00045EE8" w:rsidP="6B519D56">
            <w:pPr>
              <w:rPr>
                <w:rFonts w:ascii="Aptos" w:eastAsia="Aptos" w:hAnsi="Aptos" w:cs="Aptos"/>
              </w:rPr>
            </w:pPr>
            <w:r w:rsidRPr="00C033AA">
              <w:rPr>
                <w:rFonts w:ascii="Aptos" w:eastAsia="Aptos" w:hAnsi="Aptos" w:cs="Aptos"/>
              </w:rPr>
              <w:t>PER</w:t>
            </w:r>
            <w:r>
              <w:rPr>
                <w:rFonts w:ascii="Aptos" w:eastAsia="Aptos" w:hAnsi="Aptos" w:cs="Aptos"/>
              </w:rPr>
              <w:t>-2</w:t>
            </w:r>
          </w:p>
        </w:tc>
        <w:tc>
          <w:tcPr>
            <w:tcW w:w="2865" w:type="dxa"/>
          </w:tcPr>
          <w:p w14:paraId="36EF3660" w14:textId="2E406BFA" w:rsidR="002C40D6" w:rsidRPr="007D1481" w:rsidRDefault="002C40D6" w:rsidP="002C40D6">
            <w:pPr>
              <w:rPr>
                <w:rFonts w:ascii="Aptos" w:eastAsia="Aptos" w:hAnsi="Aptos" w:cs="Aptos"/>
                <w:lang w:val="en-US"/>
              </w:rPr>
            </w:pPr>
            <w:r w:rsidRPr="007D1481">
              <w:rPr>
                <w:rFonts w:ascii="Aptos" w:eastAsia="Aptos" w:hAnsi="Aptos" w:cs="Aptos"/>
                <w:lang w:val="en-US"/>
              </w:rPr>
              <w:t>Maintain GPS horizontal accuracy ≤ 4 m.</w:t>
            </w:r>
          </w:p>
          <w:p w14:paraId="47F61B9C" w14:textId="77777777" w:rsidR="007C4FBA" w:rsidRPr="007D1481" w:rsidRDefault="007C4FBA" w:rsidP="6B519D56">
            <w:pPr>
              <w:rPr>
                <w:rFonts w:ascii="Aptos" w:eastAsia="Aptos" w:hAnsi="Aptos" w:cs="Aptos"/>
                <w:lang w:val="en-US"/>
              </w:rPr>
            </w:pPr>
          </w:p>
        </w:tc>
        <w:tc>
          <w:tcPr>
            <w:tcW w:w="2820" w:type="dxa"/>
          </w:tcPr>
          <w:p w14:paraId="478E0C35" w14:textId="7291B6C1" w:rsidR="007C4FBA" w:rsidRPr="007D1481" w:rsidRDefault="009A5713" w:rsidP="009A5713">
            <w:pPr>
              <w:rPr>
                <w:rFonts w:ascii="Aptos" w:eastAsia="Aptos" w:hAnsi="Aptos" w:cs="Aptos"/>
                <w:lang w:val="en-US"/>
              </w:rPr>
            </w:pPr>
            <w:r w:rsidRPr="007D1481">
              <w:rPr>
                <w:rFonts w:ascii="Aptos" w:eastAsia="Aptos" w:hAnsi="Aptos" w:cs="Aptos"/>
                <w:lang w:val="en-US"/>
              </w:rPr>
              <w:t>Required for precise drift calculation and landing position.</w:t>
            </w:r>
          </w:p>
        </w:tc>
        <w:tc>
          <w:tcPr>
            <w:tcW w:w="2340" w:type="dxa"/>
          </w:tcPr>
          <w:p w14:paraId="2F77339B" w14:textId="3FD90406" w:rsidR="007C4FBA" w:rsidRPr="002C40D6" w:rsidRDefault="009A5713" w:rsidP="6B519D56">
            <w:pPr>
              <w:rPr>
                <w:rFonts w:ascii="Aptos" w:eastAsia="Aptos" w:hAnsi="Aptos" w:cs="Aptos"/>
              </w:rPr>
            </w:pPr>
            <w:r>
              <w:rPr>
                <w:rFonts w:ascii="Aptos" w:eastAsia="Aptos" w:hAnsi="Aptos" w:cs="Aptos"/>
              </w:rPr>
              <w:t>Test</w:t>
            </w:r>
          </w:p>
        </w:tc>
      </w:tr>
      <w:tr w:rsidR="00F90D02" w:rsidRPr="0056345C" w14:paraId="5F5D2BB4"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583AB362" w14:textId="0BD46C40" w:rsidR="007C4FBA" w:rsidRPr="00C033AA" w:rsidRDefault="00045EE8" w:rsidP="6B519D56">
            <w:pPr>
              <w:rPr>
                <w:rFonts w:ascii="Aptos" w:eastAsia="Aptos" w:hAnsi="Aptos" w:cs="Aptos"/>
              </w:rPr>
            </w:pPr>
            <w:r w:rsidRPr="00C033AA">
              <w:rPr>
                <w:rFonts w:ascii="Aptos" w:eastAsia="Aptos" w:hAnsi="Aptos" w:cs="Aptos"/>
              </w:rPr>
              <w:t>PER-</w:t>
            </w:r>
            <w:r>
              <w:rPr>
                <w:rFonts w:ascii="Aptos" w:eastAsia="Aptos" w:hAnsi="Aptos" w:cs="Aptos"/>
              </w:rPr>
              <w:t>3</w:t>
            </w:r>
          </w:p>
        </w:tc>
        <w:tc>
          <w:tcPr>
            <w:tcW w:w="2865" w:type="dxa"/>
          </w:tcPr>
          <w:p w14:paraId="5F009888" w14:textId="3B1CDFDF" w:rsidR="007C4FBA" w:rsidRPr="007D1481" w:rsidRDefault="0056345C" w:rsidP="0056345C">
            <w:pPr>
              <w:rPr>
                <w:rFonts w:ascii="Aptos" w:eastAsia="Aptos" w:hAnsi="Aptos" w:cs="Aptos"/>
                <w:lang w:val="en-US"/>
              </w:rPr>
            </w:pPr>
            <w:r w:rsidRPr="007D1481">
              <w:rPr>
                <w:rFonts w:ascii="Aptos" w:eastAsia="Aptos" w:hAnsi="Aptos" w:cs="Aptos"/>
                <w:lang w:val="en-US"/>
              </w:rPr>
              <w:t>Record minimum 5 minutes of continuous 1080p video to SD card.</w:t>
            </w:r>
          </w:p>
        </w:tc>
        <w:tc>
          <w:tcPr>
            <w:tcW w:w="2820" w:type="dxa"/>
          </w:tcPr>
          <w:p w14:paraId="34E882C2" w14:textId="7BAB914B" w:rsidR="007C4FBA" w:rsidRPr="007D1481" w:rsidRDefault="001570EB" w:rsidP="6B519D56">
            <w:pPr>
              <w:rPr>
                <w:rFonts w:ascii="Aptos" w:eastAsia="Aptos" w:hAnsi="Aptos" w:cs="Aptos"/>
                <w:lang w:val="en-US"/>
              </w:rPr>
            </w:pPr>
            <w:r w:rsidRPr="007D1481">
              <w:rPr>
                <w:rFonts w:ascii="Aptos" w:eastAsia="Aptos" w:hAnsi="Aptos" w:cs="Aptos"/>
                <w:lang w:val="en-US"/>
              </w:rPr>
              <w:t>Satisfies the Category 1 video recording challenge</w:t>
            </w:r>
            <w:r w:rsidR="00DF5A87" w:rsidRPr="007D1481">
              <w:rPr>
                <w:rFonts w:ascii="Aptos" w:eastAsia="Aptos" w:hAnsi="Aptos" w:cs="Aptos"/>
                <w:lang w:val="en-US"/>
              </w:rPr>
              <w:t>.</w:t>
            </w:r>
          </w:p>
        </w:tc>
        <w:tc>
          <w:tcPr>
            <w:tcW w:w="2340" w:type="dxa"/>
          </w:tcPr>
          <w:p w14:paraId="56ED0EC9" w14:textId="0E39A607" w:rsidR="007C4FBA" w:rsidRPr="0056345C" w:rsidRDefault="001570EB" w:rsidP="6B519D56">
            <w:pPr>
              <w:rPr>
                <w:rFonts w:ascii="Aptos" w:eastAsia="Aptos" w:hAnsi="Aptos" w:cs="Aptos"/>
              </w:rPr>
            </w:pPr>
            <w:r>
              <w:rPr>
                <w:rFonts w:ascii="Aptos" w:eastAsia="Aptos" w:hAnsi="Aptos" w:cs="Aptos"/>
              </w:rPr>
              <w:t>Test</w:t>
            </w:r>
          </w:p>
        </w:tc>
      </w:tr>
      <w:tr w:rsidR="00F90D02" w:rsidRPr="00DF5A87" w14:paraId="3163B922"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54BEE5A8" w14:textId="17016F23" w:rsidR="007C4FBA" w:rsidRPr="00C033AA" w:rsidRDefault="00045EE8" w:rsidP="6B519D56">
            <w:pPr>
              <w:rPr>
                <w:rFonts w:ascii="Aptos" w:eastAsia="Aptos" w:hAnsi="Aptos" w:cs="Aptos"/>
              </w:rPr>
            </w:pPr>
            <w:r w:rsidRPr="00C033AA">
              <w:rPr>
                <w:rFonts w:ascii="Aptos" w:eastAsia="Aptos" w:hAnsi="Aptos" w:cs="Aptos"/>
              </w:rPr>
              <w:t>PER-</w:t>
            </w:r>
            <w:r>
              <w:rPr>
                <w:rFonts w:ascii="Aptos" w:eastAsia="Aptos" w:hAnsi="Aptos" w:cs="Aptos"/>
              </w:rPr>
              <w:t>4</w:t>
            </w:r>
          </w:p>
        </w:tc>
        <w:tc>
          <w:tcPr>
            <w:tcW w:w="2865" w:type="dxa"/>
          </w:tcPr>
          <w:p w14:paraId="3A7D3732" w14:textId="5F5CA9C4" w:rsidR="007C4FBA" w:rsidRPr="007D1481" w:rsidRDefault="00DF5A87" w:rsidP="6B519D56">
            <w:pPr>
              <w:rPr>
                <w:rFonts w:ascii="Aptos" w:eastAsia="Aptos" w:hAnsi="Aptos" w:cs="Aptos"/>
                <w:lang w:val="en-US"/>
              </w:rPr>
            </w:pPr>
            <w:r w:rsidRPr="007D1481">
              <w:rPr>
                <w:rFonts w:ascii="Aptos" w:eastAsia="Aptos" w:hAnsi="Aptos" w:cs="Aptos"/>
                <w:lang w:val="en-US"/>
              </w:rPr>
              <w:t>Transmit wind-speed data (0–60 mph) with update rate of at least 2 seconds.</w:t>
            </w:r>
          </w:p>
        </w:tc>
        <w:tc>
          <w:tcPr>
            <w:tcW w:w="2820" w:type="dxa"/>
          </w:tcPr>
          <w:p w14:paraId="70BB58D8" w14:textId="75092A60" w:rsidR="007C4FBA" w:rsidRPr="007D1481" w:rsidRDefault="00DF5A87" w:rsidP="6B519D56">
            <w:pPr>
              <w:rPr>
                <w:rFonts w:ascii="Aptos" w:eastAsia="Aptos" w:hAnsi="Aptos" w:cs="Aptos"/>
                <w:lang w:val="en-US"/>
              </w:rPr>
            </w:pPr>
            <w:r w:rsidRPr="007D1481">
              <w:rPr>
                <w:rFonts w:ascii="Aptos" w:eastAsia="Aptos" w:hAnsi="Aptos" w:cs="Aptos"/>
                <w:lang w:val="en-US"/>
              </w:rPr>
              <w:t>Innovation requirement and scientific value of the anemometer.</w:t>
            </w:r>
          </w:p>
        </w:tc>
        <w:tc>
          <w:tcPr>
            <w:tcW w:w="2340" w:type="dxa"/>
          </w:tcPr>
          <w:p w14:paraId="5E4C54F2" w14:textId="2CE55561" w:rsidR="007C4FBA" w:rsidRPr="00DF5A87" w:rsidRDefault="00DF5A87" w:rsidP="6B519D56">
            <w:pPr>
              <w:rPr>
                <w:rFonts w:ascii="Aptos" w:eastAsia="Aptos" w:hAnsi="Aptos" w:cs="Aptos"/>
              </w:rPr>
            </w:pPr>
            <w:r>
              <w:rPr>
                <w:rFonts w:ascii="Aptos" w:eastAsia="Aptos" w:hAnsi="Aptos" w:cs="Aptos"/>
              </w:rPr>
              <w:t>Test</w:t>
            </w:r>
          </w:p>
        </w:tc>
      </w:tr>
    </w:tbl>
    <w:p w14:paraId="045627CB" w14:textId="232B0F96" w:rsidR="6B519D56" w:rsidRPr="00C033AA" w:rsidRDefault="6B519D56" w:rsidP="6B519D56">
      <w:pPr>
        <w:spacing w:after="0" w:line="240" w:lineRule="auto"/>
        <w:rPr>
          <w:rFonts w:ascii="Aptos" w:eastAsia="Aptos" w:hAnsi="Aptos" w:cs="Aptos"/>
          <w:color w:val="000000" w:themeColor="text1"/>
        </w:rPr>
      </w:pPr>
    </w:p>
    <w:p w14:paraId="2EA295CC" w14:textId="5ABA052E" w:rsidR="0535FE1F" w:rsidRPr="00C033AA" w:rsidRDefault="0535FE1F" w:rsidP="6B519D56">
      <w:pPr>
        <w:spacing w:after="0" w:line="240" w:lineRule="auto"/>
        <w:rPr>
          <w:rFonts w:ascii="Aptos" w:eastAsia="Aptos" w:hAnsi="Aptos" w:cs="Aptos"/>
          <w:color w:val="000000" w:themeColor="text1"/>
        </w:rPr>
      </w:pPr>
      <w:proofErr w:type="spellStart"/>
      <w:r w:rsidRPr="00C033AA">
        <w:rPr>
          <w:rFonts w:ascii="Aptos" w:eastAsia="Aptos" w:hAnsi="Aptos" w:cs="Aptos"/>
          <w:b/>
          <w:color w:val="000000" w:themeColor="text1"/>
        </w:rPr>
        <w:t>Design</w:t>
      </w:r>
      <w:proofErr w:type="spellEnd"/>
      <w:r w:rsidRPr="00C033AA">
        <w:rPr>
          <w:rFonts w:ascii="Aptos" w:eastAsia="Aptos" w:hAnsi="Aptos" w:cs="Aptos"/>
          <w:b/>
          <w:color w:val="000000" w:themeColor="text1"/>
        </w:rPr>
        <w:t xml:space="preserv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b/>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1EAE9342" w14:textId="77777777" w:rsidTr="6B519D56">
        <w:trPr>
          <w:trHeight w:val="300"/>
        </w:trPr>
        <w:tc>
          <w:tcPr>
            <w:tcW w:w="960" w:type="dxa"/>
            <w:tcMar>
              <w:left w:w="105" w:type="dxa"/>
              <w:right w:w="105" w:type="dxa"/>
            </w:tcMar>
          </w:tcPr>
          <w:p w14:paraId="37780A79" w14:textId="56DE232A"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78316FE6" w14:textId="5E65DD61"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3586D2CC" w14:textId="5075E5DC"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0E5DB208" w14:textId="780C49D1"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013A4C79" w14:textId="77777777" w:rsidTr="6B519D56">
        <w:trPr>
          <w:trHeight w:val="300"/>
        </w:trPr>
        <w:tc>
          <w:tcPr>
            <w:tcW w:w="960" w:type="dxa"/>
            <w:tcMar>
              <w:left w:w="105" w:type="dxa"/>
              <w:right w:w="105" w:type="dxa"/>
            </w:tcMar>
          </w:tcPr>
          <w:p w14:paraId="553D6E91" w14:textId="2691CCBB" w:rsidR="6B519D56" w:rsidRDefault="6B519D56" w:rsidP="6B519D56">
            <w:pPr>
              <w:rPr>
                <w:rFonts w:ascii="Aptos" w:eastAsia="Aptos" w:hAnsi="Aptos" w:cs="Aptos"/>
              </w:rPr>
            </w:pPr>
            <w:r w:rsidRPr="00C033AA">
              <w:rPr>
                <w:rFonts w:ascii="Aptos" w:eastAsia="Aptos" w:hAnsi="Aptos" w:cs="Aptos"/>
              </w:rPr>
              <w:t>DES-1</w:t>
            </w:r>
          </w:p>
        </w:tc>
        <w:tc>
          <w:tcPr>
            <w:tcW w:w="2865" w:type="dxa"/>
            <w:tcMar>
              <w:left w:w="105" w:type="dxa"/>
              <w:right w:w="105" w:type="dxa"/>
            </w:tcMar>
          </w:tcPr>
          <w:p w14:paraId="32F9F89D" w14:textId="40DD5533" w:rsidR="6B519D56" w:rsidRDefault="6B519D56" w:rsidP="6B519D56">
            <w:pPr>
              <w:rPr>
                <w:rFonts w:ascii="Aptos" w:eastAsia="Aptos" w:hAnsi="Aptos" w:cs="Aptos"/>
              </w:rPr>
            </w:pPr>
          </w:p>
        </w:tc>
        <w:tc>
          <w:tcPr>
            <w:tcW w:w="2820" w:type="dxa"/>
            <w:tcMar>
              <w:left w:w="105" w:type="dxa"/>
              <w:right w:w="105" w:type="dxa"/>
            </w:tcMar>
          </w:tcPr>
          <w:p w14:paraId="3263A732" w14:textId="061A64B1" w:rsidR="6B519D56" w:rsidRDefault="6B519D56" w:rsidP="6B519D56">
            <w:pPr>
              <w:rPr>
                <w:rFonts w:ascii="Aptos" w:eastAsia="Aptos" w:hAnsi="Aptos" w:cs="Aptos"/>
              </w:rPr>
            </w:pPr>
          </w:p>
        </w:tc>
        <w:tc>
          <w:tcPr>
            <w:tcW w:w="2340" w:type="dxa"/>
            <w:tcMar>
              <w:left w:w="105" w:type="dxa"/>
              <w:right w:w="105" w:type="dxa"/>
            </w:tcMar>
          </w:tcPr>
          <w:p w14:paraId="1F5ECD12" w14:textId="5897F5DC" w:rsidR="6B519D56" w:rsidRDefault="6B519D56" w:rsidP="6B519D56">
            <w:pPr>
              <w:rPr>
                <w:rFonts w:ascii="Aptos" w:eastAsia="Aptos" w:hAnsi="Aptos" w:cs="Aptos"/>
              </w:rPr>
            </w:pPr>
          </w:p>
        </w:tc>
      </w:tr>
      <w:tr w:rsidR="00F90D02" w:rsidRPr="003D1193" w14:paraId="53018622"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031FB7D" w14:textId="77777777" w:rsidR="007C4FBA" w:rsidRPr="003D1193" w:rsidRDefault="007C4FBA" w:rsidP="6B519D56">
            <w:pPr>
              <w:rPr>
                <w:rFonts w:ascii="Aptos" w:eastAsia="Aptos" w:hAnsi="Aptos" w:cs="Aptos"/>
              </w:rPr>
            </w:pPr>
          </w:p>
        </w:tc>
        <w:tc>
          <w:tcPr>
            <w:tcW w:w="2865" w:type="dxa"/>
          </w:tcPr>
          <w:p w14:paraId="4889D449" w14:textId="77777777" w:rsidR="007C4FBA" w:rsidRPr="003D1193" w:rsidRDefault="007C4FBA" w:rsidP="6B519D56">
            <w:pPr>
              <w:rPr>
                <w:rFonts w:ascii="Aptos" w:eastAsia="Aptos" w:hAnsi="Aptos" w:cs="Aptos"/>
              </w:rPr>
            </w:pPr>
          </w:p>
        </w:tc>
        <w:tc>
          <w:tcPr>
            <w:tcW w:w="2820" w:type="dxa"/>
          </w:tcPr>
          <w:p w14:paraId="6AA1C152" w14:textId="77777777" w:rsidR="007C4FBA" w:rsidRPr="003D1193" w:rsidRDefault="007C4FBA" w:rsidP="6B519D56">
            <w:pPr>
              <w:rPr>
                <w:rFonts w:ascii="Aptos" w:eastAsia="Aptos" w:hAnsi="Aptos" w:cs="Aptos"/>
              </w:rPr>
            </w:pPr>
          </w:p>
        </w:tc>
        <w:tc>
          <w:tcPr>
            <w:tcW w:w="2340" w:type="dxa"/>
          </w:tcPr>
          <w:p w14:paraId="5A824798" w14:textId="77777777" w:rsidR="007C4FBA" w:rsidRPr="003D1193" w:rsidRDefault="007C4FBA" w:rsidP="6B519D56">
            <w:pPr>
              <w:rPr>
                <w:rFonts w:ascii="Aptos" w:eastAsia="Aptos" w:hAnsi="Aptos" w:cs="Aptos"/>
              </w:rPr>
            </w:pPr>
          </w:p>
        </w:tc>
      </w:tr>
      <w:tr w:rsidR="00F90D02" w:rsidRPr="003D1193" w14:paraId="520905CD"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5B836039" w14:textId="77777777" w:rsidR="007C4FBA" w:rsidRPr="003D1193" w:rsidRDefault="007C4FBA" w:rsidP="6B519D56">
            <w:pPr>
              <w:rPr>
                <w:rFonts w:ascii="Aptos" w:eastAsia="Aptos" w:hAnsi="Aptos" w:cs="Aptos"/>
              </w:rPr>
            </w:pPr>
          </w:p>
        </w:tc>
        <w:tc>
          <w:tcPr>
            <w:tcW w:w="2865" w:type="dxa"/>
          </w:tcPr>
          <w:p w14:paraId="5A0F4BBD" w14:textId="77777777" w:rsidR="007C4FBA" w:rsidRPr="003D1193" w:rsidRDefault="007C4FBA" w:rsidP="6B519D56">
            <w:pPr>
              <w:rPr>
                <w:rFonts w:ascii="Aptos" w:eastAsia="Aptos" w:hAnsi="Aptos" w:cs="Aptos"/>
              </w:rPr>
            </w:pPr>
          </w:p>
        </w:tc>
        <w:tc>
          <w:tcPr>
            <w:tcW w:w="2820" w:type="dxa"/>
          </w:tcPr>
          <w:p w14:paraId="17D9741E" w14:textId="77777777" w:rsidR="007C4FBA" w:rsidRPr="003D1193" w:rsidRDefault="007C4FBA" w:rsidP="6B519D56">
            <w:pPr>
              <w:rPr>
                <w:rFonts w:ascii="Aptos" w:eastAsia="Aptos" w:hAnsi="Aptos" w:cs="Aptos"/>
              </w:rPr>
            </w:pPr>
          </w:p>
        </w:tc>
        <w:tc>
          <w:tcPr>
            <w:tcW w:w="2340" w:type="dxa"/>
          </w:tcPr>
          <w:p w14:paraId="0C48704E" w14:textId="77777777" w:rsidR="007C4FBA" w:rsidRPr="003D1193" w:rsidRDefault="007C4FBA" w:rsidP="6B519D56">
            <w:pPr>
              <w:rPr>
                <w:rFonts w:ascii="Aptos" w:eastAsia="Aptos" w:hAnsi="Aptos" w:cs="Aptos"/>
              </w:rPr>
            </w:pPr>
          </w:p>
        </w:tc>
      </w:tr>
    </w:tbl>
    <w:p w14:paraId="7DAF52F9" w14:textId="798D12A1" w:rsidR="6B519D56" w:rsidRPr="00C033AA" w:rsidRDefault="6B519D56" w:rsidP="6B519D56">
      <w:pPr>
        <w:spacing w:after="0" w:line="240" w:lineRule="auto"/>
        <w:rPr>
          <w:rFonts w:ascii="Aptos" w:eastAsia="Aptos" w:hAnsi="Aptos" w:cs="Aptos"/>
          <w:color w:val="000000" w:themeColor="text1"/>
        </w:rPr>
      </w:pPr>
    </w:p>
    <w:p w14:paraId="5B9AB42B" w14:textId="77A2A97C" w:rsidR="6B519D56" w:rsidRPr="00C033AA" w:rsidRDefault="6B519D56" w:rsidP="6B519D56">
      <w:pPr>
        <w:spacing w:after="0" w:line="240" w:lineRule="auto"/>
        <w:rPr>
          <w:rFonts w:ascii="Aptos" w:eastAsia="Aptos" w:hAnsi="Aptos" w:cs="Aptos"/>
          <w:color w:val="000000" w:themeColor="text1"/>
        </w:rPr>
      </w:pPr>
    </w:p>
    <w:p w14:paraId="20EEE67B" w14:textId="4BEBC2A6" w:rsidR="0535FE1F" w:rsidRPr="00C033AA" w:rsidRDefault="0535FE1F" w:rsidP="6B519D56">
      <w:pPr>
        <w:spacing w:after="0" w:line="240" w:lineRule="auto"/>
        <w:rPr>
          <w:rFonts w:ascii="Aptos" w:eastAsia="Aptos" w:hAnsi="Aptos" w:cs="Aptos"/>
          <w:color w:val="000000" w:themeColor="text1"/>
        </w:rPr>
      </w:pPr>
      <w:r w:rsidRPr="00C033AA">
        <w:rPr>
          <w:rFonts w:ascii="Aptos" w:eastAsia="Aptos" w:hAnsi="Aptos" w:cs="Aptos"/>
          <w:b/>
          <w:color w:val="000000" w:themeColor="text1"/>
        </w:rPr>
        <w:t xml:space="preserve">Interface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70F9AB88" w14:textId="77777777" w:rsidTr="6B519D56">
        <w:trPr>
          <w:trHeight w:val="300"/>
        </w:trPr>
        <w:tc>
          <w:tcPr>
            <w:tcW w:w="960" w:type="dxa"/>
            <w:tcMar>
              <w:left w:w="105" w:type="dxa"/>
              <w:right w:w="105" w:type="dxa"/>
            </w:tcMar>
          </w:tcPr>
          <w:p w14:paraId="69CE3941" w14:textId="32AAE2CD"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38CFA097" w14:textId="611C36A2"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2ACCE352" w14:textId="7EC9CE79"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63A388B2" w14:textId="1B80F570"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3D59AD0F" w14:textId="77777777" w:rsidTr="6B519D56">
        <w:trPr>
          <w:trHeight w:val="300"/>
        </w:trPr>
        <w:tc>
          <w:tcPr>
            <w:tcW w:w="960" w:type="dxa"/>
            <w:tcMar>
              <w:left w:w="105" w:type="dxa"/>
              <w:right w:w="105" w:type="dxa"/>
            </w:tcMar>
          </w:tcPr>
          <w:p w14:paraId="7D3DB9F3" w14:textId="37A069D0" w:rsidR="6B519D56" w:rsidRDefault="6B519D56" w:rsidP="6B519D56">
            <w:pPr>
              <w:rPr>
                <w:rFonts w:ascii="Aptos" w:eastAsia="Aptos" w:hAnsi="Aptos" w:cs="Aptos"/>
              </w:rPr>
            </w:pPr>
            <w:r w:rsidRPr="00C033AA">
              <w:rPr>
                <w:rFonts w:ascii="Aptos" w:eastAsia="Aptos" w:hAnsi="Aptos" w:cs="Aptos"/>
              </w:rPr>
              <w:t>INT-1</w:t>
            </w:r>
          </w:p>
        </w:tc>
        <w:tc>
          <w:tcPr>
            <w:tcW w:w="2865" w:type="dxa"/>
            <w:tcMar>
              <w:left w:w="105" w:type="dxa"/>
              <w:right w:w="105" w:type="dxa"/>
            </w:tcMar>
          </w:tcPr>
          <w:p w14:paraId="64B2A6EF" w14:textId="62D3DC35" w:rsidR="6B519D56" w:rsidRPr="007D1481" w:rsidRDefault="00E65FEF" w:rsidP="6B519D56">
            <w:pPr>
              <w:rPr>
                <w:rFonts w:ascii="Aptos" w:eastAsia="Aptos" w:hAnsi="Aptos" w:cs="Aptos"/>
                <w:lang w:val="en-US"/>
              </w:rPr>
            </w:pPr>
            <w:r w:rsidRPr="007D1481">
              <w:rPr>
                <w:rFonts w:ascii="Aptos" w:eastAsia="Aptos" w:hAnsi="Aptos" w:cs="Aptos"/>
                <w:lang w:val="en-US"/>
              </w:rPr>
              <w:t>All sensors communicate with ESP32-S3 via standard protocols (I2C, UART, SPI)</w:t>
            </w:r>
            <w:r w:rsidR="00BC5066" w:rsidRPr="007D1481">
              <w:rPr>
                <w:rFonts w:ascii="Aptos" w:eastAsia="Aptos" w:hAnsi="Aptos" w:cs="Aptos"/>
                <w:lang w:val="en-US"/>
              </w:rPr>
              <w:t>.</w:t>
            </w:r>
          </w:p>
        </w:tc>
        <w:tc>
          <w:tcPr>
            <w:tcW w:w="2820" w:type="dxa"/>
            <w:tcMar>
              <w:left w:w="105" w:type="dxa"/>
              <w:right w:w="105" w:type="dxa"/>
            </w:tcMar>
          </w:tcPr>
          <w:p w14:paraId="0EA7FBA7" w14:textId="5BB31A84" w:rsidR="6B519D56" w:rsidRPr="007D1481" w:rsidRDefault="00590170" w:rsidP="6B519D56">
            <w:pPr>
              <w:rPr>
                <w:rFonts w:ascii="Aptos" w:eastAsia="Aptos" w:hAnsi="Aptos" w:cs="Aptos"/>
                <w:lang w:val="en-US"/>
              </w:rPr>
            </w:pPr>
            <w:r w:rsidRPr="007D1481">
              <w:rPr>
                <w:rFonts w:ascii="Aptos" w:eastAsia="Aptos" w:hAnsi="Aptos" w:cs="Aptos"/>
                <w:lang w:val="en-US"/>
              </w:rPr>
              <w:t>Guarantees reliable and modular integration of GY-91, GT-U7, anemometer and LoRa.</w:t>
            </w:r>
          </w:p>
        </w:tc>
        <w:tc>
          <w:tcPr>
            <w:tcW w:w="2340" w:type="dxa"/>
            <w:tcMar>
              <w:left w:w="105" w:type="dxa"/>
              <w:right w:w="105" w:type="dxa"/>
            </w:tcMar>
          </w:tcPr>
          <w:p w14:paraId="5DC23796" w14:textId="2E84B6D3" w:rsidR="6B519D56" w:rsidRDefault="00590170" w:rsidP="6B519D56">
            <w:pPr>
              <w:rPr>
                <w:rFonts w:ascii="Aptos" w:eastAsia="Aptos" w:hAnsi="Aptos" w:cs="Aptos"/>
              </w:rPr>
            </w:pPr>
            <w:r>
              <w:rPr>
                <w:rFonts w:ascii="Aptos" w:eastAsia="Aptos" w:hAnsi="Aptos" w:cs="Aptos"/>
              </w:rPr>
              <w:t>Test</w:t>
            </w:r>
          </w:p>
        </w:tc>
      </w:tr>
      <w:tr w:rsidR="00F90D02" w:rsidRPr="00B71148" w14:paraId="1EDB8B12"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EC6B0CC" w14:textId="6CABF4DC" w:rsidR="000F1FF4" w:rsidRPr="00B71148" w:rsidRDefault="00590170" w:rsidP="6B519D56">
            <w:pPr>
              <w:rPr>
                <w:rFonts w:ascii="Aptos" w:eastAsia="Aptos" w:hAnsi="Aptos" w:cs="Aptos"/>
              </w:rPr>
            </w:pPr>
            <w:r w:rsidRPr="00C033AA">
              <w:rPr>
                <w:rFonts w:ascii="Aptos" w:eastAsia="Aptos" w:hAnsi="Aptos" w:cs="Aptos"/>
              </w:rPr>
              <w:t>INT-</w:t>
            </w:r>
            <w:r>
              <w:rPr>
                <w:rFonts w:ascii="Aptos" w:eastAsia="Aptos" w:hAnsi="Aptos" w:cs="Aptos"/>
              </w:rPr>
              <w:t>2</w:t>
            </w:r>
          </w:p>
        </w:tc>
        <w:tc>
          <w:tcPr>
            <w:tcW w:w="2865" w:type="dxa"/>
          </w:tcPr>
          <w:p w14:paraId="37795475" w14:textId="4A140DF6" w:rsidR="000F1FF4" w:rsidRPr="007D1481" w:rsidRDefault="00521257" w:rsidP="00521257">
            <w:pPr>
              <w:rPr>
                <w:rFonts w:ascii="Aptos" w:eastAsia="Aptos" w:hAnsi="Aptos" w:cs="Aptos"/>
                <w:lang w:val="en-US"/>
              </w:rPr>
            </w:pPr>
            <w:r w:rsidRPr="007D1481">
              <w:rPr>
                <w:rFonts w:ascii="Aptos" w:eastAsia="Aptos" w:hAnsi="Aptos" w:cs="Aptos"/>
                <w:lang w:val="en-US"/>
              </w:rPr>
              <w:t>External power switch allows safe arming/disarming without opening CanSat.</w:t>
            </w:r>
          </w:p>
        </w:tc>
        <w:tc>
          <w:tcPr>
            <w:tcW w:w="2820" w:type="dxa"/>
          </w:tcPr>
          <w:p w14:paraId="44A9D7E2" w14:textId="115C1245" w:rsidR="000F1FF4" w:rsidRPr="007D1481" w:rsidRDefault="001D6948" w:rsidP="001D6948">
            <w:pPr>
              <w:rPr>
                <w:rFonts w:ascii="Aptos" w:eastAsia="Aptos" w:hAnsi="Aptos" w:cs="Aptos"/>
                <w:lang w:val="en-US"/>
              </w:rPr>
            </w:pPr>
            <w:r w:rsidRPr="007D1481">
              <w:rPr>
                <w:rFonts w:ascii="Aptos" w:eastAsia="Aptos" w:hAnsi="Aptos" w:cs="Aptos"/>
                <w:lang w:val="en-US"/>
              </w:rPr>
              <w:t>Required for safe operations on the launch pad.</w:t>
            </w:r>
          </w:p>
        </w:tc>
        <w:tc>
          <w:tcPr>
            <w:tcW w:w="2340" w:type="dxa"/>
          </w:tcPr>
          <w:p w14:paraId="42CBC89A" w14:textId="2C252E57" w:rsidR="000F1FF4" w:rsidRPr="00B71148" w:rsidRDefault="001D6948" w:rsidP="6B519D56">
            <w:pPr>
              <w:rPr>
                <w:rFonts w:ascii="Aptos" w:eastAsia="Aptos" w:hAnsi="Aptos" w:cs="Aptos"/>
              </w:rPr>
            </w:pPr>
            <w:proofErr w:type="spellStart"/>
            <w:r>
              <w:rPr>
                <w:rFonts w:ascii="Aptos" w:eastAsia="Aptos" w:hAnsi="Aptos" w:cs="Aptos"/>
              </w:rPr>
              <w:t>Demostration</w:t>
            </w:r>
            <w:proofErr w:type="spellEnd"/>
          </w:p>
        </w:tc>
      </w:tr>
      <w:tr w:rsidR="00F90D02" w:rsidRPr="00B71148" w14:paraId="232DE80B"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1723DC78" w14:textId="1EC39449" w:rsidR="000F1FF4" w:rsidRPr="00B71148" w:rsidRDefault="00590170" w:rsidP="6B519D56">
            <w:pPr>
              <w:rPr>
                <w:rFonts w:ascii="Aptos" w:eastAsia="Aptos" w:hAnsi="Aptos" w:cs="Aptos"/>
              </w:rPr>
            </w:pPr>
            <w:r w:rsidRPr="00C033AA">
              <w:rPr>
                <w:rFonts w:ascii="Aptos" w:eastAsia="Aptos" w:hAnsi="Aptos" w:cs="Aptos"/>
              </w:rPr>
              <w:t>INT-</w:t>
            </w:r>
            <w:r>
              <w:rPr>
                <w:rFonts w:ascii="Aptos" w:eastAsia="Aptos" w:hAnsi="Aptos" w:cs="Aptos"/>
              </w:rPr>
              <w:t>3</w:t>
            </w:r>
          </w:p>
        </w:tc>
        <w:tc>
          <w:tcPr>
            <w:tcW w:w="2865" w:type="dxa"/>
          </w:tcPr>
          <w:p w14:paraId="55CDA2DC" w14:textId="68B271B8" w:rsidR="000F1FF4" w:rsidRPr="007D1481" w:rsidRDefault="00521257" w:rsidP="00521257">
            <w:pPr>
              <w:rPr>
                <w:rFonts w:ascii="Aptos" w:eastAsia="Aptos" w:hAnsi="Aptos" w:cs="Aptos"/>
                <w:lang w:val="en-US"/>
              </w:rPr>
            </w:pPr>
            <w:r w:rsidRPr="007D1481">
              <w:rPr>
                <w:rFonts w:ascii="Aptos" w:eastAsia="Aptos" w:hAnsi="Aptos" w:cs="Aptos"/>
                <w:lang w:val="en-US"/>
              </w:rPr>
              <w:t>Telemetry data format compatible with both local Electron station and web dashboard.</w:t>
            </w:r>
          </w:p>
        </w:tc>
        <w:tc>
          <w:tcPr>
            <w:tcW w:w="2820" w:type="dxa"/>
          </w:tcPr>
          <w:p w14:paraId="4CEDC5C3" w14:textId="30717501" w:rsidR="000F1FF4" w:rsidRPr="007D1481" w:rsidRDefault="001D6948" w:rsidP="001D6948">
            <w:pPr>
              <w:rPr>
                <w:rFonts w:ascii="Aptos" w:eastAsia="Aptos" w:hAnsi="Aptos" w:cs="Aptos"/>
                <w:lang w:val="en-US"/>
              </w:rPr>
            </w:pPr>
            <w:r w:rsidRPr="007D1481">
              <w:rPr>
                <w:rFonts w:ascii="Aptos" w:eastAsia="Aptos" w:hAnsi="Aptos" w:cs="Aptos"/>
                <w:lang w:val="en-US"/>
              </w:rPr>
              <w:t>Enables seamless real-time display and cloud backup.</w:t>
            </w:r>
          </w:p>
        </w:tc>
        <w:tc>
          <w:tcPr>
            <w:tcW w:w="2340" w:type="dxa"/>
          </w:tcPr>
          <w:p w14:paraId="58C89CA2" w14:textId="7F69F8F6" w:rsidR="000F1FF4" w:rsidRPr="00B71148" w:rsidRDefault="001D6948" w:rsidP="6B519D56">
            <w:pPr>
              <w:rPr>
                <w:rFonts w:ascii="Aptos" w:eastAsia="Aptos" w:hAnsi="Aptos" w:cs="Aptos"/>
              </w:rPr>
            </w:pPr>
            <w:r>
              <w:rPr>
                <w:rFonts w:ascii="Aptos" w:eastAsia="Aptos" w:hAnsi="Aptos" w:cs="Aptos"/>
              </w:rPr>
              <w:t>Test</w:t>
            </w:r>
          </w:p>
        </w:tc>
      </w:tr>
    </w:tbl>
    <w:p w14:paraId="10FA5329" w14:textId="0912A4C3" w:rsidR="6B519D56" w:rsidRPr="00C033AA" w:rsidRDefault="6B519D56" w:rsidP="6B519D56">
      <w:pPr>
        <w:spacing w:after="0" w:line="240" w:lineRule="auto"/>
        <w:rPr>
          <w:rFonts w:ascii="Aptos" w:eastAsia="Aptos" w:hAnsi="Aptos" w:cs="Aptos"/>
          <w:color w:val="000000" w:themeColor="text1"/>
        </w:rPr>
      </w:pPr>
    </w:p>
    <w:p w14:paraId="4F6F8D76" w14:textId="3E4998A9" w:rsidR="0535FE1F" w:rsidRPr="00C033AA" w:rsidRDefault="0535FE1F" w:rsidP="6B519D56">
      <w:pPr>
        <w:spacing w:after="0" w:line="240" w:lineRule="auto"/>
        <w:rPr>
          <w:rFonts w:ascii="Aptos" w:eastAsia="Aptos" w:hAnsi="Aptos" w:cs="Aptos"/>
          <w:color w:val="000000" w:themeColor="text1"/>
        </w:rPr>
      </w:pPr>
      <w:proofErr w:type="spellStart"/>
      <w:r w:rsidRPr="00C033AA">
        <w:rPr>
          <w:rFonts w:ascii="Aptos" w:eastAsia="Aptos" w:hAnsi="Aptos" w:cs="Aptos"/>
          <w:b/>
          <w:color w:val="000000" w:themeColor="text1"/>
        </w:rPr>
        <w:t>Operational</w:t>
      </w:r>
      <w:proofErr w:type="spellEnd"/>
      <w:r w:rsidRPr="00C033AA">
        <w:rPr>
          <w:rFonts w:ascii="Aptos" w:eastAsia="Aptos" w:hAnsi="Aptos" w:cs="Aptos"/>
          <w:b/>
          <w:color w:val="000000" w:themeColor="text1"/>
        </w:rPr>
        <w:t xml:space="preserv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73C2514D" w14:textId="77777777" w:rsidTr="6B519D56">
        <w:trPr>
          <w:trHeight w:val="300"/>
        </w:trPr>
        <w:tc>
          <w:tcPr>
            <w:tcW w:w="960" w:type="dxa"/>
            <w:tcMar>
              <w:left w:w="105" w:type="dxa"/>
              <w:right w:w="105" w:type="dxa"/>
            </w:tcMar>
          </w:tcPr>
          <w:p w14:paraId="16F41D91" w14:textId="05E16BB8"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7373DABC" w14:textId="2EF2F2D6"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1342AE93" w14:textId="1E1641CE"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0BC10328" w14:textId="4647A46E"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612DACDB" w14:textId="77777777" w:rsidTr="6B519D56">
        <w:trPr>
          <w:trHeight w:val="300"/>
        </w:trPr>
        <w:tc>
          <w:tcPr>
            <w:tcW w:w="960" w:type="dxa"/>
            <w:tcMar>
              <w:left w:w="105" w:type="dxa"/>
              <w:right w:w="105" w:type="dxa"/>
            </w:tcMar>
          </w:tcPr>
          <w:p w14:paraId="2CBA4CB1" w14:textId="38CC6BBD" w:rsidR="6B519D56" w:rsidRDefault="6B519D56" w:rsidP="6B519D56">
            <w:pPr>
              <w:rPr>
                <w:rFonts w:ascii="Aptos" w:eastAsia="Aptos" w:hAnsi="Aptos" w:cs="Aptos"/>
              </w:rPr>
            </w:pPr>
            <w:r w:rsidRPr="00C033AA">
              <w:rPr>
                <w:rFonts w:ascii="Aptos" w:eastAsia="Aptos" w:hAnsi="Aptos" w:cs="Aptos"/>
              </w:rPr>
              <w:t>OP-1</w:t>
            </w:r>
          </w:p>
        </w:tc>
        <w:tc>
          <w:tcPr>
            <w:tcW w:w="2865" w:type="dxa"/>
            <w:tcMar>
              <w:left w:w="105" w:type="dxa"/>
              <w:right w:w="105" w:type="dxa"/>
            </w:tcMar>
          </w:tcPr>
          <w:p w14:paraId="3A9BC177" w14:textId="2D2CDF06" w:rsidR="00B71148" w:rsidRPr="007D1481" w:rsidRDefault="00B71148" w:rsidP="00B71148">
            <w:pPr>
              <w:rPr>
                <w:rFonts w:ascii="Aptos" w:eastAsia="Aptos" w:hAnsi="Aptos" w:cs="Aptos"/>
                <w:lang w:val="en-US"/>
              </w:rPr>
            </w:pPr>
            <w:r w:rsidRPr="007D1481">
              <w:rPr>
                <w:rFonts w:ascii="Aptos" w:eastAsia="Aptos" w:hAnsi="Aptos" w:cs="Aptos"/>
                <w:lang w:val="en-US"/>
              </w:rPr>
              <w:t xml:space="preserve">Payload must be fully testable and </w:t>
            </w:r>
            <w:proofErr w:type="spellStart"/>
            <w:r w:rsidRPr="007D1481">
              <w:rPr>
                <w:rFonts w:ascii="Aptos" w:eastAsia="Aptos" w:hAnsi="Aptos" w:cs="Aptos"/>
                <w:lang w:val="en-US"/>
              </w:rPr>
              <w:t>armable</w:t>
            </w:r>
            <w:proofErr w:type="spellEnd"/>
            <w:r w:rsidRPr="007D1481">
              <w:rPr>
                <w:rFonts w:ascii="Aptos" w:eastAsia="Aptos" w:hAnsi="Aptos" w:cs="Aptos"/>
                <w:lang w:val="en-US"/>
              </w:rPr>
              <w:t xml:space="preserve"> within 3 hours prior to launch</w:t>
            </w:r>
            <w:r w:rsidR="00511DD9" w:rsidRPr="007D1481">
              <w:rPr>
                <w:rFonts w:ascii="Aptos" w:eastAsia="Aptos" w:hAnsi="Aptos" w:cs="Aptos"/>
                <w:lang w:val="en-US"/>
              </w:rPr>
              <w:t>.</w:t>
            </w:r>
          </w:p>
          <w:p w14:paraId="7E8F4E99" w14:textId="589AE4A9" w:rsidR="6B519D56" w:rsidRPr="007D1481" w:rsidRDefault="6B519D56" w:rsidP="6B519D56">
            <w:pPr>
              <w:rPr>
                <w:rFonts w:ascii="Aptos" w:eastAsia="Aptos" w:hAnsi="Aptos" w:cs="Aptos"/>
                <w:lang w:val="en-US"/>
              </w:rPr>
            </w:pPr>
          </w:p>
        </w:tc>
        <w:tc>
          <w:tcPr>
            <w:tcW w:w="2820" w:type="dxa"/>
            <w:tcMar>
              <w:left w:w="105" w:type="dxa"/>
              <w:right w:w="105" w:type="dxa"/>
            </w:tcMar>
          </w:tcPr>
          <w:p w14:paraId="30857303" w14:textId="2D74A3DA" w:rsidR="6B519D56" w:rsidRPr="007D1481" w:rsidRDefault="003648AC" w:rsidP="6B519D56">
            <w:pPr>
              <w:rPr>
                <w:rFonts w:ascii="Aptos" w:eastAsia="Aptos" w:hAnsi="Aptos" w:cs="Aptos"/>
                <w:lang w:val="en-US"/>
              </w:rPr>
            </w:pPr>
            <w:r w:rsidRPr="007D1481">
              <w:rPr>
                <w:rFonts w:ascii="Aptos" w:eastAsia="Aptos" w:hAnsi="Aptos" w:cs="Aptos"/>
                <w:lang w:val="en-US"/>
              </w:rPr>
              <w:t>Matches the pre-launch testing plan (Section 3.4)</w:t>
            </w:r>
            <w:r w:rsidR="00511DD9" w:rsidRPr="007D1481">
              <w:rPr>
                <w:rFonts w:ascii="Aptos" w:eastAsia="Aptos" w:hAnsi="Aptos" w:cs="Aptos"/>
                <w:lang w:val="en-US"/>
              </w:rPr>
              <w:t>.</w:t>
            </w:r>
          </w:p>
        </w:tc>
        <w:tc>
          <w:tcPr>
            <w:tcW w:w="2340" w:type="dxa"/>
            <w:tcMar>
              <w:left w:w="105" w:type="dxa"/>
              <w:right w:w="105" w:type="dxa"/>
            </w:tcMar>
          </w:tcPr>
          <w:p w14:paraId="31026190" w14:textId="5393DD0E" w:rsidR="6B519D56" w:rsidRDefault="003648AC" w:rsidP="6B519D56">
            <w:pPr>
              <w:rPr>
                <w:rFonts w:ascii="Aptos" w:eastAsia="Aptos" w:hAnsi="Aptos" w:cs="Aptos"/>
              </w:rPr>
            </w:pPr>
            <w:proofErr w:type="spellStart"/>
            <w:r>
              <w:rPr>
                <w:rFonts w:ascii="Aptos" w:eastAsia="Aptos" w:hAnsi="Aptos" w:cs="Aptos"/>
              </w:rPr>
              <w:t>Demostration</w:t>
            </w:r>
            <w:proofErr w:type="spellEnd"/>
          </w:p>
        </w:tc>
      </w:tr>
      <w:tr w:rsidR="00F90D02" w:rsidRPr="00B71148" w14:paraId="395F497D"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78F335A" w14:textId="103D0228" w:rsidR="000F1FF4" w:rsidRPr="00B71148" w:rsidRDefault="003648AC" w:rsidP="6B519D56">
            <w:pPr>
              <w:rPr>
                <w:rFonts w:ascii="Aptos" w:eastAsia="Aptos" w:hAnsi="Aptos" w:cs="Aptos"/>
              </w:rPr>
            </w:pPr>
            <w:r w:rsidRPr="00C033AA">
              <w:rPr>
                <w:rFonts w:ascii="Aptos" w:eastAsia="Aptos" w:hAnsi="Aptos" w:cs="Aptos"/>
              </w:rPr>
              <w:t>OP-</w:t>
            </w:r>
            <w:r w:rsidR="00511DD9">
              <w:rPr>
                <w:rFonts w:ascii="Aptos" w:eastAsia="Aptos" w:hAnsi="Aptos" w:cs="Aptos"/>
              </w:rPr>
              <w:t>2</w:t>
            </w:r>
          </w:p>
        </w:tc>
        <w:tc>
          <w:tcPr>
            <w:tcW w:w="2865" w:type="dxa"/>
          </w:tcPr>
          <w:p w14:paraId="3481F7A5" w14:textId="79F7A975" w:rsidR="00B71148" w:rsidRPr="007D1481" w:rsidRDefault="00B71148" w:rsidP="00B71148">
            <w:pPr>
              <w:rPr>
                <w:rFonts w:ascii="Aptos" w:eastAsia="Aptos" w:hAnsi="Aptos" w:cs="Aptos"/>
                <w:lang w:val="en-US"/>
              </w:rPr>
            </w:pPr>
            <w:r w:rsidRPr="007D1481">
              <w:rPr>
                <w:rFonts w:ascii="Aptos" w:eastAsia="Aptos" w:hAnsi="Aptos" w:cs="Aptos"/>
                <w:lang w:val="en-US"/>
              </w:rPr>
              <w:t>SD card and video card must be easily removable after landing</w:t>
            </w:r>
            <w:r w:rsidR="00511DD9" w:rsidRPr="007D1481">
              <w:rPr>
                <w:rFonts w:ascii="Aptos" w:eastAsia="Aptos" w:hAnsi="Aptos" w:cs="Aptos"/>
                <w:lang w:val="en-US"/>
              </w:rPr>
              <w:t>.</w:t>
            </w:r>
          </w:p>
          <w:p w14:paraId="5BB1D870" w14:textId="77777777" w:rsidR="000F1FF4" w:rsidRPr="007D1481" w:rsidRDefault="000F1FF4" w:rsidP="6B519D56">
            <w:pPr>
              <w:rPr>
                <w:rFonts w:ascii="Aptos" w:eastAsia="Aptos" w:hAnsi="Aptos" w:cs="Aptos"/>
                <w:lang w:val="en-US"/>
              </w:rPr>
            </w:pPr>
          </w:p>
        </w:tc>
        <w:tc>
          <w:tcPr>
            <w:tcW w:w="2820" w:type="dxa"/>
          </w:tcPr>
          <w:p w14:paraId="4D3E5676" w14:textId="0F887168" w:rsidR="00511DD9" w:rsidRPr="007D1481" w:rsidRDefault="00511DD9" w:rsidP="00511DD9">
            <w:pPr>
              <w:rPr>
                <w:rFonts w:ascii="Aptos" w:eastAsia="Aptos" w:hAnsi="Aptos" w:cs="Aptos"/>
                <w:lang w:val="en-US"/>
              </w:rPr>
            </w:pPr>
            <w:r w:rsidRPr="007D1481">
              <w:rPr>
                <w:rFonts w:ascii="Aptos" w:eastAsia="Aptos" w:hAnsi="Aptos" w:cs="Aptos"/>
                <w:lang w:val="en-US"/>
              </w:rPr>
              <w:t>Allows rapid data recovery by the recovery team.</w:t>
            </w:r>
          </w:p>
          <w:p w14:paraId="50C92B3C" w14:textId="77777777" w:rsidR="000F1FF4" w:rsidRPr="007D1481" w:rsidRDefault="000F1FF4" w:rsidP="6B519D56">
            <w:pPr>
              <w:rPr>
                <w:rFonts w:ascii="Aptos" w:eastAsia="Aptos" w:hAnsi="Aptos" w:cs="Aptos"/>
                <w:lang w:val="en-US"/>
              </w:rPr>
            </w:pPr>
          </w:p>
        </w:tc>
        <w:tc>
          <w:tcPr>
            <w:tcW w:w="2340" w:type="dxa"/>
          </w:tcPr>
          <w:p w14:paraId="508C81E0" w14:textId="3496E4DA" w:rsidR="000F1FF4" w:rsidRPr="00B71148" w:rsidRDefault="00511DD9" w:rsidP="6B519D56">
            <w:pPr>
              <w:rPr>
                <w:rFonts w:ascii="Aptos" w:eastAsia="Aptos" w:hAnsi="Aptos" w:cs="Aptos"/>
              </w:rPr>
            </w:pPr>
            <w:proofErr w:type="spellStart"/>
            <w:r>
              <w:rPr>
                <w:rFonts w:ascii="Aptos" w:eastAsia="Aptos" w:hAnsi="Aptos" w:cs="Aptos"/>
              </w:rPr>
              <w:t>Demostration</w:t>
            </w:r>
            <w:proofErr w:type="spellEnd"/>
          </w:p>
        </w:tc>
      </w:tr>
    </w:tbl>
    <w:p w14:paraId="25B05BBC" w14:textId="658E3C8A" w:rsidR="6B519D56" w:rsidRPr="00C033AA" w:rsidRDefault="6B519D56" w:rsidP="6B519D56">
      <w:pPr>
        <w:spacing w:after="0" w:line="240" w:lineRule="auto"/>
        <w:rPr>
          <w:rFonts w:ascii="Aptos" w:eastAsia="Aptos" w:hAnsi="Aptos" w:cs="Aptos"/>
          <w:color w:val="000000" w:themeColor="text1"/>
        </w:rPr>
      </w:pPr>
    </w:p>
    <w:p w14:paraId="5EBE7D7E" w14:textId="463E6B1C" w:rsidR="0535FE1F" w:rsidRPr="00C033AA" w:rsidRDefault="0535FE1F" w:rsidP="6B519D56">
      <w:pPr>
        <w:spacing w:after="0" w:line="240" w:lineRule="auto"/>
        <w:rPr>
          <w:rFonts w:ascii="Aptos" w:eastAsia="Aptos" w:hAnsi="Aptos" w:cs="Aptos"/>
          <w:color w:val="000000" w:themeColor="text1"/>
        </w:rPr>
      </w:pPr>
      <w:proofErr w:type="spellStart"/>
      <w:r w:rsidRPr="00C033AA">
        <w:rPr>
          <w:rFonts w:ascii="Aptos" w:eastAsia="Aptos" w:hAnsi="Aptos" w:cs="Aptos"/>
          <w:b/>
          <w:color w:val="000000" w:themeColor="text1"/>
        </w:rPr>
        <w:t>Additional</w:t>
      </w:r>
      <w:proofErr w:type="spellEnd"/>
      <w:r w:rsidRPr="00C033AA">
        <w:rPr>
          <w:rFonts w:ascii="Aptos" w:eastAsia="Aptos" w:hAnsi="Aptos" w:cs="Aptos"/>
          <w:b/>
          <w:color w:val="000000" w:themeColor="text1"/>
        </w:rPr>
        <w:t xml:space="preserve"> </w:t>
      </w:r>
      <w:proofErr w:type="spellStart"/>
      <w:r w:rsidRPr="00C033AA">
        <w:rPr>
          <w:rFonts w:ascii="Aptos" w:eastAsia="Aptos" w:hAnsi="Aptos" w:cs="Aptos"/>
          <w:b/>
          <w:color w:val="000000" w:themeColor="text1"/>
        </w:rPr>
        <w:t>Requirements</w:t>
      </w:r>
      <w:proofErr w:type="spellEnd"/>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50"/>
        <w:gridCol w:w="2820"/>
        <w:gridCol w:w="2340"/>
      </w:tblGrid>
      <w:tr w:rsidR="00C26E74" w14:paraId="33027937" w14:textId="77777777" w:rsidTr="6B519D56">
        <w:trPr>
          <w:trHeight w:val="300"/>
        </w:trPr>
        <w:tc>
          <w:tcPr>
            <w:tcW w:w="960" w:type="dxa"/>
            <w:tcMar>
              <w:left w:w="105" w:type="dxa"/>
              <w:right w:w="105" w:type="dxa"/>
            </w:tcMar>
          </w:tcPr>
          <w:p w14:paraId="38F14BD5" w14:textId="62AD9CF3" w:rsidR="6B519D56" w:rsidRDefault="6B519D56" w:rsidP="6B519D56">
            <w:pPr>
              <w:rPr>
                <w:rFonts w:ascii="Aptos" w:eastAsia="Aptos" w:hAnsi="Aptos" w:cs="Aptos"/>
              </w:rPr>
            </w:pPr>
            <w:r w:rsidRPr="00C033AA">
              <w:rPr>
                <w:rFonts w:ascii="Aptos" w:eastAsia="Aptos" w:hAnsi="Aptos" w:cs="Aptos"/>
              </w:rPr>
              <w:t>ID</w:t>
            </w:r>
          </w:p>
        </w:tc>
        <w:tc>
          <w:tcPr>
            <w:tcW w:w="2850" w:type="dxa"/>
            <w:tcMar>
              <w:left w:w="105" w:type="dxa"/>
              <w:right w:w="105" w:type="dxa"/>
            </w:tcMar>
          </w:tcPr>
          <w:p w14:paraId="5CF62F29" w14:textId="34F122BD"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2B53835F" w14:textId="15A0EEE5"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39A8E9FE" w14:textId="72CF338B"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0BED193E" w14:textId="77777777" w:rsidTr="6B519D56">
        <w:trPr>
          <w:trHeight w:val="300"/>
        </w:trPr>
        <w:tc>
          <w:tcPr>
            <w:tcW w:w="960" w:type="dxa"/>
            <w:tcMar>
              <w:left w:w="105" w:type="dxa"/>
              <w:right w:w="105" w:type="dxa"/>
            </w:tcMar>
          </w:tcPr>
          <w:p w14:paraId="1DA2FC16" w14:textId="7EAD7B87" w:rsidR="6B519D56" w:rsidRDefault="6B519D56" w:rsidP="6B519D56">
            <w:pPr>
              <w:rPr>
                <w:rFonts w:ascii="Aptos" w:eastAsia="Aptos" w:hAnsi="Aptos" w:cs="Aptos"/>
              </w:rPr>
            </w:pPr>
            <w:r w:rsidRPr="00C033AA">
              <w:rPr>
                <w:rFonts w:ascii="Aptos" w:eastAsia="Aptos" w:hAnsi="Aptos" w:cs="Aptos"/>
              </w:rPr>
              <w:t>ADD-1</w:t>
            </w:r>
          </w:p>
        </w:tc>
        <w:tc>
          <w:tcPr>
            <w:tcW w:w="2850" w:type="dxa"/>
            <w:tcMar>
              <w:left w:w="105" w:type="dxa"/>
              <w:right w:w="105" w:type="dxa"/>
            </w:tcMar>
          </w:tcPr>
          <w:p w14:paraId="2CEC981D" w14:textId="7D492404" w:rsidR="00BC5066" w:rsidRPr="007D1481" w:rsidRDefault="00BC5066" w:rsidP="00BC5066">
            <w:pPr>
              <w:rPr>
                <w:rFonts w:ascii="Aptos" w:eastAsia="Aptos" w:hAnsi="Aptos" w:cs="Aptos"/>
                <w:lang w:val="en-US"/>
              </w:rPr>
            </w:pPr>
            <w:r w:rsidRPr="007D1481">
              <w:rPr>
                <w:rFonts w:ascii="Aptos" w:eastAsia="Aptos" w:hAnsi="Aptos" w:cs="Aptos"/>
                <w:lang w:val="en-US"/>
              </w:rPr>
              <w:t>Provide cloud backup of all telemetry via Cloudflare D1</w:t>
            </w:r>
            <w:r w:rsidR="00511DD9" w:rsidRPr="007D1481">
              <w:rPr>
                <w:rFonts w:ascii="Aptos" w:eastAsia="Aptos" w:hAnsi="Aptos" w:cs="Aptos"/>
                <w:lang w:val="en-US"/>
              </w:rPr>
              <w:t>.</w:t>
            </w:r>
          </w:p>
          <w:p w14:paraId="0A770BDA" w14:textId="637C7C94" w:rsidR="6B519D56" w:rsidRPr="007D1481" w:rsidRDefault="6B519D56" w:rsidP="6B519D56">
            <w:pPr>
              <w:rPr>
                <w:rFonts w:ascii="Aptos" w:eastAsia="Aptos" w:hAnsi="Aptos" w:cs="Aptos"/>
                <w:lang w:val="en-US"/>
              </w:rPr>
            </w:pPr>
          </w:p>
        </w:tc>
        <w:tc>
          <w:tcPr>
            <w:tcW w:w="2820" w:type="dxa"/>
            <w:tcMar>
              <w:left w:w="105" w:type="dxa"/>
              <w:right w:w="105" w:type="dxa"/>
            </w:tcMar>
          </w:tcPr>
          <w:p w14:paraId="5AD9B422" w14:textId="21CB4A49" w:rsidR="6B519D56" w:rsidRPr="007D1481" w:rsidRDefault="00511DD9" w:rsidP="6B519D56">
            <w:pPr>
              <w:rPr>
                <w:rFonts w:ascii="Aptos" w:eastAsia="Aptos" w:hAnsi="Aptos" w:cs="Aptos"/>
                <w:lang w:val="en-US"/>
              </w:rPr>
            </w:pPr>
            <w:r w:rsidRPr="007D1481">
              <w:rPr>
                <w:rFonts w:ascii="Aptos" w:eastAsia="Aptos" w:hAnsi="Aptos" w:cs="Aptos"/>
                <w:lang w:val="en-US"/>
              </w:rPr>
              <w:t>Adds robustness and allows remote monitoring by judges and team.</w:t>
            </w:r>
          </w:p>
        </w:tc>
        <w:tc>
          <w:tcPr>
            <w:tcW w:w="2340" w:type="dxa"/>
            <w:tcMar>
              <w:left w:w="105" w:type="dxa"/>
              <w:right w:w="105" w:type="dxa"/>
            </w:tcMar>
          </w:tcPr>
          <w:p w14:paraId="3780A4D8" w14:textId="13393580" w:rsidR="6B519D56" w:rsidRDefault="002D204F" w:rsidP="6B519D56">
            <w:pPr>
              <w:rPr>
                <w:rFonts w:ascii="Aptos" w:eastAsia="Aptos" w:hAnsi="Aptos" w:cs="Aptos"/>
              </w:rPr>
            </w:pPr>
            <w:r>
              <w:rPr>
                <w:rFonts w:ascii="Aptos" w:eastAsia="Aptos" w:hAnsi="Aptos" w:cs="Aptos"/>
              </w:rPr>
              <w:t>Test</w:t>
            </w:r>
          </w:p>
        </w:tc>
      </w:tr>
      <w:tr w:rsidR="00F90D02" w:rsidRPr="00BC5066" w14:paraId="2CED9DB1"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5C12D5E3" w14:textId="49DB33AF" w:rsidR="00266C4A" w:rsidRPr="00BC5066" w:rsidRDefault="00511DD9" w:rsidP="6B519D56">
            <w:pPr>
              <w:rPr>
                <w:rFonts w:ascii="Aptos" w:eastAsia="Aptos" w:hAnsi="Aptos" w:cs="Aptos"/>
              </w:rPr>
            </w:pPr>
            <w:r w:rsidRPr="00C033AA">
              <w:rPr>
                <w:rFonts w:ascii="Aptos" w:eastAsia="Aptos" w:hAnsi="Aptos" w:cs="Aptos"/>
              </w:rPr>
              <w:t>ADD-</w:t>
            </w:r>
            <w:r>
              <w:rPr>
                <w:rFonts w:ascii="Aptos" w:eastAsia="Aptos" w:hAnsi="Aptos" w:cs="Aptos"/>
              </w:rPr>
              <w:t>2</w:t>
            </w:r>
          </w:p>
        </w:tc>
        <w:tc>
          <w:tcPr>
            <w:tcW w:w="2850" w:type="dxa"/>
          </w:tcPr>
          <w:p w14:paraId="7677145F" w14:textId="6EBE9E49" w:rsidR="00BC5066" w:rsidRPr="007D1481" w:rsidRDefault="00BC5066" w:rsidP="00BC5066">
            <w:pPr>
              <w:rPr>
                <w:rFonts w:ascii="Aptos" w:eastAsia="Aptos" w:hAnsi="Aptos" w:cs="Aptos"/>
                <w:lang w:val="en-US"/>
              </w:rPr>
            </w:pPr>
            <w:r w:rsidRPr="007D1481">
              <w:rPr>
                <w:rFonts w:ascii="Aptos" w:eastAsia="Aptos" w:hAnsi="Aptos" w:cs="Aptos"/>
                <w:lang w:val="en-US"/>
              </w:rPr>
              <w:t xml:space="preserve">Operate reliably in </w:t>
            </w:r>
            <w:proofErr w:type="spellStart"/>
            <w:r w:rsidRPr="007D1481">
              <w:rPr>
                <w:rFonts w:ascii="Aptos" w:eastAsia="Aptos" w:hAnsi="Aptos" w:cs="Aptos"/>
                <w:lang w:val="en-US"/>
              </w:rPr>
              <w:t>Machrihanish</w:t>
            </w:r>
            <w:proofErr w:type="spellEnd"/>
            <w:r w:rsidRPr="007D1481">
              <w:rPr>
                <w:rFonts w:ascii="Aptos" w:eastAsia="Aptos" w:hAnsi="Aptos" w:cs="Aptos"/>
                <w:lang w:val="en-US"/>
              </w:rPr>
              <w:t xml:space="preserve"> wind and rain conditions</w:t>
            </w:r>
            <w:r w:rsidR="00511DD9" w:rsidRPr="007D1481">
              <w:rPr>
                <w:rFonts w:ascii="Aptos" w:eastAsia="Aptos" w:hAnsi="Aptos" w:cs="Aptos"/>
                <w:lang w:val="en-US"/>
              </w:rPr>
              <w:t>.</w:t>
            </w:r>
          </w:p>
          <w:p w14:paraId="59A45EEC" w14:textId="77777777" w:rsidR="00266C4A" w:rsidRPr="007D1481" w:rsidRDefault="00266C4A" w:rsidP="6B519D56">
            <w:pPr>
              <w:rPr>
                <w:rFonts w:ascii="Aptos" w:eastAsia="Aptos" w:hAnsi="Aptos" w:cs="Aptos"/>
                <w:lang w:val="en-US"/>
              </w:rPr>
            </w:pPr>
          </w:p>
        </w:tc>
        <w:tc>
          <w:tcPr>
            <w:tcW w:w="2820" w:type="dxa"/>
          </w:tcPr>
          <w:p w14:paraId="11DA6E6F" w14:textId="3F6BADFC" w:rsidR="00266C4A" w:rsidRPr="007D1481" w:rsidRDefault="002D204F" w:rsidP="6B519D56">
            <w:pPr>
              <w:rPr>
                <w:rFonts w:ascii="Aptos" w:eastAsia="Aptos" w:hAnsi="Aptos" w:cs="Aptos"/>
                <w:lang w:val="en-US"/>
              </w:rPr>
            </w:pPr>
            <w:r w:rsidRPr="007D1481">
              <w:rPr>
                <w:rFonts w:ascii="Aptos" w:eastAsia="Aptos" w:hAnsi="Aptos" w:cs="Aptos"/>
                <w:lang w:val="en-US"/>
              </w:rPr>
              <w:t>Ensures functionality under expected launch-site weather.</w:t>
            </w:r>
          </w:p>
        </w:tc>
        <w:tc>
          <w:tcPr>
            <w:tcW w:w="2340" w:type="dxa"/>
          </w:tcPr>
          <w:p w14:paraId="03CB64FB" w14:textId="7DD03B0D" w:rsidR="00266C4A" w:rsidRPr="00BC5066" w:rsidRDefault="002D204F" w:rsidP="6B519D56">
            <w:pPr>
              <w:rPr>
                <w:rFonts w:ascii="Aptos" w:eastAsia="Aptos" w:hAnsi="Aptos" w:cs="Aptos"/>
              </w:rPr>
            </w:pPr>
            <w:r>
              <w:rPr>
                <w:rFonts w:ascii="Aptos" w:eastAsia="Aptos" w:hAnsi="Aptos" w:cs="Aptos"/>
              </w:rPr>
              <w:t>Test</w:t>
            </w:r>
          </w:p>
        </w:tc>
      </w:tr>
    </w:tbl>
    <w:p w14:paraId="185220A0" w14:textId="3E623AE6" w:rsidR="6B519D56" w:rsidRPr="00C033AA" w:rsidRDefault="6B519D56" w:rsidP="6B519D56">
      <w:pPr>
        <w:rPr>
          <w:rFonts w:ascii="Aptos" w:eastAsia="Aptos" w:hAnsi="Aptos" w:cs="Aptos"/>
          <w:color w:val="23A79A"/>
          <w:sz w:val="40"/>
          <w:szCs w:val="40"/>
        </w:rPr>
      </w:pPr>
    </w:p>
    <w:p w14:paraId="0D10965A" w14:textId="1BA53E89" w:rsidR="2660B470" w:rsidRPr="00C033AA" w:rsidRDefault="280F1792" w:rsidP="6B519D56">
      <w:pPr>
        <w:pStyle w:val="Heading1"/>
        <w:spacing w:after="0" w:line="240" w:lineRule="auto"/>
        <w:rPr>
          <w:rFonts w:ascii="Aptos" w:eastAsia="Aptos" w:hAnsi="Aptos" w:cs="Aptos"/>
          <w:color w:val="0D6881"/>
        </w:rPr>
      </w:pPr>
      <w:bookmarkStart w:id="32" w:name="_Toc1708582335"/>
      <w:r w:rsidRPr="062C49B2">
        <w:rPr>
          <w:rFonts w:ascii="Aptos" w:eastAsia="Aptos" w:hAnsi="Aptos" w:cs="Aptos"/>
          <w:color w:val="0D6881"/>
        </w:rPr>
        <w:t>4. Testing (5 pages)</w:t>
      </w:r>
      <w:bookmarkEnd w:id="32"/>
    </w:p>
    <w:p w14:paraId="375B8CD4" w14:textId="7AF1536B" w:rsidR="2660B470" w:rsidRDefault="2660B470" w:rsidP="6B519D56">
      <w:pPr>
        <w:spacing w:after="0" w:line="240" w:lineRule="auto"/>
        <w:rPr>
          <w:rFonts w:ascii="Aptos" w:eastAsia="Aptos" w:hAnsi="Aptos" w:cs="Aptos"/>
          <w:color w:val="000000" w:themeColor="text1"/>
          <w:lang w:val="en-GB"/>
        </w:rPr>
      </w:pPr>
      <w:r w:rsidRPr="6B519D56">
        <w:rPr>
          <w:rStyle w:val="eop"/>
          <w:rFonts w:ascii="Aptos" w:eastAsia="Aptos" w:hAnsi="Aptos" w:cs="Aptos"/>
          <w:color w:val="000000" w:themeColor="text1"/>
          <w:lang w:val="en-GB"/>
        </w:rPr>
        <w:t>Include detail on how you plan to test the following. Include the status of testing to show where this may have already been completed.</w:t>
      </w:r>
      <w:r w:rsidRPr="6B519D56">
        <w:rPr>
          <w:rFonts w:ascii="Aptos" w:eastAsia="Aptos" w:hAnsi="Aptos" w:cs="Aptos"/>
          <w:color w:val="000000" w:themeColor="text1"/>
          <w:lang w:val="en-GB"/>
        </w:rPr>
        <w:t xml:space="preserve"> </w:t>
      </w:r>
      <w:r w:rsidRPr="6B519D56">
        <w:rPr>
          <w:rStyle w:val="eop"/>
          <w:rFonts w:ascii="Aptos" w:eastAsia="Aptos" w:hAnsi="Aptos" w:cs="Aptos"/>
          <w:color w:val="000000" w:themeColor="text1"/>
          <w:lang w:val="en-GB"/>
        </w:rPr>
        <w:t>PLEASE NOTE: Don’t</w:t>
      </w:r>
      <w:r w:rsidRPr="6B519D56">
        <w:rPr>
          <w:rFonts w:ascii="Aptos" w:eastAsia="Aptos" w:hAnsi="Aptos" w:cs="Aptos"/>
          <w:color w:val="000000" w:themeColor="text1"/>
          <w:lang w:val="en-GB"/>
        </w:rPr>
        <w:t xml:space="preserve"> </w:t>
      </w:r>
      <w:r w:rsidRPr="6B519D56">
        <w:rPr>
          <w:rStyle w:val="eop"/>
          <w:rFonts w:ascii="Aptos" w:eastAsia="Aptos" w:hAnsi="Aptos" w:cs="Aptos"/>
          <w:color w:val="000000" w:themeColor="text1"/>
          <w:lang w:val="en-GB"/>
        </w:rPr>
        <w:t>underestimate the risks of electronic or electrical issues as this is what causes most of the delays in previous</w:t>
      </w:r>
      <w:r w:rsidRPr="6B519D56">
        <w:rPr>
          <w:rFonts w:ascii="Aptos" w:eastAsia="Aptos" w:hAnsi="Aptos" w:cs="Aptos"/>
          <w:color w:val="000000" w:themeColor="text1"/>
          <w:lang w:val="en-GB"/>
        </w:rPr>
        <w:t xml:space="preserve"> </w:t>
      </w:r>
      <w:r w:rsidRPr="6B519D56">
        <w:rPr>
          <w:rStyle w:val="eop"/>
          <w:rFonts w:ascii="Aptos" w:eastAsia="Aptos" w:hAnsi="Aptos" w:cs="Aptos"/>
          <w:color w:val="000000" w:themeColor="text1"/>
          <w:lang w:val="en-GB"/>
        </w:rPr>
        <w:t xml:space="preserve">competitions. Make sure that you have planned in tests to make sure your electronics will work on the day! </w:t>
      </w:r>
    </w:p>
    <w:p w14:paraId="282BDEE0" w14:textId="77777777" w:rsidR="006D63D1" w:rsidRDefault="006D63D1" w:rsidP="006D63D1">
      <w:pPr>
        <w:spacing w:after="0" w:line="240" w:lineRule="auto"/>
        <w:rPr>
          <w:rFonts w:ascii="Aptos" w:eastAsia="Aptos" w:hAnsi="Aptos" w:cs="Aptos"/>
          <w:color w:val="000000" w:themeColor="text1"/>
          <w:lang w:val="en-GB"/>
        </w:rPr>
      </w:pPr>
    </w:p>
    <w:p w14:paraId="4F6CF707" w14:textId="77777777" w:rsidR="006D63D1" w:rsidRDefault="2660B470" w:rsidP="006D63D1">
      <w:pPr>
        <w:spacing w:after="0" w:line="240" w:lineRule="auto"/>
        <w:rPr>
          <w:rStyle w:val="eop"/>
          <w:rFonts w:ascii="Aptos" w:eastAsia="Aptos" w:hAnsi="Aptos" w:cs="Aptos"/>
          <w:color w:val="000000" w:themeColor="text1"/>
          <w:lang w:val="en-GB"/>
        </w:rPr>
      </w:pPr>
      <w:r w:rsidRPr="007D2ED9">
        <w:rPr>
          <w:rStyle w:val="eop"/>
          <w:rFonts w:ascii="Aptos Display" w:eastAsia="Aptos Display" w:hAnsi="Aptos Display" w:cs="Aptos Display"/>
          <w:color w:val="0F4761" w:themeColor="accent1" w:themeShade="BF"/>
          <w:sz w:val="32"/>
          <w:szCs w:val="32"/>
          <w:lang w:val="en-US"/>
        </w:rPr>
        <w:t>4.1 Airframe Tests</w:t>
      </w:r>
    </w:p>
    <w:p w14:paraId="1EC6C44E" w14:textId="3775F948" w:rsidR="2660B470" w:rsidRDefault="2660B470" w:rsidP="006D63D1">
      <w:pPr>
        <w:spacing w:after="0" w:line="240" w:lineRule="auto"/>
        <w:rPr>
          <w:rStyle w:val="eop"/>
          <w:rFonts w:ascii="Aptos" w:eastAsia="Aptos" w:hAnsi="Aptos" w:cs="Aptos"/>
          <w:color w:val="000000" w:themeColor="text1"/>
          <w:lang w:val="en-GB"/>
        </w:rPr>
      </w:pPr>
    </w:p>
    <w:p w14:paraId="24D17DF8" w14:textId="5D39E4E7" w:rsidR="003C44E7" w:rsidRDefault="003C44E7" w:rsidP="006D63D1">
      <w:pPr>
        <w:spacing w:after="0" w:line="240" w:lineRule="auto"/>
        <w:rPr>
          <w:rStyle w:val="eop"/>
          <w:rFonts w:ascii="Aptos" w:eastAsia="Aptos" w:hAnsi="Aptos" w:cs="Aptos"/>
          <w:color w:val="000000" w:themeColor="text1"/>
          <w:lang w:val="en-GB"/>
        </w:rPr>
      </w:pPr>
      <w:r w:rsidRPr="003C44E7">
        <w:rPr>
          <w:rStyle w:val="eop"/>
          <w:rFonts w:ascii="Aptos" w:eastAsia="Aptos" w:hAnsi="Aptos" w:cs="Aptos"/>
          <w:color w:val="000000" w:themeColor="text1"/>
          <w:lang w:val="en-GB"/>
        </w:rPr>
        <w:t>The objective of the airframe testing campaign is to validate the structural integrity of the launch vehicle under expected aerodynamic and mechanical loads experienced during ascent and recovery.</w:t>
      </w:r>
    </w:p>
    <w:p w14:paraId="6E39325C" w14:textId="77777777" w:rsidR="006D63D1" w:rsidRDefault="006D63D1" w:rsidP="006D63D1">
      <w:pPr>
        <w:spacing w:after="0" w:line="240" w:lineRule="auto"/>
        <w:rPr>
          <w:rStyle w:val="eop"/>
          <w:rFonts w:ascii="Aptos" w:eastAsia="Aptos" w:hAnsi="Aptos" w:cs="Aptos"/>
          <w:color w:val="000000" w:themeColor="text1"/>
          <w:lang w:val="en-GB"/>
        </w:rPr>
      </w:pPr>
    </w:p>
    <w:p w14:paraId="13916F84" w14:textId="05568731" w:rsidR="006D63D1" w:rsidRPr="007D1481" w:rsidRDefault="00931FB1" w:rsidP="00DA57C6">
      <w:pPr>
        <w:spacing w:after="0" w:line="240" w:lineRule="auto"/>
        <w:rPr>
          <w:rFonts w:ascii="Aptos" w:eastAsia="Aptos" w:hAnsi="Aptos" w:cs="Aptos"/>
          <w:b/>
          <w:color w:val="000000" w:themeColor="text1"/>
          <w:lang w:val="en-US"/>
        </w:rPr>
      </w:pPr>
      <w:r w:rsidRPr="007D1481">
        <w:rPr>
          <w:rFonts w:ascii="Aptos" w:eastAsia="Aptos" w:hAnsi="Aptos" w:cs="Aptos"/>
          <w:b/>
          <w:color w:val="000000" w:themeColor="text1"/>
          <w:lang w:val="en-US"/>
        </w:rPr>
        <w:t>4.1.1 Structural Load Testing</w:t>
      </w:r>
    </w:p>
    <w:p w14:paraId="0655B0FC" w14:textId="77777777" w:rsidR="00B645C9" w:rsidRDefault="00B645C9" w:rsidP="006D63D1">
      <w:pPr>
        <w:tabs>
          <w:tab w:val="left" w:pos="6860"/>
        </w:tabs>
        <w:rPr>
          <w:rFonts w:ascii="Aptos" w:eastAsia="Aptos" w:hAnsi="Aptos" w:cs="Aptos"/>
          <w:lang w:val="en-GB"/>
        </w:rPr>
      </w:pPr>
      <w:r w:rsidRPr="007D1481">
        <w:rPr>
          <w:rFonts w:ascii="Aptos" w:eastAsia="Aptos" w:hAnsi="Aptos" w:cs="Aptos"/>
          <w:color w:val="000000" w:themeColor="text1"/>
          <w:lang w:val="en-US"/>
        </w:rPr>
        <w:t>A static load test will be conducted to validate the structural resistance of the airframe and fin assembly under equivalent aerodynamic loading conditions.</w:t>
      </w:r>
    </w:p>
    <w:p w14:paraId="2E78A27C" w14:textId="59805D67" w:rsidR="00C90CC6" w:rsidRDefault="00DA57C6" w:rsidP="00C90CC6">
      <w:pPr>
        <w:tabs>
          <w:tab w:val="left" w:pos="6860"/>
        </w:tabs>
        <w:rPr>
          <w:rFonts w:ascii="Aptos" w:eastAsia="Aptos" w:hAnsi="Aptos" w:cs="Aptos"/>
          <w:b/>
          <w:bCs/>
          <w:color w:val="000000" w:themeColor="text1"/>
          <w:lang w:val="es-MX"/>
        </w:rPr>
      </w:pPr>
      <w:r w:rsidRPr="007D1481">
        <w:rPr>
          <w:rFonts w:ascii="Aptos" w:eastAsia="Aptos" w:hAnsi="Aptos" w:cs="Aptos"/>
          <w:b/>
          <w:color w:val="000000" w:themeColor="text1"/>
          <w:lang w:val="en-US"/>
        </w:rPr>
        <w:t xml:space="preserve">       </w:t>
      </w:r>
      <w:proofErr w:type="spellStart"/>
      <w:r w:rsidR="003001D4" w:rsidRPr="003001D4">
        <w:rPr>
          <w:rFonts w:ascii="Aptos" w:eastAsia="Aptos" w:hAnsi="Aptos" w:cs="Aptos"/>
          <w:b/>
          <w:bCs/>
          <w:color w:val="000000" w:themeColor="text1"/>
          <w:lang w:val="es-MX"/>
        </w:rPr>
        <w:t>Methodology</w:t>
      </w:r>
      <w:proofErr w:type="spellEnd"/>
      <w:r w:rsidR="003001D4" w:rsidRPr="003001D4">
        <w:rPr>
          <w:rFonts w:ascii="Aptos" w:eastAsia="Aptos" w:hAnsi="Aptos" w:cs="Aptos"/>
          <w:b/>
          <w:bCs/>
          <w:color w:val="000000" w:themeColor="text1"/>
          <w:lang w:val="es-MX"/>
        </w:rPr>
        <w:t>:</w:t>
      </w:r>
      <w:r w:rsidR="00C90CC6">
        <w:rPr>
          <w:rFonts w:ascii="Aptos" w:eastAsia="Aptos" w:hAnsi="Aptos" w:cs="Aptos"/>
          <w:b/>
          <w:bCs/>
          <w:color w:val="000000" w:themeColor="text1"/>
          <w:lang w:val="es-MX"/>
        </w:rPr>
        <w:t xml:space="preserve"> </w:t>
      </w:r>
    </w:p>
    <w:p w14:paraId="53376AD1" w14:textId="77777777" w:rsidR="003001D4" w:rsidRPr="007D1481" w:rsidRDefault="003001D4" w:rsidP="00535F34">
      <w:pPr>
        <w:numPr>
          <w:ilvl w:val="0"/>
          <w:numId w:val="38"/>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Apply distributed loads on the fin surfaces equivalent to calculated Max-Q conditions (~6500 Pa from Section 2.3) </w:t>
      </w:r>
    </w:p>
    <w:p w14:paraId="1009B76F" w14:textId="77777777" w:rsidR="003001D4" w:rsidRPr="007D1481" w:rsidRDefault="003001D4" w:rsidP="00535F34">
      <w:pPr>
        <w:numPr>
          <w:ilvl w:val="0"/>
          <w:numId w:val="38"/>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Apply bending loads at the fin root to simulate aerodynamic moments </w:t>
      </w:r>
    </w:p>
    <w:p w14:paraId="5FCED931" w14:textId="77777777" w:rsidR="003001D4" w:rsidRPr="007D1481" w:rsidRDefault="003001D4" w:rsidP="00535F34">
      <w:pPr>
        <w:numPr>
          <w:ilvl w:val="0"/>
          <w:numId w:val="38"/>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Measure deformation and check for structural failure </w:t>
      </w:r>
    </w:p>
    <w:p w14:paraId="1D6F0BAA" w14:textId="4C1495C3" w:rsidR="003001D4" w:rsidRPr="003001D4" w:rsidRDefault="00DA57C6" w:rsidP="00DA57C6">
      <w:pPr>
        <w:tabs>
          <w:tab w:val="left" w:pos="6860"/>
        </w:tabs>
        <w:rPr>
          <w:rFonts w:ascii="Aptos" w:eastAsia="Aptos" w:hAnsi="Aptos" w:cs="Aptos"/>
          <w:color w:val="000000" w:themeColor="text1"/>
          <w:lang w:val="es-MX"/>
        </w:rPr>
      </w:pPr>
      <w:r w:rsidRPr="007D1481">
        <w:rPr>
          <w:rFonts w:ascii="Aptos" w:eastAsia="Aptos" w:hAnsi="Aptos" w:cs="Aptos"/>
          <w:b/>
          <w:color w:val="000000" w:themeColor="text1"/>
          <w:lang w:val="en-US"/>
        </w:rPr>
        <w:t xml:space="preserve">       </w:t>
      </w:r>
      <w:proofErr w:type="spellStart"/>
      <w:r w:rsidR="003001D4" w:rsidRPr="003001D4">
        <w:rPr>
          <w:rFonts w:ascii="Aptos" w:eastAsia="Aptos" w:hAnsi="Aptos" w:cs="Aptos"/>
          <w:b/>
          <w:bCs/>
          <w:color w:val="000000" w:themeColor="text1"/>
          <w:lang w:val="es-MX"/>
        </w:rPr>
        <w:t>Objective</w:t>
      </w:r>
      <w:proofErr w:type="spellEnd"/>
      <w:r w:rsidR="003001D4" w:rsidRPr="003001D4">
        <w:rPr>
          <w:rFonts w:ascii="Aptos" w:eastAsia="Aptos" w:hAnsi="Aptos" w:cs="Aptos"/>
          <w:b/>
          <w:bCs/>
          <w:color w:val="000000" w:themeColor="text1"/>
          <w:lang w:val="es-MX"/>
        </w:rPr>
        <w:t>:</w:t>
      </w:r>
    </w:p>
    <w:p w14:paraId="481F2A96" w14:textId="77777777" w:rsidR="003001D4" w:rsidRPr="007D1481" w:rsidRDefault="003001D4" w:rsidP="00535F34">
      <w:pPr>
        <w:numPr>
          <w:ilvl w:val="0"/>
          <w:numId w:val="39"/>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Verify compliance with </w:t>
      </w:r>
      <w:r w:rsidRPr="007D1481">
        <w:rPr>
          <w:rFonts w:ascii="Aptos" w:eastAsia="Aptos" w:hAnsi="Aptos" w:cs="Aptos"/>
          <w:b/>
          <w:color w:val="000000" w:themeColor="text1"/>
          <w:lang w:val="en-US"/>
        </w:rPr>
        <w:t>DES-1 and DES-3 requirements</w:t>
      </w:r>
      <w:r w:rsidRPr="007D1481">
        <w:rPr>
          <w:rFonts w:ascii="Aptos" w:eastAsia="Aptos" w:hAnsi="Aptos" w:cs="Aptos"/>
          <w:color w:val="000000" w:themeColor="text1"/>
          <w:lang w:val="en-US"/>
        </w:rPr>
        <w:t xml:space="preserve"> </w:t>
      </w:r>
    </w:p>
    <w:p w14:paraId="4D3B2022" w14:textId="77777777" w:rsidR="00F61EC5" w:rsidRPr="007D1481" w:rsidRDefault="003001D4" w:rsidP="00535F34">
      <w:pPr>
        <w:numPr>
          <w:ilvl w:val="0"/>
          <w:numId w:val="39"/>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Ensure no permanent deformation or cracking occurs</w:t>
      </w:r>
    </w:p>
    <w:p w14:paraId="540A50AC" w14:textId="77777777" w:rsidR="00292645" w:rsidRPr="007D1481" w:rsidRDefault="00292645" w:rsidP="00DA57C6">
      <w:pPr>
        <w:tabs>
          <w:tab w:val="left" w:pos="6860"/>
        </w:tabs>
        <w:rPr>
          <w:rFonts w:ascii="Aptos" w:eastAsia="Aptos" w:hAnsi="Aptos" w:cs="Aptos"/>
          <w:b/>
          <w:color w:val="000000" w:themeColor="text1"/>
          <w:lang w:val="en-US"/>
        </w:rPr>
      </w:pPr>
      <w:r w:rsidRPr="007D1481">
        <w:rPr>
          <w:rFonts w:ascii="Aptos" w:eastAsia="Aptos" w:hAnsi="Aptos" w:cs="Aptos"/>
          <w:b/>
          <w:color w:val="000000" w:themeColor="text1"/>
          <w:lang w:val="en-US"/>
        </w:rPr>
        <w:t>4.1.2 Fin Strength and Flexural Testing</w:t>
      </w:r>
    </w:p>
    <w:p w14:paraId="2AC5AE14" w14:textId="77777777" w:rsidR="00292645" w:rsidRPr="007D1481" w:rsidRDefault="00292645" w:rsidP="00DA57C6">
      <w:p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To validate the laminated cedar fin structure:</w:t>
      </w:r>
    </w:p>
    <w:p w14:paraId="7CB3F5B3" w14:textId="2F925932" w:rsidR="00292645" w:rsidRPr="00292645" w:rsidRDefault="00DA57C6" w:rsidP="00DA57C6">
      <w:pPr>
        <w:tabs>
          <w:tab w:val="left" w:pos="6860"/>
        </w:tabs>
        <w:rPr>
          <w:rFonts w:ascii="Aptos" w:eastAsia="Aptos" w:hAnsi="Aptos" w:cs="Aptos"/>
          <w:color w:val="000000" w:themeColor="text1"/>
          <w:lang w:val="es-MX"/>
        </w:rPr>
      </w:pPr>
      <w:r w:rsidRPr="007D1481">
        <w:rPr>
          <w:rFonts w:ascii="Aptos" w:eastAsia="Aptos" w:hAnsi="Aptos" w:cs="Aptos"/>
          <w:b/>
          <w:color w:val="000000" w:themeColor="text1"/>
          <w:lang w:val="en-US"/>
        </w:rPr>
        <w:t xml:space="preserve">       </w:t>
      </w:r>
      <w:r w:rsidR="00292645" w:rsidRPr="00292645">
        <w:rPr>
          <w:rFonts w:ascii="Aptos" w:eastAsia="Aptos" w:hAnsi="Aptos" w:cs="Aptos"/>
          <w:b/>
          <w:bCs/>
          <w:color w:val="000000" w:themeColor="text1"/>
          <w:lang w:val="es-MX"/>
        </w:rPr>
        <w:t>Method:</w:t>
      </w:r>
    </w:p>
    <w:p w14:paraId="1EE5DC53" w14:textId="77777777" w:rsidR="00292645" w:rsidRPr="007D1481" w:rsidRDefault="00292645" w:rsidP="00535F34">
      <w:pPr>
        <w:numPr>
          <w:ilvl w:val="0"/>
          <w:numId w:val="40"/>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Perform a </w:t>
      </w:r>
      <w:r w:rsidRPr="007D1481">
        <w:rPr>
          <w:rFonts w:ascii="Aptos" w:eastAsia="Aptos" w:hAnsi="Aptos" w:cs="Aptos"/>
          <w:b/>
          <w:color w:val="000000" w:themeColor="text1"/>
          <w:lang w:val="en-US"/>
        </w:rPr>
        <w:t>3-point bending test</w:t>
      </w:r>
      <w:r w:rsidRPr="007D1481">
        <w:rPr>
          <w:rFonts w:ascii="Aptos" w:eastAsia="Aptos" w:hAnsi="Aptos" w:cs="Aptos"/>
          <w:color w:val="000000" w:themeColor="text1"/>
          <w:lang w:val="en-US"/>
        </w:rPr>
        <w:t xml:space="preserve"> on representative fin samples </w:t>
      </w:r>
    </w:p>
    <w:p w14:paraId="73421F36" w14:textId="77777777" w:rsidR="00292645" w:rsidRPr="00292645" w:rsidRDefault="00292645" w:rsidP="00535F34">
      <w:pPr>
        <w:numPr>
          <w:ilvl w:val="0"/>
          <w:numId w:val="40"/>
        </w:numPr>
        <w:tabs>
          <w:tab w:val="left" w:pos="6860"/>
        </w:tabs>
        <w:rPr>
          <w:rFonts w:ascii="Aptos" w:eastAsia="Aptos" w:hAnsi="Aptos" w:cs="Aptos"/>
          <w:color w:val="000000" w:themeColor="text1"/>
          <w:lang w:val="es-MX"/>
        </w:rPr>
      </w:pPr>
      <w:proofErr w:type="spellStart"/>
      <w:r w:rsidRPr="00292645">
        <w:rPr>
          <w:rFonts w:ascii="Aptos" w:eastAsia="Aptos" w:hAnsi="Aptos" w:cs="Aptos"/>
          <w:color w:val="000000" w:themeColor="text1"/>
          <w:lang w:val="es-MX"/>
        </w:rPr>
        <w:t>Measure</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maximum</w:t>
      </w:r>
      <w:proofErr w:type="spellEnd"/>
      <w:r w:rsidRPr="00292645">
        <w:rPr>
          <w:rFonts w:ascii="Aptos" w:eastAsia="Aptos" w:hAnsi="Aptos" w:cs="Aptos"/>
          <w:color w:val="000000" w:themeColor="text1"/>
          <w:lang w:val="es-MX"/>
        </w:rPr>
        <w:t xml:space="preserve"> load </w:t>
      </w:r>
      <w:proofErr w:type="spellStart"/>
      <w:r w:rsidRPr="00292645">
        <w:rPr>
          <w:rFonts w:ascii="Aptos" w:eastAsia="Aptos" w:hAnsi="Aptos" w:cs="Aptos"/>
          <w:color w:val="000000" w:themeColor="text1"/>
          <w:lang w:val="es-MX"/>
        </w:rPr>
        <w:t>before</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failure</w:t>
      </w:r>
      <w:proofErr w:type="spellEnd"/>
      <w:r w:rsidRPr="00292645">
        <w:rPr>
          <w:rFonts w:ascii="Aptos" w:eastAsia="Aptos" w:hAnsi="Aptos" w:cs="Aptos"/>
          <w:color w:val="000000" w:themeColor="text1"/>
          <w:lang w:val="es-MX"/>
        </w:rPr>
        <w:t xml:space="preserve"> </w:t>
      </w:r>
    </w:p>
    <w:p w14:paraId="4AB44A43" w14:textId="77777777" w:rsidR="00292645" w:rsidRPr="00292645" w:rsidRDefault="00292645" w:rsidP="00535F34">
      <w:pPr>
        <w:numPr>
          <w:ilvl w:val="0"/>
          <w:numId w:val="40"/>
        </w:numPr>
        <w:tabs>
          <w:tab w:val="left" w:pos="6860"/>
        </w:tabs>
        <w:rPr>
          <w:rFonts w:ascii="Aptos" w:eastAsia="Aptos" w:hAnsi="Aptos" w:cs="Aptos"/>
          <w:color w:val="000000" w:themeColor="text1"/>
          <w:lang w:val="es-MX"/>
        </w:rPr>
      </w:pPr>
      <w:r w:rsidRPr="00292645">
        <w:rPr>
          <w:rFonts w:ascii="Aptos" w:eastAsia="Aptos" w:hAnsi="Aptos" w:cs="Aptos"/>
          <w:color w:val="000000" w:themeColor="text1"/>
          <w:lang w:val="es-MX"/>
        </w:rPr>
        <w:t xml:space="preserve">Compare </w:t>
      </w:r>
      <w:proofErr w:type="spellStart"/>
      <w:r w:rsidRPr="00292645">
        <w:rPr>
          <w:rFonts w:ascii="Aptos" w:eastAsia="Aptos" w:hAnsi="Aptos" w:cs="Aptos"/>
          <w:color w:val="000000" w:themeColor="text1"/>
          <w:lang w:val="es-MX"/>
        </w:rPr>
        <w:t>results</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with</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analytical</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predictions</w:t>
      </w:r>
      <w:proofErr w:type="spellEnd"/>
      <w:r w:rsidRPr="00292645">
        <w:rPr>
          <w:rFonts w:ascii="Aptos" w:eastAsia="Aptos" w:hAnsi="Aptos" w:cs="Aptos"/>
          <w:color w:val="000000" w:themeColor="text1"/>
          <w:lang w:val="es-MX"/>
        </w:rPr>
        <w:t xml:space="preserve"> </w:t>
      </w:r>
    </w:p>
    <w:p w14:paraId="0191B8B2" w14:textId="57F03641" w:rsidR="00292645" w:rsidRPr="00292645" w:rsidRDefault="00DA57C6" w:rsidP="00DA57C6">
      <w:pPr>
        <w:tabs>
          <w:tab w:val="left" w:pos="6860"/>
        </w:tabs>
        <w:rPr>
          <w:rFonts w:ascii="Aptos" w:eastAsia="Aptos" w:hAnsi="Aptos" w:cs="Aptos"/>
          <w:color w:val="000000" w:themeColor="text1"/>
          <w:lang w:val="es-MX"/>
        </w:rPr>
      </w:pPr>
      <w:r>
        <w:rPr>
          <w:rFonts w:ascii="Aptos" w:eastAsia="Aptos" w:hAnsi="Aptos" w:cs="Aptos"/>
          <w:b/>
          <w:bCs/>
          <w:color w:val="000000" w:themeColor="text1"/>
          <w:lang w:val="es-MX"/>
        </w:rPr>
        <w:t xml:space="preserve">      </w:t>
      </w:r>
      <w:proofErr w:type="spellStart"/>
      <w:r w:rsidR="00292645" w:rsidRPr="00292645">
        <w:rPr>
          <w:rFonts w:ascii="Aptos" w:eastAsia="Aptos" w:hAnsi="Aptos" w:cs="Aptos"/>
          <w:b/>
          <w:bCs/>
          <w:color w:val="000000" w:themeColor="text1"/>
          <w:lang w:val="es-MX"/>
        </w:rPr>
        <w:t>Objective</w:t>
      </w:r>
      <w:proofErr w:type="spellEnd"/>
      <w:r w:rsidR="00292645" w:rsidRPr="00292645">
        <w:rPr>
          <w:rFonts w:ascii="Aptos" w:eastAsia="Aptos" w:hAnsi="Aptos" w:cs="Aptos"/>
          <w:b/>
          <w:bCs/>
          <w:color w:val="000000" w:themeColor="text1"/>
          <w:lang w:val="es-MX"/>
        </w:rPr>
        <w:t>:</w:t>
      </w:r>
    </w:p>
    <w:p w14:paraId="4E673BA9" w14:textId="77777777" w:rsidR="00292645" w:rsidRPr="00292645" w:rsidRDefault="00292645" w:rsidP="00535F34">
      <w:pPr>
        <w:numPr>
          <w:ilvl w:val="0"/>
          <w:numId w:val="41"/>
        </w:numPr>
        <w:tabs>
          <w:tab w:val="left" w:pos="6860"/>
        </w:tabs>
        <w:rPr>
          <w:rFonts w:ascii="Aptos" w:eastAsia="Aptos" w:hAnsi="Aptos" w:cs="Aptos"/>
          <w:color w:val="000000" w:themeColor="text1"/>
          <w:lang w:val="es-MX"/>
        </w:rPr>
      </w:pPr>
      <w:proofErr w:type="spellStart"/>
      <w:r w:rsidRPr="00292645">
        <w:rPr>
          <w:rFonts w:ascii="Aptos" w:eastAsia="Aptos" w:hAnsi="Aptos" w:cs="Aptos"/>
          <w:color w:val="000000" w:themeColor="text1"/>
          <w:lang w:val="es-MX"/>
        </w:rPr>
        <w:t>Validate</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resistance</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to</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aeroelastic</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loads</w:t>
      </w:r>
      <w:proofErr w:type="spellEnd"/>
      <w:r w:rsidRPr="00292645">
        <w:rPr>
          <w:rFonts w:ascii="Aptos" w:eastAsia="Aptos" w:hAnsi="Aptos" w:cs="Aptos"/>
          <w:color w:val="000000" w:themeColor="text1"/>
          <w:lang w:val="es-MX"/>
        </w:rPr>
        <w:t xml:space="preserve"> </w:t>
      </w:r>
    </w:p>
    <w:p w14:paraId="6968A8AC" w14:textId="77777777" w:rsidR="00292645" w:rsidRPr="007D1481" w:rsidRDefault="00292645" w:rsidP="00535F34">
      <w:pPr>
        <w:numPr>
          <w:ilvl w:val="0"/>
          <w:numId w:val="41"/>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Confirm adequate stiffness to prevent flutter</w:t>
      </w:r>
    </w:p>
    <w:p w14:paraId="66D0C3D8" w14:textId="77777777" w:rsidR="00774D50" w:rsidRPr="007D1481" w:rsidRDefault="00774D50" w:rsidP="00774D50">
      <w:pPr>
        <w:tabs>
          <w:tab w:val="left" w:pos="6860"/>
        </w:tabs>
        <w:rPr>
          <w:rFonts w:ascii="Aptos" w:eastAsia="Aptos" w:hAnsi="Aptos" w:cs="Aptos"/>
          <w:b/>
          <w:color w:val="000000" w:themeColor="text1"/>
          <w:lang w:val="en-US"/>
        </w:rPr>
      </w:pPr>
      <w:r w:rsidRPr="007D1481">
        <w:rPr>
          <w:rFonts w:ascii="Aptos" w:eastAsia="Aptos" w:hAnsi="Aptos" w:cs="Aptos"/>
          <w:b/>
          <w:color w:val="000000" w:themeColor="text1"/>
          <w:lang w:val="en-US"/>
        </w:rPr>
        <w:t>4.1.3 Assembly Integrity Test</w:t>
      </w:r>
    </w:p>
    <w:p w14:paraId="71F61753" w14:textId="77777777" w:rsidR="00774D50" w:rsidRPr="007D1481" w:rsidRDefault="00774D50" w:rsidP="00774D50">
      <w:p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A full airframe inspection and fit-check will be conducted:</w:t>
      </w:r>
    </w:p>
    <w:p w14:paraId="08E9AD89" w14:textId="10980B4A" w:rsidR="00774D50" w:rsidRPr="00774D50" w:rsidRDefault="00774D50" w:rsidP="00774D50">
      <w:pPr>
        <w:tabs>
          <w:tab w:val="left" w:pos="6860"/>
        </w:tabs>
        <w:rPr>
          <w:rFonts w:ascii="Aptos" w:eastAsia="Aptos" w:hAnsi="Aptos" w:cs="Aptos"/>
          <w:color w:val="000000" w:themeColor="text1"/>
          <w:lang w:val="es-MX"/>
        </w:rPr>
      </w:pPr>
      <w:r w:rsidRPr="007D1481">
        <w:rPr>
          <w:rFonts w:ascii="Aptos" w:eastAsia="Aptos" w:hAnsi="Aptos" w:cs="Aptos"/>
          <w:b/>
          <w:color w:val="000000" w:themeColor="text1"/>
          <w:lang w:val="en-US"/>
        </w:rPr>
        <w:t xml:space="preserve">       </w:t>
      </w:r>
      <w:r w:rsidRPr="00774D50">
        <w:rPr>
          <w:rFonts w:ascii="Aptos" w:eastAsia="Aptos" w:hAnsi="Aptos" w:cs="Aptos"/>
          <w:b/>
          <w:bCs/>
          <w:color w:val="000000" w:themeColor="text1"/>
          <w:lang w:val="es-MX"/>
        </w:rPr>
        <w:t>Method:</w:t>
      </w:r>
    </w:p>
    <w:p w14:paraId="07B32748" w14:textId="77777777" w:rsidR="00774D50" w:rsidRPr="00774D50" w:rsidRDefault="00774D50" w:rsidP="00535F34">
      <w:pPr>
        <w:numPr>
          <w:ilvl w:val="0"/>
          <w:numId w:val="42"/>
        </w:numPr>
        <w:tabs>
          <w:tab w:val="left" w:pos="6860"/>
        </w:tabs>
        <w:rPr>
          <w:rFonts w:ascii="Aptos" w:eastAsia="Aptos" w:hAnsi="Aptos" w:cs="Aptos"/>
          <w:color w:val="000000" w:themeColor="text1"/>
          <w:lang w:val="es-MX"/>
        </w:rPr>
      </w:pPr>
      <w:proofErr w:type="spellStart"/>
      <w:r w:rsidRPr="00774D50">
        <w:rPr>
          <w:rFonts w:ascii="Aptos" w:eastAsia="Aptos" w:hAnsi="Aptos" w:cs="Aptos"/>
          <w:color w:val="000000" w:themeColor="text1"/>
          <w:lang w:val="es-MX"/>
        </w:rPr>
        <w:t>Assemble</w:t>
      </w:r>
      <w:proofErr w:type="spellEnd"/>
      <w:r w:rsidRPr="00774D50">
        <w:rPr>
          <w:rFonts w:ascii="Aptos" w:eastAsia="Aptos" w:hAnsi="Aptos" w:cs="Aptos"/>
          <w:color w:val="000000" w:themeColor="text1"/>
          <w:lang w:val="es-MX"/>
        </w:rPr>
        <w:t xml:space="preserve"> full </w:t>
      </w:r>
      <w:proofErr w:type="spellStart"/>
      <w:r w:rsidRPr="00774D50">
        <w:rPr>
          <w:rFonts w:ascii="Aptos" w:eastAsia="Aptos" w:hAnsi="Aptos" w:cs="Aptos"/>
          <w:color w:val="000000" w:themeColor="text1"/>
          <w:lang w:val="es-MX"/>
        </w:rPr>
        <w:t>vehicle</w:t>
      </w:r>
      <w:proofErr w:type="spellEnd"/>
      <w:r w:rsidRPr="00774D50">
        <w:rPr>
          <w:rFonts w:ascii="Aptos" w:eastAsia="Aptos" w:hAnsi="Aptos" w:cs="Aptos"/>
          <w:color w:val="000000" w:themeColor="text1"/>
          <w:lang w:val="es-MX"/>
        </w:rPr>
        <w:t xml:space="preserve"> </w:t>
      </w:r>
    </w:p>
    <w:p w14:paraId="7EF6A5B5" w14:textId="77777777" w:rsidR="00774D50" w:rsidRPr="007D1481" w:rsidRDefault="00774D50" w:rsidP="00535F34">
      <w:pPr>
        <w:numPr>
          <w:ilvl w:val="0"/>
          <w:numId w:val="42"/>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Verify alignment of fins, motor mount, and payload bay </w:t>
      </w:r>
    </w:p>
    <w:p w14:paraId="57400591" w14:textId="77777777" w:rsidR="00774D50" w:rsidRPr="007D1481" w:rsidRDefault="00774D50" w:rsidP="00535F34">
      <w:pPr>
        <w:numPr>
          <w:ilvl w:val="0"/>
          <w:numId w:val="42"/>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Check structural bonding and adhesive joints </w:t>
      </w:r>
    </w:p>
    <w:p w14:paraId="4E226C68" w14:textId="46663542" w:rsidR="00774D50" w:rsidRPr="00774D50" w:rsidRDefault="00774D50" w:rsidP="00774D50">
      <w:pPr>
        <w:tabs>
          <w:tab w:val="left" w:pos="6860"/>
        </w:tabs>
        <w:rPr>
          <w:rFonts w:ascii="Aptos" w:eastAsia="Aptos" w:hAnsi="Aptos" w:cs="Aptos"/>
          <w:color w:val="000000" w:themeColor="text1"/>
          <w:lang w:val="es-MX"/>
        </w:rPr>
      </w:pPr>
      <w:r w:rsidRPr="007D1481">
        <w:rPr>
          <w:rFonts w:ascii="Aptos" w:eastAsia="Aptos" w:hAnsi="Aptos" w:cs="Aptos"/>
          <w:b/>
          <w:color w:val="000000" w:themeColor="text1"/>
          <w:lang w:val="en-US"/>
        </w:rPr>
        <w:t xml:space="preserve">      </w:t>
      </w:r>
      <w:proofErr w:type="spellStart"/>
      <w:r w:rsidRPr="00774D50">
        <w:rPr>
          <w:rFonts w:ascii="Aptos" w:eastAsia="Aptos" w:hAnsi="Aptos" w:cs="Aptos"/>
          <w:b/>
          <w:bCs/>
          <w:color w:val="000000" w:themeColor="text1"/>
          <w:lang w:val="es-MX"/>
        </w:rPr>
        <w:t>Objective</w:t>
      </w:r>
      <w:proofErr w:type="spellEnd"/>
      <w:r w:rsidRPr="00774D50">
        <w:rPr>
          <w:rFonts w:ascii="Aptos" w:eastAsia="Aptos" w:hAnsi="Aptos" w:cs="Aptos"/>
          <w:b/>
          <w:bCs/>
          <w:color w:val="000000" w:themeColor="text1"/>
          <w:lang w:val="es-MX"/>
        </w:rPr>
        <w:t>:</w:t>
      </w:r>
    </w:p>
    <w:p w14:paraId="19A5BEBB" w14:textId="77777777" w:rsidR="00774D50" w:rsidRPr="00774D50" w:rsidRDefault="00774D50" w:rsidP="00535F34">
      <w:pPr>
        <w:numPr>
          <w:ilvl w:val="0"/>
          <w:numId w:val="43"/>
        </w:numPr>
        <w:tabs>
          <w:tab w:val="left" w:pos="6860"/>
        </w:tabs>
        <w:rPr>
          <w:rFonts w:ascii="Aptos" w:eastAsia="Aptos" w:hAnsi="Aptos" w:cs="Aptos"/>
          <w:color w:val="000000" w:themeColor="text1"/>
          <w:lang w:val="es-MX"/>
        </w:rPr>
      </w:pPr>
      <w:proofErr w:type="spellStart"/>
      <w:r w:rsidRPr="00774D50">
        <w:rPr>
          <w:rFonts w:ascii="Aptos" w:eastAsia="Aptos" w:hAnsi="Aptos" w:cs="Aptos"/>
          <w:color w:val="000000" w:themeColor="text1"/>
          <w:lang w:val="es-MX"/>
        </w:rPr>
        <w:t>Validate</w:t>
      </w:r>
      <w:proofErr w:type="spellEnd"/>
      <w:r w:rsidRPr="00774D50">
        <w:rPr>
          <w:rFonts w:ascii="Aptos" w:eastAsia="Aptos" w:hAnsi="Aptos" w:cs="Aptos"/>
          <w:color w:val="000000" w:themeColor="text1"/>
          <w:lang w:val="es-MX"/>
        </w:rPr>
        <w:t xml:space="preserve"> </w:t>
      </w:r>
      <w:proofErr w:type="spellStart"/>
      <w:r w:rsidRPr="00774D50">
        <w:rPr>
          <w:rFonts w:ascii="Aptos" w:eastAsia="Aptos" w:hAnsi="Aptos" w:cs="Aptos"/>
          <w:color w:val="000000" w:themeColor="text1"/>
          <w:lang w:val="es-MX"/>
        </w:rPr>
        <w:t>manufacturing</w:t>
      </w:r>
      <w:proofErr w:type="spellEnd"/>
      <w:r w:rsidRPr="00774D50">
        <w:rPr>
          <w:rFonts w:ascii="Aptos" w:eastAsia="Aptos" w:hAnsi="Aptos" w:cs="Aptos"/>
          <w:color w:val="000000" w:themeColor="text1"/>
          <w:lang w:val="es-MX"/>
        </w:rPr>
        <w:t xml:space="preserve"> </w:t>
      </w:r>
      <w:proofErr w:type="spellStart"/>
      <w:r w:rsidRPr="00774D50">
        <w:rPr>
          <w:rFonts w:ascii="Aptos" w:eastAsia="Aptos" w:hAnsi="Aptos" w:cs="Aptos"/>
          <w:color w:val="000000" w:themeColor="text1"/>
          <w:lang w:val="es-MX"/>
        </w:rPr>
        <w:t>quality</w:t>
      </w:r>
      <w:proofErr w:type="spellEnd"/>
      <w:r w:rsidRPr="00774D50">
        <w:rPr>
          <w:rFonts w:ascii="Aptos" w:eastAsia="Aptos" w:hAnsi="Aptos" w:cs="Aptos"/>
          <w:color w:val="000000" w:themeColor="text1"/>
          <w:lang w:val="es-MX"/>
        </w:rPr>
        <w:t xml:space="preserve"> </w:t>
      </w:r>
    </w:p>
    <w:p w14:paraId="78DCE200" w14:textId="67543F53" w:rsidR="00A75381" w:rsidRPr="00A75381" w:rsidRDefault="00774D50" w:rsidP="00535F34">
      <w:pPr>
        <w:numPr>
          <w:ilvl w:val="0"/>
          <w:numId w:val="43"/>
        </w:numPr>
        <w:tabs>
          <w:tab w:val="left" w:pos="6860"/>
        </w:tabs>
        <w:rPr>
          <w:rFonts w:ascii="Aptos" w:eastAsia="Aptos" w:hAnsi="Aptos" w:cs="Aptos"/>
          <w:color w:val="000000" w:themeColor="text1"/>
          <w:lang w:val="es-MX"/>
        </w:rPr>
      </w:pPr>
      <w:proofErr w:type="spellStart"/>
      <w:r w:rsidRPr="00774D50">
        <w:rPr>
          <w:rFonts w:ascii="Aptos" w:eastAsia="Aptos" w:hAnsi="Aptos" w:cs="Aptos"/>
          <w:color w:val="000000" w:themeColor="text1"/>
          <w:lang w:val="es-MX"/>
        </w:rPr>
        <w:t>Ensure</w:t>
      </w:r>
      <w:proofErr w:type="spellEnd"/>
      <w:r w:rsidRPr="00774D50">
        <w:rPr>
          <w:rFonts w:ascii="Aptos" w:eastAsia="Aptos" w:hAnsi="Aptos" w:cs="Aptos"/>
          <w:color w:val="000000" w:themeColor="text1"/>
          <w:lang w:val="es-MX"/>
        </w:rPr>
        <w:t xml:space="preserve"> </w:t>
      </w:r>
      <w:proofErr w:type="spellStart"/>
      <w:r w:rsidRPr="00774D50">
        <w:rPr>
          <w:rFonts w:ascii="Aptos" w:eastAsia="Aptos" w:hAnsi="Aptos" w:cs="Aptos"/>
          <w:color w:val="000000" w:themeColor="text1"/>
          <w:lang w:val="es-MX"/>
        </w:rPr>
        <w:t>compliance</w:t>
      </w:r>
      <w:proofErr w:type="spellEnd"/>
      <w:r w:rsidRPr="00774D50">
        <w:rPr>
          <w:rFonts w:ascii="Aptos" w:eastAsia="Aptos" w:hAnsi="Aptos" w:cs="Aptos"/>
          <w:color w:val="000000" w:themeColor="text1"/>
          <w:lang w:val="es-MX"/>
        </w:rPr>
        <w:t xml:space="preserve"> </w:t>
      </w:r>
      <w:proofErr w:type="spellStart"/>
      <w:r w:rsidRPr="00774D50">
        <w:rPr>
          <w:rFonts w:ascii="Aptos" w:eastAsia="Aptos" w:hAnsi="Aptos" w:cs="Aptos"/>
          <w:color w:val="000000" w:themeColor="text1"/>
          <w:lang w:val="es-MX"/>
        </w:rPr>
        <w:t>with</w:t>
      </w:r>
      <w:proofErr w:type="spellEnd"/>
      <w:r w:rsidRPr="00774D50">
        <w:rPr>
          <w:rFonts w:ascii="Aptos" w:eastAsia="Aptos" w:hAnsi="Aptos" w:cs="Aptos"/>
          <w:color w:val="000000" w:themeColor="text1"/>
          <w:lang w:val="es-MX"/>
        </w:rPr>
        <w:t xml:space="preserve"> interface </w:t>
      </w:r>
      <w:proofErr w:type="spellStart"/>
      <w:r w:rsidRPr="00774D50">
        <w:rPr>
          <w:rFonts w:ascii="Aptos" w:eastAsia="Aptos" w:hAnsi="Aptos" w:cs="Aptos"/>
          <w:color w:val="000000" w:themeColor="text1"/>
          <w:lang w:val="es-MX"/>
        </w:rPr>
        <w:t>requirements</w:t>
      </w:r>
      <w:proofErr w:type="spellEnd"/>
    </w:p>
    <w:p w14:paraId="2A5C201B" w14:textId="2C525049" w:rsidR="2660B470" w:rsidRDefault="2660B470" w:rsidP="6B519D56">
      <w:pPr>
        <w:keepNext/>
        <w:keepLines/>
        <w:spacing w:before="160" w:after="80"/>
        <w:rPr>
          <w:rStyle w:val="eop"/>
          <w:rFonts w:ascii="Aptos Display" w:eastAsia="Aptos Display" w:hAnsi="Aptos Display" w:cs="Aptos Display"/>
          <w:color w:val="0F4761" w:themeColor="accent1" w:themeShade="BF"/>
          <w:sz w:val="32"/>
          <w:szCs w:val="32"/>
        </w:rPr>
      </w:pPr>
      <w:r w:rsidRPr="007D2ED9">
        <w:rPr>
          <w:rStyle w:val="eop"/>
          <w:rFonts w:ascii="Aptos Display" w:eastAsia="Aptos Display" w:hAnsi="Aptos Display" w:cs="Aptos Display"/>
          <w:color w:val="0F4761" w:themeColor="accent1" w:themeShade="BF"/>
          <w:sz w:val="32"/>
          <w:szCs w:val="32"/>
        </w:rPr>
        <w:t xml:space="preserve">4.2 </w:t>
      </w:r>
      <w:proofErr w:type="spellStart"/>
      <w:r w:rsidRPr="007D2ED9">
        <w:rPr>
          <w:rStyle w:val="eop"/>
          <w:rFonts w:ascii="Aptos Display" w:eastAsia="Aptos Display" w:hAnsi="Aptos Display" w:cs="Aptos Display"/>
          <w:color w:val="0F4761" w:themeColor="accent1" w:themeShade="BF"/>
          <w:sz w:val="32"/>
          <w:szCs w:val="32"/>
        </w:rPr>
        <w:t>Recovery</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Tests</w:t>
      </w:r>
      <w:proofErr w:type="spellEnd"/>
    </w:p>
    <w:p w14:paraId="1AFDAA84" w14:textId="210E69B9" w:rsidR="009E6C93" w:rsidRPr="007D1481" w:rsidRDefault="009E6C93" w:rsidP="6B519D56">
      <w:pPr>
        <w:keepNext/>
        <w:keepLines/>
        <w:spacing w:before="160" w:after="80"/>
        <w:rPr>
          <w:rFonts w:eastAsia="Aptos Display" w:cs="Aptos Display"/>
          <w:color w:val="000000" w:themeColor="text1"/>
          <w:lang w:val="en-US"/>
        </w:rPr>
      </w:pPr>
      <w:r w:rsidRPr="007D1481">
        <w:rPr>
          <w:rFonts w:eastAsia="Aptos Display" w:cs="Aptos Display"/>
          <w:color w:val="000000" w:themeColor="text1"/>
          <w:lang w:val="en-US"/>
        </w:rPr>
        <w:t xml:space="preserve">The recovery system testing aims to validate reliable parachute deployment and safe descent </w:t>
      </w:r>
      <w:proofErr w:type="spellStart"/>
      <w:r w:rsidRPr="007D1481">
        <w:rPr>
          <w:rFonts w:eastAsia="Aptos Display" w:cs="Aptos Display"/>
          <w:color w:val="000000" w:themeColor="text1"/>
          <w:lang w:val="en-US"/>
        </w:rPr>
        <w:t>behaviour</w:t>
      </w:r>
      <w:proofErr w:type="spellEnd"/>
      <w:r w:rsidRPr="007D1481">
        <w:rPr>
          <w:rFonts w:eastAsia="Aptos Display" w:cs="Aptos Display"/>
          <w:color w:val="000000" w:themeColor="text1"/>
          <w:lang w:val="en-US"/>
        </w:rPr>
        <w:t xml:space="preserve"> under realistic conditions.</w:t>
      </w:r>
    </w:p>
    <w:p w14:paraId="1073CF65" w14:textId="77777777" w:rsidR="00B67839" w:rsidRPr="00B67839" w:rsidRDefault="00B67839" w:rsidP="00B67839">
      <w:pPr>
        <w:keepNext/>
        <w:keepLines/>
        <w:spacing w:before="160" w:after="80"/>
        <w:rPr>
          <w:rFonts w:eastAsia="Aptos Display" w:cs="Aptos Display"/>
          <w:b/>
          <w:bCs/>
          <w:color w:val="000000" w:themeColor="text1"/>
          <w:lang w:val="es-MX"/>
        </w:rPr>
      </w:pPr>
      <w:r w:rsidRPr="00B67839">
        <w:rPr>
          <w:rFonts w:eastAsia="Aptos Display" w:cs="Aptos Display"/>
          <w:b/>
          <w:bCs/>
          <w:color w:val="000000" w:themeColor="text1"/>
          <w:lang w:val="es-MX"/>
        </w:rPr>
        <w:t xml:space="preserve">4.2.1 Parachute </w:t>
      </w:r>
      <w:proofErr w:type="spellStart"/>
      <w:r w:rsidRPr="00B67839">
        <w:rPr>
          <w:rFonts w:eastAsia="Aptos Display" w:cs="Aptos Display"/>
          <w:b/>
          <w:bCs/>
          <w:color w:val="000000" w:themeColor="text1"/>
          <w:lang w:val="es-MX"/>
        </w:rPr>
        <w:t>Deployment</w:t>
      </w:r>
      <w:proofErr w:type="spellEnd"/>
      <w:r w:rsidRPr="00B67839">
        <w:rPr>
          <w:rFonts w:eastAsia="Aptos Display" w:cs="Aptos Display"/>
          <w:b/>
          <w:bCs/>
          <w:color w:val="000000" w:themeColor="text1"/>
          <w:lang w:val="es-MX"/>
        </w:rPr>
        <w:t xml:space="preserve"> Test</w:t>
      </w:r>
    </w:p>
    <w:p w14:paraId="45E8020D" w14:textId="5E854B78" w:rsidR="00B67839" w:rsidRPr="00B67839" w:rsidRDefault="008F2814" w:rsidP="00B67839">
      <w:pPr>
        <w:keepNext/>
        <w:keepLines/>
        <w:spacing w:before="160" w:after="80"/>
        <w:rPr>
          <w:rFonts w:eastAsia="Aptos Display" w:cs="Aptos Display"/>
          <w:color w:val="000000" w:themeColor="text1"/>
          <w:lang w:val="es-MX"/>
        </w:rPr>
      </w:pPr>
      <w:r>
        <w:rPr>
          <w:rFonts w:eastAsia="Aptos Display" w:cs="Aptos Display"/>
          <w:b/>
          <w:bCs/>
          <w:color w:val="000000" w:themeColor="text1"/>
          <w:lang w:val="es-MX"/>
        </w:rPr>
        <w:t xml:space="preserve">       </w:t>
      </w:r>
      <w:r w:rsidR="00B67839" w:rsidRPr="00B67839">
        <w:rPr>
          <w:rFonts w:eastAsia="Aptos Display" w:cs="Aptos Display"/>
          <w:b/>
          <w:bCs/>
          <w:color w:val="000000" w:themeColor="text1"/>
          <w:lang w:val="es-MX"/>
        </w:rPr>
        <w:t>Method:</w:t>
      </w:r>
    </w:p>
    <w:p w14:paraId="70A37494" w14:textId="77777777" w:rsidR="00B67839" w:rsidRPr="007D1481" w:rsidRDefault="00B67839" w:rsidP="00535F34">
      <w:pPr>
        <w:keepNext/>
        <w:keepLines/>
        <w:numPr>
          <w:ilvl w:val="0"/>
          <w:numId w:val="44"/>
        </w:numPr>
        <w:spacing w:before="160" w:after="80"/>
        <w:rPr>
          <w:rFonts w:eastAsia="Aptos Display" w:cs="Aptos Display"/>
          <w:color w:val="000000" w:themeColor="text1"/>
          <w:lang w:val="en-US"/>
        </w:rPr>
      </w:pPr>
      <w:r w:rsidRPr="007D1481">
        <w:rPr>
          <w:rFonts w:eastAsia="Aptos Display" w:cs="Aptos Display"/>
          <w:color w:val="000000" w:themeColor="text1"/>
          <w:lang w:val="en-US"/>
        </w:rPr>
        <w:t xml:space="preserve">Ground-based ejection simulation using compressed air or test charge </w:t>
      </w:r>
    </w:p>
    <w:p w14:paraId="49BC3306" w14:textId="77777777" w:rsidR="00B67839" w:rsidRPr="007D1481" w:rsidRDefault="00B67839" w:rsidP="00535F34">
      <w:pPr>
        <w:keepNext/>
        <w:keepLines/>
        <w:numPr>
          <w:ilvl w:val="0"/>
          <w:numId w:val="44"/>
        </w:numPr>
        <w:spacing w:before="160" w:after="80"/>
        <w:rPr>
          <w:rFonts w:eastAsia="Aptos Display" w:cs="Aptos Display"/>
          <w:color w:val="000000" w:themeColor="text1"/>
          <w:lang w:val="en-US"/>
        </w:rPr>
      </w:pPr>
      <w:r w:rsidRPr="007D1481">
        <w:rPr>
          <w:rFonts w:eastAsia="Aptos Display" w:cs="Aptos Display"/>
          <w:color w:val="000000" w:themeColor="text1"/>
          <w:lang w:val="en-US"/>
        </w:rPr>
        <w:t xml:space="preserve">Validate nosecone separation and parachute extraction </w:t>
      </w:r>
    </w:p>
    <w:p w14:paraId="53FE3E53" w14:textId="20D7710F" w:rsidR="00B67839" w:rsidRPr="00B67839" w:rsidRDefault="008F2814" w:rsidP="00B67839">
      <w:pPr>
        <w:keepNext/>
        <w:keepLines/>
        <w:spacing w:before="160" w:after="80"/>
        <w:rPr>
          <w:rFonts w:eastAsia="Aptos Display" w:cs="Aptos Display"/>
          <w:color w:val="000000" w:themeColor="text1"/>
          <w:lang w:val="es-MX"/>
        </w:rPr>
      </w:pPr>
      <w:r w:rsidRPr="007D1481">
        <w:rPr>
          <w:rFonts w:eastAsia="Aptos Display" w:cs="Aptos Display"/>
          <w:b/>
          <w:color w:val="000000" w:themeColor="text1"/>
          <w:lang w:val="en-US"/>
        </w:rPr>
        <w:t xml:space="preserve">      </w:t>
      </w:r>
      <w:proofErr w:type="spellStart"/>
      <w:r w:rsidR="00B67839" w:rsidRPr="00B67839">
        <w:rPr>
          <w:rFonts w:eastAsia="Aptos Display" w:cs="Aptos Display"/>
          <w:b/>
          <w:bCs/>
          <w:color w:val="000000" w:themeColor="text1"/>
          <w:lang w:val="es-MX"/>
        </w:rPr>
        <w:t>Objective</w:t>
      </w:r>
      <w:proofErr w:type="spellEnd"/>
      <w:r w:rsidR="00B67839" w:rsidRPr="00B67839">
        <w:rPr>
          <w:rFonts w:eastAsia="Aptos Display" w:cs="Aptos Display"/>
          <w:b/>
          <w:bCs/>
          <w:color w:val="000000" w:themeColor="text1"/>
          <w:lang w:val="es-MX"/>
        </w:rPr>
        <w:t>:</w:t>
      </w:r>
    </w:p>
    <w:p w14:paraId="5BA9EB7D" w14:textId="77777777" w:rsidR="00B67839" w:rsidRPr="00B67839" w:rsidRDefault="00B67839" w:rsidP="00535F34">
      <w:pPr>
        <w:keepNext/>
        <w:keepLines/>
        <w:numPr>
          <w:ilvl w:val="0"/>
          <w:numId w:val="45"/>
        </w:numPr>
        <w:spacing w:before="160" w:after="80"/>
        <w:rPr>
          <w:rFonts w:eastAsia="Aptos Display" w:cs="Aptos Display"/>
          <w:color w:val="000000" w:themeColor="text1"/>
          <w:lang w:val="es-MX"/>
        </w:rPr>
      </w:pPr>
      <w:proofErr w:type="spellStart"/>
      <w:r w:rsidRPr="00B67839">
        <w:rPr>
          <w:rFonts w:eastAsia="Aptos Display" w:cs="Aptos Display"/>
          <w:color w:val="000000" w:themeColor="text1"/>
          <w:lang w:val="es-MX"/>
        </w:rPr>
        <w:t>Verify</w:t>
      </w:r>
      <w:proofErr w:type="spellEnd"/>
      <w:r w:rsidRPr="00B67839">
        <w:rPr>
          <w:rFonts w:eastAsia="Aptos Display" w:cs="Aptos Display"/>
          <w:color w:val="000000" w:themeColor="text1"/>
          <w:lang w:val="es-MX"/>
        </w:rPr>
        <w:t xml:space="preserve"> </w:t>
      </w:r>
      <w:r w:rsidRPr="00B67839">
        <w:rPr>
          <w:rFonts w:eastAsia="Aptos Display" w:cs="Aptos Display"/>
          <w:b/>
          <w:bCs/>
          <w:color w:val="000000" w:themeColor="text1"/>
          <w:lang w:val="es-MX"/>
        </w:rPr>
        <w:t xml:space="preserve">FUN-1 and INT-1 </w:t>
      </w:r>
      <w:proofErr w:type="spellStart"/>
      <w:r w:rsidRPr="00B67839">
        <w:rPr>
          <w:rFonts w:eastAsia="Aptos Display" w:cs="Aptos Display"/>
          <w:b/>
          <w:bCs/>
          <w:color w:val="000000" w:themeColor="text1"/>
          <w:lang w:val="es-MX"/>
        </w:rPr>
        <w:t>requirements</w:t>
      </w:r>
      <w:proofErr w:type="spellEnd"/>
      <w:r w:rsidRPr="00B67839">
        <w:rPr>
          <w:rFonts w:eastAsia="Aptos Display" w:cs="Aptos Display"/>
          <w:color w:val="000000" w:themeColor="text1"/>
          <w:lang w:val="es-MX"/>
        </w:rPr>
        <w:t xml:space="preserve"> </w:t>
      </w:r>
    </w:p>
    <w:p w14:paraId="20BC057C" w14:textId="77777777" w:rsidR="00B67839" w:rsidRPr="007D1481" w:rsidRDefault="00B67839" w:rsidP="00535F34">
      <w:pPr>
        <w:keepNext/>
        <w:keepLines/>
        <w:numPr>
          <w:ilvl w:val="0"/>
          <w:numId w:val="45"/>
        </w:numPr>
        <w:spacing w:before="160" w:after="80"/>
        <w:rPr>
          <w:rFonts w:eastAsia="Aptos Display" w:cs="Aptos Display"/>
          <w:color w:val="000000" w:themeColor="text1"/>
          <w:lang w:val="en-US"/>
        </w:rPr>
      </w:pPr>
      <w:r w:rsidRPr="007D1481">
        <w:rPr>
          <w:rFonts w:eastAsia="Aptos Display" w:cs="Aptos Display"/>
          <w:color w:val="000000" w:themeColor="text1"/>
          <w:lang w:val="en-US"/>
        </w:rPr>
        <w:t>Ensure no entanglement or deployment failure</w:t>
      </w:r>
    </w:p>
    <w:p w14:paraId="635718EB" w14:textId="77777777" w:rsidR="00B25567" w:rsidRPr="00B25567" w:rsidRDefault="00B25567" w:rsidP="00B25567">
      <w:pPr>
        <w:keepNext/>
        <w:keepLines/>
        <w:spacing w:before="160" w:after="80"/>
        <w:rPr>
          <w:rFonts w:eastAsia="Aptos Display" w:cs="Aptos Display"/>
          <w:color w:val="000000" w:themeColor="text1"/>
        </w:rPr>
      </w:pPr>
      <w:r w:rsidRPr="00FC56DC">
        <w:rPr>
          <w:rFonts w:eastAsia="Times New Roman" w:cs="Times New Roman"/>
          <w:b/>
          <w:bCs/>
          <w:lang w:val="es-MX" w:eastAsia="es-MX"/>
        </w:rPr>
        <w:t xml:space="preserve">4.2.2 </w:t>
      </w:r>
      <w:proofErr w:type="spellStart"/>
      <w:r w:rsidRPr="00FC56DC">
        <w:rPr>
          <w:rFonts w:eastAsia="Times New Roman" w:cs="Times New Roman"/>
          <w:b/>
          <w:bCs/>
          <w:lang w:val="es-MX" w:eastAsia="es-MX"/>
        </w:rPr>
        <w:t>Descent</w:t>
      </w:r>
      <w:proofErr w:type="spellEnd"/>
      <w:r w:rsidRPr="00FC56DC">
        <w:rPr>
          <w:rFonts w:eastAsia="Times New Roman" w:cs="Times New Roman"/>
          <w:b/>
          <w:bCs/>
          <w:lang w:val="es-MX" w:eastAsia="es-MX"/>
        </w:rPr>
        <w:t xml:space="preserve"> Rate </w:t>
      </w:r>
      <w:proofErr w:type="spellStart"/>
      <w:r w:rsidRPr="00FC56DC">
        <w:rPr>
          <w:rFonts w:eastAsia="Times New Roman" w:cs="Times New Roman"/>
          <w:b/>
          <w:bCs/>
          <w:lang w:val="es-MX" w:eastAsia="es-MX"/>
        </w:rPr>
        <w:t>Validation</w:t>
      </w:r>
      <w:proofErr w:type="spellEnd"/>
    </w:p>
    <w:p w14:paraId="65AE7DF7" w14:textId="72171FEB" w:rsidR="00FC56DC" w:rsidRPr="00FC56DC" w:rsidRDefault="00FC56DC" w:rsidP="00FC56DC">
      <w:pPr>
        <w:spacing w:before="100" w:beforeAutospacing="1" w:after="100" w:afterAutospacing="1" w:line="240" w:lineRule="auto"/>
        <w:rPr>
          <w:rFonts w:eastAsia="Times New Roman" w:cs="Times New Roman"/>
          <w:lang w:val="es-MX" w:eastAsia="es-MX"/>
        </w:rPr>
      </w:pPr>
      <w:r>
        <w:rPr>
          <w:rFonts w:eastAsia="Times New Roman" w:cs="Times New Roman"/>
          <w:b/>
          <w:bCs/>
          <w:lang w:val="es-MX" w:eastAsia="es-MX"/>
        </w:rPr>
        <w:t xml:space="preserve">       </w:t>
      </w:r>
      <w:r w:rsidRPr="00FC56DC">
        <w:rPr>
          <w:rFonts w:eastAsia="Times New Roman" w:cs="Times New Roman"/>
          <w:b/>
          <w:bCs/>
          <w:lang w:val="es-MX" w:eastAsia="es-MX"/>
        </w:rPr>
        <w:t>Method:</w:t>
      </w:r>
    </w:p>
    <w:p w14:paraId="72235C25" w14:textId="77777777" w:rsidR="00FC56DC" w:rsidRPr="007D1481" w:rsidRDefault="00FC56DC" w:rsidP="00535F34">
      <w:pPr>
        <w:numPr>
          <w:ilvl w:val="0"/>
          <w:numId w:val="46"/>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Drop test from elevated structure (≥ 10 m recommended) </w:t>
      </w:r>
    </w:p>
    <w:p w14:paraId="3CE4C0CE" w14:textId="77777777" w:rsidR="00FC56DC" w:rsidRPr="007D1481" w:rsidRDefault="00FC56DC" w:rsidP="00535F34">
      <w:pPr>
        <w:numPr>
          <w:ilvl w:val="0"/>
          <w:numId w:val="46"/>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Measure descent velocity using video analysis </w:t>
      </w:r>
    </w:p>
    <w:p w14:paraId="6C239A41" w14:textId="77777777" w:rsidR="00B25567" w:rsidRPr="00FC56DC" w:rsidRDefault="00B25567" w:rsidP="00FC56DC">
      <w:pPr>
        <w:spacing w:before="100" w:beforeAutospacing="1" w:after="100" w:afterAutospacing="1" w:line="240" w:lineRule="auto"/>
        <w:ind w:left="360"/>
        <w:rPr>
          <w:rFonts w:eastAsia="Times New Roman" w:cs="Times New Roman"/>
          <w:lang w:eastAsia="es-MX"/>
        </w:rPr>
      </w:pPr>
      <w:proofErr w:type="spellStart"/>
      <w:r w:rsidRPr="00FC56DC">
        <w:rPr>
          <w:rFonts w:eastAsia="Times New Roman" w:cs="Times New Roman"/>
          <w:b/>
          <w:bCs/>
          <w:lang w:val="es-MX" w:eastAsia="es-MX"/>
        </w:rPr>
        <w:t>Objective</w:t>
      </w:r>
      <w:proofErr w:type="spellEnd"/>
      <w:r w:rsidRPr="00FC56DC">
        <w:rPr>
          <w:rFonts w:eastAsia="Times New Roman" w:cs="Times New Roman"/>
          <w:b/>
          <w:bCs/>
          <w:lang w:val="es-MX" w:eastAsia="es-MX"/>
        </w:rPr>
        <w:t>:</w:t>
      </w:r>
    </w:p>
    <w:p w14:paraId="5835A697" w14:textId="77777777" w:rsidR="00FC56DC" w:rsidRPr="007D1481" w:rsidRDefault="00FC56DC" w:rsidP="00535F34">
      <w:pPr>
        <w:numPr>
          <w:ilvl w:val="0"/>
          <w:numId w:val="47"/>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Validate analytical descent velocity (~10–12 m/s) </w:t>
      </w:r>
    </w:p>
    <w:p w14:paraId="1D44C7F3" w14:textId="77777777" w:rsidR="00FC56DC" w:rsidRPr="000E7A38" w:rsidRDefault="00FC56DC" w:rsidP="00535F34">
      <w:pPr>
        <w:numPr>
          <w:ilvl w:val="0"/>
          <w:numId w:val="47"/>
        </w:numPr>
        <w:spacing w:before="100" w:beforeAutospacing="1" w:after="100" w:afterAutospacing="1" w:line="240" w:lineRule="auto"/>
        <w:rPr>
          <w:rFonts w:eastAsia="Times New Roman" w:cs="Times New Roman"/>
          <w:lang w:eastAsia="es-MX"/>
        </w:rPr>
      </w:pPr>
      <w:proofErr w:type="spellStart"/>
      <w:r w:rsidRPr="000E7A38">
        <w:rPr>
          <w:rFonts w:eastAsia="Times New Roman" w:cs="Times New Roman"/>
          <w:lang w:eastAsia="es-MX"/>
        </w:rPr>
        <w:t>Confirm</w:t>
      </w:r>
      <w:proofErr w:type="spellEnd"/>
      <w:r w:rsidRPr="000E7A38">
        <w:rPr>
          <w:rFonts w:eastAsia="Times New Roman" w:cs="Times New Roman"/>
          <w:lang w:eastAsia="es-MX"/>
        </w:rPr>
        <w:t xml:space="preserve"> </w:t>
      </w:r>
      <w:proofErr w:type="spellStart"/>
      <w:r w:rsidRPr="000E7A38">
        <w:rPr>
          <w:rFonts w:eastAsia="Times New Roman" w:cs="Times New Roman"/>
          <w:lang w:eastAsia="es-MX"/>
        </w:rPr>
        <w:t>compliance</w:t>
      </w:r>
      <w:proofErr w:type="spellEnd"/>
      <w:r w:rsidRPr="000E7A38">
        <w:rPr>
          <w:rFonts w:eastAsia="Times New Roman" w:cs="Times New Roman"/>
          <w:lang w:eastAsia="es-MX"/>
        </w:rPr>
        <w:t xml:space="preserve"> </w:t>
      </w:r>
      <w:proofErr w:type="spellStart"/>
      <w:r w:rsidRPr="000E7A38">
        <w:rPr>
          <w:rFonts w:eastAsia="Times New Roman" w:cs="Times New Roman"/>
          <w:lang w:eastAsia="es-MX"/>
        </w:rPr>
        <w:t>with</w:t>
      </w:r>
      <w:proofErr w:type="spellEnd"/>
      <w:r w:rsidRPr="000E7A38">
        <w:rPr>
          <w:rFonts w:eastAsia="Times New Roman" w:cs="Times New Roman"/>
          <w:lang w:eastAsia="es-MX"/>
        </w:rPr>
        <w:t xml:space="preserve"> </w:t>
      </w:r>
      <w:r w:rsidRPr="00FC56DC">
        <w:rPr>
          <w:rFonts w:eastAsia="Times New Roman" w:cs="Times New Roman"/>
          <w:b/>
          <w:lang w:eastAsia="es-MX"/>
        </w:rPr>
        <w:t xml:space="preserve">PER-3 </w:t>
      </w:r>
      <w:proofErr w:type="spellStart"/>
      <w:r w:rsidRPr="00FC56DC">
        <w:rPr>
          <w:rFonts w:eastAsia="Times New Roman" w:cs="Times New Roman"/>
          <w:b/>
          <w:lang w:eastAsia="es-MX"/>
        </w:rPr>
        <w:t>requirement</w:t>
      </w:r>
      <w:proofErr w:type="spellEnd"/>
      <w:r w:rsidRPr="000E7A38">
        <w:rPr>
          <w:rFonts w:eastAsia="Times New Roman" w:cs="Times New Roman"/>
          <w:lang w:eastAsia="es-MX"/>
        </w:rPr>
        <w:t xml:space="preserve"> </w:t>
      </w:r>
    </w:p>
    <w:p w14:paraId="40DB1EEF" w14:textId="77777777" w:rsidR="00B25567" w:rsidRPr="000E7A38" w:rsidRDefault="00B25567" w:rsidP="00FC56DC">
      <w:pPr>
        <w:spacing w:after="0" w:line="240" w:lineRule="auto"/>
        <w:rPr>
          <w:rFonts w:eastAsia="Times New Roman" w:cs="Times New Roman"/>
          <w:lang w:eastAsia="es-MX"/>
        </w:rPr>
      </w:pPr>
      <w:r w:rsidRPr="00FC56DC">
        <w:rPr>
          <w:rFonts w:eastAsia="Times New Roman" w:cs="Times New Roman"/>
          <w:b/>
          <w:bCs/>
          <w:lang w:val="es-MX" w:eastAsia="es-MX"/>
        </w:rPr>
        <w:t>4.2.3 Shock Cord Load Test</w:t>
      </w:r>
    </w:p>
    <w:p w14:paraId="470B1520" w14:textId="436EE50E" w:rsidR="00FC56DC" w:rsidRPr="00FC56DC" w:rsidRDefault="00FC56DC" w:rsidP="00FC56DC">
      <w:pPr>
        <w:spacing w:before="100" w:beforeAutospacing="1" w:after="100" w:afterAutospacing="1" w:line="240" w:lineRule="auto"/>
        <w:rPr>
          <w:rFonts w:eastAsia="Times New Roman" w:cs="Times New Roman"/>
          <w:lang w:val="es-MX" w:eastAsia="es-MX"/>
        </w:rPr>
      </w:pPr>
      <w:r w:rsidRPr="000E7A38">
        <w:rPr>
          <w:rFonts w:eastAsia="Times New Roman" w:cs="Times New Roman"/>
          <w:b/>
          <w:lang w:eastAsia="es-MX"/>
        </w:rPr>
        <w:t xml:space="preserve">      </w:t>
      </w:r>
      <w:r w:rsidRPr="00FC56DC">
        <w:rPr>
          <w:rFonts w:eastAsia="Times New Roman" w:cs="Times New Roman"/>
          <w:b/>
          <w:bCs/>
          <w:lang w:val="es-MX" w:eastAsia="es-MX"/>
        </w:rPr>
        <w:t>Method:</w:t>
      </w:r>
    </w:p>
    <w:p w14:paraId="0F363C34" w14:textId="77777777" w:rsidR="00FC56DC" w:rsidRPr="007D1481" w:rsidRDefault="00FC56DC" w:rsidP="00535F34">
      <w:pPr>
        <w:numPr>
          <w:ilvl w:val="0"/>
          <w:numId w:val="48"/>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Apply tensile load equivalent to deployment shock </w:t>
      </w:r>
    </w:p>
    <w:p w14:paraId="2EB05216" w14:textId="77777777" w:rsidR="00FC56DC" w:rsidRPr="007D1481" w:rsidRDefault="00FC56DC" w:rsidP="00535F34">
      <w:pPr>
        <w:numPr>
          <w:ilvl w:val="0"/>
          <w:numId w:val="48"/>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Measure elongation and inspect for failure </w:t>
      </w:r>
    </w:p>
    <w:p w14:paraId="3D49DC80" w14:textId="3AE6A11F" w:rsidR="00FC56DC" w:rsidRPr="00FC56DC" w:rsidRDefault="00FC56DC" w:rsidP="00FC56DC">
      <w:pPr>
        <w:spacing w:before="100" w:beforeAutospacing="1" w:after="100" w:afterAutospacing="1" w:line="240" w:lineRule="auto"/>
        <w:rPr>
          <w:rFonts w:eastAsia="Times New Roman" w:cs="Times New Roman"/>
          <w:lang w:val="es-MX" w:eastAsia="es-MX"/>
        </w:rPr>
      </w:pPr>
      <w:r w:rsidRPr="007D1481">
        <w:rPr>
          <w:rFonts w:eastAsia="Times New Roman" w:cs="Times New Roman"/>
          <w:b/>
          <w:lang w:val="en-US" w:eastAsia="es-MX"/>
        </w:rPr>
        <w:t xml:space="preserve">      </w:t>
      </w:r>
      <w:proofErr w:type="spellStart"/>
      <w:r w:rsidRPr="00FC56DC">
        <w:rPr>
          <w:rFonts w:eastAsia="Times New Roman" w:cs="Times New Roman"/>
          <w:b/>
          <w:bCs/>
          <w:lang w:val="es-MX" w:eastAsia="es-MX"/>
        </w:rPr>
        <w:t>Objective</w:t>
      </w:r>
      <w:proofErr w:type="spellEnd"/>
      <w:r w:rsidRPr="00FC56DC">
        <w:rPr>
          <w:rFonts w:eastAsia="Times New Roman" w:cs="Times New Roman"/>
          <w:b/>
          <w:bCs/>
          <w:lang w:val="es-MX" w:eastAsia="es-MX"/>
        </w:rPr>
        <w:t>:</w:t>
      </w:r>
    </w:p>
    <w:p w14:paraId="559CF16A" w14:textId="77777777" w:rsidR="00FC56DC" w:rsidRPr="007D1481" w:rsidRDefault="00FC56DC" w:rsidP="00535F34">
      <w:pPr>
        <w:numPr>
          <w:ilvl w:val="0"/>
          <w:numId w:val="49"/>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Validate structural integrity of Kevlar cord </w:t>
      </w:r>
    </w:p>
    <w:p w14:paraId="3C8E4BC8" w14:textId="231B01F5" w:rsidR="009E6C93" w:rsidRPr="007D1481" w:rsidRDefault="00B25567" w:rsidP="00535F34">
      <w:pPr>
        <w:numPr>
          <w:ilvl w:val="0"/>
          <w:numId w:val="49"/>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Ensure resistance to early deployment loads (~12.1 m/s)</w:t>
      </w:r>
    </w:p>
    <w:p w14:paraId="39C0340A" w14:textId="77777777" w:rsidR="00C63332" w:rsidRPr="007D1481" w:rsidRDefault="00C63332" w:rsidP="00FC56DC">
      <w:pPr>
        <w:spacing w:before="100" w:beforeAutospacing="1" w:after="100" w:afterAutospacing="1" w:line="240" w:lineRule="auto"/>
        <w:rPr>
          <w:rStyle w:val="eop"/>
          <w:rFonts w:ascii="Aptos Display" w:eastAsia="Aptos Display" w:hAnsi="Aptos Display" w:cs="Aptos Display"/>
          <w:color w:val="0F4761" w:themeColor="accent1" w:themeShade="BF"/>
          <w:sz w:val="32"/>
          <w:szCs w:val="32"/>
          <w:lang w:val="en-US"/>
        </w:rPr>
      </w:pPr>
    </w:p>
    <w:p w14:paraId="43ACD709" w14:textId="2854013C" w:rsidR="2660B470" w:rsidRPr="007D1481" w:rsidRDefault="2660B470" w:rsidP="00FC56DC">
      <w:pPr>
        <w:spacing w:before="100" w:beforeAutospacing="1" w:after="100" w:afterAutospacing="1" w:line="240" w:lineRule="auto"/>
        <w:rPr>
          <w:rFonts w:eastAsia="Times New Roman" w:cs="Times New Roman"/>
          <w:lang w:val="en-US" w:eastAsia="es-MX"/>
        </w:rPr>
      </w:pPr>
      <w:r w:rsidRPr="007D2ED9">
        <w:rPr>
          <w:rStyle w:val="eop"/>
          <w:rFonts w:ascii="Aptos Display" w:eastAsia="Aptos Display" w:hAnsi="Aptos Display" w:cs="Aptos Display"/>
          <w:color w:val="0F4761" w:themeColor="accent1" w:themeShade="BF"/>
          <w:sz w:val="32"/>
          <w:szCs w:val="32"/>
          <w:lang w:val="en-US"/>
        </w:rPr>
        <w:t>4.3 Payload Deployment Tests</w:t>
      </w:r>
    </w:p>
    <w:p w14:paraId="02A56817" w14:textId="5DE72902" w:rsidR="2660B470" w:rsidRPr="007D1481" w:rsidRDefault="2660B470" w:rsidP="00D56BDD">
      <w:pPr>
        <w:spacing w:before="100" w:beforeAutospacing="1" w:after="100" w:afterAutospacing="1" w:line="240" w:lineRule="auto"/>
        <w:rPr>
          <w:rStyle w:val="eop"/>
          <w:rFonts w:eastAsia="Times New Roman" w:cs="Times New Roman"/>
          <w:lang w:val="en-US" w:eastAsia="es-MX"/>
        </w:rPr>
      </w:pPr>
      <w:r w:rsidRPr="007D2ED9">
        <w:rPr>
          <w:rStyle w:val="eop"/>
          <w:rFonts w:ascii="Aptos Display" w:eastAsia="Aptos Display" w:hAnsi="Aptos Display" w:cs="Aptos Display"/>
          <w:color w:val="0F4761" w:themeColor="accent1" w:themeShade="BF"/>
          <w:sz w:val="32"/>
          <w:szCs w:val="32"/>
          <w:lang w:val="en-US"/>
        </w:rPr>
        <w:t>4.4 Payload Ejection Tests</w:t>
      </w:r>
    </w:p>
    <w:p w14:paraId="26332264" w14:textId="77777777" w:rsidR="005B7EE0" w:rsidRPr="007D1481" w:rsidRDefault="005B7EE0" w:rsidP="00A82DA0">
      <w:p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This testing phase focuses on validating the safe and reliable separation of the CanSat payload during the recovery event.</w:t>
      </w:r>
    </w:p>
    <w:p w14:paraId="0C2B26A4" w14:textId="529C1D89" w:rsidR="00A82DA0" w:rsidRPr="00A82DA0" w:rsidRDefault="005B7EE0" w:rsidP="00535F34">
      <w:pPr>
        <w:pStyle w:val="ListParagraph"/>
        <w:numPr>
          <w:ilvl w:val="2"/>
          <w:numId w:val="52"/>
        </w:numPr>
        <w:spacing w:before="100" w:beforeAutospacing="1" w:after="100" w:afterAutospacing="1" w:line="240" w:lineRule="auto"/>
        <w:rPr>
          <w:rFonts w:eastAsia="Times New Roman" w:cs="Times New Roman"/>
          <w:lang w:eastAsia="es-MX"/>
        </w:rPr>
      </w:pPr>
      <w:proofErr w:type="spellStart"/>
      <w:r w:rsidRPr="00A82DA0">
        <w:rPr>
          <w:rFonts w:eastAsia="Aptos Display" w:cs="Aptos Display"/>
          <w:b/>
          <w:bCs/>
          <w:color w:val="000000" w:themeColor="text1"/>
          <w:lang w:val="es-MX"/>
        </w:rPr>
        <w:t>Ejection</w:t>
      </w:r>
      <w:proofErr w:type="spellEnd"/>
      <w:r w:rsidRPr="00A82DA0">
        <w:rPr>
          <w:rFonts w:eastAsia="Aptos Display" w:cs="Aptos Display"/>
          <w:b/>
          <w:bCs/>
          <w:color w:val="000000" w:themeColor="text1"/>
          <w:lang w:val="es-MX"/>
        </w:rPr>
        <w:t xml:space="preserve"> </w:t>
      </w:r>
      <w:proofErr w:type="spellStart"/>
      <w:r w:rsidRPr="00A82DA0">
        <w:rPr>
          <w:rFonts w:eastAsia="Aptos Display" w:cs="Aptos Display"/>
          <w:b/>
          <w:bCs/>
          <w:color w:val="000000" w:themeColor="text1"/>
          <w:lang w:val="es-MX"/>
        </w:rPr>
        <w:t>Separation</w:t>
      </w:r>
      <w:proofErr w:type="spellEnd"/>
      <w:r w:rsidRPr="00A82DA0">
        <w:rPr>
          <w:rFonts w:eastAsia="Aptos Display" w:cs="Aptos Display"/>
          <w:b/>
          <w:bCs/>
          <w:color w:val="000000" w:themeColor="text1"/>
          <w:lang w:val="es-MX"/>
        </w:rPr>
        <w:t xml:space="preserve"> Test</w:t>
      </w:r>
      <w:r w:rsidR="00A82DA0" w:rsidRPr="00A82DA0">
        <w:rPr>
          <w:rFonts w:eastAsia="Times New Roman" w:cs="Times New Roman"/>
          <w:lang w:eastAsia="es-MX"/>
        </w:rPr>
        <w:t xml:space="preserve"> </w:t>
      </w:r>
    </w:p>
    <w:p w14:paraId="7B6C1DBE" w14:textId="77777777" w:rsidR="005B7EE0" w:rsidRDefault="005B7EE0" w:rsidP="00A82DA0">
      <w:pPr>
        <w:spacing w:before="100" w:beforeAutospacing="1" w:after="100" w:afterAutospacing="1" w:line="240" w:lineRule="auto"/>
        <w:rPr>
          <w:rFonts w:eastAsia="Aptos Display" w:cs="Aptos Display"/>
          <w:b/>
          <w:bCs/>
          <w:color w:val="000000" w:themeColor="text1"/>
          <w:lang w:val="es-MX"/>
        </w:rPr>
      </w:pPr>
      <w:r w:rsidRPr="005B7EE0">
        <w:rPr>
          <w:rFonts w:eastAsia="Aptos Display" w:cs="Aptos Display"/>
          <w:b/>
          <w:bCs/>
          <w:color w:val="000000" w:themeColor="text1"/>
          <w:lang w:val="es-MX"/>
        </w:rPr>
        <w:t>Method:</w:t>
      </w:r>
    </w:p>
    <w:p w14:paraId="7DBDEB38" w14:textId="77777777" w:rsidR="005B7EE0" w:rsidRPr="007D1481" w:rsidRDefault="005B7EE0" w:rsidP="00535F34">
      <w:pPr>
        <w:pStyle w:val="ListParagraph"/>
        <w:numPr>
          <w:ilvl w:val="0"/>
          <w:numId w:val="53"/>
        </w:num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 xml:space="preserve">Simulate ejection event using ground-based </w:t>
      </w:r>
      <w:proofErr w:type="spellStart"/>
      <w:r w:rsidRPr="007D1481">
        <w:rPr>
          <w:rFonts w:eastAsia="Aptos Display" w:cs="Aptos Display"/>
          <w:color w:val="000000" w:themeColor="text1"/>
          <w:lang w:val="en-US"/>
        </w:rPr>
        <w:t>pressurisation</w:t>
      </w:r>
      <w:proofErr w:type="spellEnd"/>
      <w:r w:rsidRPr="007D1481">
        <w:rPr>
          <w:rFonts w:eastAsia="Aptos Display" w:cs="Aptos Display"/>
          <w:color w:val="000000" w:themeColor="text1"/>
          <w:lang w:val="en-US"/>
        </w:rPr>
        <w:t xml:space="preserve"> </w:t>
      </w:r>
    </w:p>
    <w:p w14:paraId="79F5C471" w14:textId="1236470F" w:rsidR="005B7EE0" w:rsidRPr="007D1481" w:rsidRDefault="005B7EE0" w:rsidP="00535F34">
      <w:pPr>
        <w:pStyle w:val="ListParagraph"/>
        <w:numPr>
          <w:ilvl w:val="0"/>
          <w:numId w:val="53"/>
        </w:num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Observe separation between airframe and CanSat</w:t>
      </w:r>
      <w:r w:rsidR="00A82DA0" w:rsidRPr="007D1481">
        <w:rPr>
          <w:rFonts w:eastAsia="Aptos Display" w:cs="Aptos Display"/>
          <w:color w:val="000000" w:themeColor="text1"/>
          <w:lang w:val="en-US"/>
        </w:rPr>
        <w:t>.</w:t>
      </w:r>
    </w:p>
    <w:p w14:paraId="647E220D" w14:textId="77777777" w:rsidR="005B7EE0" w:rsidRDefault="005B7EE0" w:rsidP="00A82DA0">
      <w:pPr>
        <w:spacing w:before="100" w:beforeAutospacing="1" w:after="100" w:afterAutospacing="1" w:line="240" w:lineRule="auto"/>
        <w:rPr>
          <w:rFonts w:eastAsia="Times New Roman" w:cs="Times New Roman"/>
          <w:lang w:eastAsia="es-MX"/>
        </w:rPr>
      </w:pPr>
      <w:proofErr w:type="spellStart"/>
      <w:r w:rsidRPr="005B7EE0">
        <w:rPr>
          <w:rFonts w:eastAsia="Aptos Display" w:cs="Aptos Display"/>
          <w:b/>
          <w:bCs/>
          <w:color w:val="000000" w:themeColor="text1"/>
          <w:lang w:val="es-MX"/>
        </w:rPr>
        <w:t>Objective</w:t>
      </w:r>
      <w:proofErr w:type="spellEnd"/>
      <w:r w:rsidRPr="005B7EE0">
        <w:rPr>
          <w:rFonts w:eastAsia="Aptos Display" w:cs="Aptos Display"/>
          <w:b/>
          <w:bCs/>
          <w:color w:val="000000" w:themeColor="text1"/>
          <w:lang w:val="es-MX"/>
        </w:rPr>
        <w:t>:</w:t>
      </w:r>
    </w:p>
    <w:p w14:paraId="68997228" w14:textId="77777777" w:rsidR="003C539F" w:rsidRPr="007D1481" w:rsidRDefault="005B7EE0" w:rsidP="00535F34">
      <w:pPr>
        <w:pStyle w:val="ListParagraph"/>
        <w:numPr>
          <w:ilvl w:val="0"/>
          <w:numId w:val="54"/>
        </w:num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 xml:space="preserve">Verify clean separation without collision or re-contact </w:t>
      </w:r>
    </w:p>
    <w:p w14:paraId="0B007988" w14:textId="4A570673" w:rsidR="005B7EE0" w:rsidRPr="00A82DA0" w:rsidRDefault="005B7EE0" w:rsidP="00535F34">
      <w:pPr>
        <w:pStyle w:val="ListParagraph"/>
        <w:numPr>
          <w:ilvl w:val="0"/>
          <w:numId w:val="54"/>
        </w:numPr>
        <w:spacing w:before="100" w:beforeAutospacing="1" w:after="100" w:afterAutospacing="1" w:line="480" w:lineRule="auto"/>
        <w:rPr>
          <w:rFonts w:eastAsia="Times New Roman" w:cs="Times New Roman"/>
          <w:lang w:eastAsia="es-MX"/>
        </w:rPr>
      </w:pPr>
      <w:proofErr w:type="spellStart"/>
      <w:r w:rsidRPr="005B7EE0">
        <w:rPr>
          <w:rFonts w:eastAsia="Aptos Display" w:cs="Aptos Display"/>
          <w:color w:val="000000" w:themeColor="text1"/>
          <w:lang w:val="es-MX"/>
        </w:rPr>
        <w:t>Validate</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compliance</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with</w:t>
      </w:r>
      <w:proofErr w:type="spellEnd"/>
      <w:r w:rsidRPr="005B7EE0">
        <w:rPr>
          <w:rFonts w:eastAsia="Aptos Display" w:cs="Aptos Display"/>
          <w:color w:val="000000" w:themeColor="text1"/>
          <w:lang w:val="es-MX"/>
        </w:rPr>
        <w:t xml:space="preserve"> </w:t>
      </w:r>
      <w:r w:rsidRPr="005B7EE0">
        <w:rPr>
          <w:rFonts w:eastAsia="Aptos Display" w:cs="Aptos Display"/>
          <w:b/>
          <w:bCs/>
          <w:color w:val="000000" w:themeColor="text1"/>
          <w:lang w:val="es-MX"/>
        </w:rPr>
        <w:t xml:space="preserve">FUN-1 </w:t>
      </w:r>
      <w:proofErr w:type="spellStart"/>
      <w:r w:rsidRPr="005B7EE0">
        <w:rPr>
          <w:rFonts w:eastAsia="Aptos Display" w:cs="Aptos Display"/>
          <w:b/>
          <w:bCs/>
          <w:color w:val="000000" w:themeColor="text1"/>
          <w:lang w:val="es-MX"/>
        </w:rPr>
        <w:t>requirement</w:t>
      </w:r>
      <w:proofErr w:type="spellEnd"/>
      <w:r w:rsidRPr="005B7EE0">
        <w:rPr>
          <w:rFonts w:eastAsia="Aptos Display" w:cs="Aptos Display"/>
          <w:color w:val="000000" w:themeColor="text1"/>
          <w:lang w:val="es-MX"/>
        </w:rPr>
        <w:t xml:space="preserve"> </w:t>
      </w:r>
    </w:p>
    <w:p w14:paraId="255D1811" w14:textId="3CC0A75D" w:rsidR="005B7EE0" w:rsidRPr="003C539F" w:rsidRDefault="005B7EE0" w:rsidP="00535F34">
      <w:pPr>
        <w:pStyle w:val="ListParagraph"/>
        <w:numPr>
          <w:ilvl w:val="2"/>
          <w:numId w:val="52"/>
        </w:numPr>
        <w:spacing w:before="100" w:beforeAutospacing="1" w:after="100" w:afterAutospacing="1" w:line="480" w:lineRule="auto"/>
        <w:rPr>
          <w:rFonts w:eastAsia="Times New Roman" w:cs="Times New Roman"/>
          <w:lang w:eastAsia="es-MX"/>
        </w:rPr>
      </w:pPr>
      <w:proofErr w:type="spellStart"/>
      <w:r w:rsidRPr="005B7EE0">
        <w:rPr>
          <w:rFonts w:eastAsia="Aptos Display" w:cs="Aptos Display"/>
          <w:b/>
          <w:bCs/>
          <w:color w:val="000000" w:themeColor="text1"/>
          <w:lang w:val="es-MX"/>
        </w:rPr>
        <w:t>Deployment</w:t>
      </w:r>
      <w:proofErr w:type="spellEnd"/>
      <w:r w:rsidRPr="005B7EE0">
        <w:rPr>
          <w:rFonts w:eastAsia="Aptos Display" w:cs="Aptos Display"/>
          <w:b/>
          <w:bCs/>
          <w:color w:val="000000" w:themeColor="text1"/>
          <w:lang w:val="es-MX"/>
        </w:rPr>
        <w:t xml:space="preserve"> Dynamics Test</w:t>
      </w:r>
    </w:p>
    <w:p w14:paraId="7F70FD0B" w14:textId="77777777" w:rsidR="005B7EE0" w:rsidRDefault="005B7EE0" w:rsidP="003C539F">
      <w:pPr>
        <w:spacing w:before="100" w:beforeAutospacing="1" w:after="100" w:afterAutospacing="1" w:line="240" w:lineRule="auto"/>
        <w:rPr>
          <w:rFonts w:eastAsia="Aptos Display" w:cs="Aptos Display"/>
          <w:b/>
          <w:bCs/>
          <w:color w:val="000000" w:themeColor="text1"/>
          <w:lang w:val="es-MX"/>
        </w:rPr>
      </w:pPr>
      <w:r w:rsidRPr="005B7EE0">
        <w:rPr>
          <w:rFonts w:eastAsia="Aptos Display" w:cs="Aptos Display"/>
          <w:b/>
          <w:bCs/>
          <w:color w:val="000000" w:themeColor="text1"/>
          <w:lang w:val="es-MX"/>
        </w:rPr>
        <w:t>Method:</w:t>
      </w:r>
    </w:p>
    <w:p w14:paraId="2CA88A08" w14:textId="77777777" w:rsidR="005B7EE0" w:rsidRPr="007D1481" w:rsidRDefault="005B7EE0" w:rsidP="00535F34">
      <w:pPr>
        <w:pStyle w:val="ListParagraph"/>
        <w:numPr>
          <w:ilvl w:val="0"/>
          <w:numId w:val="55"/>
        </w:num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 xml:space="preserve">Record high-speed video of deployment </w:t>
      </w:r>
    </w:p>
    <w:p w14:paraId="58C41245" w14:textId="77777777" w:rsidR="005B7EE0" w:rsidRPr="003C539F" w:rsidRDefault="005B7EE0" w:rsidP="00535F34">
      <w:pPr>
        <w:pStyle w:val="ListParagraph"/>
        <w:numPr>
          <w:ilvl w:val="0"/>
          <w:numId w:val="55"/>
        </w:numPr>
        <w:spacing w:before="100" w:beforeAutospacing="1" w:after="100" w:afterAutospacing="1" w:line="240" w:lineRule="auto"/>
        <w:rPr>
          <w:rFonts w:eastAsia="Times New Roman" w:cs="Times New Roman"/>
          <w:lang w:eastAsia="es-MX"/>
        </w:rPr>
      </w:pPr>
      <w:r w:rsidRPr="003C539F">
        <w:rPr>
          <w:rFonts w:eastAsia="Aptos Display" w:cs="Aptos Display"/>
          <w:color w:val="000000" w:themeColor="text1"/>
        </w:rPr>
        <w:t xml:space="preserve">Analyse </w:t>
      </w:r>
      <w:proofErr w:type="spellStart"/>
      <w:r w:rsidRPr="003C539F">
        <w:rPr>
          <w:rFonts w:eastAsia="Aptos Display" w:cs="Aptos Display"/>
          <w:color w:val="000000" w:themeColor="text1"/>
        </w:rPr>
        <w:t>trajectory</w:t>
      </w:r>
      <w:proofErr w:type="spellEnd"/>
      <w:r w:rsidRPr="003C539F">
        <w:rPr>
          <w:rFonts w:eastAsia="Aptos Display" w:cs="Aptos Display"/>
          <w:color w:val="000000" w:themeColor="text1"/>
        </w:rPr>
        <w:t xml:space="preserve"> and </w:t>
      </w:r>
      <w:proofErr w:type="spellStart"/>
      <w:r w:rsidRPr="003C539F">
        <w:rPr>
          <w:rFonts w:eastAsia="Aptos Display" w:cs="Aptos Display"/>
          <w:color w:val="000000" w:themeColor="text1"/>
        </w:rPr>
        <w:t>separation</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distance</w:t>
      </w:r>
      <w:proofErr w:type="spellEnd"/>
      <w:r w:rsidRPr="003C539F">
        <w:rPr>
          <w:rFonts w:eastAsia="Aptos Display" w:cs="Aptos Display"/>
          <w:color w:val="000000" w:themeColor="text1"/>
        </w:rPr>
        <w:t xml:space="preserve"> </w:t>
      </w:r>
    </w:p>
    <w:p w14:paraId="74FDD833" w14:textId="77777777" w:rsidR="005B7EE0" w:rsidRDefault="005B7EE0" w:rsidP="003C539F">
      <w:pPr>
        <w:spacing w:before="100" w:beforeAutospacing="1" w:after="100" w:afterAutospacing="1" w:line="240" w:lineRule="auto"/>
        <w:rPr>
          <w:rFonts w:eastAsia="Times New Roman" w:cs="Times New Roman"/>
          <w:lang w:eastAsia="es-MX"/>
        </w:rPr>
      </w:pPr>
      <w:proofErr w:type="spellStart"/>
      <w:r w:rsidRPr="005B7EE0">
        <w:rPr>
          <w:rFonts w:eastAsia="Aptos Display" w:cs="Aptos Display"/>
          <w:b/>
          <w:bCs/>
          <w:color w:val="000000" w:themeColor="text1"/>
          <w:lang w:val="es-MX"/>
        </w:rPr>
        <w:t>Objective</w:t>
      </w:r>
      <w:proofErr w:type="spellEnd"/>
      <w:r w:rsidRPr="005B7EE0">
        <w:rPr>
          <w:rFonts w:eastAsia="Aptos Display" w:cs="Aptos Display"/>
          <w:b/>
          <w:bCs/>
          <w:color w:val="000000" w:themeColor="text1"/>
          <w:lang w:val="es-MX"/>
        </w:rPr>
        <w:t>:</w:t>
      </w:r>
    </w:p>
    <w:p w14:paraId="495C1563" w14:textId="77777777" w:rsidR="005B7EE0" w:rsidRPr="003C539F" w:rsidRDefault="005B7EE0" w:rsidP="00535F34">
      <w:pPr>
        <w:pStyle w:val="ListParagraph"/>
        <w:numPr>
          <w:ilvl w:val="0"/>
          <w:numId w:val="56"/>
        </w:numPr>
        <w:spacing w:before="100" w:beforeAutospacing="1" w:after="100" w:afterAutospacing="1" w:line="240" w:lineRule="auto"/>
        <w:rPr>
          <w:rFonts w:eastAsia="Times New Roman" w:cs="Times New Roman"/>
          <w:lang w:eastAsia="es-MX"/>
        </w:rPr>
      </w:pPr>
      <w:proofErr w:type="spellStart"/>
      <w:r w:rsidRPr="003C539F">
        <w:rPr>
          <w:rFonts w:eastAsia="Aptos Display" w:cs="Aptos Display"/>
          <w:color w:val="000000" w:themeColor="text1"/>
        </w:rPr>
        <w:t>Ensure</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both</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systems</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deploy</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independently</w:t>
      </w:r>
      <w:proofErr w:type="spellEnd"/>
      <w:r w:rsidRPr="003C539F">
        <w:rPr>
          <w:rFonts w:eastAsia="Aptos Display" w:cs="Aptos Display"/>
          <w:color w:val="000000" w:themeColor="text1"/>
        </w:rPr>
        <w:t xml:space="preserve"> </w:t>
      </w:r>
    </w:p>
    <w:p w14:paraId="6CAD505A" w14:textId="77777777" w:rsidR="005B7EE0" w:rsidRPr="003C539F" w:rsidRDefault="005B7EE0" w:rsidP="00535F34">
      <w:pPr>
        <w:pStyle w:val="ListParagraph"/>
        <w:numPr>
          <w:ilvl w:val="0"/>
          <w:numId w:val="56"/>
        </w:numPr>
        <w:spacing w:before="100" w:beforeAutospacing="1" w:after="100" w:afterAutospacing="1" w:line="240" w:lineRule="auto"/>
        <w:rPr>
          <w:rFonts w:eastAsia="Times New Roman" w:cs="Times New Roman"/>
          <w:lang w:eastAsia="es-MX"/>
        </w:rPr>
      </w:pPr>
      <w:proofErr w:type="spellStart"/>
      <w:r w:rsidRPr="005B7EE0">
        <w:rPr>
          <w:rFonts w:eastAsia="Aptos Display" w:cs="Aptos Display"/>
          <w:color w:val="000000" w:themeColor="text1"/>
          <w:lang w:val="es-MX"/>
        </w:rPr>
        <w:t>Prevent</w:t>
      </w:r>
      <w:proofErr w:type="spellEnd"/>
      <w:r w:rsidRPr="005B7EE0">
        <w:rPr>
          <w:rFonts w:eastAsia="Aptos Display" w:cs="Aptos Display"/>
          <w:color w:val="000000" w:themeColor="text1"/>
          <w:lang w:val="es-MX"/>
        </w:rPr>
        <w:t xml:space="preserve"> parachute </w:t>
      </w:r>
      <w:proofErr w:type="spellStart"/>
      <w:r w:rsidRPr="005B7EE0">
        <w:rPr>
          <w:rFonts w:eastAsia="Aptos Display" w:cs="Aptos Display"/>
          <w:color w:val="000000" w:themeColor="text1"/>
          <w:lang w:val="es-MX"/>
        </w:rPr>
        <w:t>entanglement</w:t>
      </w:r>
      <w:proofErr w:type="spellEnd"/>
      <w:r w:rsidRPr="005B7EE0">
        <w:rPr>
          <w:rFonts w:eastAsia="Aptos Display" w:cs="Aptos Display"/>
          <w:color w:val="000000" w:themeColor="text1"/>
          <w:lang w:val="es-MX"/>
        </w:rPr>
        <w:t xml:space="preserve"> </w:t>
      </w:r>
    </w:p>
    <w:p w14:paraId="589C9945" w14:textId="77777777" w:rsidR="005B7EE0" w:rsidRPr="005B7EE0" w:rsidRDefault="005B7EE0" w:rsidP="005B7EE0">
      <w:pPr>
        <w:keepNext/>
        <w:keepLines/>
        <w:spacing w:before="160" w:after="80"/>
        <w:rPr>
          <w:rFonts w:eastAsia="Aptos Display" w:cs="Aptos Display"/>
          <w:color w:val="000000" w:themeColor="text1"/>
          <w:lang w:val="es-MX"/>
        </w:rPr>
      </w:pPr>
      <w:r w:rsidRPr="005B7EE0">
        <w:rPr>
          <w:rFonts w:eastAsia="Aptos Display" w:cs="Aptos Display"/>
          <w:b/>
          <w:bCs/>
          <w:color w:val="000000" w:themeColor="text1"/>
          <w:lang w:val="es-MX"/>
        </w:rPr>
        <w:t xml:space="preserve">4.4.3 </w:t>
      </w:r>
      <w:proofErr w:type="spellStart"/>
      <w:r w:rsidRPr="005B7EE0">
        <w:rPr>
          <w:rFonts w:eastAsia="Aptos Display" w:cs="Aptos Display"/>
          <w:b/>
          <w:bCs/>
          <w:color w:val="000000" w:themeColor="text1"/>
          <w:lang w:val="es-MX"/>
        </w:rPr>
        <w:t>Integrated</w:t>
      </w:r>
      <w:proofErr w:type="spellEnd"/>
      <w:r w:rsidRPr="005B7EE0">
        <w:rPr>
          <w:rFonts w:eastAsia="Aptos Display" w:cs="Aptos Display"/>
          <w:b/>
          <w:bCs/>
          <w:color w:val="000000" w:themeColor="text1"/>
          <w:lang w:val="es-MX"/>
        </w:rPr>
        <w:t xml:space="preserve"> </w:t>
      </w:r>
      <w:proofErr w:type="spellStart"/>
      <w:r w:rsidRPr="005B7EE0">
        <w:rPr>
          <w:rFonts w:eastAsia="Aptos Display" w:cs="Aptos Display"/>
          <w:b/>
          <w:bCs/>
          <w:color w:val="000000" w:themeColor="text1"/>
          <w:lang w:val="es-MX"/>
        </w:rPr>
        <w:t>Recovery</w:t>
      </w:r>
      <w:proofErr w:type="spellEnd"/>
      <w:r w:rsidRPr="005B7EE0">
        <w:rPr>
          <w:rFonts w:eastAsia="Aptos Display" w:cs="Aptos Display"/>
          <w:b/>
          <w:bCs/>
          <w:color w:val="000000" w:themeColor="text1"/>
          <w:lang w:val="es-MX"/>
        </w:rPr>
        <w:t xml:space="preserve"> Test</w:t>
      </w:r>
    </w:p>
    <w:p w14:paraId="0AB0DE69" w14:textId="77777777" w:rsidR="005B7EE0" w:rsidRPr="005B7EE0" w:rsidRDefault="005B7EE0" w:rsidP="005B7EE0">
      <w:pPr>
        <w:keepNext/>
        <w:keepLines/>
        <w:spacing w:before="160" w:after="80"/>
        <w:rPr>
          <w:rFonts w:eastAsia="Aptos Display" w:cs="Aptos Display"/>
          <w:color w:val="000000" w:themeColor="text1"/>
          <w:lang w:val="es-MX"/>
        </w:rPr>
      </w:pPr>
      <w:r w:rsidRPr="005B7EE0">
        <w:rPr>
          <w:rFonts w:eastAsia="Aptos Display" w:cs="Aptos Display"/>
          <w:b/>
          <w:bCs/>
          <w:color w:val="000000" w:themeColor="text1"/>
          <w:lang w:val="es-MX"/>
        </w:rPr>
        <w:t>Method:</w:t>
      </w:r>
    </w:p>
    <w:p w14:paraId="3E511CAA" w14:textId="77777777" w:rsidR="005B7EE0" w:rsidRPr="005B7EE0" w:rsidRDefault="005B7EE0" w:rsidP="00535F34">
      <w:pPr>
        <w:keepNext/>
        <w:keepLines/>
        <w:numPr>
          <w:ilvl w:val="0"/>
          <w:numId w:val="50"/>
        </w:numPr>
        <w:spacing w:before="160" w:after="80"/>
        <w:rPr>
          <w:rFonts w:eastAsia="Aptos Display" w:cs="Aptos Display"/>
          <w:color w:val="000000" w:themeColor="text1"/>
          <w:lang w:val="es-MX"/>
        </w:rPr>
      </w:pPr>
      <w:r w:rsidRPr="005B7EE0">
        <w:rPr>
          <w:rFonts w:eastAsia="Aptos Display" w:cs="Aptos Display"/>
          <w:color w:val="000000" w:themeColor="text1"/>
          <w:lang w:val="es-MX"/>
        </w:rPr>
        <w:t xml:space="preserve">Full </w:t>
      </w:r>
      <w:proofErr w:type="spellStart"/>
      <w:r w:rsidRPr="005B7EE0">
        <w:rPr>
          <w:rFonts w:eastAsia="Aptos Display" w:cs="Aptos Display"/>
          <w:color w:val="000000" w:themeColor="text1"/>
          <w:lang w:val="es-MX"/>
        </w:rPr>
        <w:t>system</w:t>
      </w:r>
      <w:proofErr w:type="spellEnd"/>
      <w:r w:rsidRPr="005B7EE0">
        <w:rPr>
          <w:rFonts w:eastAsia="Aptos Display" w:cs="Aptos Display"/>
          <w:color w:val="000000" w:themeColor="text1"/>
          <w:lang w:val="es-MX"/>
        </w:rPr>
        <w:t xml:space="preserve"> test </w:t>
      </w:r>
      <w:proofErr w:type="spellStart"/>
      <w:r w:rsidRPr="005B7EE0">
        <w:rPr>
          <w:rFonts w:eastAsia="Aptos Display" w:cs="Aptos Display"/>
          <w:color w:val="000000" w:themeColor="text1"/>
          <w:lang w:val="es-MX"/>
        </w:rPr>
        <w:t>including</w:t>
      </w:r>
      <w:proofErr w:type="spellEnd"/>
      <w:r w:rsidRPr="005B7EE0">
        <w:rPr>
          <w:rFonts w:eastAsia="Aptos Display" w:cs="Aptos Display"/>
          <w:color w:val="000000" w:themeColor="text1"/>
          <w:lang w:val="es-MX"/>
        </w:rPr>
        <w:t xml:space="preserve">: </w:t>
      </w:r>
    </w:p>
    <w:p w14:paraId="48C57A47" w14:textId="77777777" w:rsidR="005B7EE0" w:rsidRPr="005B7EE0" w:rsidRDefault="005B7EE0" w:rsidP="00535F34">
      <w:pPr>
        <w:keepNext/>
        <w:keepLines/>
        <w:numPr>
          <w:ilvl w:val="1"/>
          <w:numId w:val="50"/>
        </w:numPr>
        <w:spacing w:before="160" w:after="80"/>
        <w:rPr>
          <w:rFonts w:eastAsia="Aptos Display" w:cs="Aptos Display"/>
          <w:color w:val="000000" w:themeColor="text1"/>
          <w:lang w:val="es-MX"/>
        </w:rPr>
      </w:pPr>
      <w:proofErr w:type="spellStart"/>
      <w:r w:rsidRPr="005B7EE0">
        <w:rPr>
          <w:rFonts w:eastAsia="Aptos Display" w:cs="Aptos Display"/>
          <w:color w:val="000000" w:themeColor="text1"/>
          <w:lang w:val="es-MX"/>
        </w:rPr>
        <w:t>Ejection</w:t>
      </w:r>
      <w:proofErr w:type="spellEnd"/>
      <w:r w:rsidRPr="005B7EE0">
        <w:rPr>
          <w:rFonts w:eastAsia="Aptos Display" w:cs="Aptos Display"/>
          <w:color w:val="000000" w:themeColor="text1"/>
          <w:lang w:val="es-MX"/>
        </w:rPr>
        <w:t xml:space="preserve"> </w:t>
      </w:r>
    </w:p>
    <w:p w14:paraId="5AF0CB6F" w14:textId="77777777" w:rsidR="005B7EE0" w:rsidRPr="005B7EE0" w:rsidRDefault="005B7EE0" w:rsidP="00535F34">
      <w:pPr>
        <w:keepNext/>
        <w:keepLines/>
        <w:numPr>
          <w:ilvl w:val="1"/>
          <w:numId w:val="50"/>
        </w:numPr>
        <w:spacing w:before="160" w:after="80"/>
        <w:rPr>
          <w:rFonts w:eastAsia="Aptos Display" w:cs="Aptos Display"/>
          <w:color w:val="000000" w:themeColor="text1"/>
          <w:lang w:val="es-MX"/>
        </w:rPr>
      </w:pPr>
      <w:proofErr w:type="spellStart"/>
      <w:r w:rsidRPr="005B7EE0">
        <w:rPr>
          <w:rFonts w:eastAsia="Aptos Display" w:cs="Aptos Display"/>
          <w:color w:val="000000" w:themeColor="text1"/>
          <w:lang w:val="es-MX"/>
        </w:rPr>
        <w:t>Separation</w:t>
      </w:r>
      <w:proofErr w:type="spellEnd"/>
      <w:r w:rsidRPr="005B7EE0">
        <w:rPr>
          <w:rFonts w:eastAsia="Aptos Display" w:cs="Aptos Display"/>
          <w:color w:val="000000" w:themeColor="text1"/>
          <w:lang w:val="es-MX"/>
        </w:rPr>
        <w:t xml:space="preserve"> </w:t>
      </w:r>
    </w:p>
    <w:p w14:paraId="62B952C4" w14:textId="77777777" w:rsidR="005B7EE0" w:rsidRPr="005B7EE0" w:rsidRDefault="005B7EE0" w:rsidP="00535F34">
      <w:pPr>
        <w:keepNext/>
        <w:keepLines/>
        <w:numPr>
          <w:ilvl w:val="1"/>
          <w:numId w:val="50"/>
        </w:numPr>
        <w:spacing w:before="160" w:after="80"/>
        <w:rPr>
          <w:rFonts w:eastAsia="Aptos Display" w:cs="Aptos Display"/>
          <w:color w:val="000000" w:themeColor="text1"/>
          <w:lang w:val="es-MX"/>
        </w:rPr>
      </w:pPr>
      <w:r w:rsidRPr="005B7EE0">
        <w:rPr>
          <w:rFonts w:eastAsia="Aptos Display" w:cs="Aptos Display"/>
          <w:color w:val="000000" w:themeColor="text1"/>
          <w:lang w:val="es-MX"/>
        </w:rPr>
        <w:t xml:space="preserve">Dual parachute </w:t>
      </w:r>
      <w:proofErr w:type="spellStart"/>
      <w:r w:rsidRPr="005B7EE0">
        <w:rPr>
          <w:rFonts w:eastAsia="Aptos Display" w:cs="Aptos Display"/>
          <w:color w:val="000000" w:themeColor="text1"/>
          <w:lang w:val="es-MX"/>
        </w:rPr>
        <w:t>deployment</w:t>
      </w:r>
      <w:proofErr w:type="spellEnd"/>
      <w:r w:rsidRPr="005B7EE0">
        <w:rPr>
          <w:rFonts w:eastAsia="Aptos Display" w:cs="Aptos Display"/>
          <w:color w:val="000000" w:themeColor="text1"/>
          <w:lang w:val="es-MX"/>
        </w:rPr>
        <w:t xml:space="preserve"> </w:t>
      </w:r>
    </w:p>
    <w:p w14:paraId="7AA90330" w14:textId="77777777" w:rsidR="005B7EE0" w:rsidRPr="005B7EE0" w:rsidRDefault="005B7EE0" w:rsidP="005B7EE0">
      <w:pPr>
        <w:keepNext/>
        <w:keepLines/>
        <w:spacing w:before="160" w:after="80"/>
        <w:rPr>
          <w:rFonts w:eastAsia="Aptos Display" w:cs="Aptos Display"/>
          <w:color w:val="000000" w:themeColor="text1"/>
          <w:lang w:val="es-MX"/>
        </w:rPr>
      </w:pPr>
      <w:proofErr w:type="spellStart"/>
      <w:r w:rsidRPr="005B7EE0">
        <w:rPr>
          <w:rFonts w:eastAsia="Aptos Display" w:cs="Aptos Display"/>
          <w:b/>
          <w:bCs/>
          <w:color w:val="000000" w:themeColor="text1"/>
          <w:lang w:val="es-MX"/>
        </w:rPr>
        <w:t>Objective</w:t>
      </w:r>
      <w:proofErr w:type="spellEnd"/>
      <w:r w:rsidRPr="005B7EE0">
        <w:rPr>
          <w:rFonts w:eastAsia="Aptos Display" w:cs="Aptos Display"/>
          <w:b/>
          <w:bCs/>
          <w:color w:val="000000" w:themeColor="text1"/>
          <w:lang w:val="es-MX"/>
        </w:rPr>
        <w:t>:</w:t>
      </w:r>
    </w:p>
    <w:p w14:paraId="40EC4E69" w14:textId="77777777" w:rsidR="005B7EE0" w:rsidRPr="005B7EE0" w:rsidRDefault="005B7EE0" w:rsidP="00535F34">
      <w:pPr>
        <w:keepNext/>
        <w:keepLines/>
        <w:numPr>
          <w:ilvl w:val="0"/>
          <w:numId w:val="51"/>
        </w:numPr>
        <w:spacing w:before="160" w:after="80"/>
        <w:rPr>
          <w:rFonts w:eastAsia="Aptos Display" w:cs="Aptos Display"/>
          <w:color w:val="000000" w:themeColor="text1"/>
          <w:lang w:val="es-MX"/>
        </w:rPr>
      </w:pPr>
      <w:proofErr w:type="spellStart"/>
      <w:r w:rsidRPr="005B7EE0">
        <w:rPr>
          <w:rFonts w:eastAsia="Aptos Display" w:cs="Aptos Display"/>
          <w:color w:val="000000" w:themeColor="text1"/>
          <w:lang w:val="es-MX"/>
        </w:rPr>
        <w:t>Validate</w:t>
      </w:r>
      <w:proofErr w:type="spellEnd"/>
      <w:r w:rsidRPr="005B7EE0">
        <w:rPr>
          <w:rFonts w:eastAsia="Aptos Display" w:cs="Aptos Display"/>
          <w:color w:val="000000" w:themeColor="text1"/>
          <w:lang w:val="es-MX"/>
        </w:rPr>
        <w:t xml:space="preserve"> complete </w:t>
      </w:r>
      <w:proofErr w:type="spellStart"/>
      <w:r w:rsidRPr="005B7EE0">
        <w:rPr>
          <w:rFonts w:eastAsia="Aptos Display" w:cs="Aptos Display"/>
          <w:color w:val="000000" w:themeColor="text1"/>
          <w:lang w:val="es-MX"/>
        </w:rPr>
        <w:t>recovery</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sequence</w:t>
      </w:r>
      <w:proofErr w:type="spellEnd"/>
      <w:r w:rsidRPr="005B7EE0">
        <w:rPr>
          <w:rFonts w:eastAsia="Aptos Display" w:cs="Aptos Display"/>
          <w:color w:val="000000" w:themeColor="text1"/>
          <w:lang w:val="es-MX"/>
        </w:rPr>
        <w:t xml:space="preserve"> </w:t>
      </w:r>
    </w:p>
    <w:p w14:paraId="4488E34B" w14:textId="77777777" w:rsidR="005B7EE0" w:rsidRPr="005B7EE0" w:rsidRDefault="005B7EE0" w:rsidP="00535F34">
      <w:pPr>
        <w:keepNext/>
        <w:keepLines/>
        <w:numPr>
          <w:ilvl w:val="0"/>
          <w:numId w:val="51"/>
        </w:numPr>
        <w:spacing w:before="160" w:after="80"/>
        <w:rPr>
          <w:rFonts w:eastAsia="Aptos Display" w:cs="Aptos Display"/>
          <w:color w:val="000000" w:themeColor="text1"/>
          <w:lang w:val="es-MX"/>
        </w:rPr>
      </w:pPr>
      <w:proofErr w:type="spellStart"/>
      <w:r w:rsidRPr="005B7EE0">
        <w:rPr>
          <w:rFonts w:eastAsia="Aptos Display" w:cs="Aptos Display"/>
          <w:color w:val="000000" w:themeColor="text1"/>
          <w:lang w:val="es-MX"/>
        </w:rPr>
        <w:t>Identify</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system-level</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interactions</w:t>
      </w:r>
      <w:proofErr w:type="spellEnd"/>
    </w:p>
    <w:p w14:paraId="1667425E" w14:textId="77777777" w:rsidR="00FC56DC" w:rsidRPr="007D2ED9" w:rsidRDefault="00FC56DC" w:rsidP="6B519D56">
      <w:pPr>
        <w:keepNext/>
        <w:keepLines/>
        <w:spacing w:before="160" w:after="80"/>
        <w:rPr>
          <w:rFonts w:ascii="Aptos Display" w:eastAsia="Aptos Display" w:hAnsi="Aptos Display" w:cs="Aptos Display"/>
          <w:color w:val="0F4761" w:themeColor="accent1" w:themeShade="BF"/>
          <w:sz w:val="32"/>
          <w:szCs w:val="32"/>
        </w:rPr>
      </w:pPr>
    </w:p>
    <w:p w14:paraId="5AAB54D2" w14:textId="20A115FA" w:rsidR="2660B470" w:rsidRPr="007D2ED9" w:rsidRDefault="2660B470" w:rsidP="6B519D56">
      <w:pPr>
        <w:keepNext/>
        <w:keepLines/>
        <w:spacing w:before="160" w:after="80"/>
        <w:rPr>
          <w:rFonts w:ascii="Aptos Display" w:eastAsia="Aptos Display" w:hAnsi="Aptos Display" w:cs="Aptos Display"/>
          <w:color w:val="0F4761" w:themeColor="accent1" w:themeShade="BF"/>
          <w:sz w:val="32"/>
          <w:szCs w:val="32"/>
        </w:rPr>
      </w:pPr>
      <w:r w:rsidRPr="007D2ED9">
        <w:rPr>
          <w:rStyle w:val="eop"/>
          <w:rFonts w:ascii="Aptos Display" w:eastAsia="Aptos Display" w:hAnsi="Aptos Display" w:cs="Aptos Display"/>
          <w:color w:val="0F4761" w:themeColor="accent1" w:themeShade="BF"/>
          <w:sz w:val="32"/>
          <w:szCs w:val="32"/>
        </w:rPr>
        <w:t xml:space="preserve">4.5 </w:t>
      </w:r>
      <w:proofErr w:type="spellStart"/>
      <w:r w:rsidRPr="007D2ED9">
        <w:rPr>
          <w:rStyle w:val="eop"/>
          <w:rFonts w:ascii="Aptos Display" w:eastAsia="Aptos Display" w:hAnsi="Aptos Display" w:cs="Aptos Display"/>
          <w:color w:val="0F4761" w:themeColor="accent1" w:themeShade="BF"/>
          <w:sz w:val="32"/>
          <w:szCs w:val="32"/>
        </w:rPr>
        <w:t>Payload</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Electronics</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Tests</w:t>
      </w:r>
      <w:proofErr w:type="spellEnd"/>
    </w:p>
    <w:p w14:paraId="2AD6438C" w14:textId="2933ADE9" w:rsidR="2660B470" w:rsidRPr="007D2ED9" w:rsidRDefault="2660B470" w:rsidP="6B519D56">
      <w:pPr>
        <w:keepNext/>
        <w:keepLines/>
        <w:spacing w:before="160" w:after="80"/>
        <w:rPr>
          <w:rFonts w:ascii="Aptos Display" w:eastAsia="Aptos Display" w:hAnsi="Aptos Display" w:cs="Aptos Display"/>
          <w:color w:val="0F4761" w:themeColor="accent1" w:themeShade="BF"/>
          <w:sz w:val="32"/>
          <w:szCs w:val="32"/>
        </w:rPr>
      </w:pPr>
      <w:r w:rsidRPr="007D2ED9">
        <w:rPr>
          <w:rStyle w:val="eop"/>
          <w:rFonts w:ascii="Aptos Display" w:eastAsia="Aptos Display" w:hAnsi="Aptos Display" w:cs="Aptos Display"/>
          <w:color w:val="0F4761" w:themeColor="accent1" w:themeShade="BF"/>
          <w:sz w:val="32"/>
          <w:szCs w:val="32"/>
        </w:rPr>
        <w:t xml:space="preserve">4.6 </w:t>
      </w:r>
      <w:proofErr w:type="spellStart"/>
      <w:r w:rsidRPr="007D2ED9">
        <w:rPr>
          <w:rStyle w:val="eop"/>
          <w:rFonts w:ascii="Aptos Display" w:eastAsia="Aptos Display" w:hAnsi="Aptos Display" w:cs="Aptos Display"/>
          <w:color w:val="0F4761" w:themeColor="accent1" w:themeShade="BF"/>
          <w:sz w:val="32"/>
          <w:szCs w:val="32"/>
        </w:rPr>
        <w:t>Payload</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Recovery</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Tests</w:t>
      </w:r>
      <w:proofErr w:type="spellEnd"/>
    </w:p>
    <w:p w14:paraId="5B3A9AD1" w14:textId="25E47D69" w:rsidR="2660B470" w:rsidRPr="007D2ED9" w:rsidRDefault="2660B470" w:rsidP="6B519D56">
      <w:pPr>
        <w:keepNext/>
        <w:keepLines/>
        <w:spacing w:before="160" w:after="80"/>
        <w:rPr>
          <w:rFonts w:ascii="Aptos Display" w:eastAsia="Aptos Display" w:hAnsi="Aptos Display" w:cs="Aptos Display"/>
          <w:color w:val="0F4761" w:themeColor="accent1" w:themeShade="BF"/>
          <w:lang w:val="en-US"/>
        </w:rPr>
      </w:pPr>
      <w:r w:rsidRPr="007D2ED9">
        <w:rPr>
          <w:rStyle w:val="eop"/>
          <w:rFonts w:ascii="Aptos Display" w:eastAsia="Aptos Display" w:hAnsi="Aptos Display" w:cs="Aptos Display"/>
          <w:color w:val="0F4761" w:themeColor="accent1" w:themeShade="BF"/>
          <w:sz w:val="32"/>
          <w:szCs w:val="32"/>
          <w:lang w:val="en-US"/>
        </w:rPr>
        <w:t>4.7 Any other tests specific to your CanSat</w:t>
      </w:r>
      <w:r w:rsidRPr="007D2ED9">
        <w:rPr>
          <w:rFonts w:ascii="Aptos Display" w:eastAsia="Aptos Display" w:hAnsi="Aptos Display" w:cs="Aptos Display"/>
          <w:color w:val="0F4761" w:themeColor="accent1" w:themeShade="BF"/>
          <w:sz w:val="32"/>
          <w:szCs w:val="32"/>
          <w:lang w:val="en-US"/>
        </w:rPr>
        <w:t xml:space="preserve"> </w:t>
      </w:r>
      <w:r w:rsidRPr="007D2ED9">
        <w:rPr>
          <w:rStyle w:val="eop"/>
          <w:rFonts w:ascii="Aptos Display" w:eastAsia="Aptos Display" w:hAnsi="Aptos Display" w:cs="Aptos Display"/>
          <w:color w:val="0F4761" w:themeColor="accent1" w:themeShade="BF"/>
          <w:sz w:val="32"/>
          <w:szCs w:val="32"/>
          <w:lang w:val="en-US"/>
        </w:rPr>
        <w:t>and/or Launch Vehicle</w:t>
      </w:r>
      <w:r w:rsidRPr="007D2ED9">
        <w:rPr>
          <w:rStyle w:val="eop"/>
          <w:rFonts w:ascii="Aptos Display" w:eastAsia="Aptos Display" w:hAnsi="Aptos Display" w:cs="Aptos Display"/>
          <w:color w:val="0F4761" w:themeColor="accent1" w:themeShade="BF"/>
          <w:lang w:val="en-US"/>
        </w:rPr>
        <w:t>.</w:t>
      </w:r>
    </w:p>
    <w:p>
      <w:r>
        <w:t>4.7.1 Ground Station Local Software Integration Tests</w:t>
      </w:r>
    </w:p>
    <w:p>
      <w:r>
        <w:t>This testing phase focuses on validating the reception, parsing, visualisation and local persistence behaviour of the desktop ground station when connected to the ESP receiver.</w:t>
      </w:r>
    </w:p>
    <w:p>
      <w:r>
        <w:t>Method:</w:t>
      </w:r>
    </w:p>
    <w:p>
      <w:r>
        <w:t>Connect the ESP-based receiver to the laptop through the operational USB serial interface</w:t>
      </w:r>
    </w:p>
    <w:p>
      <w:r>
        <w:t>Transmit representative telemetry packets through LoRa and XBee so that the ESP forwards them through the same serial channel</w:t>
      </w:r>
    </w:p>
    <w:p>
      <w:r>
        <w:t>Verify that the Electron ground station identifies the selected port, parses incoming messages and updates the dashboard, map and 3D view correctly</w:t>
      </w:r>
    </w:p>
    <w:p>
      <w:r>
        <w:t>Generate a local report and confirm that the received telemetry is included in the exported files</w:t>
      </w:r>
    </w:p>
    <w:p>
      <w:r>
        <w:t>Objective:</w:t>
      </w:r>
    </w:p>
    <w:p>
      <w:r>
        <w:t>Validate that the local ground station software can operate as the primary mission interface without manual intervention</w:t>
      </w:r>
    </w:p>
    <w:p>
      <w:r>
        <w:t>Confirm that telemetry reception from the ESP concentrator is compatible with the parser implemented in the station</w:t>
      </w:r>
    </w:p>
    <w:p>
      <w:r>
        <w:t>Status: In progress. Parser compatibility tests have already been implemented in software and real serial integration tests are planned with the flight hardware.</w:t>
      </w:r>
    </w:p>
    <w:p>
      <w:r>
        <w:t>4.7.2 Telemetry Parser and Serial Interface Tests</w:t>
      </w:r>
    </w:p>
    <w:p>
      <w:r>
        <w:t>Method:</w:t>
      </w:r>
    </w:p>
    <w:p>
      <w:r>
        <w:t>Execute automated parser tests using tagged messages such as [LORA] LAT:...,LON:... and [XBEE] LAT:...,LON:...</w:t>
      </w:r>
    </w:p>
    <w:p>
      <w:r>
        <w:t>Test mixed messages containing TX, RX and distance information to validate transmitter-receiver separation calculations</w:t>
      </w:r>
    </w:p>
    <w:p>
      <w:r>
        <w:t>Inject invalid or noisy log lines to confirm that the station ignores non-telemetry serial output</w:t>
      </w:r>
    </w:p>
    <w:p>
      <w:r>
        <w:t>Objective:</w:t>
      </w:r>
    </w:p>
    <w:p>
      <w:r>
        <w:t>Validate that the ground station can safely process partial telemetry during the current project phase</w:t>
      </w:r>
    </w:p>
    <w:p>
      <w:r>
        <w:t>Ensure future compatibility with complete tagged telemetry once all payload magnitudes are transmitted</w:t>
      </w:r>
    </w:p>
    <w:p>
      <w:r>
        <w:t>Status: Completed at software level. Automated parser tests currently pass for LoRa, XBee, TX/RX distance and legacy CSV formats.</w:t>
      </w:r>
    </w:p>
    <w:p>
      <w:r>
        <w:t>4.7.3 Web Ground Station and Cloud API Tests</w:t>
      </w:r>
    </w:p>
    <w:p>
      <w:r>
        <w:t>Method:</w:t>
      </w:r>
    </w:p>
    <w:p>
      <w:r>
        <w:t>Send telemetry from the local ground station to the Cloudflare Worker using the operational HTTP endpoint</w:t>
      </w:r>
    </w:p>
    <w:p>
      <w:r>
        <w:t>Query /api/health, /api/latest, /api/recent and /api/report to verify endpoint behaviour and response integrity</w:t>
      </w:r>
    </w:p>
    <w:p>
      <w:r>
        <w:t>Open the web ground station from multiple clients and verify that dashboard plots, map trajectory, 3D model and report download update correctly</w:t>
      </w:r>
    </w:p>
    <w:p>
      <w:r>
        <w:t>Objective:</w:t>
      </w:r>
    </w:p>
    <w:p>
      <w:r>
        <w:t>Validate that the remote ground station reflects the same mission state as the local Electron station</w:t>
      </w:r>
    </w:p>
    <w:p>
      <w:r>
        <w:t>Verify that the Worker API remains compatible with real-time visualisation and report export features</w:t>
      </w:r>
    </w:p>
    <w:p>
      <w:r>
        <w:t>Status: Partially completed. Deployment, endpoint validation and web visualisation have already been verified. Multi-user operational tests remain pending.</w:t>
      </w:r>
    </w:p>
    <w:p>
      <w:r>
        <w:t>4.7.4 Database Backup and Persistence Tests</w:t>
      </w:r>
    </w:p>
    <w:p>
      <w:r>
        <w:t>Method:</w:t>
      </w:r>
    </w:p>
    <w:p>
      <w:r>
        <w:t>Insert telemetry into the Worker API and confirm storage in the Cloudflare D1 database</w:t>
      </w:r>
    </w:p>
    <w:p>
      <w:r>
        <w:t>Validate that the latest sample, recent history and downloadable reports remain available after multiple requests and session changes</w:t>
      </w:r>
    </w:p>
    <w:p>
      <w:r>
        <w:t>Confirm that additional fields such as source channel, receiver coordinates and transmitter-receiver distance are persisted correctly</w:t>
      </w:r>
    </w:p>
    <w:p>
      <w:r>
        <w:t>Objective:</w:t>
      </w:r>
    </w:p>
    <w:p>
      <w:r>
        <w:t>Verify that the cloud backup system can preserve telemetry independently of the local desktop application state</w:t>
      </w:r>
    </w:p>
    <w:p>
      <w:r>
        <w:t>Ensure that the remote web station always reads from a persistent and consistent data source</w:t>
      </w:r>
    </w:p>
    <w:p>
      <w:r>
        <w:t>Status: Partially completed. D1 migrations and endpoint persistence were validated, but longer-duration mission tests remain to be completed.</w:t>
      </w:r>
    </w:p>
    <w:p>
      <w:r>
        <w:t>4.7.5 End-to-End Redundancy and Communications Tests</w:t>
      </w:r>
    </w:p>
    <w:p>
      <w:r>
        <w:t>Method:</w:t>
      </w:r>
    </w:p>
    <w:p>
      <w:r>
        <w:t>Operate both LoRa and XBee links through the ESP receiver under field-like conditions</w:t>
      </w:r>
    </w:p>
    <w:p>
      <w:r>
        <w:t>Compare whether the station continues to receive valid position information when one channel degrades or becomes intermittent</w:t>
      </w:r>
    </w:p>
    <w:p>
      <w:r>
        <w:t>Measure whether the calculated distance, trajectory and speed remain coherent during handover or mixed reception conditions</w:t>
      </w:r>
    </w:p>
    <w:p>
      <w:r>
        <w:t>Objective:</w:t>
      </w:r>
    </w:p>
    <w:p>
      <w:r>
        <w:t>Validate the redundancy philosophy of the communications subsystem at the ground segment level</w:t>
      </w:r>
    </w:p>
    <w:p>
      <w:r>
        <w:t>Demonstrate that the mission can continue receiving useful telemetry even if one wireless link becomes unreliable</w:t>
      </w:r>
    </w:p>
    <w:p>
      <w:r>
        <w:t>Status: Planned. This test depends on integrated field trials with both radio modules operating simultaneously through the ESP receiver.</w:t>
      </w:r>
    </w:p>
    <w:p w14:paraId="345D4160" w14:textId="00ED11C4" w:rsidR="6B519D56" w:rsidRPr="007D2ED9" w:rsidRDefault="6B519D56" w:rsidP="6B519D56">
      <w:pPr>
        <w:spacing w:after="0" w:line="240" w:lineRule="auto"/>
        <w:rPr>
          <w:rFonts w:ascii="Aptos" w:eastAsia="Aptos" w:hAnsi="Aptos" w:cs="Aptos"/>
          <w:color w:val="000000" w:themeColor="text1"/>
          <w:lang w:val="en-US"/>
        </w:rPr>
      </w:pPr>
    </w:p>
    <w:p w14:paraId="42C58EEE" w14:textId="60F42272" w:rsidR="2660B470" w:rsidRPr="007D2ED9" w:rsidRDefault="2660B470" w:rsidP="6B519D56">
      <w:pPr>
        <w:spacing w:after="0" w:line="240" w:lineRule="auto"/>
        <w:rPr>
          <w:rFonts w:ascii="Aptos" w:eastAsia="Aptos" w:hAnsi="Aptos" w:cs="Aptos"/>
          <w:color w:val="000000" w:themeColor="text1"/>
          <w:lang w:val="en-US"/>
        </w:rPr>
      </w:pPr>
      <w:r w:rsidRPr="007D2ED9">
        <w:rPr>
          <w:rStyle w:val="eop"/>
          <w:rFonts w:ascii="Aptos" w:eastAsia="Aptos" w:hAnsi="Aptos" w:cs="Aptos"/>
          <w:color w:val="000000" w:themeColor="text1"/>
          <w:lang w:val="en-US"/>
        </w:rPr>
        <w:t>Be sure to reference the tests as you Include the results in the Appendix.</w:t>
      </w:r>
      <w:r w:rsidRPr="007D2ED9">
        <w:rPr>
          <w:rFonts w:ascii="Aptos" w:eastAsia="Aptos" w:hAnsi="Aptos" w:cs="Aptos"/>
          <w:color w:val="000000" w:themeColor="text1"/>
          <w:lang w:val="en-US"/>
        </w:rPr>
        <w:t xml:space="preserve"> </w:t>
      </w:r>
      <w:r w:rsidRPr="007D2ED9">
        <w:rPr>
          <w:rStyle w:val="eop"/>
          <w:rFonts w:ascii="Aptos" w:eastAsia="Aptos" w:hAnsi="Aptos" w:cs="Aptos"/>
          <w:color w:val="000000" w:themeColor="text1"/>
          <w:lang w:val="en-US"/>
        </w:rPr>
        <w:t>We recommend looking at the required tests to perform, outlined in the Mach-26 Guidelines document.</w:t>
      </w:r>
    </w:p>
    <w:p w14:paraId="47D39C3F" w14:textId="6D95C15C" w:rsidR="6B519D56" w:rsidRPr="007D2ED9" w:rsidRDefault="6B519D56" w:rsidP="6B519D56">
      <w:pPr>
        <w:rPr>
          <w:rFonts w:ascii="Arial" w:eastAsia="Arial" w:hAnsi="Arial" w:cs="Arial"/>
          <w:color w:val="000000" w:themeColor="text1"/>
          <w:lang w:val="en-US"/>
        </w:rPr>
      </w:pPr>
    </w:p>
    <w:p w14:paraId="40A53397" w14:textId="06C2A24B" w:rsidR="6B519D56" w:rsidRPr="007D2ED9" w:rsidRDefault="6B519D56" w:rsidP="6B519D56">
      <w:pPr>
        <w:rPr>
          <w:rFonts w:ascii="Arial" w:eastAsia="Arial" w:hAnsi="Arial" w:cs="Arial"/>
          <w:color w:val="000000" w:themeColor="text1"/>
          <w:lang w:val="en-US"/>
        </w:rPr>
      </w:pPr>
    </w:p>
    <w:p w14:paraId="01B18A78" w14:textId="56714890" w:rsidR="6B519D56" w:rsidRPr="007D2ED9" w:rsidRDefault="6B519D56" w:rsidP="6B519D56">
      <w:pPr>
        <w:rPr>
          <w:rFonts w:ascii="Arial" w:eastAsia="Arial" w:hAnsi="Arial" w:cs="Arial"/>
          <w:color w:val="000000" w:themeColor="text1"/>
          <w:lang w:val="en-US"/>
        </w:rPr>
      </w:pPr>
    </w:p>
    <w:p w14:paraId="446086ED" w14:textId="765E0B30" w:rsidR="6B519D56" w:rsidRPr="007D2ED9" w:rsidRDefault="6B519D56" w:rsidP="6B519D56">
      <w:pPr>
        <w:rPr>
          <w:rFonts w:ascii="Arial" w:eastAsia="Arial" w:hAnsi="Arial" w:cs="Arial"/>
          <w:color w:val="000000" w:themeColor="text1"/>
          <w:lang w:val="en-US"/>
        </w:rPr>
      </w:pPr>
    </w:p>
    <w:p w14:paraId="312D6AB7" w14:textId="50967CBD" w:rsidR="6B519D56" w:rsidRPr="007D2ED9" w:rsidRDefault="6B519D56" w:rsidP="6B519D56">
      <w:pPr>
        <w:rPr>
          <w:rFonts w:ascii="Arial" w:eastAsia="Arial" w:hAnsi="Arial" w:cs="Arial"/>
          <w:color w:val="000000" w:themeColor="text1"/>
          <w:lang w:val="en-US"/>
        </w:rPr>
      </w:pPr>
    </w:p>
    <w:p w14:paraId="25ECE6EC" w14:textId="4FA40877" w:rsidR="6B519D56" w:rsidRPr="007D2ED9" w:rsidRDefault="6B519D56" w:rsidP="6B519D56">
      <w:pPr>
        <w:rPr>
          <w:rFonts w:ascii="Arial" w:eastAsia="Arial" w:hAnsi="Arial" w:cs="Arial"/>
          <w:color w:val="000000" w:themeColor="text1"/>
          <w:lang w:val="en-US"/>
        </w:rPr>
      </w:pPr>
    </w:p>
    <w:p w14:paraId="1F54642C" w14:textId="608148C5" w:rsidR="6B519D56" w:rsidRPr="007D2ED9" w:rsidRDefault="6B519D56" w:rsidP="6B519D56">
      <w:pPr>
        <w:rPr>
          <w:rFonts w:ascii="Arial" w:eastAsia="Arial" w:hAnsi="Arial" w:cs="Arial"/>
          <w:color w:val="000000" w:themeColor="text1"/>
          <w:lang w:val="en-US"/>
        </w:rPr>
      </w:pPr>
    </w:p>
    <w:p w14:paraId="3415A818" w14:textId="271FAC81" w:rsidR="2660B470" w:rsidRPr="00C033AA" w:rsidRDefault="280F1792" w:rsidP="6B519D56">
      <w:pPr>
        <w:pStyle w:val="Heading1"/>
        <w:spacing w:after="0" w:line="240" w:lineRule="auto"/>
        <w:rPr>
          <w:rFonts w:ascii="Aptos" w:eastAsia="Aptos" w:hAnsi="Aptos" w:cs="Aptos"/>
          <w:color w:val="0D6881"/>
        </w:rPr>
      </w:pPr>
      <w:bookmarkStart w:id="33" w:name="_Toc660454212"/>
      <w:r w:rsidRPr="062C49B2">
        <w:rPr>
          <w:rFonts w:ascii="Aptos" w:eastAsia="Aptos" w:hAnsi="Aptos" w:cs="Aptos"/>
          <w:color w:val="0D6881"/>
        </w:rPr>
        <w:t>5. Safety Management (3 pages)</w:t>
      </w:r>
      <w:bookmarkEnd w:id="33"/>
    </w:p>
    <w:p w14:paraId="0F7465E5" w14:textId="54CD353A" w:rsidR="2660B470" w:rsidRPr="00C033AA" w:rsidRDefault="280F1792" w:rsidP="6B519D56">
      <w:pPr>
        <w:pStyle w:val="Heading2"/>
        <w:spacing w:after="0" w:line="240" w:lineRule="auto"/>
        <w:rPr>
          <w:rFonts w:ascii="Aptos" w:eastAsia="Aptos" w:hAnsi="Aptos" w:cs="Aptos"/>
          <w:color w:val="23A79A"/>
        </w:rPr>
      </w:pPr>
      <w:bookmarkStart w:id="34" w:name="_Toc1065717370"/>
      <w:r w:rsidRPr="062C49B2">
        <w:rPr>
          <w:rFonts w:ascii="Aptos" w:eastAsia="Aptos" w:hAnsi="Aptos" w:cs="Aptos"/>
          <w:color w:val="23A79A"/>
        </w:rPr>
        <w:t>5.1 Safety Compliance</w:t>
      </w:r>
      <w:bookmarkEnd w:id="34"/>
    </w:p>
    <w:p w14:paraId="3F74635F" w14:textId="2EE9E695" w:rsidR="2660B470" w:rsidRPr="007D2ED9" w:rsidRDefault="003A72FF" w:rsidP="6B519D56">
      <w:pPr>
        <w:rPr>
          <w:rFonts w:ascii="Aptos" w:eastAsia="Aptos" w:hAnsi="Aptos" w:cs="Aptos"/>
          <w:color w:val="000000" w:themeColor="text1"/>
          <w:lang w:val="es-MX"/>
        </w:rPr>
      </w:pPr>
      <w:r w:rsidRPr="003A72FF">
        <w:rPr>
          <w:rFonts w:ascii="Aptos" w:eastAsia="Aptos" w:hAnsi="Aptos" w:cs="Aptos"/>
          <w:color w:val="000000" w:themeColor="text1"/>
        </w:rPr>
        <w:t>Nuestra misión ha sido diseñada bajo un enfoque de ingeniería de sistemas que prioriza la integridad física y operativa, en estricto apego al Código de Seguridad de la UKRA y a las exigencias técnicas del comité organizador de Mach-26.</w:t>
      </w:r>
    </w:p>
    <w:p w14:paraId="43A2F35D" w14:textId="2F812AFA" w:rsidR="2660B470" w:rsidRDefault="2660B470" w:rsidP="6B519D56">
      <w:pPr>
        <w:pStyle w:val="ListParagraph"/>
        <w:numPr>
          <w:ilvl w:val="0"/>
          <w:numId w:val="2"/>
        </w:numPr>
        <w:rPr>
          <w:rFonts w:ascii="Aptos" w:eastAsia="Aptos" w:hAnsi="Aptos" w:cs="Aptos"/>
          <w:color w:val="000000" w:themeColor="text1"/>
        </w:rPr>
      </w:pPr>
      <w:r w:rsidRPr="00C033AA">
        <w:rPr>
          <w:rFonts w:ascii="Aptos" w:eastAsia="Aptos" w:hAnsi="Aptos" w:cs="Aptos"/>
          <w:color w:val="000000" w:themeColor="text1"/>
        </w:rPr>
        <w:t xml:space="preserve">Mach-26 </w:t>
      </w:r>
      <w:proofErr w:type="spellStart"/>
      <w:r w:rsidRPr="00C033AA">
        <w:rPr>
          <w:rFonts w:ascii="Aptos" w:eastAsia="Aptos" w:hAnsi="Aptos" w:cs="Aptos"/>
          <w:color w:val="000000" w:themeColor="text1"/>
        </w:rPr>
        <w:t>Guidelines</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Requirement</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Compliance</w:t>
      </w:r>
      <w:proofErr w:type="spellEnd"/>
    </w:p>
    <w:p w14:paraId="1C4BBD99" w14:textId="039567AB" w:rsidR="00B278FA" w:rsidRDefault="009D1DB6" w:rsidP="00535F34">
      <w:pPr>
        <w:pStyle w:val="ListParagraph"/>
        <w:numPr>
          <w:ilvl w:val="0"/>
          <w:numId w:val="19"/>
        </w:numPr>
        <w:rPr>
          <w:rFonts w:ascii="Aptos" w:eastAsia="Aptos" w:hAnsi="Aptos" w:cs="Aptos"/>
          <w:color w:val="000000" w:themeColor="text1"/>
        </w:rPr>
      </w:pPr>
      <w:r w:rsidRPr="009D1DB6">
        <w:rPr>
          <w:rFonts w:ascii="Aptos" w:eastAsia="Aptos" w:hAnsi="Aptos" w:cs="Aptos"/>
          <w:color w:val="000000" w:themeColor="text1"/>
        </w:rPr>
        <w:t xml:space="preserve">Propulsión y Categoría: Participamos en la Categoría 1 utilizando un motor sólido comercial (COTS) </w:t>
      </w:r>
      <w:proofErr w:type="spellStart"/>
      <w:r w:rsidRPr="009D1DB6">
        <w:rPr>
          <w:rFonts w:ascii="Aptos" w:eastAsia="Aptos" w:hAnsi="Aptos" w:cs="Aptos"/>
          <w:color w:val="000000" w:themeColor="text1"/>
        </w:rPr>
        <w:t>Aerotech</w:t>
      </w:r>
      <w:proofErr w:type="spellEnd"/>
      <w:r w:rsidRPr="009D1DB6">
        <w:rPr>
          <w:rFonts w:ascii="Aptos" w:eastAsia="Aptos" w:hAnsi="Aptos" w:cs="Aptos"/>
          <w:color w:val="000000" w:themeColor="text1"/>
        </w:rPr>
        <w:t xml:space="preserve"> G80-7T. Su impulso total se mantiene por debajo del límite máximo de 160 </w:t>
      </w:r>
      <w:proofErr w:type="spellStart"/>
      <w:r w:rsidRPr="009D1DB6">
        <w:rPr>
          <w:rFonts w:ascii="Aptos" w:eastAsia="Aptos" w:hAnsi="Aptos" w:cs="Aptos"/>
          <w:color w:val="000000" w:themeColor="text1"/>
        </w:rPr>
        <w:t>Ns</w:t>
      </w:r>
      <w:proofErr w:type="spellEnd"/>
      <w:r w:rsidRPr="009D1DB6">
        <w:rPr>
          <w:rFonts w:ascii="Aptos" w:eastAsia="Aptos" w:hAnsi="Aptos" w:cs="Aptos"/>
          <w:color w:val="000000" w:themeColor="text1"/>
        </w:rPr>
        <w:t xml:space="preserve"> establecido para esta clase.</w:t>
      </w:r>
    </w:p>
    <w:p w14:paraId="064DAB40" w14:textId="7869513C" w:rsidR="000D0174" w:rsidRDefault="00284720" w:rsidP="00535F34">
      <w:pPr>
        <w:pStyle w:val="ListParagraph"/>
        <w:numPr>
          <w:ilvl w:val="0"/>
          <w:numId w:val="19"/>
        </w:numPr>
        <w:rPr>
          <w:rFonts w:ascii="Aptos" w:eastAsia="Aptos" w:hAnsi="Aptos" w:cs="Aptos"/>
          <w:color w:val="000000" w:themeColor="text1"/>
        </w:rPr>
      </w:pPr>
      <w:r w:rsidRPr="00284720">
        <w:rPr>
          <w:rFonts w:ascii="Aptos" w:eastAsia="Aptos" w:hAnsi="Aptos" w:cs="Aptos"/>
          <w:color w:val="000000" w:themeColor="text1"/>
        </w:rPr>
        <w:t xml:space="preserve">Integridad Estructural y Retenedor (ASA): El fuselaje principal está fabricado en cartón fenólico (papel </w:t>
      </w:r>
      <w:proofErr w:type="spellStart"/>
      <w:r w:rsidRPr="00284720">
        <w:rPr>
          <w:rFonts w:ascii="Aptos" w:eastAsia="Aptos" w:hAnsi="Aptos" w:cs="Aptos"/>
          <w:color w:val="000000" w:themeColor="text1"/>
        </w:rPr>
        <w:t>kraft</w:t>
      </w:r>
      <w:proofErr w:type="spellEnd"/>
      <w:r w:rsidRPr="00284720">
        <w:rPr>
          <w:rFonts w:ascii="Aptos" w:eastAsia="Aptos" w:hAnsi="Aptos" w:cs="Aptos"/>
          <w:color w:val="000000" w:themeColor="text1"/>
        </w:rPr>
        <w:t>) de alta resistencia. El motor se asegura mediante un retenedor impreso en 3D utilizando filamento ASA (Acrilonitrilo Estireno Acrilato). Este material es óptimo para uso aeroespacial debido a su alta temperatura de deflexión térmica (HDT), lo que garantiza su integridad frente al calor irradiado por el motor. Mecánicamente, su alta tenacidad permite cumplir con el requisito de soportar y transmitir una fuerza equivalente a dos veces el empuje máximo del motor sin sufrir deformación permanente, superando además en durabilidad a otros polímeros ante la radiación UV y la humedad del entorno de vuelo.</w:t>
      </w:r>
    </w:p>
    <w:p w14:paraId="51A94A95" w14:textId="77777777" w:rsidR="00AB6431" w:rsidRDefault="00AB6431" w:rsidP="00AB6431">
      <w:pPr>
        <w:keepNext/>
        <w:jc w:val="center"/>
      </w:pPr>
      <w:r w:rsidRPr="00AB6431">
        <w:rPr>
          <w:rFonts w:ascii="Aptos" w:eastAsia="Aptos" w:hAnsi="Aptos" w:cs="Aptos"/>
          <w:noProof/>
          <w:color w:val="000000" w:themeColor="text1"/>
        </w:rPr>
        <w:drawing>
          <wp:inline distT="0" distB="0" distL="0" distR="0" wp14:anchorId="3A8E1A7B" wp14:editId="2AAC3E52">
            <wp:extent cx="5016617" cy="1476195"/>
            <wp:effectExtent l="0" t="0" r="0" b="0"/>
            <wp:docPr id="710490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90130" name=""/>
                    <pic:cNvPicPr/>
                  </pic:nvPicPr>
                  <pic:blipFill>
                    <a:blip r:embed="rId22"/>
                    <a:stretch>
                      <a:fillRect/>
                    </a:stretch>
                  </pic:blipFill>
                  <pic:spPr>
                    <a:xfrm>
                      <a:off x="0" y="0"/>
                      <a:ext cx="5022423" cy="1477904"/>
                    </a:xfrm>
                    <a:prstGeom prst="rect">
                      <a:avLst/>
                    </a:prstGeom>
                  </pic:spPr>
                </pic:pic>
              </a:graphicData>
            </a:graphic>
          </wp:inline>
        </w:drawing>
      </w:r>
    </w:p>
    <w:p w14:paraId="6EF9BF3B" w14:textId="5133DA3E" w:rsidR="000D0174" w:rsidRPr="007D2ED9" w:rsidRDefault="00AB6431" w:rsidP="00AB6431">
      <w:pPr>
        <w:pStyle w:val="Caption"/>
        <w:jc w:val="center"/>
        <w:rPr>
          <w:rFonts w:ascii="Aptos" w:eastAsia="Aptos" w:hAnsi="Aptos" w:cs="Aptos"/>
          <w:color w:val="000000" w:themeColor="text1"/>
          <w:lang w:val="es-MX"/>
        </w:rPr>
      </w:pPr>
      <w:r w:rsidRPr="007D2ED9">
        <w:rPr>
          <w:lang w:val="es-MX"/>
        </w:rPr>
        <w:t xml:space="preserve">Figure </w:t>
      </w:r>
      <w:r>
        <w:fldChar w:fldCharType="begin"/>
      </w:r>
      <w:r w:rsidRPr="007D2ED9">
        <w:rPr>
          <w:lang w:val="es-MX"/>
        </w:rPr>
        <w:instrText xml:space="preserve"> SEQ Figure \* ARABIC </w:instrText>
      </w:r>
      <w:r>
        <w:fldChar w:fldCharType="separate"/>
      </w:r>
      <w:r w:rsidRPr="007D2ED9">
        <w:rPr>
          <w:noProof/>
          <w:lang w:val="es-MX"/>
        </w:rPr>
        <w:t>1</w:t>
      </w:r>
      <w:r>
        <w:fldChar w:fldCharType="end"/>
      </w:r>
      <w:r w:rsidRPr="007D2ED9">
        <w:rPr>
          <w:lang w:val="es-MX"/>
        </w:rPr>
        <w:t>: Retén de impresión 3D en filamento ASA para sostener el motor.</w:t>
      </w:r>
    </w:p>
    <w:p w14:paraId="5A171A20" w14:textId="6F3E4200" w:rsidR="00284720" w:rsidRDefault="008604BA" w:rsidP="00535F34">
      <w:pPr>
        <w:pStyle w:val="ListParagraph"/>
        <w:numPr>
          <w:ilvl w:val="0"/>
          <w:numId w:val="19"/>
        </w:numPr>
        <w:rPr>
          <w:rFonts w:ascii="Aptos" w:eastAsia="Aptos" w:hAnsi="Aptos" w:cs="Aptos"/>
          <w:color w:val="000000" w:themeColor="text1"/>
        </w:rPr>
      </w:pPr>
      <w:r w:rsidRPr="008604BA">
        <w:rPr>
          <w:rFonts w:ascii="Aptos" w:eastAsia="Aptos" w:hAnsi="Aptos" w:cs="Aptos"/>
          <w:color w:val="000000" w:themeColor="text1"/>
        </w:rPr>
        <w:t xml:space="preserve">Protocolo de Ignición y Seguridad en Rampa: Para evitar redundancias inseguras con los sistemas de la organización, el cohete no integra un cable </w:t>
      </w:r>
      <w:proofErr w:type="spellStart"/>
      <w:r w:rsidRPr="008604BA">
        <w:rPr>
          <w:rFonts w:ascii="Aptos" w:eastAsia="Aptos" w:hAnsi="Aptos" w:cs="Aptos"/>
          <w:i/>
          <w:iCs/>
          <w:color w:val="000000" w:themeColor="text1"/>
        </w:rPr>
        <w:t>pull</w:t>
      </w:r>
      <w:proofErr w:type="spellEnd"/>
      <w:r w:rsidRPr="008604BA">
        <w:rPr>
          <w:rFonts w:ascii="Aptos" w:eastAsia="Aptos" w:hAnsi="Aptos" w:cs="Aptos"/>
          <w:i/>
          <w:iCs/>
          <w:color w:val="000000" w:themeColor="text1"/>
        </w:rPr>
        <w:t>-pin</w:t>
      </w:r>
      <w:r w:rsidRPr="008604BA">
        <w:rPr>
          <w:rFonts w:ascii="Aptos" w:eastAsia="Aptos" w:hAnsi="Aptos" w:cs="Aptos"/>
          <w:color w:val="000000" w:themeColor="text1"/>
        </w:rPr>
        <w:t xml:space="preserve"> de desarmado de fabricación propia. En su lugar, el sistema depende íntegramente de los protocolos de lanzamiento del evento, utilizando el seguro de tres puntos operado exclusivamente por el Oficial de Seguridad de Campo (RSO).</w:t>
      </w:r>
    </w:p>
    <w:p w14:paraId="41621FD0" w14:textId="092D7694" w:rsidR="008604BA" w:rsidRDefault="000D773B" w:rsidP="00535F34">
      <w:pPr>
        <w:pStyle w:val="ListParagraph"/>
        <w:numPr>
          <w:ilvl w:val="0"/>
          <w:numId w:val="19"/>
        </w:numPr>
        <w:rPr>
          <w:rFonts w:ascii="Aptos" w:eastAsia="Aptos" w:hAnsi="Aptos" w:cs="Aptos"/>
          <w:color w:val="000000" w:themeColor="text1"/>
        </w:rPr>
      </w:pPr>
      <w:r w:rsidRPr="000D773B">
        <w:rPr>
          <w:rFonts w:ascii="Aptos" w:eastAsia="Aptos" w:hAnsi="Aptos" w:cs="Aptos"/>
          <w:color w:val="000000" w:themeColor="text1"/>
        </w:rPr>
        <w:t>Sistema de Recuperación: La separación del cono y la eyección de la carga útil se realizan de forma mecánica mediante la carga de eyección secundaria del motor. Para prevenir quemaduras en el paracaídas y en la estructura por los gases de combustión, se utiliza una tela ignífuga envolvente.</w:t>
      </w:r>
    </w:p>
    <w:p w14:paraId="3E29F48E" w14:textId="70AE9FEB" w:rsidR="006E682C" w:rsidRPr="00B62CF9" w:rsidRDefault="000B1A8F" w:rsidP="00535F34">
      <w:pPr>
        <w:pStyle w:val="ListParagraph"/>
        <w:numPr>
          <w:ilvl w:val="0"/>
          <w:numId w:val="19"/>
        </w:numPr>
        <w:spacing w:after="0" w:line="240" w:lineRule="auto"/>
        <w:rPr>
          <w:rFonts w:ascii="Arial" w:hAnsi="Arial" w:cs="Arial"/>
          <w:lang w:val="es-MX" w:eastAsia="es-MX"/>
        </w:rPr>
      </w:pPr>
      <w:r w:rsidRPr="00774DDC">
        <w:rPr>
          <w:rFonts w:ascii="Arial" w:eastAsia="Times New Roman" w:hAnsi="Arial" w:cs="Arial"/>
          <w:lang w:val="es-MX" w:eastAsia="es-MX"/>
        </w:rPr>
        <w:t xml:space="preserve">Rendimiento en Descenso y Medición de Altitud: Se ha validado mediante cálculos una velocidad de aterrizaje vertical de 12 m/s, lo que cumple con el requisito de mantener la velocidad por debajo de los 15 m/s. </w:t>
      </w:r>
      <w:r w:rsidR="006E682C" w:rsidRPr="006E682C">
        <w:rPr>
          <w:rFonts w:ascii="Arial" w:eastAsia="Times New Roman" w:hAnsi="Arial" w:cs="Arial"/>
          <w:lang w:eastAsia="es-MX"/>
        </w:rPr>
        <w:t xml:space="preserve">Para cumplir con el registro obligatorio del apogeo (~450m), nuestro diseño aprovecha la aviónica del CanSat. Se emplea el módulo GY-91, que integra un barómetro BMP280 de alta </w:t>
      </w:r>
      <w:proofErr w:type="spellStart"/>
      <w:r w:rsidR="00550711">
        <w:rPr>
          <w:rFonts w:ascii="Arial" w:eastAsia="Times New Roman" w:hAnsi="Arial" w:cs="Arial"/>
          <w:lang w:eastAsia="es-MX"/>
        </w:rPr>
        <w:t>precision</w:t>
      </w:r>
      <w:proofErr w:type="spellEnd"/>
      <w:r w:rsidR="00550711">
        <w:rPr>
          <w:rFonts w:ascii="Arial" w:eastAsia="Times New Roman" w:hAnsi="Arial" w:cs="Arial"/>
          <w:lang w:eastAsia="es-MX"/>
        </w:rPr>
        <w:t xml:space="preserve"> </w:t>
      </w:r>
      <w:r w:rsidR="006E682C" w:rsidRPr="006E682C">
        <w:rPr>
          <w:rFonts w:ascii="Arial" w:eastAsia="Times New Roman" w:hAnsi="Arial" w:cs="Arial"/>
          <w:lang w:eastAsia="es-MX"/>
        </w:rPr>
        <w:t>. Los datos telemétricos recopilados durante el ascenso, hasta la eyección mecánica, proporcionarán la lectura oficial de la misión.</w:t>
      </w:r>
    </w:p>
    <w:p w14:paraId="69EE0286" w14:textId="2275B37D" w:rsidR="00774DDC" w:rsidRPr="006E682C" w:rsidRDefault="009D46A6" w:rsidP="00535F34">
      <w:pPr>
        <w:pStyle w:val="ListParagraph"/>
        <w:numPr>
          <w:ilvl w:val="0"/>
          <w:numId w:val="19"/>
        </w:numPr>
        <w:spacing w:after="0" w:line="240" w:lineRule="auto"/>
        <w:rPr>
          <w:rFonts w:ascii="Arial" w:hAnsi="Arial" w:cs="Arial"/>
          <w:lang w:val="es-MX" w:eastAsia="es-MX"/>
        </w:rPr>
      </w:pPr>
      <w:r w:rsidRPr="009D46A6">
        <w:rPr>
          <w:rFonts w:ascii="Arial" w:hAnsi="Arial" w:cs="Arial"/>
          <w:lang w:eastAsia="es-MX"/>
        </w:rPr>
        <w:t xml:space="preserve">Rastreo Redundante y Desafío de Video: El CanSat cuenta con una arquitectura de telemetría de doble vía altamente robusta, operada por un microcontrolador ESP32-S3. El enlace primario utiliza radiofrecuencia </w:t>
      </w:r>
      <w:proofErr w:type="spellStart"/>
      <w:r w:rsidRPr="009D46A6">
        <w:rPr>
          <w:rFonts w:ascii="Arial" w:hAnsi="Arial" w:cs="Arial"/>
          <w:lang w:eastAsia="es-MX"/>
        </w:rPr>
        <w:t>LoRa</w:t>
      </w:r>
      <w:proofErr w:type="spellEnd"/>
      <w:r w:rsidRPr="009D46A6">
        <w:rPr>
          <w:rFonts w:ascii="Arial" w:hAnsi="Arial" w:cs="Arial"/>
          <w:lang w:eastAsia="es-MX"/>
        </w:rPr>
        <w:t xml:space="preserve"> (RYLR998 a 869.5 MHz), mientras que el seguimiento de respaldo se realiza mediante el protocolo XBee 3 (2.4 GHz). El posicionamiento se obtiene vía un módulo GPS </w:t>
      </w:r>
      <w:r w:rsidRPr="009D46A6">
        <w:rPr>
          <w:rFonts w:ascii="Arial" w:hAnsi="Arial" w:cs="Arial"/>
          <w:b/>
          <w:bCs/>
          <w:lang w:eastAsia="es-MX"/>
        </w:rPr>
        <w:t>GT-U7</w:t>
      </w:r>
      <w:r w:rsidRPr="009D46A6">
        <w:rPr>
          <w:rFonts w:ascii="Arial" w:hAnsi="Arial" w:cs="Arial"/>
          <w:lang w:eastAsia="es-MX"/>
        </w:rPr>
        <w:t xml:space="preserve"> . Adicionalmente, para cumplir con el desafío de la categoría , el CanSat graba video en formato HD usando una </w:t>
      </w:r>
      <w:proofErr w:type="spellStart"/>
      <w:r w:rsidRPr="009D46A6">
        <w:rPr>
          <w:rFonts w:ascii="Arial" w:hAnsi="Arial" w:cs="Arial"/>
          <w:lang w:eastAsia="es-MX"/>
        </w:rPr>
        <w:t>RunCam</w:t>
      </w:r>
      <w:proofErr w:type="spellEnd"/>
      <w:r w:rsidRPr="009D46A6">
        <w:rPr>
          <w:rFonts w:ascii="Arial" w:hAnsi="Arial" w:cs="Arial"/>
          <w:lang w:eastAsia="es-MX"/>
        </w:rPr>
        <w:t xml:space="preserve"> Split 3 Micro, almacenando los datos localmente en una memoria SD sin saturar el ancho de banda de radiofrecuencia .</w:t>
      </w:r>
    </w:p>
    <w:p w14:paraId="7DB979FB" w14:textId="0AC50E20" w:rsidR="00605B9A" w:rsidRPr="00774DDC" w:rsidRDefault="003E6B6B" w:rsidP="00774DDC">
      <w:pPr>
        <w:rPr>
          <w:rFonts w:ascii="Arial" w:hAnsi="Arial" w:cs="Arial"/>
          <w:lang w:val="es-MX" w:eastAsia="es-MX"/>
        </w:rPr>
      </w:pPr>
      <w:r w:rsidRPr="00774DDC">
        <w:rPr>
          <w:rFonts w:ascii="Arial" w:hAnsi="Arial" w:cs="Arial"/>
          <w:b/>
          <w:bCs/>
          <w:lang w:val="es-MX" w:eastAsia="es-MX"/>
        </w:rPr>
        <w:t>Nota sobre Rastreo Independiente y Acercamiento con el Comité:</w:t>
      </w:r>
      <w:r w:rsidRPr="00774DDC">
        <w:rPr>
          <w:rFonts w:ascii="Arial" w:hAnsi="Arial" w:cs="Arial"/>
          <w:lang w:val="es-MX" w:eastAsia="es-MX"/>
        </w:rPr>
        <w:t xml:space="preserve"> Debido a que nuestra secuencia de separación es puramente mecánica y se ha prescindido de una computadora de vuelo en el fuselaje para optimizar la masa, el cuerpo del cohete inicialmente depende del rastreo visual de su paracaídas. El CanSat cuenta con su propio sistema de GPS y telemetría para su localización autónoma. Nuestro equipo reconoce la regla que exige un sistema de localización de respaldo para el vehículo; por lo tanto, si tras la revisión técnica el comité determina que la inclusión de un sistema electrónico en el cohete es estrictamente necesaria y obligatoria, nos comprometemos a adaptar e integrar un módulo de rastreo autónomo (RF/GPS) antes de la revisión FRR.</w:t>
      </w:r>
    </w:p>
    <w:p w14:paraId="00AF50D0" w14:textId="06B1790F" w:rsidR="2660B470" w:rsidRDefault="2660B470" w:rsidP="6B519D56">
      <w:pPr>
        <w:pStyle w:val="ListParagraph"/>
        <w:numPr>
          <w:ilvl w:val="0"/>
          <w:numId w:val="2"/>
        </w:numPr>
        <w:rPr>
          <w:rFonts w:ascii="Aptos" w:eastAsia="Aptos" w:hAnsi="Aptos" w:cs="Aptos"/>
          <w:color w:val="000000" w:themeColor="text1"/>
        </w:rPr>
      </w:pPr>
      <w:r w:rsidRPr="00C033AA">
        <w:rPr>
          <w:rFonts w:ascii="Aptos" w:eastAsia="Aptos" w:hAnsi="Aptos" w:cs="Aptos"/>
          <w:color w:val="000000" w:themeColor="text1"/>
        </w:rPr>
        <w:t xml:space="preserve">Team </w:t>
      </w:r>
      <w:proofErr w:type="spellStart"/>
      <w:r w:rsidRPr="00C033AA">
        <w:rPr>
          <w:rFonts w:ascii="Aptos" w:eastAsia="Aptos" w:hAnsi="Aptos" w:cs="Aptos"/>
          <w:color w:val="000000" w:themeColor="text1"/>
        </w:rPr>
        <w:t>Requirement</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Compliance</w:t>
      </w:r>
      <w:proofErr w:type="spellEnd"/>
    </w:p>
    <w:p w14:paraId="2EE118A2" w14:textId="30FAB25B" w:rsidR="6B519D56" w:rsidRPr="00C033AA" w:rsidRDefault="000E16D2" w:rsidP="6B519D56">
      <w:pPr>
        <w:rPr>
          <w:rFonts w:ascii="Aptos" w:eastAsia="Aptos" w:hAnsi="Aptos" w:cs="Aptos"/>
          <w:color w:val="000000" w:themeColor="text1"/>
        </w:rPr>
      </w:pPr>
      <w:r w:rsidRPr="000E16D2">
        <w:rPr>
          <w:rFonts w:ascii="Aptos" w:eastAsia="Aptos" w:hAnsi="Aptos" w:cs="Aptos"/>
          <w:color w:val="000000" w:themeColor="text1"/>
        </w:rPr>
        <w:t>El equipo opera bajo el límite de miembros establecido y cuenta con la supervisión de un contacto académico en nuestra universidad. Cada integrante asume responsabilidades claras y debe verificar la integridad de su respectivo subsistema antes de la inspección final de seguridad en el evento.</w:t>
      </w:r>
    </w:p>
    <w:p w14:paraId="301D6411" w14:textId="76281DE9" w:rsidR="2660B470" w:rsidRPr="00C033AA" w:rsidRDefault="280F1792" w:rsidP="6B519D56">
      <w:pPr>
        <w:pStyle w:val="Heading2"/>
        <w:spacing w:after="0" w:line="240" w:lineRule="auto"/>
        <w:rPr>
          <w:rFonts w:ascii="Aptos" w:eastAsia="Aptos" w:hAnsi="Aptos" w:cs="Aptos"/>
          <w:color w:val="23A79A"/>
        </w:rPr>
      </w:pPr>
      <w:bookmarkStart w:id="35" w:name="_Toc1314950486"/>
      <w:r w:rsidRPr="062C49B2">
        <w:rPr>
          <w:rFonts w:ascii="Aptos" w:eastAsia="Aptos" w:hAnsi="Aptos" w:cs="Aptos"/>
          <w:color w:val="23A79A"/>
        </w:rPr>
        <w:t>5.2 Risks and Mitigation</w:t>
      </w:r>
      <w:bookmarkEnd w:id="35"/>
    </w:p>
    <w:p w14:paraId="4E8D7D7C" w14:textId="7434CEF2" w:rsidR="2660B470" w:rsidRPr="007D2ED9" w:rsidRDefault="00F44F84" w:rsidP="6B519D56">
      <w:pPr>
        <w:spacing w:after="0" w:line="240" w:lineRule="auto"/>
        <w:rPr>
          <w:rFonts w:ascii="Aptos" w:eastAsia="Aptos" w:hAnsi="Aptos" w:cs="Aptos"/>
          <w:color w:val="000000" w:themeColor="text1"/>
          <w:lang w:val="es-MX"/>
        </w:rPr>
      </w:pPr>
      <w:r w:rsidRPr="00F44F84">
        <w:rPr>
          <w:rFonts w:ascii="Aptos" w:eastAsia="Aptos" w:hAnsi="Aptos" w:cs="Aptos"/>
          <w:color w:val="000000" w:themeColor="text1"/>
        </w:rPr>
        <w:t>Nuestra evaluación de riesgos ha sido actualizada de forma exhaustiva desde la fase PDR, identificando posibles eventualidades y delineando responsabilidades claras para asegurar la misión.</w:t>
      </w:r>
    </w:p>
    <w:tbl>
      <w:tblPr>
        <w:tblW w:w="0" w:type="auto"/>
        <w:tblInd w:w="-1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471"/>
        <w:gridCol w:w="2105"/>
        <w:gridCol w:w="1624"/>
        <w:gridCol w:w="1449"/>
        <w:gridCol w:w="1055"/>
        <w:gridCol w:w="2321"/>
      </w:tblGrid>
      <w:tr w:rsidR="00466C58" w14:paraId="50814AFE" w14:textId="77777777" w:rsidTr="002543B4">
        <w:trPr>
          <w:trHeight w:val="300"/>
        </w:trPr>
        <w:tc>
          <w:tcPr>
            <w:tcW w:w="509" w:type="dxa"/>
            <w:tcBorders>
              <w:top w:val="single" w:sz="6" w:space="0" w:color="auto"/>
              <w:left w:val="single" w:sz="6" w:space="0" w:color="auto"/>
            </w:tcBorders>
            <w:tcMar>
              <w:left w:w="90" w:type="dxa"/>
              <w:right w:w="90" w:type="dxa"/>
            </w:tcMar>
            <w:vAlign w:val="center"/>
          </w:tcPr>
          <w:p w14:paraId="2F5D4114" w14:textId="173F4AA0" w:rsidR="6B519D56" w:rsidRDefault="6B519D56" w:rsidP="6B519D56">
            <w:pPr>
              <w:rPr>
                <w:rFonts w:ascii="Aptos" w:eastAsia="Aptos" w:hAnsi="Aptos" w:cs="Aptos"/>
              </w:rPr>
            </w:pPr>
            <w:r w:rsidRPr="00C033AA">
              <w:rPr>
                <w:rFonts w:ascii="Aptos" w:eastAsia="Aptos" w:hAnsi="Aptos" w:cs="Aptos"/>
              </w:rPr>
              <w:t>ID</w:t>
            </w:r>
          </w:p>
        </w:tc>
        <w:tc>
          <w:tcPr>
            <w:tcW w:w="1659" w:type="dxa"/>
            <w:tcBorders>
              <w:top w:val="single" w:sz="6" w:space="0" w:color="auto"/>
            </w:tcBorders>
            <w:tcMar>
              <w:left w:w="90" w:type="dxa"/>
              <w:right w:w="90" w:type="dxa"/>
            </w:tcMar>
            <w:vAlign w:val="center"/>
          </w:tcPr>
          <w:p w14:paraId="18C12584" w14:textId="0EA16533" w:rsidR="6B519D56" w:rsidRDefault="6B519D56" w:rsidP="6B519D56">
            <w:pPr>
              <w:rPr>
                <w:rFonts w:ascii="Aptos" w:eastAsia="Aptos" w:hAnsi="Aptos" w:cs="Aptos"/>
              </w:rPr>
            </w:pPr>
            <w:r w:rsidRPr="00C033AA">
              <w:rPr>
                <w:rFonts w:ascii="Aptos" w:eastAsia="Aptos" w:hAnsi="Aptos" w:cs="Aptos"/>
              </w:rPr>
              <w:t>Risk</w:t>
            </w:r>
          </w:p>
        </w:tc>
        <w:tc>
          <w:tcPr>
            <w:tcW w:w="1694" w:type="dxa"/>
            <w:tcBorders>
              <w:top w:val="single" w:sz="6" w:space="0" w:color="auto"/>
            </w:tcBorders>
            <w:tcMar>
              <w:left w:w="90" w:type="dxa"/>
              <w:right w:w="90" w:type="dxa"/>
            </w:tcMar>
            <w:vAlign w:val="center"/>
          </w:tcPr>
          <w:p w14:paraId="2FE7492A" w14:textId="13EE8A60" w:rsidR="6B519D56" w:rsidRDefault="6B519D56" w:rsidP="6B519D56">
            <w:pPr>
              <w:rPr>
                <w:rFonts w:ascii="Aptos" w:eastAsia="Aptos" w:hAnsi="Aptos" w:cs="Aptos"/>
              </w:rPr>
            </w:pPr>
            <w:proofErr w:type="spellStart"/>
            <w:r w:rsidRPr="00C033AA">
              <w:rPr>
                <w:rFonts w:ascii="Aptos" w:eastAsia="Aptos" w:hAnsi="Aptos" w:cs="Aptos"/>
              </w:rPr>
              <w:t>Impact</w:t>
            </w:r>
            <w:proofErr w:type="spellEnd"/>
          </w:p>
        </w:tc>
        <w:tc>
          <w:tcPr>
            <w:tcW w:w="1543" w:type="dxa"/>
            <w:tcBorders>
              <w:top w:val="single" w:sz="6" w:space="0" w:color="auto"/>
            </w:tcBorders>
            <w:tcMar>
              <w:left w:w="90" w:type="dxa"/>
              <w:right w:w="90" w:type="dxa"/>
            </w:tcMar>
            <w:vAlign w:val="center"/>
          </w:tcPr>
          <w:p w14:paraId="4DB37DA1" w14:textId="56665AA5" w:rsidR="6B519D56" w:rsidRDefault="6B519D56" w:rsidP="6B519D56">
            <w:pPr>
              <w:rPr>
                <w:rFonts w:ascii="Aptos" w:eastAsia="Aptos" w:hAnsi="Aptos" w:cs="Aptos"/>
              </w:rPr>
            </w:pPr>
            <w:proofErr w:type="spellStart"/>
            <w:r w:rsidRPr="00C033AA">
              <w:rPr>
                <w:rFonts w:ascii="Aptos" w:eastAsia="Aptos" w:hAnsi="Aptos" w:cs="Aptos"/>
              </w:rPr>
              <w:t>Probability</w:t>
            </w:r>
            <w:proofErr w:type="spellEnd"/>
          </w:p>
        </w:tc>
        <w:tc>
          <w:tcPr>
            <w:tcW w:w="1094" w:type="dxa"/>
            <w:tcBorders>
              <w:top w:val="single" w:sz="6" w:space="0" w:color="auto"/>
            </w:tcBorders>
            <w:tcMar>
              <w:left w:w="90" w:type="dxa"/>
              <w:right w:w="90" w:type="dxa"/>
            </w:tcMar>
            <w:vAlign w:val="center"/>
          </w:tcPr>
          <w:p w14:paraId="004326CB" w14:textId="30587EE6" w:rsidR="6B519D56" w:rsidRDefault="6B519D56" w:rsidP="6B519D56">
            <w:pPr>
              <w:rPr>
                <w:rFonts w:ascii="Aptos" w:eastAsia="Aptos" w:hAnsi="Aptos" w:cs="Aptos"/>
              </w:rPr>
            </w:pPr>
            <w:proofErr w:type="spellStart"/>
            <w:r w:rsidRPr="00C033AA">
              <w:rPr>
                <w:rFonts w:ascii="Aptos" w:eastAsia="Aptos" w:hAnsi="Aptos" w:cs="Aptos"/>
              </w:rPr>
              <w:t>Severity</w:t>
            </w:r>
            <w:proofErr w:type="spellEnd"/>
          </w:p>
        </w:tc>
        <w:tc>
          <w:tcPr>
            <w:tcW w:w="2526" w:type="dxa"/>
            <w:tcBorders>
              <w:top w:val="single" w:sz="6" w:space="0" w:color="auto"/>
              <w:right w:val="single" w:sz="6" w:space="0" w:color="auto"/>
            </w:tcBorders>
            <w:tcMar>
              <w:left w:w="90" w:type="dxa"/>
              <w:right w:w="90" w:type="dxa"/>
            </w:tcMar>
            <w:vAlign w:val="center"/>
          </w:tcPr>
          <w:p w14:paraId="08AF5864" w14:textId="0B261F36" w:rsidR="6B519D56" w:rsidRDefault="6B519D56" w:rsidP="6B519D56">
            <w:pPr>
              <w:rPr>
                <w:rFonts w:ascii="Aptos" w:eastAsia="Aptos" w:hAnsi="Aptos" w:cs="Aptos"/>
              </w:rPr>
            </w:pPr>
            <w:proofErr w:type="spellStart"/>
            <w:r w:rsidRPr="00C033AA">
              <w:rPr>
                <w:rFonts w:ascii="Aptos" w:eastAsia="Aptos" w:hAnsi="Aptos" w:cs="Aptos"/>
              </w:rPr>
              <w:t>Mitigation</w:t>
            </w:r>
            <w:proofErr w:type="spellEnd"/>
          </w:p>
        </w:tc>
      </w:tr>
      <w:tr w:rsidR="00466C58" w14:paraId="7A1D532B" w14:textId="77777777" w:rsidTr="002543B4">
        <w:trPr>
          <w:trHeight w:val="300"/>
        </w:trPr>
        <w:tc>
          <w:tcPr>
            <w:tcW w:w="509" w:type="dxa"/>
            <w:tcBorders>
              <w:left w:val="single" w:sz="6" w:space="0" w:color="auto"/>
            </w:tcBorders>
            <w:tcMar>
              <w:left w:w="90" w:type="dxa"/>
              <w:right w:w="90" w:type="dxa"/>
            </w:tcMar>
            <w:vAlign w:val="center"/>
          </w:tcPr>
          <w:p w14:paraId="2F0E7959" w14:textId="0FA3897A" w:rsidR="6B519D56" w:rsidRDefault="6B519D56" w:rsidP="6B519D56">
            <w:pPr>
              <w:rPr>
                <w:rFonts w:ascii="Aptos" w:eastAsia="Aptos" w:hAnsi="Aptos" w:cs="Aptos"/>
              </w:rPr>
            </w:pPr>
            <w:r w:rsidRPr="00C033AA">
              <w:rPr>
                <w:rFonts w:ascii="Aptos" w:eastAsia="Aptos" w:hAnsi="Aptos" w:cs="Aptos"/>
              </w:rPr>
              <w:t>1</w:t>
            </w:r>
          </w:p>
        </w:tc>
        <w:tc>
          <w:tcPr>
            <w:tcW w:w="1659" w:type="dxa"/>
            <w:tcMar>
              <w:left w:w="90" w:type="dxa"/>
              <w:right w:w="90" w:type="dxa"/>
            </w:tcMar>
            <w:vAlign w:val="center"/>
          </w:tcPr>
          <w:p w14:paraId="5E906DD4" w14:textId="5CD3C66A" w:rsidR="6B519D56" w:rsidRDefault="00457EB1" w:rsidP="6B519D56">
            <w:pPr>
              <w:rPr>
                <w:rFonts w:ascii="Aptos" w:eastAsia="Aptos" w:hAnsi="Aptos" w:cs="Aptos"/>
              </w:rPr>
            </w:pPr>
            <w:r w:rsidRPr="00457EB1">
              <w:rPr>
                <w:rFonts w:ascii="Aptos" w:eastAsia="Aptos" w:hAnsi="Aptos" w:cs="Aptos"/>
              </w:rPr>
              <w:t>Falla de ignición o retardo del motor.</w:t>
            </w:r>
          </w:p>
        </w:tc>
        <w:tc>
          <w:tcPr>
            <w:tcW w:w="1694" w:type="dxa"/>
            <w:tcMar>
              <w:left w:w="90" w:type="dxa"/>
              <w:right w:w="90" w:type="dxa"/>
            </w:tcMar>
            <w:vAlign w:val="center"/>
          </w:tcPr>
          <w:p w14:paraId="78379C82" w14:textId="0DA8CA1B" w:rsidR="6B519D56" w:rsidRDefault="00E67393" w:rsidP="6B519D56">
            <w:pPr>
              <w:rPr>
                <w:rFonts w:ascii="Aptos" w:eastAsia="Aptos" w:hAnsi="Aptos" w:cs="Aptos"/>
              </w:rPr>
            </w:pPr>
            <w:r w:rsidRPr="00E67393">
              <w:rPr>
                <w:rFonts w:ascii="Aptos" w:eastAsia="Aptos" w:hAnsi="Aptos" w:cs="Aptos"/>
              </w:rPr>
              <w:t>Lanzamiento inestable o misión abortada.</w:t>
            </w:r>
          </w:p>
        </w:tc>
        <w:tc>
          <w:tcPr>
            <w:tcW w:w="1543" w:type="dxa"/>
            <w:tcMar>
              <w:left w:w="90" w:type="dxa"/>
              <w:right w:w="90" w:type="dxa"/>
            </w:tcMar>
            <w:vAlign w:val="center"/>
          </w:tcPr>
          <w:p w14:paraId="541E121D" w14:textId="319D9815" w:rsidR="6B519D56" w:rsidRDefault="00E67393" w:rsidP="6B519D56">
            <w:pPr>
              <w:rPr>
                <w:rFonts w:ascii="Aptos" w:eastAsia="Aptos" w:hAnsi="Aptos" w:cs="Aptos"/>
              </w:rPr>
            </w:pPr>
            <w:r>
              <w:rPr>
                <w:rFonts w:ascii="Aptos" w:eastAsia="Aptos" w:hAnsi="Aptos" w:cs="Aptos"/>
              </w:rPr>
              <w:t>Baja</w:t>
            </w:r>
          </w:p>
        </w:tc>
        <w:tc>
          <w:tcPr>
            <w:tcW w:w="1094" w:type="dxa"/>
            <w:tcMar>
              <w:left w:w="90" w:type="dxa"/>
              <w:right w:w="90" w:type="dxa"/>
            </w:tcMar>
            <w:vAlign w:val="center"/>
          </w:tcPr>
          <w:p w14:paraId="44A10604" w14:textId="6A7EA6D5" w:rsidR="6B519D56" w:rsidRDefault="00E67393" w:rsidP="6B519D56">
            <w:pPr>
              <w:rPr>
                <w:rFonts w:ascii="Aptos" w:eastAsia="Aptos" w:hAnsi="Aptos" w:cs="Aptos"/>
              </w:rPr>
            </w:pPr>
            <w:r>
              <w:rPr>
                <w:rFonts w:ascii="Aptos" w:eastAsia="Aptos" w:hAnsi="Aptos" w:cs="Aptos"/>
              </w:rPr>
              <w:t xml:space="preserve">Alta </w:t>
            </w:r>
          </w:p>
        </w:tc>
        <w:tc>
          <w:tcPr>
            <w:tcW w:w="2526" w:type="dxa"/>
            <w:tcBorders>
              <w:right w:val="single" w:sz="6" w:space="0" w:color="auto"/>
            </w:tcBorders>
            <w:tcMar>
              <w:left w:w="90" w:type="dxa"/>
              <w:right w:w="90" w:type="dxa"/>
            </w:tcMar>
            <w:vAlign w:val="center"/>
          </w:tcPr>
          <w:p w14:paraId="61BADAA6" w14:textId="608F3F37" w:rsidR="6B519D56" w:rsidRDefault="00EA46A1" w:rsidP="6B519D56">
            <w:pPr>
              <w:rPr>
                <w:rFonts w:ascii="Aptos" w:eastAsia="Aptos" w:hAnsi="Aptos" w:cs="Aptos"/>
              </w:rPr>
            </w:pPr>
            <w:r w:rsidRPr="00EA46A1">
              <w:rPr>
                <w:rFonts w:ascii="Aptos" w:eastAsia="Aptos" w:hAnsi="Aptos" w:cs="Aptos"/>
              </w:rPr>
              <w:t>Uso exclusivo de motor COTS certificado (</w:t>
            </w:r>
            <w:proofErr w:type="spellStart"/>
            <w:r w:rsidRPr="00EA46A1">
              <w:rPr>
                <w:rFonts w:ascii="Aptos" w:eastAsia="Aptos" w:hAnsi="Aptos" w:cs="Aptos"/>
              </w:rPr>
              <w:t>Aerotech</w:t>
            </w:r>
            <w:proofErr w:type="spellEnd"/>
            <w:r w:rsidRPr="00EA46A1">
              <w:rPr>
                <w:rFonts w:ascii="Aptos" w:eastAsia="Aptos" w:hAnsi="Aptos" w:cs="Aptos"/>
              </w:rPr>
              <w:t xml:space="preserve"> G80-7T). Verificación de continuidad en rampa y acato estricto a los protocolos de seguridad y autorización del RSO de Mach-26.</w:t>
            </w:r>
          </w:p>
        </w:tc>
      </w:tr>
      <w:tr w:rsidR="00205EFF" w:rsidRPr="00C033AA" w14:paraId="0D721557"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2160407E" w14:textId="2E9E31A3" w:rsidR="002543B4" w:rsidRPr="00C033AA" w:rsidRDefault="002543B4" w:rsidP="6B519D56">
            <w:pPr>
              <w:rPr>
                <w:rFonts w:ascii="Aptos" w:eastAsia="Aptos" w:hAnsi="Aptos" w:cs="Aptos"/>
              </w:rPr>
            </w:pPr>
            <w:r>
              <w:rPr>
                <w:rFonts w:ascii="Aptos" w:eastAsia="Aptos" w:hAnsi="Aptos" w:cs="Aptos"/>
              </w:rPr>
              <w:t>2</w:t>
            </w:r>
          </w:p>
        </w:tc>
        <w:tc>
          <w:tcPr>
            <w:tcW w:w="1659" w:type="dxa"/>
            <w:tcBorders>
              <w:bottom w:val="single" w:sz="6" w:space="0" w:color="auto"/>
            </w:tcBorders>
            <w:tcMar>
              <w:left w:w="90" w:type="dxa"/>
              <w:right w:w="90" w:type="dxa"/>
            </w:tcMar>
            <w:vAlign w:val="center"/>
          </w:tcPr>
          <w:p w14:paraId="0496DD32" w14:textId="2B72AEA3" w:rsidR="002543B4" w:rsidRPr="00457EB1" w:rsidRDefault="00846DE7" w:rsidP="6B519D56">
            <w:pPr>
              <w:rPr>
                <w:rFonts w:ascii="Aptos" w:eastAsia="Aptos" w:hAnsi="Aptos" w:cs="Aptos"/>
              </w:rPr>
            </w:pPr>
            <w:r w:rsidRPr="00846DE7">
              <w:rPr>
                <w:rFonts w:ascii="Aptos" w:eastAsia="Aptos" w:hAnsi="Aptos" w:cs="Aptos"/>
              </w:rPr>
              <w:t>Falla estructural del fuselaje, aletas o retenedor.</w:t>
            </w:r>
          </w:p>
        </w:tc>
        <w:tc>
          <w:tcPr>
            <w:tcW w:w="1694" w:type="dxa"/>
            <w:tcBorders>
              <w:bottom w:val="single" w:sz="6" w:space="0" w:color="auto"/>
            </w:tcBorders>
            <w:tcMar>
              <w:left w:w="90" w:type="dxa"/>
              <w:right w:w="90" w:type="dxa"/>
            </w:tcMar>
            <w:vAlign w:val="center"/>
          </w:tcPr>
          <w:p w14:paraId="2AB07C37" w14:textId="6450AA15" w:rsidR="002543B4" w:rsidRPr="00E67393" w:rsidRDefault="00B042B5" w:rsidP="6B519D56">
            <w:pPr>
              <w:rPr>
                <w:rFonts w:ascii="Aptos" w:eastAsia="Aptos" w:hAnsi="Aptos" w:cs="Aptos"/>
              </w:rPr>
            </w:pPr>
            <w:r w:rsidRPr="00B042B5">
              <w:rPr>
                <w:rFonts w:ascii="Aptos" w:eastAsia="Aptos" w:hAnsi="Aptos" w:cs="Aptos"/>
              </w:rPr>
              <w:t>Pérdida del vehículo y generación de escombros peligrosos.</w:t>
            </w:r>
          </w:p>
        </w:tc>
        <w:tc>
          <w:tcPr>
            <w:tcW w:w="1543" w:type="dxa"/>
            <w:tcBorders>
              <w:bottom w:val="single" w:sz="6" w:space="0" w:color="auto"/>
            </w:tcBorders>
            <w:tcMar>
              <w:left w:w="90" w:type="dxa"/>
              <w:right w:w="90" w:type="dxa"/>
            </w:tcMar>
            <w:vAlign w:val="center"/>
          </w:tcPr>
          <w:p w14:paraId="4F9A1489" w14:textId="35C720E8" w:rsidR="002543B4" w:rsidRDefault="00B042B5" w:rsidP="6B519D56">
            <w:pPr>
              <w:rPr>
                <w:rFonts w:ascii="Aptos" w:eastAsia="Aptos" w:hAnsi="Aptos" w:cs="Aptos"/>
              </w:rPr>
            </w:pPr>
            <w:r>
              <w:rPr>
                <w:rFonts w:ascii="Aptos" w:eastAsia="Aptos" w:hAnsi="Aptos" w:cs="Aptos"/>
              </w:rPr>
              <w:t xml:space="preserve">Baja </w:t>
            </w:r>
          </w:p>
        </w:tc>
        <w:tc>
          <w:tcPr>
            <w:tcW w:w="1094" w:type="dxa"/>
            <w:tcBorders>
              <w:bottom w:val="single" w:sz="6" w:space="0" w:color="auto"/>
            </w:tcBorders>
            <w:tcMar>
              <w:left w:w="90" w:type="dxa"/>
              <w:right w:w="90" w:type="dxa"/>
            </w:tcMar>
            <w:vAlign w:val="center"/>
          </w:tcPr>
          <w:p w14:paraId="65129B57" w14:textId="457003A2" w:rsidR="002543B4" w:rsidRDefault="00B042B5" w:rsidP="6B519D56">
            <w:pPr>
              <w:rPr>
                <w:rFonts w:ascii="Aptos" w:eastAsia="Aptos" w:hAnsi="Aptos" w:cs="Aptos"/>
              </w:rPr>
            </w:pPr>
            <w:r>
              <w:rPr>
                <w:rFonts w:ascii="Aptos" w:eastAsia="Aptos" w:hAnsi="Aptos" w:cs="Aptos"/>
              </w:rPr>
              <w:t xml:space="preserve">Alta </w:t>
            </w:r>
          </w:p>
        </w:tc>
        <w:tc>
          <w:tcPr>
            <w:tcW w:w="2526" w:type="dxa"/>
            <w:tcBorders>
              <w:bottom w:val="single" w:sz="6" w:space="0" w:color="auto"/>
              <w:right w:val="single" w:sz="6" w:space="0" w:color="auto"/>
            </w:tcBorders>
            <w:tcMar>
              <w:left w:w="90" w:type="dxa"/>
              <w:right w:w="90" w:type="dxa"/>
            </w:tcMar>
            <w:vAlign w:val="center"/>
          </w:tcPr>
          <w:p w14:paraId="15DE5510" w14:textId="3C1BF7E8" w:rsidR="002543B4" w:rsidRPr="00EA46A1" w:rsidRDefault="00E740B3" w:rsidP="6B519D56">
            <w:pPr>
              <w:rPr>
                <w:rFonts w:ascii="Aptos" w:eastAsia="Aptos" w:hAnsi="Aptos" w:cs="Aptos"/>
              </w:rPr>
            </w:pPr>
            <w:r w:rsidRPr="00E740B3">
              <w:rPr>
                <w:rFonts w:ascii="Aptos" w:eastAsia="Aptos" w:hAnsi="Aptos" w:cs="Aptos"/>
              </w:rPr>
              <w:t>Uso de tubo de cartón reforzado (</w:t>
            </w:r>
            <w:proofErr w:type="spellStart"/>
            <w:r w:rsidRPr="00E740B3">
              <w:rPr>
                <w:rFonts w:ascii="Aptos" w:eastAsia="Aptos" w:hAnsi="Aptos" w:cs="Aptos"/>
              </w:rPr>
              <w:t>Apogee</w:t>
            </w:r>
            <w:proofErr w:type="spellEnd"/>
            <w:r w:rsidRPr="00E740B3">
              <w:rPr>
                <w:rFonts w:ascii="Aptos" w:eastAsia="Aptos" w:hAnsi="Aptos" w:cs="Aptos"/>
              </w:rPr>
              <w:t xml:space="preserve">), aletas/anillos de madera de cedro y retenedor impreso en ASA. Inspecciones </w:t>
            </w:r>
            <w:proofErr w:type="spellStart"/>
            <w:r w:rsidRPr="00E740B3">
              <w:rPr>
                <w:rFonts w:ascii="Aptos" w:eastAsia="Aptos" w:hAnsi="Aptos" w:cs="Aptos"/>
              </w:rPr>
              <w:t>pre-lanzamiento</w:t>
            </w:r>
            <w:proofErr w:type="spellEnd"/>
            <w:r w:rsidRPr="00E740B3">
              <w:rPr>
                <w:rFonts w:ascii="Aptos" w:eastAsia="Aptos" w:hAnsi="Aptos" w:cs="Aptos"/>
              </w:rPr>
              <w:t xml:space="preserve"> y pruebas de carga estática para soportar 2x el empuje máximo.</w:t>
            </w:r>
          </w:p>
        </w:tc>
      </w:tr>
      <w:tr w:rsidR="00205EFF" w:rsidRPr="00C033AA" w14:paraId="0629EEED"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0F6EE94A" w14:textId="05E31375" w:rsidR="002543B4" w:rsidRPr="00C033AA" w:rsidRDefault="002543B4" w:rsidP="6B519D56">
            <w:pPr>
              <w:rPr>
                <w:rFonts w:ascii="Aptos" w:eastAsia="Aptos" w:hAnsi="Aptos" w:cs="Aptos"/>
              </w:rPr>
            </w:pPr>
            <w:r>
              <w:rPr>
                <w:rFonts w:ascii="Aptos" w:eastAsia="Aptos" w:hAnsi="Aptos" w:cs="Aptos"/>
              </w:rPr>
              <w:t>3</w:t>
            </w:r>
          </w:p>
        </w:tc>
        <w:tc>
          <w:tcPr>
            <w:tcW w:w="1659" w:type="dxa"/>
            <w:tcBorders>
              <w:bottom w:val="single" w:sz="6" w:space="0" w:color="auto"/>
            </w:tcBorders>
            <w:tcMar>
              <w:left w:w="90" w:type="dxa"/>
              <w:right w:w="90" w:type="dxa"/>
            </w:tcMar>
            <w:vAlign w:val="center"/>
          </w:tcPr>
          <w:p w14:paraId="2CF86372" w14:textId="4653188F" w:rsidR="002543B4" w:rsidRPr="00457EB1" w:rsidRDefault="00DB301D" w:rsidP="6B519D56">
            <w:pPr>
              <w:rPr>
                <w:rFonts w:ascii="Aptos" w:eastAsia="Aptos" w:hAnsi="Aptos" w:cs="Aptos"/>
              </w:rPr>
            </w:pPr>
            <w:r w:rsidRPr="00DB301D">
              <w:rPr>
                <w:rFonts w:ascii="Aptos" w:eastAsia="Aptos" w:hAnsi="Aptos" w:cs="Aptos"/>
              </w:rPr>
              <w:t>Malfuncionamiento del sistema de recuperación (falla de despliegue).</w:t>
            </w:r>
          </w:p>
        </w:tc>
        <w:tc>
          <w:tcPr>
            <w:tcW w:w="1694" w:type="dxa"/>
            <w:tcBorders>
              <w:bottom w:val="single" w:sz="6" w:space="0" w:color="auto"/>
            </w:tcBorders>
            <w:tcMar>
              <w:left w:w="90" w:type="dxa"/>
              <w:right w:w="90" w:type="dxa"/>
            </w:tcMar>
            <w:vAlign w:val="center"/>
          </w:tcPr>
          <w:p w14:paraId="500BE2A8" w14:textId="242CF9BA" w:rsidR="002543B4" w:rsidRPr="00E67393" w:rsidRDefault="00776ADE" w:rsidP="6B519D56">
            <w:pPr>
              <w:rPr>
                <w:rFonts w:ascii="Aptos" w:eastAsia="Aptos" w:hAnsi="Aptos" w:cs="Aptos"/>
              </w:rPr>
            </w:pPr>
            <w:r w:rsidRPr="00776ADE">
              <w:rPr>
                <w:rFonts w:ascii="Aptos" w:eastAsia="Aptos" w:hAnsi="Aptos" w:cs="Aptos"/>
              </w:rPr>
              <w:t>Aterrizaje brusco (&gt;15 m/s), daño a la carga útil y al cohete.</w:t>
            </w:r>
          </w:p>
        </w:tc>
        <w:tc>
          <w:tcPr>
            <w:tcW w:w="1543" w:type="dxa"/>
            <w:tcBorders>
              <w:bottom w:val="single" w:sz="6" w:space="0" w:color="auto"/>
            </w:tcBorders>
            <w:tcMar>
              <w:left w:w="90" w:type="dxa"/>
              <w:right w:w="90" w:type="dxa"/>
            </w:tcMar>
            <w:vAlign w:val="center"/>
          </w:tcPr>
          <w:p w14:paraId="7303237D" w14:textId="66EA1799" w:rsidR="002543B4" w:rsidRDefault="00776ADE" w:rsidP="6B519D56">
            <w:pPr>
              <w:rPr>
                <w:rFonts w:ascii="Aptos" w:eastAsia="Aptos" w:hAnsi="Aptos" w:cs="Aptos"/>
              </w:rPr>
            </w:pPr>
            <w:r>
              <w:rPr>
                <w:rFonts w:ascii="Aptos" w:eastAsia="Aptos" w:hAnsi="Aptos" w:cs="Aptos"/>
              </w:rPr>
              <w:t xml:space="preserve">Baja </w:t>
            </w:r>
          </w:p>
        </w:tc>
        <w:tc>
          <w:tcPr>
            <w:tcW w:w="1094" w:type="dxa"/>
            <w:tcBorders>
              <w:bottom w:val="single" w:sz="6" w:space="0" w:color="auto"/>
            </w:tcBorders>
            <w:tcMar>
              <w:left w:w="90" w:type="dxa"/>
              <w:right w:w="90" w:type="dxa"/>
            </w:tcMar>
            <w:vAlign w:val="center"/>
          </w:tcPr>
          <w:p w14:paraId="5A757828" w14:textId="19A18D17" w:rsidR="002543B4" w:rsidRDefault="00776ADE" w:rsidP="6B519D56">
            <w:pPr>
              <w:rPr>
                <w:rFonts w:ascii="Aptos" w:eastAsia="Aptos" w:hAnsi="Aptos" w:cs="Aptos"/>
              </w:rPr>
            </w:pPr>
            <w:r>
              <w:rPr>
                <w:rFonts w:ascii="Aptos" w:eastAsia="Aptos" w:hAnsi="Aptos" w:cs="Aptos"/>
              </w:rPr>
              <w:t xml:space="preserve">Alta </w:t>
            </w:r>
          </w:p>
        </w:tc>
        <w:tc>
          <w:tcPr>
            <w:tcW w:w="2526" w:type="dxa"/>
            <w:tcBorders>
              <w:bottom w:val="single" w:sz="6" w:space="0" w:color="auto"/>
              <w:right w:val="single" w:sz="6" w:space="0" w:color="auto"/>
            </w:tcBorders>
            <w:tcMar>
              <w:left w:w="90" w:type="dxa"/>
              <w:right w:w="90" w:type="dxa"/>
            </w:tcMar>
            <w:vAlign w:val="center"/>
          </w:tcPr>
          <w:p w14:paraId="678F7936" w14:textId="0B84A53D" w:rsidR="002543B4" w:rsidRPr="00EA46A1" w:rsidRDefault="0035115C" w:rsidP="6B519D56">
            <w:pPr>
              <w:rPr>
                <w:rFonts w:ascii="Aptos" w:eastAsia="Aptos" w:hAnsi="Aptos" w:cs="Aptos"/>
              </w:rPr>
            </w:pPr>
            <w:r w:rsidRPr="0035115C">
              <w:rPr>
                <w:rFonts w:ascii="Aptos" w:eastAsia="Aptos" w:hAnsi="Aptos" w:cs="Aptos"/>
              </w:rPr>
              <w:t>Pruebas en tierra del despliegue con la carga de eyección del motor. Refuerzo de conexiones con cuerda de Kevlar para absorber impactos y uso de tela ignífuga.</w:t>
            </w:r>
          </w:p>
        </w:tc>
      </w:tr>
      <w:tr w:rsidR="00205EFF" w:rsidRPr="00C033AA" w14:paraId="1C23E88D"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04DACBAA" w14:textId="736E2FCA" w:rsidR="002543B4" w:rsidRPr="00C033AA" w:rsidRDefault="002543B4" w:rsidP="6B519D56">
            <w:pPr>
              <w:rPr>
                <w:rFonts w:ascii="Aptos" w:eastAsia="Aptos" w:hAnsi="Aptos" w:cs="Aptos"/>
              </w:rPr>
            </w:pPr>
            <w:r>
              <w:rPr>
                <w:rFonts w:ascii="Aptos" w:eastAsia="Aptos" w:hAnsi="Aptos" w:cs="Aptos"/>
              </w:rPr>
              <w:t>4</w:t>
            </w:r>
          </w:p>
        </w:tc>
        <w:tc>
          <w:tcPr>
            <w:tcW w:w="1659" w:type="dxa"/>
            <w:tcBorders>
              <w:bottom w:val="single" w:sz="6" w:space="0" w:color="auto"/>
            </w:tcBorders>
            <w:tcMar>
              <w:left w:w="90" w:type="dxa"/>
              <w:right w:w="90" w:type="dxa"/>
            </w:tcMar>
            <w:vAlign w:val="center"/>
          </w:tcPr>
          <w:p w14:paraId="58C3E424" w14:textId="5F96DBB5" w:rsidR="002543B4" w:rsidRPr="00457EB1" w:rsidRDefault="00DE0DB1" w:rsidP="6B519D56">
            <w:pPr>
              <w:rPr>
                <w:rFonts w:ascii="Aptos" w:eastAsia="Aptos" w:hAnsi="Aptos" w:cs="Aptos"/>
              </w:rPr>
            </w:pPr>
            <w:r w:rsidRPr="00DE0DB1">
              <w:rPr>
                <w:rFonts w:ascii="Aptos" w:eastAsia="Aptos" w:hAnsi="Aptos" w:cs="Aptos"/>
              </w:rPr>
              <w:t>Falla en la separación del CanSat.</w:t>
            </w:r>
          </w:p>
        </w:tc>
        <w:tc>
          <w:tcPr>
            <w:tcW w:w="1694" w:type="dxa"/>
            <w:tcBorders>
              <w:bottom w:val="single" w:sz="6" w:space="0" w:color="auto"/>
            </w:tcBorders>
            <w:tcMar>
              <w:left w:w="90" w:type="dxa"/>
              <w:right w:w="90" w:type="dxa"/>
            </w:tcMar>
            <w:vAlign w:val="center"/>
          </w:tcPr>
          <w:p w14:paraId="6E14196F" w14:textId="47C7D6A4" w:rsidR="002543B4" w:rsidRPr="00E67393" w:rsidRDefault="009B3223" w:rsidP="6B519D56">
            <w:pPr>
              <w:rPr>
                <w:rFonts w:ascii="Aptos" w:eastAsia="Aptos" w:hAnsi="Aptos" w:cs="Aptos"/>
              </w:rPr>
            </w:pPr>
            <w:r w:rsidRPr="009B3223">
              <w:rPr>
                <w:rFonts w:ascii="Aptos" w:eastAsia="Aptos" w:hAnsi="Aptos" w:cs="Aptos"/>
              </w:rPr>
              <w:t>Pérdida de datos de la carga útil y descenso inseguro.</w:t>
            </w:r>
          </w:p>
        </w:tc>
        <w:tc>
          <w:tcPr>
            <w:tcW w:w="1543" w:type="dxa"/>
            <w:tcBorders>
              <w:bottom w:val="single" w:sz="6" w:space="0" w:color="auto"/>
            </w:tcBorders>
            <w:tcMar>
              <w:left w:w="90" w:type="dxa"/>
              <w:right w:w="90" w:type="dxa"/>
            </w:tcMar>
            <w:vAlign w:val="center"/>
          </w:tcPr>
          <w:p w14:paraId="1420A7CB" w14:textId="17837FCC" w:rsidR="002543B4" w:rsidRDefault="009B3223" w:rsidP="6B519D56">
            <w:pPr>
              <w:rPr>
                <w:rFonts w:ascii="Aptos" w:eastAsia="Aptos" w:hAnsi="Aptos" w:cs="Aptos"/>
              </w:rPr>
            </w:pPr>
            <w:r>
              <w:rPr>
                <w:rFonts w:ascii="Aptos" w:eastAsia="Aptos" w:hAnsi="Aptos" w:cs="Aptos"/>
              </w:rPr>
              <w:t xml:space="preserve">Baja </w:t>
            </w:r>
          </w:p>
        </w:tc>
        <w:tc>
          <w:tcPr>
            <w:tcW w:w="1094" w:type="dxa"/>
            <w:tcBorders>
              <w:bottom w:val="single" w:sz="6" w:space="0" w:color="auto"/>
            </w:tcBorders>
            <w:tcMar>
              <w:left w:w="90" w:type="dxa"/>
              <w:right w:w="90" w:type="dxa"/>
            </w:tcMar>
            <w:vAlign w:val="center"/>
          </w:tcPr>
          <w:p w14:paraId="43D1E2F3" w14:textId="6EBE1E9B" w:rsidR="002543B4" w:rsidRDefault="009B3223" w:rsidP="6B519D56">
            <w:pPr>
              <w:rPr>
                <w:rFonts w:ascii="Aptos" w:eastAsia="Aptos" w:hAnsi="Aptos" w:cs="Aptos"/>
              </w:rPr>
            </w:pPr>
            <w:r>
              <w:rPr>
                <w:rFonts w:ascii="Aptos" w:eastAsia="Aptos" w:hAnsi="Aptos" w:cs="Aptos"/>
              </w:rPr>
              <w:t xml:space="preserve">Media </w:t>
            </w:r>
          </w:p>
        </w:tc>
        <w:tc>
          <w:tcPr>
            <w:tcW w:w="2526" w:type="dxa"/>
            <w:tcBorders>
              <w:bottom w:val="single" w:sz="6" w:space="0" w:color="auto"/>
              <w:right w:val="single" w:sz="6" w:space="0" w:color="auto"/>
            </w:tcBorders>
            <w:tcMar>
              <w:left w:w="90" w:type="dxa"/>
              <w:right w:w="90" w:type="dxa"/>
            </w:tcMar>
            <w:vAlign w:val="center"/>
          </w:tcPr>
          <w:p w14:paraId="65FC53B3" w14:textId="1FC353EB" w:rsidR="002543B4" w:rsidRPr="00EA46A1" w:rsidRDefault="00684B9C" w:rsidP="6B519D56">
            <w:pPr>
              <w:rPr>
                <w:rFonts w:ascii="Aptos" w:eastAsia="Aptos" w:hAnsi="Aptos" w:cs="Aptos"/>
              </w:rPr>
            </w:pPr>
            <w:r w:rsidRPr="00684B9C">
              <w:rPr>
                <w:rFonts w:ascii="Aptos" w:eastAsia="Aptos" w:hAnsi="Aptos" w:cs="Aptos"/>
              </w:rPr>
              <w:t>Diseño de separación mecánica simple impulsado por los gases del motor. Múltiples pruebas de tolerancia (</w:t>
            </w:r>
            <w:proofErr w:type="spellStart"/>
            <w:r w:rsidRPr="00684B9C">
              <w:rPr>
                <w:rFonts w:ascii="Aptos" w:eastAsia="Aptos" w:hAnsi="Aptos" w:cs="Aptos"/>
                <w:i/>
                <w:iCs/>
              </w:rPr>
              <w:t>fit</w:t>
            </w:r>
            <w:proofErr w:type="spellEnd"/>
            <w:r w:rsidRPr="00684B9C">
              <w:rPr>
                <w:rFonts w:ascii="Aptos" w:eastAsia="Aptos" w:hAnsi="Aptos" w:cs="Aptos"/>
                <w:i/>
                <w:iCs/>
              </w:rPr>
              <w:t xml:space="preserve"> </w:t>
            </w:r>
            <w:proofErr w:type="spellStart"/>
            <w:r w:rsidRPr="00684B9C">
              <w:rPr>
                <w:rFonts w:ascii="Aptos" w:eastAsia="Aptos" w:hAnsi="Aptos" w:cs="Aptos"/>
                <w:i/>
                <w:iCs/>
              </w:rPr>
              <w:t>checks</w:t>
            </w:r>
            <w:proofErr w:type="spellEnd"/>
            <w:r w:rsidRPr="00684B9C">
              <w:rPr>
                <w:rFonts w:ascii="Aptos" w:eastAsia="Aptos" w:hAnsi="Aptos" w:cs="Aptos"/>
              </w:rPr>
              <w:t>) y pruebas de despliegue en tierra</w:t>
            </w:r>
            <w:r>
              <w:rPr>
                <w:rFonts w:ascii="Aptos" w:eastAsia="Aptos" w:hAnsi="Aptos" w:cs="Aptos"/>
              </w:rPr>
              <w:t>.</w:t>
            </w:r>
          </w:p>
        </w:tc>
      </w:tr>
      <w:tr w:rsidR="00205EFF" w:rsidRPr="00C033AA" w14:paraId="769D8AB7"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3223A09D" w14:textId="652C52BD" w:rsidR="002543B4" w:rsidRPr="00C033AA" w:rsidRDefault="002543B4" w:rsidP="6B519D56">
            <w:pPr>
              <w:rPr>
                <w:rFonts w:ascii="Aptos" w:eastAsia="Aptos" w:hAnsi="Aptos" w:cs="Aptos"/>
              </w:rPr>
            </w:pPr>
            <w:r>
              <w:rPr>
                <w:rFonts w:ascii="Aptos" w:eastAsia="Aptos" w:hAnsi="Aptos" w:cs="Aptos"/>
              </w:rPr>
              <w:t>5</w:t>
            </w:r>
          </w:p>
        </w:tc>
        <w:tc>
          <w:tcPr>
            <w:tcW w:w="1659" w:type="dxa"/>
            <w:tcBorders>
              <w:bottom w:val="single" w:sz="6" w:space="0" w:color="auto"/>
            </w:tcBorders>
            <w:tcMar>
              <w:left w:w="90" w:type="dxa"/>
              <w:right w:w="90" w:type="dxa"/>
            </w:tcMar>
            <w:vAlign w:val="center"/>
          </w:tcPr>
          <w:p w14:paraId="1BD57231" w14:textId="1123EF51" w:rsidR="002543B4" w:rsidRPr="00457EB1" w:rsidRDefault="005B0975" w:rsidP="6B519D56">
            <w:pPr>
              <w:rPr>
                <w:rFonts w:ascii="Aptos" w:eastAsia="Aptos" w:hAnsi="Aptos" w:cs="Aptos"/>
              </w:rPr>
            </w:pPr>
            <w:r w:rsidRPr="005B0975">
              <w:rPr>
                <w:rFonts w:ascii="Aptos" w:eastAsia="Aptos" w:hAnsi="Aptos" w:cs="Aptos"/>
              </w:rPr>
              <w:t>Falla del sistema de telemetría o rastreo.</w:t>
            </w:r>
          </w:p>
        </w:tc>
        <w:tc>
          <w:tcPr>
            <w:tcW w:w="1694" w:type="dxa"/>
            <w:tcBorders>
              <w:bottom w:val="single" w:sz="6" w:space="0" w:color="auto"/>
            </w:tcBorders>
            <w:tcMar>
              <w:left w:w="90" w:type="dxa"/>
              <w:right w:w="90" w:type="dxa"/>
            </w:tcMar>
            <w:vAlign w:val="center"/>
          </w:tcPr>
          <w:p w14:paraId="668A7C65" w14:textId="08ED1ED1" w:rsidR="002543B4" w:rsidRPr="00E67393" w:rsidRDefault="00ED426C" w:rsidP="6B519D56">
            <w:pPr>
              <w:rPr>
                <w:rFonts w:ascii="Aptos" w:eastAsia="Aptos" w:hAnsi="Aptos" w:cs="Aptos"/>
              </w:rPr>
            </w:pPr>
            <w:r w:rsidRPr="00ED426C">
              <w:rPr>
                <w:rFonts w:ascii="Aptos" w:eastAsia="Aptos" w:hAnsi="Aptos" w:cs="Aptos"/>
              </w:rPr>
              <w:t>Dificultad para localizar el CanSat tras el aterrizaje.</w:t>
            </w:r>
          </w:p>
        </w:tc>
        <w:tc>
          <w:tcPr>
            <w:tcW w:w="1543" w:type="dxa"/>
            <w:tcBorders>
              <w:bottom w:val="single" w:sz="6" w:space="0" w:color="auto"/>
            </w:tcBorders>
            <w:tcMar>
              <w:left w:w="90" w:type="dxa"/>
              <w:right w:w="90" w:type="dxa"/>
            </w:tcMar>
            <w:vAlign w:val="center"/>
          </w:tcPr>
          <w:p w14:paraId="69D30A2D" w14:textId="1D1114A5" w:rsidR="002543B4" w:rsidRDefault="00ED426C" w:rsidP="6B519D56">
            <w:pPr>
              <w:rPr>
                <w:rFonts w:ascii="Aptos" w:eastAsia="Aptos" w:hAnsi="Aptos" w:cs="Aptos"/>
              </w:rPr>
            </w:pPr>
            <w:r>
              <w:rPr>
                <w:rFonts w:ascii="Aptos" w:eastAsia="Aptos" w:hAnsi="Aptos" w:cs="Aptos"/>
              </w:rPr>
              <w:t xml:space="preserve">Media </w:t>
            </w:r>
          </w:p>
        </w:tc>
        <w:tc>
          <w:tcPr>
            <w:tcW w:w="1094" w:type="dxa"/>
            <w:tcBorders>
              <w:bottom w:val="single" w:sz="6" w:space="0" w:color="auto"/>
            </w:tcBorders>
            <w:tcMar>
              <w:left w:w="90" w:type="dxa"/>
              <w:right w:w="90" w:type="dxa"/>
            </w:tcMar>
            <w:vAlign w:val="center"/>
          </w:tcPr>
          <w:p w14:paraId="603A583B" w14:textId="4C98E7ED" w:rsidR="002543B4" w:rsidRDefault="00ED426C" w:rsidP="6B519D56">
            <w:pPr>
              <w:rPr>
                <w:rFonts w:ascii="Aptos" w:eastAsia="Aptos" w:hAnsi="Aptos" w:cs="Aptos"/>
              </w:rPr>
            </w:pPr>
            <w:r>
              <w:rPr>
                <w:rFonts w:ascii="Aptos" w:eastAsia="Aptos" w:hAnsi="Aptos" w:cs="Aptos"/>
              </w:rPr>
              <w:t>Baja</w:t>
            </w:r>
          </w:p>
        </w:tc>
        <w:tc>
          <w:tcPr>
            <w:tcW w:w="2526" w:type="dxa"/>
            <w:tcBorders>
              <w:bottom w:val="single" w:sz="6" w:space="0" w:color="auto"/>
              <w:right w:val="single" w:sz="6" w:space="0" w:color="auto"/>
            </w:tcBorders>
            <w:tcMar>
              <w:left w:w="90" w:type="dxa"/>
              <w:right w:w="90" w:type="dxa"/>
            </w:tcMar>
            <w:vAlign w:val="center"/>
          </w:tcPr>
          <w:p w14:paraId="68319863" w14:textId="77777777" w:rsidR="006172AD" w:rsidRPr="006172AD" w:rsidRDefault="006172AD" w:rsidP="006172AD">
            <w:pPr>
              <w:rPr>
                <w:rFonts w:ascii="Aptos" w:eastAsia="Aptos" w:hAnsi="Aptos" w:cs="Aptos"/>
                <w:lang w:val="es-MX"/>
              </w:rPr>
            </w:pPr>
            <w:r w:rsidRPr="006172AD">
              <w:rPr>
                <w:rFonts w:ascii="Aptos" w:eastAsia="Aptos" w:hAnsi="Aptos" w:cs="Aptos"/>
                <w:lang w:val="es-MX"/>
              </w:rPr>
              <w:t>Arquitectura de telemetría redundante (</w:t>
            </w:r>
            <w:proofErr w:type="spellStart"/>
            <w:r w:rsidRPr="006172AD">
              <w:rPr>
                <w:rFonts w:ascii="Aptos" w:eastAsia="Aptos" w:hAnsi="Aptos" w:cs="Aptos"/>
                <w:lang w:val="es-MX"/>
              </w:rPr>
              <w:t>LoRa</w:t>
            </w:r>
            <w:proofErr w:type="spellEnd"/>
            <w:r w:rsidRPr="006172AD">
              <w:rPr>
                <w:rFonts w:ascii="Aptos" w:eastAsia="Aptos" w:hAnsi="Aptos" w:cs="Aptos"/>
                <w:lang w:val="es-MX"/>
              </w:rPr>
              <w:t xml:space="preserve"> + XBee) y registro de datos a bordo mediante tarjeta SD. </w:t>
            </w:r>
            <w:r w:rsidRPr="006172AD">
              <w:rPr>
                <w:rFonts w:ascii="Aptos" w:eastAsia="Aptos" w:hAnsi="Aptos" w:cs="Aptos"/>
                <w:i/>
                <w:iCs/>
                <w:lang w:val="es-MX"/>
              </w:rPr>
              <w:t>(Adaptación de módulo RF de respaldo en el cohete si es exigido)</w:t>
            </w:r>
            <w:r w:rsidRPr="006172AD">
              <w:rPr>
                <w:rFonts w:ascii="Aptos" w:eastAsia="Aptos" w:hAnsi="Aptos" w:cs="Aptos"/>
                <w:lang w:val="es-MX"/>
              </w:rPr>
              <w:t>.</w:t>
            </w:r>
          </w:p>
          <w:p w14:paraId="3957C140" w14:textId="77777777" w:rsidR="002543B4" w:rsidRPr="00EA46A1" w:rsidRDefault="002543B4" w:rsidP="6B519D56">
            <w:pPr>
              <w:rPr>
                <w:rFonts w:ascii="Aptos" w:eastAsia="Aptos" w:hAnsi="Aptos" w:cs="Aptos"/>
              </w:rPr>
            </w:pPr>
          </w:p>
        </w:tc>
      </w:tr>
      <w:tr w:rsidR="00205EFF" w:rsidRPr="00C033AA" w14:paraId="2B3EFD58"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217C8B23" w14:textId="706F0E53" w:rsidR="002543B4" w:rsidRPr="00C033AA" w:rsidRDefault="002543B4" w:rsidP="6B519D56">
            <w:pPr>
              <w:rPr>
                <w:rFonts w:ascii="Aptos" w:eastAsia="Aptos" w:hAnsi="Aptos" w:cs="Aptos"/>
              </w:rPr>
            </w:pPr>
            <w:r>
              <w:rPr>
                <w:rFonts w:ascii="Aptos" w:eastAsia="Aptos" w:hAnsi="Aptos" w:cs="Aptos"/>
              </w:rPr>
              <w:t>6</w:t>
            </w:r>
          </w:p>
        </w:tc>
        <w:tc>
          <w:tcPr>
            <w:tcW w:w="1659" w:type="dxa"/>
            <w:tcBorders>
              <w:bottom w:val="single" w:sz="6" w:space="0" w:color="auto"/>
            </w:tcBorders>
            <w:tcMar>
              <w:left w:w="90" w:type="dxa"/>
              <w:right w:w="90" w:type="dxa"/>
            </w:tcMar>
            <w:vAlign w:val="center"/>
          </w:tcPr>
          <w:p w14:paraId="41F28BA4" w14:textId="43B7EA9F" w:rsidR="002543B4" w:rsidRPr="00457EB1" w:rsidRDefault="00AC38CB" w:rsidP="6B519D56">
            <w:pPr>
              <w:rPr>
                <w:rFonts w:ascii="Aptos" w:eastAsia="Aptos" w:hAnsi="Aptos" w:cs="Aptos"/>
              </w:rPr>
            </w:pPr>
            <w:r w:rsidRPr="00AC38CB">
              <w:rPr>
                <w:rFonts w:ascii="Aptos" w:eastAsia="Aptos" w:hAnsi="Aptos" w:cs="Aptos"/>
              </w:rPr>
              <w:t>Condiciones meteorológicas adversas (viento, lluvia).</w:t>
            </w:r>
          </w:p>
        </w:tc>
        <w:tc>
          <w:tcPr>
            <w:tcW w:w="1694" w:type="dxa"/>
            <w:tcBorders>
              <w:bottom w:val="single" w:sz="6" w:space="0" w:color="auto"/>
            </w:tcBorders>
            <w:tcMar>
              <w:left w:w="90" w:type="dxa"/>
              <w:right w:w="90" w:type="dxa"/>
            </w:tcMar>
            <w:vAlign w:val="center"/>
          </w:tcPr>
          <w:p w14:paraId="4E87636E" w14:textId="77777777" w:rsidR="008537B0" w:rsidRPr="008537B0" w:rsidRDefault="008537B0" w:rsidP="008537B0">
            <w:pPr>
              <w:rPr>
                <w:rFonts w:ascii="Aptos" w:eastAsia="Aptos" w:hAnsi="Aptos" w:cs="Aptos"/>
                <w:lang w:val="es-MX"/>
              </w:rPr>
            </w:pPr>
            <w:r w:rsidRPr="008537B0">
              <w:rPr>
                <w:rFonts w:ascii="Aptos" w:eastAsia="Aptos" w:hAnsi="Aptos" w:cs="Aptos"/>
                <w:lang w:val="es-MX"/>
              </w:rPr>
              <w:t>Deriva (</w:t>
            </w:r>
            <w:proofErr w:type="spellStart"/>
            <w:r w:rsidRPr="008537B0">
              <w:rPr>
                <w:rFonts w:ascii="Aptos" w:eastAsia="Aptos" w:hAnsi="Aptos" w:cs="Aptos"/>
                <w:i/>
                <w:iCs/>
                <w:lang w:val="es-MX"/>
              </w:rPr>
              <w:t>drift</w:t>
            </w:r>
            <w:proofErr w:type="spellEnd"/>
            <w:r w:rsidRPr="008537B0">
              <w:rPr>
                <w:rFonts w:ascii="Aptos" w:eastAsia="Aptos" w:hAnsi="Aptos" w:cs="Aptos"/>
                <w:lang w:val="es-MX"/>
              </w:rPr>
              <w:t>) fuera de la zona de recuperación permitida (400m) o daño eléctrico.</w:t>
            </w:r>
          </w:p>
          <w:p w14:paraId="10E3E8D3" w14:textId="77777777" w:rsidR="002543B4" w:rsidRPr="00E67393" w:rsidRDefault="002543B4" w:rsidP="6B519D56">
            <w:pPr>
              <w:rPr>
                <w:rFonts w:ascii="Aptos" w:eastAsia="Aptos" w:hAnsi="Aptos" w:cs="Aptos"/>
              </w:rPr>
            </w:pPr>
          </w:p>
        </w:tc>
        <w:tc>
          <w:tcPr>
            <w:tcW w:w="1543" w:type="dxa"/>
            <w:tcBorders>
              <w:bottom w:val="single" w:sz="6" w:space="0" w:color="auto"/>
            </w:tcBorders>
            <w:tcMar>
              <w:left w:w="90" w:type="dxa"/>
              <w:right w:w="90" w:type="dxa"/>
            </w:tcMar>
            <w:vAlign w:val="center"/>
          </w:tcPr>
          <w:p w14:paraId="12679CC1" w14:textId="68384D51" w:rsidR="002543B4" w:rsidRDefault="008537B0" w:rsidP="6B519D56">
            <w:pPr>
              <w:rPr>
                <w:rFonts w:ascii="Aptos" w:eastAsia="Aptos" w:hAnsi="Aptos" w:cs="Aptos"/>
              </w:rPr>
            </w:pPr>
            <w:r>
              <w:rPr>
                <w:rFonts w:ascii="Aptos" w:eastAsia="Aptos" w:hAnsi="Aptos" w:cs="Aptos"/>
              </w:rPr>
              <w:t xml:space="preserve">Media </w:t>
            </w:r>
          </w:p>
        </w:tc>
        <w:tc>
          <w:tcPr>
            <w:tcW w:w="1094" w:type="dxa"/>
            <w:tcBorders>
              <w:bottom w:val="single" w:sz="6" w:space="0" w:color="auto"/>
            </w:tcBorders>
            <w:tcMar>
              <w:left w:w="90" w:type="dxa"/>
              <w:right w:w="90" w:type="dxa"/>
            </w:tcMar>
            <w:vAlign w:val="center"/>
          </w:tcPr>
          <w:p w14:paraId="2BF55123" w14:textId="27578F7D" w:rsidR="002543B4" w:rsidRDefault="008537B0" w:rsidP="6B519D56">
            <w:pPr>
              <w:rPr>
                <w:rFonts w:ascii="Aptos" w:eastAsia="Aptos" w:hAnsi="Aptos" w:cs="Aptos"/>
              </w:rPr>
            </w:pPr>
            <w:r>
              <w:rPr>
                <w:rFonts w:ascii="Aptos" w:eastAsia="Aptos" w:hAnsi="Aptos" w:cs="Aptos"/>
              </w:rPr>
              <w:t xml:space="preserve">Media </w:t>
            </w:r>
          </w:p>
        </w:tc>
        <w:tc>
          <w:tcPr>
            <w:tcW w:w="2526" w:type="dxa"/>
            <w:tcBorders>
              <w:bottom w:val="single" w:sz="6" w:space="0" w:color="auto"/>
              <w:right w:val="single" w:sz="6" w:space="0" w:color="auto"/>
            </w:tcBorders>
            <w:tcMar>
              <w:left w:w="90" w:type="dxa"/>
              <w:right w:w="90" w:type="dxa"/>
            </w:tcMar>
            <w:vAlign w:val="center"/>
          </w:tcPr>
          <w:p w14:paraId="7D3667F4" w14:textId="78EE9F31" w:rsidR="002543B4" w:rsidRPr="00EA46A1" w:rsidRDefault="003412F9" w:rsidP="6B519D56">
            <w:pPr>
              <w:rPr>
                <w:rFonts w:ascii="Aptos" w:eastAsia="Aptos" w:hAnsi="Aptos" w:cs="Aptos"/>
              </w:rPr>
            </w:pPr>
            <w:r w:rsidRPr="003412F9">
              <w:rPr>
                <w:rFonts w:ascii="Aptos" w:eastAsia="Aptos" w:hAnsi="Aptos" w:cs="Aptos"/>
              </w:rPr>
              <w:t>Monitoreo climático previo al vuelo , encapsulamiento impermeable de la aviónica, y respeto a los criterios de aplazamiento de Mach-26 ante vientos fuertes.</w:t>
            </w:r>
          </w:p>
        </w:tc>
      </w:tr>
    </w:tbl>
    <w:p w14:paraId="107E3D11" w14:textId="032F6943" w:rsidR="6B519D56" w:rsidRPr="00C033AA" w:rsidRDefault="6B519D56" w:rsidP="6B519D56">
      <w:pPr>
        <w:spacing w:after="0" w:line="240" w:lineRule="auto"/>
        <w:rPr>
          <w:rFonts w:ascii="Aptos" w:eastAsia="Aptos" w:hAnsi="Aptos" w:cs="Aptos"/>
          <w:color w:val="000000" w:themeColor="text1"/>
        </w:rPr>
      </w:pPr>
    </w:p>
    <w:p w14:paraId="58E21EEB" w14:textId="77777777" w:rsidR="00ED244F" w:rsidRPr="007D2ED9" w:rsidRDefault="00ED244F" w:rsidP="3E552028">
      <w:pPr>
        <w:spacing w:after="0" w:line="240" w:lineRule="auto"/>
        <w:rPr>
          <w:rFonts w:ascii="Aptos" w:eastAsia="Aptos" w:hAnsi="Aptos" w:cs="Aptos"/>
          <w:color w:val="000000" w:themeColor="text1"/>
          <w:lang w:val="es-MX"/>
        </w:rPr>
      </w:pPr>
    </w:p>
    <w:p w14:paraId="7EDB688F" w14:textId="16CD311F" w:rsidR="2660B470" w:rsidRDefault="0028643B" w:rsidP="6B519D56">
      <w:pPr>
        <w:spacing w:after="0" w:line="240" w:lineRule="auto"/>
        <w:rPr>
          <w:rFonts w:ascii="Aptos" w:eastAsia="Aptos" w:hAnsi="Aptos" w:cs="Aptos"/>
          <w:color w:val="000000" w:themeColor="text1"/>
          <w:lang w:val="en-GB"/>
        </w:rPr>
      </w:pPr>
      <w:proofErr w:type="spellStart"/>
      <w:r>
        <w:rPr>
          <w:rFonts w:ascii="Aptos" w:eastAsia="Aptos" w:hAnsi="Aptos" w:cs="Aptos"/>
          <w:color w:val="000000" w:themeColor="text1"/>
          <w:lang w:val="en-GB"/>
        </w:rPr>
        <w:t>Matriz</w:t>
      </w:r>
      <w:proofErr w:type="spellEnd"/>
      <w:r>
        <w:rPr>
          <w:rFonts w:ascii="Aptos" w:eastAsia="Aptos" w:hAnsi="Aptos" w:cs="Aptos"/>
          <w:color w:val="000000" w:themeColor="text1"/>
          <w:lang w:val="en-GB"/>
        </w:rPr>
        <w:t xml:space="preserve"> de </w:t>
      </w:r>
      <w:proofErr w:type="spellStart"/>
      <w:r>
        <w:rPr>
          <w:rFonts w:ascii="Aptos" w:eastAsia="Aptos" w:hAnsi="Aptos" w:cs="Aptos"/>
          <w:color w:val="000000" w:themeColor="text1"/>
          <w:lang w:val="en-GB"/>
        </w:rPr>
        <w:t>Modos</w:t>
      </w:r>
      <w:proofErr w:type="spellEnd"/>
      <w:r>
        <w:rPr>
          <w:rFonts w:ascii="Aptos" w:eastAsia="Aptos" w:hAnsi="Aptos" w:cs="Aptos"/>
          <w:color w:val="000000" w:themeColor="text1"/>
          <w:lang w:val="en-GB"/>
        </w:rPr>
        <w:t xml:space="preserve"> de Fallo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9"/>
        <w:gridCol w:w="2109"/>
        <w:gridCol w:w="2125"/>
        <w:gridCol w:w="2653"/>
      </w:tblGrid>
      <w:tr w:rsidR="00C26E74" w14:paraId="3ED89F20" w14:textId="77777777" w:rsidTr="00E40E19">
        <w:tc>
          <w:tcPr>
            <w:tcW w:w="2129" w:type="dxa"/>
          </w:tcPr>
          <w:p w14:paraId="749FF732" w14:textId="55D83886" w:rsidR="0028643B" w:rsidRDefault="0028643B"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Subsistema</w:t>
            </w:r>
            <w:proofErr w:type="spellEnd"/>
            <w:r>
              <w:rPr>
                <w:rFonts w:ascii="Aptos" w:eastAsia="Aptos" w:hAnsi="Aptos" w:cs="Aptos"/>
                <w:color w:val="000000" w:themeColor="text1"/>
                <w:lang w:val="en-GB"/>
              </w:rPr>
              <w:t xml:space="preserve"> </w:t>
            </w:r>
          </w:p>
        </w:tc>
        <w:tc>
          <w:tcPr>
            <w:tcW w:w="2109" w:type="dxa"/>
          </w:tcPr>
          <w:p w14:paraId="37DB27E9" w14:textId="1E0BBAF3" w:rsidR="0028643B" w:rsidRDefault="0028643B" w:rsidP="3E552028">
            <w:pPr>
              <w:rPr>
                <w:rFonts w:ascii="Aptos" w:eastAsia="Aptos" w:hAnsi="Aptos" w:cs="Aptos"/>
                <w:color w:val="000000" w:themeColor="text1"/>
                <w:lang w:val="en-GB"/>
              </w:rPr>
            </w:pPr>
            <w:r>
              <w:rPr>
                <w:rFonts w:ascii="Aptos" w:eastAsia="Aptos" w:hAnsi="Aptos" w:cs="Aptos"/>
                <w:color w:val="000000" w:themeColor="text1"/>
                <w:lang w:val="en-GB"/>
              </w:rPr>
              <w:t xml:space="preserve">Modo de Fallo </w:t>
            </w:r>
          </w:p>
        </w:tc>
        <w:tc>
          <w:tcPr>
            <w:tcW w:w="2125" w:type="dxa"/>
          </w:tcPr>
          <w:p w14:paraId="6D96DB1A" w14:textId="2900BCA3" w:rsidR="0028643B" w:rsidRDefault="0028643B"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Efecto</w:t>
            </w:r>
            <w:proofErr w:type="spellEnd"/>
            <w:r>
              <w:rPr>
                <w:rFonts w:ascii="Aptos" w:eastAsia="Aptos" w:hAnsi="Aptos" w:cs="Aptos"/>
                <w:color w:val="000000" w:themeColor="text1"/>
                <w:lang w:val="en-GB"/>
              </w:rPr>
              <w:t xml:space="preserve"> </w:t>
            </w:r>
            <w:proofErr w:type="spellStart"/>
            <w:r>
              <w:rPr>
                <w:rFonts w:ascii="Aptos" w:eastAsia="Aptos" w:hAnsi="Aptos" w:cs="Aptos"/>
                <w:color w:val="000000" w:themeColor="text1"/>
                <w:lang w:val="en-GB"/>
              </w:rPr>
              <w:t>en</w:t>
            </w:r>
            <w:proofErr w:type="spellEnd"/>
            <w:r>
              <w:rPr>
                <w:rFonts w:ascii="Aptos" w:eastAsia="Aptos" w:hAnsi="Aptos" w:cs="Aptos"/>
                <w:color w:val="000000" w:themeColor="text1"/>
                <w:lang w:val="en-GB"/>
              </w:rPr>
              <w:t xml:space="preserve"> l</w:t>
            </w:r>
            <w:r w:rsidR="00356C0B">
              <w:rPr>
                <w:rFonts w:ascii="Aptos" w:eastAsia="Aptos" w:hAnsi="Aptos" w:cs="Aptos"/>
                <w:color w:val="000000" w:themeColor="text1"/>
                <w:lang w:val="en-GB"/>
              </w:rPr>
              <w:t xml:space="preserve">a Misión </w:t>
            </w:r>
          </w:p>
        </w:tc>
        <w:tc>
          <w:tcPr>
            <w:tcW w:w="2653" w:type="dxa"/>
          </w:tcPr>
          <w:p w14:paraId="4F605CE5" w14:textId="1877CC04" w:rsidR="0028643B" w:rsidRDefault="00356C0B"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Medida</w:t>
            </w:r>
            <w:proofErr w:type="spellEnd"/>
            <w:r>
              <w:rPr>
                <w:rFonts w:ascii="Aptos" w:eastAsia="Aptos" w:hAnsi="Aptos" w:cs="Aptos"/>
                <w:color w:val="000000" w:themeColor="text1"/>
                <w:lang w:val="en-GB"/>
              </w:rPr>
              <w:t xml:space="preserve"> </w:t>
            </w:r>
            <w:proofErr w:type="spellStart"/>
            <w:r>
              <w:rPr>
                <w:rFonts w:ascii="Aptos" w:eastAsia="Aptos" w:hAnsi="Aptos" w:cs="Aptos"/>
                <w:color w:val="000000" w:themeColor="text1"/>
                <w:lang w:val="en-GB"/>
              </w:rPr>
              <w:t>Preventiva</w:t>
            </w:r>
            <w:proofErr w:type="spellEnd"/>
            <w:r>
              <w:rPr>
                <w:rFonts w:ascii="Aptos" w:eastAsia="Aptos" w:hAnsi="Aptos" w:cs="Aptos"/>
                <w:color w:val="000000" w:themeColor="text1"/>
                <w:lang w:val="en-GB"/>
              </w:rPr>
              <w:t>/</w:t>
            </w:r>
            <w:proofErr w:type="spellStart"/>
            <w:r>
              <w:rPr>
                <w:rFonts w:ascii="Aptos" w:eastAsia="Aptos" w:hAnsi="Aptos" w:cs="Aptos"/>
                <w:color w:val="000000" w:themeColor="text1"/>
                <w:lang w:val="en-GB"/>
              </w:rPr>
              <w:t>Verificación</w:t>
            </w:r>
            <w:proofErr w:type="spellEnd"/>
          </w:p>
        </w:tc>
      </w:tr>
      <w:tr w:rsidR="00C26E74" w14:paraId="555DE14E" w14:textId="77777777" w:rsidTr="00E40E19">
        <w:tc>
          <w:tcPr>
            <w:tcW w:w="2129" w:type="dxa"/>
          </w:tcPr>
          <w:p w14:paraId="175D519D" w14:textId="35966521" w:rsidR="0028643B" w:rsidRDefault="00356C0B"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Fuselaje</w:t>
            </w:r>
            <w:proofErr w:type="spellEnd"/>
            <w:r>
              <w:rPr>
                <w:rFonts w:ascii="Aptos" w:eastAsia="Aptos" w:hAnsi="Aptos" w:cs="Aptos"/>
                <w:color w:val="000000" w:themeColor="text1"/>
                <w:lang w:val="en-GB"/>
              </w:rPr>
              <w:t xml:space="preserve"> </w:t>
            </w:r>
          </w:p>
        </w:tc>
        <w:tc>
          <w:tcPr>
            <w:tcW w:w="2109" w:type="dxa"/>
          </w:tcPr>
          <w:p w14:paraId="7210B658" w14:textId="1AC1C61A" w:rsidR="0028643B" w:rsidRPr="007D2ED9" w:rsidRDefault="00B135C2" w:rsidP="3E552028">
            <w:pPr>
              <w:rPr>
                <w:rFonts w:ascii="Aptos" w:eastAsia="Aptos" w:hAnsi="Aptos" w:cs="Aptos"/>
                <w:color w:val="000000" w:themeColor="text1"/>
              </w:rPr>
            </w:pPr>
            <w:r w:rsidRPr="00B135C2">
              <w:rPr>
                <w:rFonts w:ascii="Aptos" w:eastAsia="Aptos" w:hAnsi="Aptos" w:cs="Aptos"/>
                <w:color w:val="000000" w:themeColor="text1"/>
              </w:rPr>
              <w:t xml:space="preserve">Deformación del tubo de papel </w:t>
            </w:r>
            <w:proofErr w:type="spellStart"/>
            <w:r w:rsidRPr="00B135C2">
              <w:rPr>
                <w:rFonts w:ascii="Aptos" w:eastAsia="Aptos" w:hAnsi="Aptos" w:cs="Aptos"/>
                <w:color w:val="000000" w:themeColor="text1"/>
              </w:rPr>
              <w:t>kraft</w:t>
            </w:r>
            <w:proofErr w:type="spellEnd"/>
            <w:r w:rsidRPr="00B135C2">
              <w:rPr>
                <w:rFonts w:ascii="Aptos" w:eastAsia="Aptos" w:hAnsi="Aptos" w:cs="Aptos"/>
                <w:color w:val="000000" w:themeColor="text1"/>
              </w:rPr>
              <w:t xml:space="preserve"> por humedad o tensión térmica.</w:t>
            </w:r>
          </w:p>
        </w:tc>
        <w:tc>
          <w:tcPr>
            <w:tcW w:w="2125" w:type="dxa"/>
          </w:tcPr>
          <w:p w14:paraId="063044A9" w14:textId="5A6237EE" w:rsidR="0028643B" w:rsidRPr="007D2ED9" w:rsidRDefault="00D607D8" w:rsidP="3E552028">
            <w:pPr>
              <w:rPr>
                <w:rFonts w:ascii="Aptos" w:eastAsia="Aptos" w:hAnsi="Aptos" w:cs="Aptos"/>
                <w:color w:val="000000" w:themeColor="text1"/>
              </w:rPr>
            </w:pPr>
            <w:r w:rsidRPr="00D607D8">
              <w:rPr>
                <w:rFonts w:ascii="Aptos" w:eastAsia="Aptos" w:hAnsi="Aptos" w:cs="Aptos"/>
                <w:color w:val="000000" w:themeColor="text1"/>
              </w:rPr>
              <w:t>Inestabilidad aerodinámica y posible desviación de la trayectoria.</w:t>
            </w:r>
          </w:p>
        </w:tc>
        <w:tc>
          <w:tcPr>
            <w:tcW w:w="2653" w:type="dxa"/>
          </w:tcPr>
          <w:p w14:paraId="04C6B016" w14:textId="5302B0B3" w:rsidR="0028643B" w:rsidRPr="007D2ED9" w:rsidRDefault="009662C5" w:rsidP="3E552028">
            <w:pPr>
              <w:rPr>
                <w:rFonts w:ascii="Aptos" w:eastAsia="Aptos" w:hAnsi="Aptos" w:cs="Aptos"/>
                <w:color w:val="000000" w:themeColor="text1"/>
              </w:rPr>
            </w:pPr>
            <w:r w:rsidRPr="009662C5">
              <w:rPr>
                <w:rFonts w:ascii="Aptos" w:eastAsia="Aptos" w:hAnsi="Aptos" w:cs="Aptos"/>
                <w:color w:val="000000" w:themeColor="text1"/>
              </w:rPr>
              <w:t>Tratamiento de la superficie con sellado fenólico; pruebas de rigidez estructural.</w:t>
            </w:r>
          </w:p>
        </w:tc>
      </w:tr>
      <w:tr w:rsidR="00C26E74" w14:paraId="293F61EF" w14:textId="77777777" w:rsidTr="00E40E19">
        <w:tc>
          <w:tcPr>
            <w:tcW w:w="2129" w:type="dxa"/>
          </w:tcPr>
          <w:p w14:paraId="0D9958B6" w14:textId="52385CC9" w:rsidR="0028643B" w:rsidRDefault="009662C5"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Recuperación</w:t>
            </w:r>
            <w:proofErr w:type="spellEnd"/>
            <w:r>
              <w:rPr>
                <w:rFonts w:ascii="Aptos" w:eastAsia="Aptos" w:hAnsi="Aptos" w:cs="Aptos"/>
                <w:color w:val="000000" w:themeColor="text1"/>
                <w:lang w:val="en-GB"/>
              </w:rPr>
              <w:t xml:space="preserve"> </w:t>
            </w:r>
          </w:p>
        </w:tc>
        <w:tc>
          <w:tcPr>
            <w:tcW w:w="2109" w:type="dxa"/>
          </w:tcPr>
          <w:p w14:paraId="4EECFCC2" w14:textId="46972C04" w:rsidR="0028643B" w:rsidRPr="007D2ED9" w:rsidRDefault="00267CA1" w:rsidP="3E552028">
            <w:pPr>
              <w:rPr>
                <w:rFonts w:ascii="Aptos" w:eastAsia="Aptos" w:hAnsi="Aptos" w:cs="Aptos"/>
                <w:color w:val="000000" w:themeColor="text1"/>
              </w:rPr>
            </w:pPr>
            <w:r w:rsidRPr="00267CA1">
              <w:rPr>
                <w:rFonts w:ascii="Aptos" w:eastAsia="Aptos" w:hAnsi="Aptos" w:cs="Aptos"/>
                <w:color w:val="000000" w:themeColor="text1"/>
              </w:rPr>
              <w:t>Ruptura o enredo de la cuerda de Kevlar.</w:t>
            </w:r>
          </w:p>
        </w:tc>
        <w:tc>
          <w:tcPr>
            <w:tcW w:w="2125" w:type="dxa"/>
          </w:tcPr>
          <w:p w14:paraId="74A9729E" w14:textId="004730E8" w:rsidR="0028643B" w:rsidRPr="007D2ED9" w:rsidRDefault="00504037" w:rsidP="3E552028">
            <w:pPr>
              <w:rPr>
                <w:rFonts w:ascii="Aptos" w:eastAsia="Aptos" w:hAnsi="Aptos" w:cs="Aptos"/>
                <w:color w:val="000000" w:themeColor="text1"/>
              </w:rPr>
            </w:pPr>
            <w:r w:rsidRPr="00504037">
              <w:rPr>
                <w:rFonts w:ascii="Aptos" w:eastAsia="Aptos" w:hAnsi="Aptos" w:cs="Aptos"/>
                <w:color w:val="000000" w:themeColor="text1"/>
              </w:rPr>
              <w:t>Separación del cono y descenso inestable del cohete a gran velocidad.</w:t>
            </w:r>
          </w:p>
        </w:tc>
        <w:tc>
          <w:tcPr>
            <w:tcW w:w="2653" w:type="dxa"/>
          </w:tcPr>
          <w:p w14:paraId="239F16EE" w14:textId="0E58C0F4" w:rsidR="0028643B" w:rsidRPr="007D2ED9" w:rsidRDefault="008A30A9" w:rsidP="3E552028">
            <w:pPr>
              <w:rPr>
                <w:rFonts w:ascii="Aptos" w:eastAsia="Aptos" w:hAnsi="Aptos" w:cs="Aptos"/>
                <w:color w:val="000000" w:themeColor="text1"/>
              </w:rPr>
            </w:pPr>
            <w:r w:rsidRPr="008A30A9">
              <w:rPr>
                <w:rFonts w:ascii="Aptos" w:eastAsia="Aptos" w:hAnsi="Aptos" w:cs="Aptos"/>
                <w:color w:val="000000" w:themeColor="text1"/>
              </w:rPr>
              <w:t>Dimensionamiento para cargas de choque extremas; uso de eslabones giratorios (</w:t>
            </w:r>
            <w:proofErr w:type="spellStart"/>
            <w:r w:rsidRPr="008A30A9">
              <w:rPr>
                <w:rFonts w:ascii="Aptos" w:eastAsia="Aptos" w:hAnsi="Aptos" w:cs="Aptos"/>
                <w:i/>
                <w:iCs/>
                <w:color w:val="000000" w:themeColor="text1"/>
              </w:rPr>
              <w:t>swivels</w:t>
            </w:r>
            <w:proofErr w:type="spellEnd"/>
            <w:r w:rsidRPr="008A30A9">
              <w:rPr>
                <w:rFonts w:ascii="Aptos" w:eastAsia="Aptos" w:hAnsi="Aptos" w:cs="Aptos"/>
                <w:color w:val="000000" w:themeColor="text1"/>
              </w:rPr>
              <w:t>) y protocolo de empaque.</w:t>
            </w:r>
          </w:p>
        </w:tc>
      </w:tr>
      <w:tr w:rsidR="00C26E74" w14:paraId="0FE3A49A" w14:textId="77777777" w:rsidTr="00E40E19">
        <w:tc>
          <w:tcPr>
            <w:tcW w:w="2129" w:type="dxa"/>
          </w:tcPr>
          <w:p w14:paraId="7F9CCD82" w14:textId="51D7F021" w:rsidR="0028643B" w:rsidRDefault="008A30A9"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Electrónica</w:t>
            </w:r>
            <w:proofErr w:type="spellEnd"/>
            <w:r>
              <w:rPr>
                <w:rFonts w:ascii="Aptos" w:eastAsia="Aptos" w:hAnsi="Aptos" w:cs="Aptos"/>
                <w:color w:val="000000" w:themeColor="text1"/>
                <w:lang w:val="en-GB"/>
              </w:rPr>
              <w:t xml:space="preserve"> </w:t>
            </w:r>
            <w:r w:rsidR="009D3BA5">
              <w:rPr>
                <w:rFonts w:ascii="Aptos" w:eastAsia="Aptos" w:hAnsi="Aptos" w:cs="Aptos"/>
                <w:color w:val="000000" w:themeColor="text1"/>
                <w:lang w:val="en-GB"/>
              </w:rPr>
              <w:t>CanSat</w:t>
            </w:r>
          </w:p>
        </w:tc>
        <w:tc>
          <w:tcPr>
            <w:tcW w:w="2109" w:type="dxa"/>
          </w:tcPr>
          <w:p w14:paraId="3D850391" w14:textId="21CCA850" w:rsidR="0028643B" w:rsidRPr="007D2ED9" w:rsidRDefault="00A97BBF" w:rsidP="3E552028">
            <w:pPr>
              <w:rPr>
                <w:rFonts w:ascii="Aptos" w:eastAsia="Aptos" w:hAnsi="Aptos" w:cs="Aptos"/>
                <w:color w:val="000000" w:themeColor="text1"/>
              </w:rPr>
            </w:pPr>
            <w:r w:rsidRPr="00A97BBF">
              <w:rPr>
                <w:rFonts w:ascii="Aptos" w:eastAsia="Aptos" w:hAnsi="Aptos" w:cs="Aptos"/>
                <w:color w:val="000000" w:themeColor="text1"/>
              </w:rPr>
              <w:t>Falla en sensores de presión o pérdida de señal de telemetría.</w:t>
            </w:r>
          </w:p>
        </w:tc>
        <w:tc>
          <w:tcPr>
            <w:tcW w:w="2125" w:type="dxa"/>
          </w:tcPr>
          <w:p w14:paraId="32E69796" w14:textId="78336C60" w:rsidR="0028643B" w:rsidRPr="007D2ED9" w:rsidRDefault="000D7FEA" w:rsidP="3E552028">
            <w:pPr>
              <w:rPr>
                <w:rFonts w:ascii="Aptos" w:eastAsia="Aptos" w:hAnsi="Aptos" w:cs="Aptos"/>
                <w:color w:val="000000" w:themeColor="text1"/>
              </w:rPr>
            </w:pPr>
            <w:r w:rsidRPr="000D7FEA">
              <w:rPr>
                <w:rFonts w:ascii="Aptos" w:eastAsia="Aptos" w:hAnsi="Aptos" w:cs="Aptos"/>
                <w:color w:val="000000" w:themeColor="text1"/>
              </w:rPr>
              <w:t>Incapacidad para registrar la altitud del apogeo y otros datos.</w:t>
            </w:r>
          </w:p>
        </w:tc>
        <w:tc>
          <w:tcPr>
            <w:tcW w:w="2653" w:type="dxa"/>
          </w:tcPr>
          <w:p w14:paraId="53521B06" w14:textId="3A44D811" w:rsidR="0028643B" w:rsidRPr="007D2ED9" w:rsidRDefault="007B54C9" w:rsidP="3E552028">
            <w:pPr>
              <w:rPr>
                <w:rFonts w:ascii="Aptos" w:eastAsia="Aptos" w:hAnsi="Aptos" w:cs="Aptos"/>
                <w:color w:val="000000" w:themeColor="text1"/>
              </w:rPr>
            </w:pPr>
            <w:r w:rsidRPr="007B54C9">
              <w:rPr>
                <w:rFonts w:ascii="Aptos" w:eastAsia="Aptos" w:hAnsi="Aptos" w:cs="Aptos"/>
                <w:color w:val="000000" w:themeColor="text1"/>
              </w:rPr>
              <w:t>Pruebas de vibración en tierra y reforzamiento de conexiones/soldaduras con pegamento térmico.</w:t>
            </w:r>
          </w:p>
        </w:tc>
      </w:tr>
      <w:tr w:rsidR="00C26E74" w14:paraId="5BC3F93B" w14:textId="77777777" w:rsidTr="00E40E19">
        <w:tc>
          <w:tcPr>
            <w:tcW w:w="2129" w:type="dxa"/>
          </w:tcPr>
          <w:p w14:paraId="14D17617" w14:textId="40CAB03A" w:rsidR="009868B8" w:rsidRDefault="009868B8"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Carga</w:t>
            </w:r>
            <w:proofErr w:type="spellEnd"/>
            <w:r w:rsidR="00EE71EB">
              <w:rPr>
                <w:rFonts w:ascii="Aptos" w:eastAsia="Aptos" w:hAnsi="Aptos" w:cs="Aptos"/>
                <w:color w:val="000000" w:themeColor="text1"/>
                <w:lang w:val="en-GB"/>
              </w:rPr>
              <w:t xml:space="preserve"> </w:t>
            </w:r>
            <w:proofErr w:type="spellStart"/>
            <w:r w:rsidR="00EE71EB">
              <w:rPr>
                <w:rFonts w:ascii="Aptos" w:eastAsia="Aptos" w:hAnsi="Aptos" w:cs="Aptos"/>
                <w:color w:val="000000" w:themeColor="text1"/>
                <w:lang w:val="en-GB"/>
              </w:rPr>
              <w:t>Útil</w:t>
            </w:r>
            <w:proofErr w:type="spellEnd"/>
            <w:r w:rsidR="00EE71EB">
              <w:rPr>
                <w:rFonts w:ascii="Aptos" w:eastAsia="Aptos" w:hAnsi="Aptos" w:cs="Aptos"/>
                <w:color w:val="000000" w:themeColor="text1"/>
                <w:lang w:val="en-GB"/>
              </w:rPr>
              <w:t xml:space="preserve"> </w:t>
            </w:r>
          </w:p>
        </w:tc>
        <w:tc>
          <w:tcPr>
            <w:tcW w:w="2109" w:type="dxa"/>
          </w:tcPr>
          <w:p w14:paraId="42AC1092" w14:textId="454F8677" w:rsidR="009868B8" w:rsidRPr="00A97BBF" w:rsidRDefault="007F04DB" w:rsidP="3E552028">
            <w:pPr>
              <w:rPr>
                <w:rFonts w:ascii="Aptos" w:eastAsia="Aptos" w:hAnsi="Aptos" w:cs="Aptos"/>
                <w:color w:val="000000" w:themeColor="text1"/>
              </w:rPr>
            </w:pPr>
            <w:r w:rsidRPr="007F04DB">
              <w:rPr>
                <w:rFonts w:ascii="Aptos" w:eastAsia="Aptos" w:hAnsi="Aptos" w:cs="Aptos"/>
                <w:color w:val="000000" w:themeColor="text1"/>
              </w:rPr>
              <w:t>Atasco mecánico del CanSat dentro del fuselaje del cohete.</w:t>
            </w:r>
          </w:p>
        </w:tc>
        <w:tc>
          <w:tcPr>
            <w:tcW w:w="2125" w:type="dxa"/>
          </w:tcPr>
          <w:p w14:paraId="5E047E10" w14:textId="55BE8BFA" w:rsidR="009868B8" w:rsidRPr="000D7FEA" w:rsidRDefault="009647F5" w:rsidP="3E552028">
            <w:pPr>
              <w:rPr>
                <w:rFonts w:ascii="Aptos" w:eastAsia="Aptos" w:hAnsi="Aptos" w:cs="Aptos"/>
                <w:color w:val="000000" w:themeColor="text1"/>
              </w:rPr>
            </w:pPr>
            <w:r w:rsidRPr="009647F5">
              <w:rPr>
                <w:rFonts w:ascii="Aptos" w:eastAsia="Aptos" w:hAnsi="Aptos" w:cs="Aptos"/>
                <w:color w:val="000000" w:themeColor="text1"/>
              </w:rPr>
              <w:t>Falla en el despliegue del experimento y de los paracaídas.</w:t>
            </w:r>
          </w:p>
        </w:tc>
        <w:tc>
          <w:tcPr>
            <w:tcW w:w="2653" w:type="dxa"/>
          </w:tcPr>
          <w:p w14:paraId="6D652186" w14:textId="3C0BE4D6" w:rsidR="009868B8" w:rsidRPr="007B54C9" w:rsidRDefault="009D7E33" w:rsidP="3E552028">
            <w:pPr>
              <w:rPr>
                <w:rFonts w:ascii="Aptos" w:eastAsia="Aptos" w:hAnsi="Aptos" w:cs="Aptos"/>
                <w:color w:val="000000" w:themeColor="text1"/>
              </w:rPr>
            </w:pPr>
            <w:r w:rsidRPr="009D7E33">
              <w:rPr>
                <w:rFonts w:ascii="Aptos" w:eastAsia="Aptos" w:hAnsi="Aptos" w:cs="Aptos"/>
                <w:color w:val="000000" w:themeColor="text1"/>
              </w:rPr>
              <w:t>Pulido del interior del tubo y realización de múltiples pruebas de ajuste mecánico (</w:t>
            </w:r>
            <w:proofErr w:type="spellStart"/>
            <w:r w:rsidRPr="009D7E33">
              <w:rPr>
                <w:rFonts w:ascii="Aptos" w:eastAsia="Aptos" w:hAnsi="Aptos" w:cs="Aptos"/>
                <w:i/>
                <w:iCs/>
                <w:color w:val="000000" w:themeColor="text1"/>
              </w:rPr>
              <w:t>fit</w:t>
            </w:r>
            <w:proofErr w:type="spellEnd"/>
            <w:r w:rsidRPr="009D7E33">
              <w:rPr>
                <w:rFonts w:ascii="Aptos" w:eastAsia="Aptos" w:hAnsi="Aptos" w:cs="Aptos"/>
                <w:i/>
                <w:iCs/>
                <w:color w:val="000000" w:themeColor="text1"/>
              </w:rPr>
              <w:t xml:space="preserve"> </w:t>
            </w:r>
            <w:proofErr w:type="spellStart"/>
            <w:r w:rsidRPr="009D7E33">
              <w:rPr>
                <w:rFonts w:ascii="Aptos" w:eastAsia="Aptos" w:hAnsi="Aptos" w:cs="Aptos"/>
                <w:i/>
                <w:iCs/>
                <w:color w:val="000000" w:themeColor="text1"/>
              </w:rPr>
              <w:t>checks</w:t>
            </w:r>
            <w:proofErr w:type="spellEnd"/>
            <w:r w:rsidRPr="009D7E33">
              <w:rPr>
                <w:rFonts w:ascii="Aptos" w:eastAsia="Aptos" w:hAnsi="Aptos" w:cs="Aptos"/>
                <w:color w:val="000000" w:themeColor="text1"/>
              </w:rPr>
              <w:t>).</w:t>
            </w:r>
          </w:p>
        </w:tc>
      </w:tr>
      <w:tr w:rsidR="00C26E74" w14:paraId="1A6EFF26" w14:textId="77777777" w:rsidTr="00E40E19">
        <w:tc>
          <w:tcPr>
            <w:tcW w:w="2129" w:type="dxa"/>
          </w:tcPr>
          <w:p w14:paraId="1D84C91B" w14:textId="680C59E5" w:rsidR="009D7E33" w:rsidRDefault="009D7E33"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Despliegue</w:t>
            </w:r>
            <w:proofErr w:type="spellEnd"/>
            <w:r>
              <w:rPr>
                <w:rFonts w:ascii="Aptos" w:eastAsia="Aptos" w:hAnsi="Aptos" w:cs="Aptos"/>
                <w:color w:val="000000" w:themeColor="text1"/>
                <w:lang w:val="en-GB"/>
              </w:rPr>
              <w:t xml:space="preserve"> </w:t>
            </w:r>
          </w:p>
        </w:tc>
        <w:tc>
          <w:tcPr>
            <w:tcW w:w="2109" w:type="dxa"/>
          </w:tcPr>
          <w:p w14:paraId="0A23D260" w14:textId="1E419AB0" w:rsidR="009D7E33" w:rsidRPr="007F04DB" w:rsidRDefault="002C32C9" w:rsidP="3E552028">
            <w:pPr>
              <w:rPr>
                <w:rFonts w:ascii="Aptos" w:eastAsia="Aptos" w:hAnsi="Aptos" w:cs="Aptos"/>
                <w:color w:val="000000" w:themeColor="text1"/>
              </w:rPr>
            </w:pPr>
            <w:r w:rsidRPr="002C32C9">
              <w:rPr>
                <w:rFonts w:ascii="Aptos" w:eastAsia="Aptos" w:hAnsi="Aptos" w:cs="Aptos"/>
                <w:color w:val="000000" w:themeColor="text1"/>
              </w:rPr>
              <w:t>Separación prematura del cono durante el despegue.</w:t>
            </w:r>
          </w:p>
        </w:tc>
        <w:tc>
          <w:tcPr>
            <w:tcW w:w="2125" w:type="dxa"/>
          </w:tcPr>
          <w:p w14:paraId="1B4A5DE1" w14:textId="1E821E03" w:rsidR="009D7E33" w:rsidRPr="009647F5" w:rsidRDefault="009B08B6" w:rsidP="3E552028">
            <w:pPr>
              <w:rPr>
                <w:rFonts w:ascii="Aptos" w:eastAsia="Aptos" w:hAnsi="Aptos" w:cs="Aptos"/>
                <w:color w:val="000000" w:themeColor="text1"/>
              </w:rPr>
            </w:pPr>
            <w:r w:rsidRPr="009B08B6">
              <w:rPr>
                <w:rFonts w:ascii="Aptos" w:eastAsia="Aptos" w:hAnsi="Aptos" w:cs="Aptos"/>
                <w:color w:val="000000" w:themeColor="text1"/>
              </w:rPr>
              <w:t>Apertura anticipada del sistema de recuperación a velocidades críticas.</w:t>
            </w:r>
          </w:p>
        </w:tc>
        <w:tc>
          <w:tcPr>
            <w:tcW w:w="2653" w:type="dxa"/>
          </w:tcPr>
          <w:p w14:paraId="0F0052A3" w14:textId="48EC939A" w:rsidR="009D7E33" w:rsidRPr="009D7E33" w:rsidRDefault="00ED244F" w:rsidP="3E552028">
            <w:pPr>
              <w:rPr>
                <w:rFonts w:ascii="Aptos" w:eastAsia="Aptos" w:hAnsi="Aptos" w:cs="Aptos"/>
                <w:color w:val="000000" w:themeColor="text1"/>
              </w:rPr>
            </w:pPr>
            <w:r w:rsidRPr="00ED244F">
              <w:rPr>
                <w:rFonts w:ascii="Aptos" w:eastAsia="Aptos" w:hAnsi="Aptos" w:cs="Aptos"/>
                <w:color w:val="000000" w:themeColor="text1"/>
              </w:rPr>
              <w:t>Implementación de pasadores de cizalla (</w:t>
            </w:r>
            <w:proofErr w:type="spellStart"/>
            <w:r w:rsidRPr="00ED244F">
              <w:rPr>
                <w:rFonts w:ascii="Aptos" w:eastAsia="Aptos" w:hAnsi="Aptos" w:cs="Aptos"/>
                <w:i/>
                <w:iCs/>
                <w:color w:val="000000" w:themeColor="text1"/>
              </w:rPr>
              <w:t>shear</w:t>
            </w:r>
            <w:proofErr w:type="spellEnd"/>
            <w:r w:rsidRPr="00ED244F">
              <w:rPr>
                <w:rFonts w:ascii="Aptos" w:eastAsia="Aptos" w:hAnsi="Aptos" w:cs="Aptos"/>
                <w:i/>
                <w:iCs/>
                <w:color w:val="000000" w:themeColor="text1"/>
              </w:rPr>
              <w:t xml:space="preserve"> </w:t>
            </w:r>
            <w:proofErr w:type="spellStart"/>
            <w:r w:rsidRPr="00ED244F">
              <w:rPr>
                <w:rFonts w:ascii="Aptos" w:eastAsia="Aptos" w:hAnsi="Aptos" w:cs="Aptos"/>
                <w:i/>
                <w:iCs/>
                <w:color w:val="000000" w:themeColor="text1"/>
              </w:rPr>
              <w:t>pins</w:t>
            </w:r>
            <w:proofErr w:type="spellEnd"/>
            <w:r w:rsidRPr="00ED244F">
              <w:rPr>
                <w:rFonts w:ascii="Aptos" w:eastAsia="Aptos" w:hAnsi="Aptos" w:cs="Aptos"/>
                <w:color w:val="000000" w:themeColor="text1"/>
              </w:rPr>
              <w:t>) dimensionados para la presión interna de vuelo.</w:t>
            </w:r>
          </w:p>
        </w:tc>
      </w:tr>
    </w:tbl>
    <w:p w14:paraId="5C7A3963" w14:textId="77777777" w:rsidR="0028643B" w:rsidRPr="007D2ED9" w:rsidRDefault="0028643B" w:rsidP="3E552028">
      <w:pPr>
        <w:spacing w:after="0" w:line="240" w:lineRule="auto"/>
        <w:rPr>
          <w:rFonts w:ascii="Aptos" w:eastAsia="Aptos" w:hAnsi="Aptos" w:cs="Aptos"/>
          <w:color w:val="000000" w:themeColor="text1"/>
          <w:lang w:val="es-MX"/>
        </w:rPr>
      </w:pPr>
    </w:p>
    <w:p w14:paraId="4426CAAA" w14:textId="63DD29F8" w:rsidR="6B519D56" w:rsidRPr="00C033AA" w:rsidRDefault="6B519D56" w:rsidP="6B519D56">
      <w:pPr>
        <w:rPr>
          <w:rFonts w:ascii="Aptos" w:eastAsia="Aptos" w:hAnsi="Aptos" w:cs="Aptos"/>
          <w:color w:val="000000" w:themeColor="text1"/>
        </w:rPr>
      </w:pPr>
    </w:p>
    <w:p w14:paraId="20DFEBBC" w14:textId="3508AE5C" w:rsidR="2660B470" w:rsidRPr="007D2ED9" w:rsidRDefault="280F1792" w:rsidP="6B519D56">
      <w:pPr>
        <w:pStyle w:val="Heading1"/>
        <w:rPr>
          <w:rFonts w:ascii="Aptos" w:eastAsia="Aptos" w:hAnsi="Aptos" w:cs="Aptos"/>
          <w:color w:val="0D6881"/>
          <w:lang w:val="en-US"/>
        </w:rPr>
      </w:pPr>
      <w:bookmarkStart w:id="36" w:name="_Toc2068865215"/>
      <w:r w:rsidRPr="062C49B2">
        <w:rPr>
          <w:rFonts w:ascii="Aptos" w:eastAsia="Aptos" w:hAnsi="Aptos" w:cs="Aptos"/>
          <w:color w:val="0D6881"/>
          <w:lang w:val="en-US"/>
        </w:rPr>
        <w:t>6.Project Management (3 pages)</w:t>
      </w:r>
      <w:bookmarkEnd w:id="36"/>
    </w:p>
    <w:p w14:paraId="6B17F1E4" w14:textId="4BFC5CCC" w:rsidR="2660B470" w:rsidRPr="007D2ED9" w:rsidRDefault="280F1792" w:rsidP="6B519D56">
      <w:pPr>
        <w:pStyle w:val="Heading2"/>
        <w:rPr>
          <w:rFonts w:ascii="Aptos" w:eastAsia="Aptos" w:hAnsi="Aptos" w:cs="Aptos"/>
          <w:color w:val="23A79A"/>
          <w:lang w:val="en-US"/>
        </w:rPr>
      </w:pPr>
      <w:bookmarkStart w:id="37" w:name="_Toc270936410"/>
      <w:r w:rsidRPr="062C49B2">
        <w:rPr>
          <w:rFonts w:ascii="Aptos" w:eastAsia="Aptos" w:hAnsi="Aptos" w:cs="Aptos"/>
          <w:color w:val="23A79A"/>
          <w:lang w:val="en-US"/>
        </w:rPr>
        <w:t>6.1 Schedule</w:t>
      </w:r>
      <w:bookmarkEnd w:id="37"/>
    </w:p>
    <w:p w14:paraId="5DB3A67C" w14:textId="21B1CD6D" w:rsidR="2660B470" w:rsidRDefault="2660B470" w:rsidP="6B519D56">
      <w:pPr>
        <w:rPr>
          <w:rFonts w:ascii="Aptos" w:eastAsia="Aptos" w:hAnsi="Aptos" w:cs="Aptos"/>
          <w:color w:val="000000" w:themeColor="text1"/>
          <w:lang w:val="en-GB"/>
        </w:rPr>
      </w:pPr>
      <w:r w:rsidRPr="003E63C0">
        <w:rPr>
          <w:rFonts w:ascii="Aptos" w:eastAsia="Aptos" w:hAnsi="Aptos" w:cs="Aptos"/>
          <w:color w:val="000000" w:themeColor="text1"/>
          <w:highlight w:val="yellow"/>
          <w:lang w:val="en-GB"/>
        </w:rPr>
        <w:t>Update the Work Breakdown Structure and Gantt chart from the PDR. The Gantt chart should show task start and stop dates, durations and dependencies. Please include any concerns/delays you anticipate and how they might be tackled.</w:t>
      </w:r>
    </w:p>
    <w:p w14:paraId="2060F0D0" w14:textId="072A83AF" w:rsidR="6B519D56" w:rsidRPr="007D2ED9" w:rsidRDefault="003E63C0" w:rsidP="6B519D56">
      <w:pPr>
        <w:rPr>
          <w:rFonts w:ascii="Aptos" w:eastAsia="Aptos" w:hAnsi="Aptos" w:cs="Aptos"/>
          <w:color w:val="000000" w:themeColor="text1"/>
          <w:lang w:val="en-US"/>
        </w:rPr>
      </w:pPr>
      <w:r>
        <w:rPr>
          <w:rFonts w:ascii="Aptos" w:eastAsia="Aptos" w:hAnsi="Aptos" w:cs="Aptos"/>
          <w:color w:val="000000" w:themeColor="text1"/>
          <w:lang w:val="en-US"/>
        </w:rPr>
        <w:t>a</w:t>
      </w:r>
    </w:p>
    <w:p w14:paraId="63EB3A77" w14:textId="12644E61" w:rsidR="2660B470" w:rsidRPr="007D2ED9" w:rsidRDefault="280F1792" w:rsidP="6B519D56">
      <w:pPr>
        <w:pStyle w:val="Heading2"/>
        <w:rPr>
          <w:rFonts w:ascii="Aptos" w:eastAsia="Aptos" w:hAnsi="Aptos" w:cs="Aptos"/>
          <w:color w:val="23A79A"/>
          <w:lang w:val="en-US"/>
        </w:rPr>
      </w:pPr>
      <w:bookmarkStart w:id="38" w:name="_Toc914592340"/>
      <w:r w:rsidRPr="062C49B2">
        <w:rPr>
          <w:rFonts w:ascii="Aptos" w:eastAsia="Aptos" w:hAnsi="Aptos" w:cs="Aptos"/>
          <w:color w:val="23A79A"/>
          <w:lang w:val="en-US"/>
        </w:rPr>
        <w:t>6.2 Budget</w:t>
      </w:r>
      <w:bookmarkEnd w:id="38"/>
    </w:p>
    <w:p w14:paraId="0CDACCDE" w14:textId="6DF0A237" w:rsidR="2660B470" w:rsidRDefault="2660B470" w:rsidP="6B519D56">
      <w:pPr>
        <w:rPr>
          <w:rFonts w:ascii="Aptos" w:eastAsia="Aptos" w:hAnsi="Aptos" w:cs="Aptos"/>
          <w:color w:val="000000" w:themeColor="text1"/>
          <w:lang w:val="en-GB"/>
        </w:rPr>
      </w:pPr>
      <w:r w:rsidRPr="6B519D56">
        <w:rPr>
          <w:rFonts w:ascii="Aptos" w:eastAsia="Aptos" w:hAnsi="Aptos" w:cs="Aptos"/>
          <w:color w:val="000000" w:themeColor="text1"/>
          <w:lang w:val="en-GB"/>
        </w:rPr>
        <w:t>Provide an updated budget for your entry to the Mach-26 competition. The budget should contain the following:</w:t>
      </w:r>
    </w:p>
    <w:p w14:paraId="782FF7F2" w14:textId="77F4EEB3" w:rsidR="2660B470" w:rsidRPr="007D2ED9" w:rsidRDefault="2660B470" w:rsidP="6B519D56">
      <w:pPr>
        <w:pStyle w:val="ListParagraph"/>
        <w:numPr>
          <w:ilvl w:val="0"/>
          <w:numId w:val="1"/>
        </w:numPr>
        <w:rPr>
          <w:rFonts w:ascii="Aptos" w:eastAsia="Aptos" w:hAnsi="Aptos" w:cs="Aptos"/>
          <w:color w:val="000000" w:themeColor="text1"/>
          <w:lang w:val="en-US"/>
        </w:rPr>
      </w:pPr>
      <w:r w:rsidRPr="007D2ED9">
        <w:rPr>
          <w:rFonts w:ascii="Aptos" w:eastAsia="Aptos" w:hAnsi="Aptos" w:cs="Aptos"/>
          <w:color w:val="000000" w:themeColor="text1"/>
          <w:lang w:val="en-US"/>
        </w:rPr>
        <w:t>A summary of total expenditure and income.</w:t>
      </w:r>
    </w:p>
    <w:p w14:paraId="4CF06FEA" w14:textId="7F06AD7E" w:rsidR="2660B470" w:rsidRPr="00C033AA" w:rsidRDefault="2660B470" w:rsidP="6B519D56">
      <w:pPr>
        <w:pStyle w:val="ListParagraph"/>
        <w:numPr>
          <w:ilvl w:val="0"/>
          <w:numId w:val="1"/>
        </w:numPr>
        <w:rPr>
          <w:rFonts w:ascii="Aptos" w:eastAsia="Aptos" w:hAnsi="Aptos" w:cs="Aptos"/>
          <w:color w:val="000000" w:themeColor="text1"/>
        </w:rPr>
      </w:pPr>
      <w:r w:rsidRPr="00C033AA">
        <w:rPr>
          <w:rFonts w:ascii="Aptos" w:eastAsia="Aptos" w:hAnsi="Aptos" w:cs="Aptos"/>
          <w:color w:val="000000" w:themeColor="text1"/>
        </w:rPr>
        <w:t xml:space="preserve">A </w:t>
      </w:r>
      <w:proofErr w:type="spellStart"/>
      <w:r w:rsidRPr="00C033AA">
        <w:rPr>
          <w:rFonts w:ascii="Aptos" w:eastAsia="Aptos" w:hAnsi="Aptos" w:cs="Aptos"/>
          <w:color w:val="000000" w:themeColor="text1"/>
        </w:rPr>
        <w:t>detailed</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cost</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breakdown</w:t>
      </w:r>
      <w:proofErr w:type="spellEnd"/>
    </w:p>
    <w:p w14:paraId="00038FBD" w14:textId="6C1A96E4" w:rsidR="2660B470" w:rsidRPr="007D2ED9" w:rsidRDefault="2660B470" w:rsidP="6B519D56">
      <w:pPr>
        <w:pStyle w:val="ListParagraph"/>
        <w:numPr>
          <w:ilvl w:val="0"/>
          <w:numId w:val="1"/>
        </w:numPr>
        <w:rPr>
          <w:rFonts w:ascii="Aptos" w:eastAsia="Aptos" w:hAnsi="Aptos" w:cs="Aptos"/>
          <w:color w:val="000000" w:themeColor="text1"/>
          <w:lang w:val="en-US"/>
        </w:rPr>
      </w:pPr>
      <w:r w:rsidRPr="007D2ED9">
        <w:rPr>
          <w:rFonts w:ascii="Aptos" w:eastAsia="Aptos" w:hAnsi="Aptos" w:cs="Aptos"/>
          <w:color w:val="000000" w:themeColor="text1"/>
          <w:lang w:val="en-US"/>
        </w:rPr>
        <w:t>The status of procurement for each component.</w:t>
      </w:r>
    </w:p>
    <w:p w14:paraId="68D8551D" w14:textId="273E1AB4" w:rsidR="2660B470" w:rsidRPr="00C033AA" w:rsidRDefault="2660B470" w:rsidP="6B519D56">
      <w:pPr>
        <w:pStyle w:val="ListParagraph"/>
        <w:numPr>
          <w:ilvl w:val="0"/>
          <w:numId w:val="1"/>
        </w:numPr>
        <w:rPr>
          <w:rFonts w:ascii="Aptos" w:eastAsia="Aptos" w:hAnsi="Aptos" w:cs="Aptos"/>
          <w:color w:val="000000" w:themeColor="text1"/>
        </w:rPr>
      </w:pPr>
      <w:proofErr w:type="spellStart"/>
      <w:r w:rsidRPr="00C033AA">
        <w:rPr>
          <w:rFonts w:ascii="Aptos" w:eastAsia="Aptos" w:hAnsi="Aptos" w:cs="Aptos"/>
          <w:color w:val="000000" w:themeColor="text1"/>
        </w:rPr>
        <w:t>Sources</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of</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income</w:t>
      </w:r>
      <w:proofErr w:type="spellEnd"/>
      <w:r w:rsidRPr="00C033AA">
        <w:rPr>
          <w:rFonts w:ascii="Aptos" w:eastAsia="Aptos" w:hAnsi="Aptos" w:cs="Aptos"/>
          <w:color w:val="000000" w:themeColor="text1"/>
        </w:rPr>
        <w:t>.</w:t>
      </w:r>
    </w:p>
    <w:p w14:paraId="06BC4D01" w14:textId="03CCD0EA" w:rsidR="2660B470" w:rsidRDefault="2660B470" w:rsidP="6B519D56">
      <w:pPr>
        <w:rPr>
          <w:rFonts w:ascii="Aptos" w:eastAsia="Aptos" w:hAnsi="Aptos" w:cs="Aptos"/>
          <w:color w:val="000000" w:themeColor="text1"/>
          <w:lang w:val="en-GB"/>
        </w:rPr>
      </w:pPr>
      <w:r w:rsidRPr="6B519D56">
        <w:rPr>
          <w:rFonts w:ascii="Aptos" w:eastAsia="Aptos" w:hAnsi="Aptos" w:cs="Aptos"/>
          <w:color w:val="000000" w:themeColor="text1"/>
          <w:lang w:val="en-GB"/>
        </w:rPr>
        <w:t>Note that the cost breakdown needs to include the cost of components and hardware, as well as costs involved to participate in the event (e.g. travel to Glasgow, ground station, test facilities, etc). This does not need to include costs covered by entry/accommodation fees paid.</w:t>
      </w:r>
    </w:p>
    <w:p w14:paraId="019A5DD0" w14:textId="64FFD597" w:rsidR="6B519D56" w:rsidRPr="007D2ED9" w:rsidRDefault="6B519D56" w:rsidP="6B519D56">
      <w:pPr>
        <w:rPr>
          <w:rFonts w:ascii="Aptos" w:eastAsia="Aptos" w:hAnsi="Aptos" w:cs="Aptos"/>
          <w:color w:val="000000" w:themeColor="text1"/>
          <w:lang w:val="en-US"/>
        </w:rPr>
      </w:pPr>
    </w:p>
    <w:p w14:paraId="43BCFF81" w14:textId="5AE95361" w:rsidR="2660B470" w:rsidRPr="007D2ED9" w:rsidRDefault="280F1792" w:rsidP="6B519D56">
      <w:pPr>
        <w:pStyle w:val="Heading1"/>
        <w:rPr>
          <w:rFonts w:ascii="Aptos" w:eastAsia="Aptos" w:hAnsi="Aptos" w:cs="Aptos"/>
          <w:color w:val="0D6881"/>
          <w:lang w:val="en-US"/>
        </w:rPr>
      </w:pPr>
      <w:bookmarkStart w:id="39" w:name="_Toc1214046066"/>
      <w:r w:rsidRPr="062C49B2">
        <w:rPr>
          <w:rFonts w:ascii="Aptos" w:eastAsia="Aptos" w:hAnsi="Aptos" w:cs="Aptos"/>
          <w:color w:val="0D6881"/>
          <w:lang w:val="en-US"/>
        </w:rPr>
        <w:t>7. Conclusion (&gt;1 page)</w:t>
      </w:r>
      <w:bookmarkEnd w:id="39"/>
    </w:p>
    <w:p w14:paraId="1E62F126" w14:textId="62F09BD9" w:rsidR="2660B470" w:rsidRPr="007D2ED9" w:rsidRDefault="2660B470" w:rsidP="6B519D56">
      <w:pPr>
        <w:rPr>
          <w:rFonts w:ascii="Aptos" w:eastAsia="Aptos" w:hAnsi="Aptos" w:cs="Aptos"/>
          <w:color w:val="000000" w:themeColor="text1"/>
          <w:lang w:val="en-US"/>
        </w:rPr>
      </w:pPr>
      <w:r w:rsidRPr="007D2ED9">
        <w:rPr>
          <w:rFonts w:ascii="Aptos" w:eastAsia="Aptos" w:hAnsi="Aptos" w:cs="Aptos"/>
          <w:color w:val="000000" w:themeColor="text1"/>
          <w:lang w:val="en-US"/>
        </w:rPr>
        <w:t xml:space="preserve">Provide a summary and conclusions. Outline your major accomplishments since the PDR. Are there any major unfinished work and detail plans as to how to resolve this. </w:t>
      </w:r>
    </w:p>
    <w:p w14:paraId="3AF19456" w14:textId="3874FB92" w:rsidR="6B519D56" w:rsidRPr="007D2ED9" w:rsidRDefault="6B519D56" w:rsidP="6B519D56">
      <w:pPr>
        <w:rPr>
          <w:rFonts w:ascii="Aptos" w:eastAsia="Aptos" w:hAnsi="Aptos" w:cs="Aptos"/>
          <w:color w:val="000000" w:themeColor="text1"/>
          <w:lang w:val="en-US"/>
        </w:rPr>
      </w:pPr>
    </w:p>
    <w:p w14:paraId="3A1B1EE7" w14:textId="2B995EB3" w:rsidR="2660B470" w:rsidRPr="007D2ED9" w:rsidRDefault="280F1792" w:rsidP="6B519D56">
      <w:pPr>
        <w:pStyle w:val="Heading1"/>
        <w:rPr>
          <w:rFonts w:ascii="Aptos" w:eastAsia="Aptos" w:hAnsi="Aptos" w:cs="Aptos"/>
          <w:lang w:val="en-US"/>
        </w:rPr>
      </w:pPr>
      <w:bookmarkStart w:id="40" w:name="_Toc1840178629"/>
      <w:r w:rsidRPr="062C49B2">
        <w:rPr>
          <w:rFonts w:ascii="Aptos" w:eastAsia="Aptos" w:hAnsi="Aptos" w:cs="Aptos"/>
          <w:lang w:val="en-US"/>
        </w:rPr>
        <w:t>8. Acknowledgements</w:t>
      </w:r>
      <w:bookmarkEnd w:id="40"/>
    </w:p>
    <w:p w14:paraId="200BE098" w14:textId="335BC98F" w:rsidR="2660B470" w:rsidRPr="007D2ED9" w:rsidRDefault="2660B470" w:rsidP="6B519D56">
      <w:pPr>
        <w:rPr>
          <w:rFonts w:ascii="Aptos" w:eastAsia="Aptos" w:hAnsi="Aptos" w:cs="Aptos"/>
          <w:color w:val="000000" w:themeColor="text1"/>
          <w:lang w:val="en-US"/>
        </w:rPr>
      </w:pPr>
      <w:r w:rsidRPr="007D2ED9">
        <w:rPr>
          <w:rFonts w:ascii="Aptos" w:eastAsia="Aptos" w:hAnsi="Aptos" w:cs="Aptos"/>
          <w:color w:val="000000" w:themeColor="text1"/>
          <w:lang w:val="en-US"/>
        </w:rPr>
        <w:t>Insert any acknowledgements in this section, or extra information that you wish to include.</w:t>
      </w:r>
    </w:p>
    <w:p w14:paraId="34BF8E65" w14:textId="74A4B4B7" w:rsidR="6B519D56" w:rsidRPr="007D2ED9" w:rsidRDefault="6B519D56" w:rsidP="6B519D56">
      <w:pPr>
        <w:rPr>
          <w:rFonts w:ascii="Aptos" w:eastAsia="Aptos" w:hAnsi="Aptos" w:cs="Aptos"/>
          <w:color w:val="000000" w:themeColor="text1"/>
          <w:lang w:val="en-US"/>
        </w:rPr>
      </w:pPr>
    </w:p>
    <w:p w14:paraId="326A6C99" w14:textId="10B5D10E" w:rsidR="2660B470" w:rsidRDefault="2660B470" w:rsidP="6B519D56">
      <w:proofErr w:type="spellStart"/>
      <w:r w:rsidRPr="00C033AA">
        <w:rPr>
          <w:rFonts w:ascii="Aptos Display" w:eastAsia="Aptos Display" w:hAnsi="Aptos Display" w:cs="Aptos Display"/>
          <w:color w:val="0F4761" w:themeColor="accent1" w:themeShade="BF"/>
          <w:sz w:val="40"/>
          <w:szCs w:val="40"/>
        </w:rPr>
        <w:t>Appendix</w:t>
      </w:r>
      <w:proofErr w:type="spellEnd"/>
    </w:p>
    <w:sectPr w:rsidR="2660B470" w:rsidSect="00806F62">
      <w:headerReference w:type="default" r:id="rId23"/>
      <w:footerReference w:type="default" r:id="rId24"/>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FAC88" w14:textId="77777777" w:rsidR="00413C4A" w:rsidRDefault="00413C4A">
      <w:pPr>
        <w:spacing w:after="0" w:line="240" w:lineRule="auto"/>
      </w:pPr>
      <w:r>
        <w:separator/>
      </w:r>
    </w:p>
  </w:endnote>
  <w:endnote w:type="continuationSeparator" w:id="0">
    <w:p w14:paraId="2E13A5E5" w14:textId="77777777" w:rsidR="00413C4A" w:rsidRDefault="00413C4A">
      <w:pPr>
        <w:spacing w:after="0" w:line="240" w:lineRule="auto"/>
      </w:pPr>
      <w:r>
        <w:continuationSeparator/>
      </w:r>
    </w:p>
  </w:endnote>
  <w:endnote w:type="continuationNotice" w:id="1">
    <w:p w14:paraId="3FE80918" w14:textId="77777777" w:rsidR="00413C4A" w:rsidRDefault="00413C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208832"/>
      <w:docPartObj>
        <w:docPartGallery w:val="Page Numbers (Bottom of Page)"/>
        <w:docPartUnique/>
      </w:docPartObj>
    </w:sdtPr>
    <w:sdtContent>
      <w:p w14:paraId="5CF5A2F1" w14:textId="6D036337" w:rsidR="00806F62" w:rsidRDefault="00806F62">
        <w:pPr>
          <w:pStyle w:val="Footer"/>
        </w:pPr>
        <w:r>
          <w:fldChar w:fldCharType="begin"/>
        </w:r>
        <w:r>
          <w:instrText>PAGE   \* MERGEFORMAT</w:instrText>
        </w:r>
        <w:r>
          <w:fldChar w:fldCharType="separate"/>
        </w:r>
        <w:r>
          <w:t>2</w:t>
        </w:r>
        <w:r>
          <w:fldChar w:fldCharType="end"/>
        </w:r>
      </w:p>
    </w:sdtContent>
  </w:sdt>
  <w:p w14:paraId="2EEA0E65" w14:textId="77777777" w:rsidR="00806F62" w:rsidRDefault="00806F62" w:rsidP="6B519D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D3E35" w14:textId="77777777" w:rsidR="00413C4A" w:rsidRDefault="00413C4A">
      <w:pPr>
        <w:spacing w:after="0" w:line="240" w:lineRule="auto"/>
      </w:pPr>
      <w:r>
        <w:separator/>
      </w:r>
    </w:p>
  </w:footnote>
  <w:footnote w:type="continuationSeparator" w:id="0">
    <w:p w14:paraId="1E3F146F" w14:textId="77777777" w:rsidR="00413C4A" w:rsidRDefault="00413C4A">
      <w:pPr>
        <w:spacing w:after="0" w:line="240" w:lineRule="auto"/>
      </w:pPr>
      <w:r>
        <w:continuationSeparator/>
      </w:r>
    </w:p>
  </w:footnote>
  <w:footnote w:type="continuationNotice" w:id="1">
    <w:p w14:paraId="10BB711C" w14:textId="77777777" w:rsidR="00413C4A" w:rsidRDefault="00413C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C247F0" w14:paraId="0D79563F" w14:textId="77777777" w:rsidTr="2663AC47">
      <w:trPr>
        <w:trHeight w:val="300"/>
      </w:trPr>
      <w:tc>
        <w:tcPr>
          <w:tcW w:w="3005" w:type="dxa"/>
        </w:tcPr>
        <w:p w14:paraId="1B10636C" w14:textId="234DF75B" w:rsidR="6B519D56" w:rsidRDefault="6B519D56" w:rsidP="6B519D56">
          <w:pPr>
            <w:pStyle w:val="Header"/>
            <w:ind w:left="-115"/>
          </w:pPr>
        </w:p>
      </w:tc>
      <w:tc>
        <w:tcPr>
          <w:tcW w:w="3005" w:type="dxa"/>
        </w:tcPr>
        <w:p w14:paraId="5A357FE2" w14:textId="4EEBE949" w:rsidR="6B519D56" w:rsidRDefault="6B519D56" w:rsidP="6B519D56">
          <w:pPr>
            <w:pStyle w:val="Header"/>
            <w:jc w:val="center"/>
          </w:pPr>
        </w:p>
      </w:tc>
      <w:tc>
        <w:tcPr>
          <w:tcW w:w="3005" w:type="dxa"/>
        </w:tcPr>
        <w:p w14:paraId="047B81EF" w14:textId="12AC067C" w:rsidR="6B519D56" w:rsidRDefault="6B519D56" w:rsidP="6B519D56">
          <w:pPr>
            <w:pStyle w:val="Header"/>
            <w:ind w:right="-115"/>
            <w:jc w:val="right"/>
          </w:pPr>
        </w:p>
      </w:tc>
    </w:tr>
  </w:tbl>
  <w:p w14:paraId="5D0AEFE5" w14:textId="2D77E66B" w:rsidR="6B519D56" w:rsidRDefault="6B519D56" w:rsidP="6B519D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770456" w14:paraId="0896114D" w14:textId="77777777" w:rsidTr="2663AC47">
      <w:trPr>
        <w:trHeight w:val="300"/>
      </w:trPr>
      <w:tc>
        <w:tcPr>
          <w:tcW w:w="3005" w:type="dxa"/>
        </w:tcPr>
        <w:p w14:paraId="1315856E" w14:textId="77777777" w:rsidR="006D0374" w:rsidRDefault="006D0374" w:rsidP="6B519D56">
          <w:pPr>
            <w:pStyle w:val="Header"/>
            <w:ind w:left="-115"/>
          </w:pPr>
        </w:p>
      </w:tc>
      <w:tc>
        <w:tcPr>
          <w:tcW w:w="3005" w:type="dxa"/>
        </w:tcPr>
        <w:p w14:paraId="3BAC86F5" w14:textId="77777777" w:rsidR="006D0374" w:rsidRDefault="006D0374" w:rsidP="6B519D56">
          <w:pPr>
            <w:pStyle w:val="Header"/>
            <w:jc w:val="center"/>
          </w:pPr>
        </w:p>
      </w:tc>
      <w:tc>
        <w:tcPr>
          <w:tcW w:w="3005" w:type="dxa"/>
        </w:tcPr>
        <w:p w14:paraId="64C22F1B" w14:textId="77777777" w:rsidR="006D0374" w:rsidRDefault="006D0374" w:rsidP="6B519D56">
          <w:pPr>
            <w:pStyle w:val="Header"/>
            <w:ind w:right="-115"/>
            <w:jc w:val="right"/>
          </w:pPr>
          <w:r>
            <w:rPr>
              <w:noProof/>
            </w:rPr>
            <w:drawing>
              <wp:anchor distT="0" distB="0" distL="114300" distR="114300" simplePos="0" relativeHeight="251658240" behindDoc="0" locked="0" layoutInCell="1" allowOverlap="1" wp14:anchorId="467F6B3D" wp14:editId="2141D98E">
                <wp:simplePos x="0" y="0"/>
                <wp:positionH relativeFrom="column">
                  <wp:posOffset>1828800</wp:posOffset>
                </wp:positionH>
                <wp:positionV relativeFrom="paragraph">
                  <wp:posOffset>-342900</wp:posOffset>
                </wp:positionV>
                <wp:extent cx="876300" cy="876300"/>
                <wp:effectExtent l="0" t="0" r="0" b="0"/>
                <wp:wrapNone/>
                <wp:docPr id="813878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42581" name="Picture 1635042581"/>
                        <pic:cNvPicPr/>
                      </pic:nvPicPr>
                      <pic:blipFill>
                        <a:blip r:embed="rId1">
                          <a:extLst>
                            <a:ext uri="{28A0092B-C50C-407E-A947-70E740481C1C}">
                              <a14:useLocalDpi xmlns:a14="http://schemas.microsoft.com/office/drawing/2010/main"/>
                            </a:ext>
                          </a:extLst>
                        </a:blip>
                        <a:stretch>
                          <a:fillRect/>
                        </a:stretch>
                      </pic:blipFill>
                      <pic:spPr>
                        <a:xfrm>
                          <a:off x="0" y="0"/>
                          <a:ext cx="876300" cy="876300"/>
                        </a:xfrm>
                        <a:prstGeom prst="rect">
                          <a:avLst/>
                        </a:prstGeom>
                      </pic:spPr>
                    </pic:pic>
                  </a:graphicData>
                </a:graphic>
                <wp14:sizeRelH relativeFrom="page">
                  <wp14:pctWidth>0</wp14:pctWidth>
                </wp14:sizeRelH>
                <wp14:sizeRelV relativeFrom="page">
                  <wp14:pctHeight>0</wp14:pctHeight>
                </wp14:sizeRelV>
              </wp:anchor>
            </w:drawing>
          </w:r>
        </w:p>
      </w:tc>
    </w:tr>
  </w:tbl>
  <w:p w14:paraId="00227F6F" w14:textId="77777777" w:rsidR="006D0374" w:rsidRDefault="006D0374" w:rsidP="6B519D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D718451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F6FC7"/>
    <w:multiLevelType w:val="multilevel"/>
    <w:tmpl w:val="03F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74F62"/>
    <w:multiLevelType w:val="hybridMultilevel"/>
    <w:tmpl w:val="6DFCD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256238"/>
    <w:multiLevelType w:val="multilevel"/>
    <w:tmpl w:val="B0C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BE9FB"/>
    <w:multiLevelType w:val="hybridMultilevel"/>
    <w:tmpl w:val="63229862"/>
    <w:lvl w:ilvl="0" w:tplc="73CCC7A8">
      <w:start w:val="1"/>
      <w:numFmt w:val="bullet"/>
      <w:lvlText w:val=""/>
      <w:lvlJc w:val="left"/>
      <w:pPr>
        <w:ind w:left="720" w:hanging="360"/>
      </w:pPr>
      <w:rPr>
        <w:rFonts w:ascii="Symbol" w:hAnsi="Symbol" w:hint="default"/>
      </w:rPr>
    </w:lvl>
    <w:lvl w:ilvl="1" w:tplc="FAD0BF68">
      <w:start w:val="1"/>
      <w:numFmt w:val="bullet"/>
      <w:lvlText w:val="o"/>
      <w:lvlJc w:val="left"/>
      <w:pPr>
        <w:ind w:left="1440" w:hanging="360"/>
      </w:pPr>
      <w:rPr>
        <w:rFonts w:ascii="Courier New" w:hAnsi="Courier New" w:hint="default"/>
      </w:rPr>
    </w:lvl>
    <w:lvl w:ilvl="2" w:tplc="B150BD98">
      <w:start w:val="1"/>
      <w:numFmt w:val="bullet"/>
      <w:lvlText w:val=""/>
      <w:lvlJc w:val="left"/>
      <w:pPr>
        <w:ind w:left="2160" w:hanging="360"/>
      </w:pPr>
      <w:rPr>
        <w:rFonts w:ascii="Wingdings" w:hAnsi="Wingdings" w:hint="default"/>
      </w:rPr>
    </w:lvl>
    <w:lvl w:ilvl="3" w:tplc="0562BE3C">
      <w:start w:val="1"/>
      <w:numFmt w:val="bullet"/>
      <w:lvlText w:val=""/>
      <w:lvlJc w:val="left"/>
      <w:pPr>
        <w:ind w:left="2880" w:hanging="360"/>
      </w:pPr>
      <w:rPr>
        <w:rFonts w:ascii="Symbol" w:hAnsi="Symbol" w:hint="default"/>
      </w:rPr>
    </w:lvl>
    <w:lvl w:ilvl="4" w:tplc="75EA2A2C">
      <w:start w:val="1"/>
      <w:numFmt w:val="bullet"/>
      <w:lvlText w:val="o"/>
      <w:lvlJc w:val="left"/>
      <w:pPr>
        <w:ind w:left="3600" w:hanging="360"/>
      </w:pPr>
      <w:rPr>
        <w:rFonts w:ascii="Courier New" w:hAnsi="Courier New" w:hint="default"/>
      </w:rPr>
    </w:lvl>
    <w:lvl w:ilvl="5" w:tplc="2ED4D5CA">
      <w:start w:val="1"/>
      <w:numFmt w:val="bullet"/>
      <w:lvlText w:val=""/>
      <w:lvlJc w:val="left"/>
      <w:pPr>
        <w:ind w:left="4320" w:hanging="360"/>
      </w:pPr>
      <w:rPr>
        <w:rFonts w:ascii="Wingdings" w:hAnsi="Wingdings" w:hint="default"/>
      </w:rPr>
    </w:lvl>
    <w:lvl w:ilvl="6" w:tplc="1F5425A4">
      <w:start w:val="1"/>
      <w:numFmt w:val="bullet"/>
      <w:lvlText w:val=""/>
      <w:lvlJc w:val="left"/>
      <w:pPr>
        <w:ind w:left="5040" w:hanging="360"/>
      </w:pPr>
      <w:rPr>
        <w:rFonts w:ascii="Symbol" w:hAnsi="Symbol" w:hint="default"/>
      </w:rPr>
    </w:lvl>
    <w:lvl w:ilvl="7" w:tplc="91247536">
      <w:start w:val="1"/>
      <w:numFmt w:val="bullet"/>
      <w:lvlText w:val="o"/>
      <w:lvlJc w:val="left"/>
      <w:pPr>
        <w:ind w:left="5760" w:hanging="360"/>
      </w:pPr>
      <w:rPr>
        <w:rFonts w:ascii="Courier New" w:hAnsi="Courier New" w:hint="default"/>
      </w:rPr>
    </w:lvl>
    <w:lvl w:ilvl="8" w:tplc="25C41AD6">
      <w:start w:val="1"/>
      <w:numFmt w:val="bullet"/>
      <w:lvlText w:val=""/>
      <w:lvlJc w:val="left"/>
      <w:pPr>
        <w:ind w:left="6480" w:hanging="360"/>
      </w:pPr>
      <w:rPr>
        <w:rFonts w:ascii="Wingdings" w:hAnsi="Wingdings" w:hint="default"/>
      </w:rPr>
    </w:lvl>
  </w:abstractNum>
  <w:abstractNum w:abstractNumId="6" w15:restartNumberingAfterBreak="0">
    <w:nsid w:val="0ADE0B6B"/>
    <w:multiLevelType w:val="hybridMultilevel"/>
    <w:tmpl w:val="8980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5D0E67"/>
    <w:multiLevelType w:val="hybridMultilevel"/>
    <w:tmpl w:val="85883F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0C91AE8"/>
    <w:multiLevelType w:val="multilevel"/>
    <w:tmpl w:val="D2F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656A3"/>
    <w:multiLevelType w:val="multilevel"/>
    <w:tmpl w:val="CEE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43DFD"/>
    <w:multiLevelType w:val="hybridMultilevel"/>
    <w:tmpl w:val="A7F85E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3D876B6"/>
    <w:multiLevelType w:val="multilevel"/>
    <w:tmpl w:val="FA10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C542F"/>
    <w:multiLevelType w:val="multilevel"/>
    <w:tmpl w:val="8B8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F72AC"/>
    <w:multiLevelType w:val="multilevel"/>
    <w:tmpl w:val="E79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23193"/>
    <w:multiLevelType w:val="hybridMultilevel"/>
    <w:tmpl w:val="3738B6A4"/>
    <w:lvl w:ilvl="0" w:tplc="2ADCB108">
      <w:start w:val="1"/>
      <w:numFmt w:val="bullet"/>
      <w:lvlText w:val=""/>
      <w:lvlJc w:val="left"/>
      <w:pPr>
        <w:ind w:left="720" w:hanging="360"/>
      </w:pPr>
      <w:rPr>
        <w:rFonts w:ascii="Symbol" w:hAnsi="Symbol" w:hint="default"/>
      </w:rPr>
    </w:lvl>
    <w:lvl w:ilvl="1" w:tplc="249CC6FC">
      <w:start w:val="1"/>
      <w:numFmt w:val="bullet"/>
      <w:lvlText w:val="o"/>
      <w:lvlJc w:val="left"/>
      <w:pPr>
        <w:ind w:left="1440" w:hanging="360"/>
      </w:pPr>
      <w:rPr>
        <w:rFonts w:ascii="Courier New" w:hAnsi="Courier New" w:hint="default"/>
      </w:rPr>
    </w:lvl>
    <w:lvl w:ilvl="2" w:tplc="2F924ACE">
      <w:start w:val="1"/>
      <w:numFmt w:val="bullet"/>
      <w:lvlText w:val=""/>
      <w:lvlJc w:val="left"/>
      <w:pPr>
        <w:ind w:left="2160" w:hanging="360"/>
      </w:pPr>
      <w:rPr>
        <w:rFonts w:ascii="Wingdings" w:hAnsi="Wingdings" w:hint="default"/>
      </w:rPr>
    </w:lvl>
    <w:lvl w:ilvl="3" w:tplc="42E6BC2E">
      <w:start w:val="1"/>
      <w:numFmt w:val="bullet"/>
      <w:lvlText w:val=""/>
      <w:lvlJc w:val="left"/>
      <w:pPr>
        <w:ind w:left="2880" w:hanging="360"/>
      </w:pPr>
      <w:rPr>
        <w:rFonts w:ascii="Symbol" w:hAnsi="Symbol" w:hint="default"/>
      </w:rPr>
    </w:lvl>
    <w:lvl w:ilvl="4" w:tplc="E7343B62">
      <w:start w:val="1"/>
      <w:numFmt w:val="bullet"/>
      <w:lvlText w:val="o"/>
      <w:lvlJc w:val="left"/>
      <w:pPr>
        <w:ind w:left="3600" w:hanging="360"/>
      </w:pPr>
      <w:rPr>
        <w:rFonts w:ascii="Courier New" w:hAnsi="Courier New" w:hint="default"/>
      </w:rPr>
    </w:lvl>
    <w:lvl w:ilvl="5" w:tplc="9D30A3CA">
      <w:start w:val="1"/>
      <w:numFmt w:val="bullet"/>
      <w:lvlText w:val=""/>
      <w:lvlJc w:val="left"/>
      <w:pPr>
        <w:ind w:left="4320" w:hanging="360"/>
      </w:pPr>
      <w:rPr>
        <w:rFonts w:ascii="Wingdings" w:hAnsi="Wingdings" w:hint="default"/>
      </w:rPr>
    </w:lvl>
    <w:lvl w:ilvl="6" w:tplc="1FD48ABC">
      <w:start w:val="1"/>
      <w:numFmt w:val="bullet"/>
      <w:lvlText w:val=""/>
      <w:lvlJc w:val="left"/>
      <w:pPr>
        <w:ind w:left="5040" w:hanging="360"/>
      </w:pPr>
      <w:rPr>
        <w:rFonts w:ascii="Symbol" w:hAnsi="Symbol" w:hint="default"/>
      </w:rPr>
    </w:lvl>
    <w:lvl w:ilvl="7" w:tplc="ECA2B064">
      <w:start w:val="1"/>
      <w:numFmt w:val="bullet"/>
      <w:lvlText w:val="o"/>
      <w:lvlJc w:val="left"/>
      <w:pPr>
        <w:ind w:left="5760" w:hanging="360"/>
      </w:pPr>
      <w:rPr>
        <w:rFonts w:ascii="Courier New" w:hAnsi="Courier New" w:hint="default"/>
      </w:rPr>
    </w:lvl>
    <w:lvl w:ilvl="8" w:tplc="6B0AD504">
      <w:start w:val="1"/>
      <w:numFmt w:val="bullet"/>
      <w:lvlText w:val=""/>
      <w:lvlJc w:val="left"/>
      <w:pPr>
        <w:ind w:left="6480" w:hanging="360"/>
      </w:pPr>
      <w:rPr>
        <w:rFonts w:ascii="Wingdings" w:hAnsi="Wingdings" w:hint="default"/>
      </w:rPr>
    </w:lvl>
  </w:abstractNum>
  <w:abstractNum w:abstractNumId="15" w15:restartNumberingAfterBreak="0">
    <w:nsid w:val="1F6116DF"/>
    <w:multiLevelType w:val="multilevel"/>
    <w:tmpl w:val="4A96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D0137"/>
    <w:multiLevelType w:val="multilevel"/>
    <w:tmpl w:val="AF90AA66"/>
    <w:lvl w:ilvl="0">
      <w:start w:val="4"/>
      <w:numFmt w:val="decimal"/>
      <w:lvlText w:val="%1"/>
      <w:lvlJc w:val="left"/>
      <w:pPr>
        <w:ind w:left="540" w:hanging="540"/>
      </w:pPr>
      <w:rPr>
        <w:rFonts w:eastAsia="Aptos Display" w:cs="Aptos Display" w:hint="default"/>
        <w:b/>
        <w:color w:val="000000" w:themeColor="text1"/>
      </w:rPr>
    </w:lvl>
    <w:lvl w:ilvl="1">
      <w:start w:val="4"/>
      <w:numFmt w:val="decimal"/>
      <w:lvlText w:val="%1.%2"/>
      <w:lvlJc w:val="left"/>
      <w:pPr>
        <w:ind w:left="540" w:hanging="540"/>
      </w:pPr>
      <w:rPr>
        <w:rFonts w:eastAsia="Aptos Display" w:cs="Aptos Display" w:hint="default"/>
        <w:b/>
        <w:color w:val="000000" w:themeColor="text1"/>
      </w:rPr>
    </w:lvl>
    <w:lvl w:ilvl="2">
      <w:start w:val="1"/>
      <w:numFmt w:val="decimal"/>
      <w:lvlText w:val="%1.%2.%3"/>
      <w:lvlJc w:val="left"/>
      <w:pPr>
        <w:ind w:left="720" w:hanging="720"/>
      </w:pPr>
      <w:rPr>
        <w:rFonts w:eastAsia="Aptos Display" w:cs="Aptos Display" w:hint="default"/>
        <w:b/>
        <w:color w:val="000000" w:themeColor="text1"/>
      </w:rPr>
    </w:lvl>
    <w:lvl w:ilvl="3">
      <w:start w:val="1"/>
      <w:numFmt w:val="decimal"/>
      <w:lvlText w:val="%1.%2.%3.%4"/>
      <w:lvlJc w:val="left"/>
      <w:pPr>
        <w:ind w:left="1080" w:hanging="1080"/>
      </w:pPr>
      <w:rPr>
        <w:rFonts w:eastAsia="Aptos Display" w:cs="Aptos Display" w:hint="default"/>
        <w:b/>
        <w:color w:val="000000" w:themeColor="text1"/>
      </w:rPr>
    </w:lvl>
    <w:lvl w:ilvl="4">
      <w:start w:val="1"/>
      <w:numFmt w:val="decimal"/>
      <w:lvlText w:val="%1.%2.%3.%4.%5"/>
      <w:lvlJc w:val="left"/>
      <w:pPr>
        <w:ind w:left="1080" w:hanging="1080"/>
      </w:pPr>
      <w:rPr>
        <w:rFonts w:eastAsia="Aptos Display" w:cs="Aptos Display" w:hint="default"/>
        <w:b/>
        <w:color w:val="000000" w:themeColor="text1"/>
      </w:rPr>
    </w:lvl>
    <w:lvl w:ilvl="5">
      <w:start w:val="1"/>
      <w:numFmt w:val="decimal"/>
      <w:lvlText w:val="%1.%2.%3.%4.%5.%6"/>
      <w:lvlJc w:val="left"/>
      <w:pPr>
        <w:ind w:left="1440" w:hanging="1440"/>
      </w:pPr>
      <w:rPr>
        <w:rFonts w:eastAsia="Aptos Display" w:cs="Aptos Display" w:hint="default"/>
        <w:b/>
        <w:color w:val="000000" w:themeColor="text1"/>
      </w:rPr>
    </w:lvl>
    <w:lvl w:ilvl="6">
      <w:start w:val="1"/>
      <w:numFmt w:val="decimal"/>
      <w:lvlText w:val="%1.%2.%3.%4.%5.%6.%7"/>
      <w:lvlJc w:val="left"/>
      <w:pPr>
        <w:ind w:left="1440" w:hanging="1440"/>
      </w:pPr>
      <w:rPr>
        <w:rFonts w:eastAsia="Aptos Display" w:cs="Aptos Display" w:hint="default"/>
        <w:b/>
        <w:color w:val="000000" w:themeColor="text1"/>
      </w:rPr>
    </w:lvl>
    <w:lvl w:ilvl="7">
      <w:start w:val="1"/>
      <w:numFmt w:val="decimal"/>
      <w:lvlText w:val="%1.%2.%3.%4.%5.%6.%7.%8"/>
      <w:lvlJc w:val="left"/>
      <w:pPr>
        <w:ind w:left="1800" w:hanging="1800"/>
      </w:pPr>
      <w:rPr>
        <w:rFonts w:eastAsia="Aptos Display" w:cs="Aptos Display" w:hint="default"/>
        <w:b/>
        <w:color w:val="000000" w:themeColor="text1"/>
      </w:rPr>
    </w:lvl>
    <w:lvl w:ilvl="8">
      <w:start w:val="1"/>
      <w:numFmt w:val="decimal"/>
      <w:lvlText w:val="%1.%2.%3.%4.%5.%6.%7.%8.%9"/>
      <w:lvlJc w:val="left"/>
      <w:pPr>
        <w:ind w:left="1800" w:hanging="1800"/>
      </w:pPr>
      <w:rPr>
        <w:rFonts w:eastAsia="Aptos Display" w:cs="Aptos Display" w:hint="default"/>
        <w:b/>
        <w:color w:val="000000" w:themeColor="text1"/>
      </w:rPr>
    </w:lvl>
  </w:abstractNum>
  <w:abstractNum w:abstractNumId="17" w15:restartNumberingAfterBreak="0">
    <w:nsid w:val="22E31AB7"/>
    <w:multiLevelType w:val="hybridMultilevel"/>
    <w:tmpl w:val="1EA281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3313FC2"/>
    <w:multiLevelType w:val="multilevel"/>
    <w:tmpl w:val="287C66D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Aptos" w:hAnsi="Aptos" w:cs="Apto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54301"/>
    <w:multiLevelType w:val="hybridMultilevel"/>
    <w:tmpl w:val="22EE760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7C37084"/>
    <w:multiLevelType w:val="hybridMultilevel"/>
    <w:tmpl w:val="3F3C6622"/>
    <w:lvl w:ilvl="0" w:tplc="A02674E0">
      <w:start w:val="1"/>
      <w:numFmt w:val="bullet"/>
      <w:lvlText w:val=""/>
      <w:lvlJc w:val="left"/>
      <w:pPr>
        <w:ind w:left="720" w:hanging="360"/>
      </w:pPr>
      <w:rPr>
        <w:rFonts w:ascii="Symbol" w:hAnsi="Symbol" w:hint="default"/>
      </w:rPr>
    </w:lvl>
    <w:lvl w:ilvl="1" w:tplc="317263C8">
      <w:start w:val="1"/>
      <w:numFmt w:val="bullet"/>
      <w:lvlText w:val="o"/>
      <w:lvlJc w:val="left"/>
      <w:pPr>
        <w:ind w:left="1440" w:hanging="360"/>
      </w:pPr>
      <w:rPr>
        <w:rFonts w:ascii="Courier New" w:hAnsi="Courier New" w:hint="default"/>
      </w:rPr>
    </w:lvl>
    <w:lvl w:ilvl="2" w:tplc="7E68F222">
      <w:start w:val="1"/>
      <w:numFmt w:val="bullet"/>
      <w:lvlText w:val=""/>
      <w:lvlJc w:val="left"/>
      <w:pPr>
        <w:ind w:left="2160" w:hanging="360"/>
      </w:pPr>
      <w:rPr>
        <w:rFonts w:ascii="Wingdings" w:hAnsi="Wingdings" w:hint="default"/>
      </w:rPr>
    </w:lvl>
    <w:lvl w:ilvl="3" w:tplc="B1907764">
      <w:start w:val="1"/>
      <w:numFmt w:val="bullet"/>
      <w:lvlText w:val=""/>
      <w:lvlJc w:val="left"/>
      <w:pPr>
        <w:ind w:left="2880" w:hanging="360"/>
      </w:pPr>
      <w:rPr>
        <w:rFonts w:ascii="Symbol" w:hAnsi="Symbol" w:hint="default"/>
      </w:rPr>
    </w:lvl>
    <w:lvl w:ilvl="4" w:tplc="ACB08BCE">
      <w:start w:val="1"/>
      <w:numFmt w:val="bullet"/>
      <w:lvlText w:val="o"/>
      <w:lvlJc w:val="left"/>
      <w:pPr>
        <w:ind w:left="3600" w:hanging="360"/>
      </w:pPr>
      <w:rPr>
        <w:rFonts w:ascii="Courier New" w:hAnsi="Courier New" w:hint="default"/>
      </w:rPr>
    </w:lvl>
    <w:lvl w:ilvl="5" w:tplc="FC9CB428">
      <w:start w:val="1"/>
      <w:numFmt w:val="bullet"/>
      <w:lvlText w:val=""/>
      <w:lvlJc w:val="left"/>
      <w:pPr>
        <w:ind w:left="4320" w:hanging="360"/>
      </w:pPr>
      <w:rPr>
        <w:rFonts w:ascii="Wingdings" w:hAnsi="Wingdings" w:hint="default"/>
      </w:rPr>
    </w:lvl>
    <w:lvl w:ilvl="6" w:tplc="EBA497D6">
      <w:start w:val="1"/>
      <w:numFmt w:val="bullet"/>
      <w:lvlText w:val=""/>
      <w:lvlJc w:val="left"/>
      <w:pPr>
        <w:ind w:left="5040" w:hanging="360"/>
      </w:pPr>
      <w:rPr>
        <w:rFonts w:ascii="Symbol" w:hAnsi="Symbol" w:hint="default"/>
      </w:rPr>
    </w:lvl>
    <w:lvl w:ilvl="7" w:tplc="55A2A1C2">
      <w:start w:val="1"/>
      <w:numFmt w:val="bullet"/>
      <w:lvlText w:val="o"/>
      <w:lvlJc w:val="left"/>
      <w:pPr>
        <w:ind w:left="5760" w:hanging="360"/>
      </w:pPr>
      <w:rPr>
        <w:rFonts w:ascii="Courier New" w:hAnsi="Courier New" w:hint="default"/>
      </w:rPr>
    </w:lvl>
    <w:lvl w:ilvl="8" w:tplc="305CB648">
      <w:start w:val="1"/>
      <w:numFmt w:val="bullet"/>
      <w:lvlText w:val=""/>
      <w:lvlJc w:val="left"/>
      <w:pPr>
        <w:ind w:left="6480" w:hanging="360"/>
      </w:pPr>
      <w:rPr>
        <w:rFonts w:ascii="Wingdings" w:hAnsi="Wingdings" w:hint="default"/>
      </w:rPr>
    </w:lvl>
  </w:abstractNum>
  <w:abstractNum w:abstractNumId="21" w15:restartNumberingAfterBreak="0">
    <w:nsid w:val="28C37B4B"/>
    <w:multiLevelType w:val="multilevel"/>
    <w:tmpl w:val="67DE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C4322C"/>
    <w:multiLevelType w:val="multilevel"/>
    <w:tmpl w:val="1E5C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F44E5"/>
    <w:multiLevelType w:val="multilevel"/>
    <w:tmpl w:val="75C6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24642"/>
    <w:multiLevelType w:val="hybridMultilevel"/>
    <w:tmpl w:val="1F0A29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B1051B7"/>
    <w:multiLevelType w:val="multilevel"/>
    <w:tmpl w:val="225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2534BC"/>
    <w:multiLevelType w:val="hybridMultilevel"/>
    <w:tmpl w:val="97786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F31085"/>
    <w:multiLevelType w:val="hybridMultilevel"/>
    <w:tmpl w:val="4C7EFECA"/>
    <w:lvl w:ilvl="0" w:tplc="20BE6DE0">
      <w:start w:val="1"/>
      <w:numFmt w:val="bullet"/>
      <w:lvlText w:val=""/>
      <w:lvlJc w:val="left"/>
      <w:pPr>
        <w:ind w:left="720" w:hanging="360"/>
      </w:pPr>
      <w:rPr>
        <w:rFonts w:ascii="Symbol" w:hAnsi="Symbol" w:hint="default"/>
      </w:rPr>
    </w:lvl>
    <w:lvl w:ilvl="1" w:tplc="AC18B5C6">
      <w:start w:val="1"/>
      <w:numFmt w:val="bullet"/>
      <w:lvlText w:val="o"/>
      <w:lvlJc w:val="left"/>
      <w:pPr>
        <w:ind w:left="1440" w:hanging="360"/>
      </w:pPr>
      <w:rPr>
        <w:rFonts w:ascii="Courier New" w:hAnsi="Courier New" w:hint="default"/>
      </w:rPr>
    </w:lvl>
    <w:lvl w:ilvl="2" w:tplc="E9D8CADC">
      <w:start w:val="1"/>
      <w:numFmt w:val="bullet"/>
      <w:lvlText w:val=""/>
      <w:lvlJc w:val="left"/>
      <w:pPr>
        <w:ind w:left="2160" w:hanging="360"/>
      </w:pPr>
      <w:rPr>
        <w:rFonts w:ascii="Wingdings" w:hAnsi="Wingdings" w:hint="default"/>
      </w:rPr>
    </w:lvl>
    <w:lvl w:ilvl="3" w:tplc="F3966D9E">
      <w:start w:val="1"/>
      <w:numFmt w:val="bullet"/>
      <w:lvlText w:val=""/>
      <w:lvlJc w:val="left"/>
      <w:pPr>
        <w:ind w:left="2880" w:hanging="360"/>
      </w:pPr>
      <w:rPr>
        <w:rFonts w:ascii="Symbol" w:hAnsi="Symbol" w:hint="default"/>
      </w:rPr>
    </w:lvl>
    <w:lvl w:ilvl="4" w:tplc="BF826A3A">
      <w:start w:val="1"/>
      <w:numFmt w:val="bullet"/>
      <w:lvlText w:val="o"/>
      <w:lvlJc w:val="left"/>
      <w:pPr>
        <w:ind w:left="3600" w:hanging="360"/>
      </w:pPr>
      <w:rPr>
        <w:rFonts w:ascii="Courier New" w:hAnsi="Courier New" w:hint="default"/>
      </w:rPr>
    </w:lvl>
    <w:lvl w:ilvl="5" w:tplc="CE54FA5A">
      <w:start w:val="1"/>
      <w:numFmt w:val="bullet"/>
      <w:lvlText w:val=""/>
      <w:lvlJc w:val="left"/>
      <w:pPr>
        <w:ind w:left="4320" w:hanging="360"/>
      </w:pPr>
      <w:rPr>
        <w:rFonts w:ascii="Wingdings" w:hAnsi="Wingdings" w:hint="default"/>
      </w:rPr>
    </w:lvl>
    <w:lvl w:ilvl="6" w:tplc="075A6DA2">
      <w:start w:val="1"/>
      <w:numFmt w:val="bullet"/>
      <w:lvlText w:val=""/>
      <w:lvlJc w:val="left"/>
      <w:pPr>
        <w:ind w:left="5040" w:hanging="360"/>
      </w:pPr>
      <w:rPr>
        <w:rFonts w:ascii="Symbol" w:hAnsi="Symbol" w:hint="default"/>
      </w:rPr>
    </w:lvl>
    <w:lvl w:ilvl="7" w:tplc="36E206CC">
      <w:start w:val="1"/>
      <w:numFmt w:val="bullet"/>
      <w:lvlText w:val="o"/>
      <w:lvlJc w:val="left"/>
      <w:pPr>
        <w:ind w:left="5760" w:hanging="360"/>
      </w:pPr>
      <w:rPr>
        <w:rFonts w:ascii="Courier New" w:hAnsi="Courier New" w:hint="default"/>
      </w:rPr>
    </w:lvl>
    <w:lvl w:ilvl="8" w:tplc="30DE0E80">
      <w:start w:val="1"/>
      <w:numFmt w:val="bullet"/>
      <w:lvlText w:val=""/>
      <w:lvlJc w:val="left"/>
      <w:pPr>
        <w:ind w:left="6480" w:hanging="360"/>
      </w:pPr>
      <w:rPr>
        <w:rFonts w:ascii="Wingdings" w:hAnsi="Wingdings" w:hint="default"/>
      </w:rPr>
    </w:lvl>
  </w:abstractNum>
  <w:abstractNum w:abstractNumId="28" w15:restartNumberingAfterBreak="0">
    <w:nsid w:val="362B485B"/>
    <w:multiLevelType w:val="hybridMultilevel"/>
    <w:tmpl w:val="038450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B846726"/>
    <w:multiLevelType w:val="hybridMultilevel"/>
    <w:tmpl w:val="B1021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821667"/>
    <w:multiLevelType w:val="multilevel"/>
    <w:tmpl w:val="2A80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B539A"/>
    <w:multiLevelType w:val="hybridMultilevel"/>
    <w:tmpl w:val="21CCD7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E5E5E93"/>
    <w:multiLevelType w:val="hybridMultilevel"/>
    <w:tmpl w:val="361AFE34"/>
    <w:lvl w:ilvl="0" w:tplc="4CB66028">
      <w:start w:val="2"/>
      <w:numFmt w:val="bullet"/>
      <w:lvlText w:val="-"/>
      <w:lvlJc w:val="left"/>
      <w:pPr>
        <w:ind w:left="720" w:hanging="360"/>
      </w:pPr>
      <w:rPr>
        <w:rFonts w:ascii="Times New Roman" w:eastAsiaTheme="minorHAnsi" w:hAnsi="Times New Roman" w:cs="Times New Roman"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403E39DB"/>
    <w:multiLevelType w:val="hybridMultilevel"/>
    <w:tmpl w:val="9BDC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B92122"/>
    <w:multiLevelType w:val="multilevel"/>
    <w:tmpl w:val="790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200CF5"/>
    <w:multiLevelType w:val="hybridMultilevel"/>
    <w:tmpl w:val="8064E0B6"/>
    <w:lvl w:ilvl="0" w:tplc="2C52C022">
      <w:start w:val="1"/>
      <w:numFmt w:val="bullet"/>
      <w:lvlText w:val=""/>
      <w:lvlJc w:val="left"/>
      <w:pPr>
        <w:ind w:left="720" w:hanging="360"/>
      </w:pPr>
      <w:rPr>
        <w:rFonts w:ascii="Symbol" w:hAnsi="Symbol" w:hint="default"/>
      </w:rPr>
    </w:lvl>
    <w:lvl w:ilvl="1" w:tplc="7D8850AC">
      <w:start w:val="1"/>
      <w:numFmt w:val="bullet"/>
      <w:lvlText w:val="o"/>
      <w:lvlJc w:val="left"/>
      <w:pPr>
        <w:ind w:left="1440" w:hanging="360"/>
      </w:pPr>
      <w:rPr>
        <w:rFonts w:ascii="Courier New" w:hAnsi="Courier New" w:hint="default"/>
      </w:rPr>
    </w:lvl>
    <w:lvl w:ilvl="2" w:tplc="44D2BB5E">
      <w:start w:val="1"/>
      <w:numFmt w:val="bullet"/>
      <w:lvlText w:val=""/>
      <w:lvlJc w:val="left"/>
      <w:pPr>
        <w:ind w:left="2160" w:hanging="360"/>
      </w:pPr>
      <w:rPr>
        <w:rFonts w:ascii="Wingdings" w:hAnsi="Wingdings" w:hint="default"/>
      </w:rPr>
    </w:lvl>
    <w:lvl w:ilvl="3" w:tplc="76785646">
      <w:start w:val="1"/>
      <w:numFmt w:val="bullet"/>
      <w:lvlText w:val=""/>
      <w:lvlJc w:val="left"/>
      <w:pPr>
        <w:ind w:left="2880" w:hanging="360"/>
      </w:pPr>
      <w:rPr>
        <w:rFonts w:ascii="Symbol" w:hAnsi="Symbol" w:hint="default"/>
      </w:rPr>
    </w:lvl>
    <w:lvl w:ilvl="4" w:tplc="1FFEBD3A">
      <w:start w:val="1"/>
      <w:numFmt w:val="bullet"/>
      <w:lvlText w:val="o"/>
      <w:lvlJc w:val="left"/>
      <w:pPr>
        <w:ind w:left="3600" w:hanging="360"/>
      </w:pPr>
      <w:rPr>
        <w:rFonts w:ascii="Courier New" w:hAnsi="Courier New" w:hint="default"/>
      </w:rPr>
    </w:lvl>
    <w:lvl w:ilvl="5" w:tplc="F5FC6566">
      <w:start w:val="1"/>
      <w:numFmt w:val="bullet"/>
      <w:lvlText w:val=""/>
      <w:lvlJc w:val="left"/>
      <w:pPr>
        <w:ind w:left="4320" w:hanging="360"/>
      </w:pPr>
      <w:rPr>
        <w:rFonts w:ascii="Wingdings" w:hAnsi="Wingdings" w:hint="default"/>
      </w:rPr>
    </w:lvl>
    <w:lvl w:ilvl="6" w:tplc="8990D0C2">
      <w:start w:val="1"/>
      <w:numFmt w:val="bullet"/>
      <w:lvlText w:val=""/>
      <w:lvlJc w:val="left"/>
      <w:pPr>
        <w:ind w:left="5040" w:hanging="360"/>
      </w:pPr>
      <w:rPr>
        <w:rFonts w:ascii="Symbol" w:hAnsi="Symbol" w:hint="default"/>
      </w:rPr>
    </w:lvl>
    <w:lvl w:ilvl="7" w:tplc="538224DC">
      <w:start w:val="1"/>
      <w:numFmt w:val="bullet"/>
      <w:lvlText w:val="o"/>
      <w:lvlJc w:val="left"/>
      <w:pPr>
        <w:ind w:left="5760" w:hanging="360"/>
      </w:pPr>
      <w:rPr>
        <w:rFonts w:ascii="Courier New" w:hAnsi="Courier New" w:hint="default"/>
      </w:rPr>
    </w:lvl>
    <w:lvl w:ilvl="8" w:tplc="839A4D68">
      <w:start w:val="1"/>
      <w:numFmt w:val="bullet"/>
      <w:lvlText w:val=""/>
      <w:lvlJc w:val="left"/>
      <w:pPr>
        <w:ind w:left="6480" w:hanging="360"/>
      </w:pPr>
      <w:rPr>
        <w:rFonts w:ascii="Wingdings" w:hAnsi="Wingdings" w:hint="default"/>
      </w:rPr>
    </w:lvl>
  </w:abstractNum>
  <w:abstractNum w:abstractNumId="36" w15:restartNumberingAfterBreak="0">
    <w:nsid w:val="46F30F53"/>
    <w:multiLevelType w:val="hybridMultilevel"/>
    <w:tmpl w:val="503685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4A060CD2"/>
    <w:multiLevelType w:val="multilevel"/>
    <w:tmpl w:val="2826A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295E3C"/>
    <w:multiLevelType w:val="hybridMultilevel"/>
    <w:tmpl w:val="EE70EC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4B80400F"/>
    <w:multiLevelType w:val="hybridMultilevel"/>
    <w:tmpl w:val="82C6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C9A64B8"/>
    <w:multiLevelType w:val="hybridMultilevel"/>
    <w:tmpl w:val="73CE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E67321"/>
    <w:multiLevelType w:val="multilevel"/>
    <w:tmpl w:val="1AF8FAC4"/>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05F2594"/>
    <w:multiLevelType w:val="multilevel"/>
    <w:tmpl w:val="BE60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D5E429"/>
    <w:multiLevelType w:val="hybridMultilevel"/>
    <w:tmpl w:val="8C18068C"/>
    <w:lvl w:ilvl="0" w:tplc="925C3CF8">
      <w:start w:val="1"/>
      <w:numFmt w:val="bullet"/>
      <w:lvlText w:val=""/>
      <w:lvlJc w:val="left"/>
      <w:pPr>
        <w:ind w:left="720" w:hanging="360"/>
      </w:pPr>
      <w:rPr>
        <w:rFonts w:ascii="Symbol" w:hAnsi="Symbol" w:hint="default"/>
      </w:rPr>
    </w:lvl>
    <w:lvl w:ilvl="1" w:tplc="49862ED0">
      <w:start w:val="1"/>
      <w:numFmt w:val="bullet"/>
      <w:lvlText w:val="o"/>
      <w:lvlJc w:val="left"/>
      <w:pPr>
        <w:ind w:left="1440" w:hanging="360"/>
      </w:pPr>
      <w:rPr>
        <w:rFonts w:ascii="Courier New" w:hAnsi="Courier New" w:hint="default"/>
      </w:rPr>
    </w:lvl>
    <w:lvl w:ilvl="2" w:tplc="4E687822">
      <w:start w:val="1"/>
      <w:numFmt w:val="bullet"/>
      <w:lvlText w:val=""/>
      <w:lvlJc w:val="left"/>
      <w:pPr>
        <w:ind w:left="2160" w:hanging="360"/>
      </w:pPr>
      <w:rPr>
        <w:rFonts w:ascii="Wingdings" w:hAnsi="Wingdings" w:hint="default"/>
      </w:rPr>
    </w:lvl>
    <w:lvl w:ilvl="3" w:tplc="330CA842">
      <w:start w:val="1"/>
      <w:numFmt w:val="bullet"/>
      <w:lvlText w:val=""/>
      <w:lvlJc w:val="left"/>
      <w:pPr>
        <w:ind w:left="2880" w:hanging="360"/>
      </w:pPr>
      <w:rPr>
        <w:rFonts w:ascii="Symbol" w:hAnsi="Symbol" w:hint="default"/>
      </w:rPr>
    </w:lvl>
    <w:lvl w:ilvl="4" w:tplc="8C7A8820">
      <w:start w:val="1"/>
      <w:numFmt w:val="bullet"/>
      <w:lvlText w:val="o"/>
      <w:lvlJc w:val="left"/>
      <w:pPr>
        <w:ind w:left="3600" w:hanging="360"/>
      </w:pPr>
      <w:rPr>
        <w:rFonts w:ascii="Courier New" w:hAnsi="Courier New" w:hint="default"/>
      </w:rPr>
    </w:lvl>
    <w:lvl w:ilvl="5" w:tplc="C05E8650">
      <w:start w:val="1"/>
      <w:numFmt w:val="bullet"/>
      <w:lvlText w:val=""/>
      <w:lvlJc w:val="left"/>
      <w:pPr>
        <w:ind w:left="4320" w:hanging="360"/>
      </w:pPr>
      <w:rPr>
        <w:rFonts w:ascii="Wingdings" w:hAnsi="Wingdings" w:hint="default"/>
      </w:rPr>
    </w:lvl>
    <w:lvl w:ilvl="6" w:tplc="3D868D6E">
      <w:start w:val="1"/>
      <w:numFmt w:val="bullet"/>
      <w:lvlText w:val=""/>
      <w:lvlJc w:val="left"/>
      <w:pPr>
        <w:ind w:left="5040" w:hanging="360"/>
      </w:pPr>
      <w:rPr>
        <w:rFonts w:ascii="Symbol" w:hAnsi="Symbol" w:hint="default"/>
      </w:rPr>
    </w:lvl>
    <w:lvl w:ilvl="7" w:tplc="2052441C">
      <w:start w:val="1"/>
      <w:numFmt w:val="bullet"/>
      <w:lvlText w:val="o"/>
      <w:lvlJc w:val="left"/>
      <w:pPr>
        <w:ind w:left="5760" w:hanging="360"/>
      </w:pPr>
      <w:rPr>
        <w:rFonts w:ascii="Courier New" w:hAnsi="Courier New" w:hint="default"/>
      </w:rPr>
    </w:lvl>
    <w:lvl w:ilvl="8" w:tplc="5AA4B4DE">
      <w:start w:val="1"/>
      <w:numFmt w:val="bullet"/>
      <w:lvlText w:val=""/>
      <w:lvlJc w:val="left"/>
      <w:pPr>
        <w:ind w:left="6480" w:hanging="360"/>
      </w:pPr>
      <w:rPr>
        <w:rFonts w:ascii="Wingdings" w:hAnsi="Wingdings" w:hint="default"/>
      </w:rPr>
    </w:lvl>
  </w:abstractNum>
  <w:abstractNum w:abstractNumId="44" w15:restartNumberingAfterBreak="0">
    <w:nsid w:val="512B379A"/>
    <w:multiLevelType w:val="hybridMultilevel"/>
    <w:tmpl w:val="8B3E6E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538E460B"/>
    <w:multiLevelType w:val="hybridMultilevel"/>
    <w:tmpl w:val="94006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BAAED4"/>
    <w:multiLevelType w:val="hybridMultilevel"/>
    <w:tmpl w:val="3DF06B94"/>
    <w:lvl w:ilvl="0" w:tplc="A6BE4276">
      <w:start w:val="1"/>
      <w:numFmt w:val="decimal"/>
      <w:lvlText w:val="%1)"/>
      <w:lvlJc w:val="left"/>
      <w:pPr>
        <w:ind w:left="720" w:hanging="360"/>
      </w:pPr>
    </w:lvl>
    <w:lvl w:ilvl="1" w:tplc="263C2298">
      <w:start w:val="1"/>
      <w:numFmt w:val="lowerLetter"/>
      <w:lvlText w:val="%2."/>
      <w:lvlJc w:val="left"/>
      <w:pPr>
        <w:ind w:left="1440" w:hanging="360"/>
      </w:pPr>
    </w:lvl>
    <w:lvl w:ilvl="2" w:tplc="AB8EDA40">
      <w:start w:val="1"/>
      <w:numFmt w:val="lowerRoman"/>
      <w:lvlText w:val="%3."/>
      <w:lvlJc w:val="right"/>
      <w:pPr>
        <w:ind w:left="2160" w:hanging="180"/>
      </w:pPr>
    </w:lvl>
    <w:lvl w:ilvl="3" w:tplc="4FA036C4">
      <w:start w:val="1"/>
      <w:numFmt w:val="decimal"/>
      <w:lvlText w:val="%4."/>
      <w:lvlJc w:val="left"/>
      <w:pPr>
        <w:ind w:left="2880" w:hanging="360"/>
      </w:pPr>
    </w:lvl>
    <w:lvl w:ilvl="4" w:tplc="509CD788">
      <w:start w:val="1"/>
      <w:numFmt w:val="lowerLetter"/>
      <w:lvlText w:val="%5."/>
      <w:lvlJc w:val="left"/>
      <w:pPr>
        <w:ind w:left="3600" w:hanging="360"/>
      </w:pPr>
    </w:lvl>
    <w:lvl w:ilvl="5" w:tplc="33964C7E">
      <w:start w:val="1"/>
      <w:numFmt w:val="lowerRoman"/>
      <w:lvlText w:val="%6."/>
      <w:lvlJc w:val="right"/>
      <w:pPr>
        <w:ind w:left="4320" w:hanging="180"/>
      </w:pPr>
    </w:lvl>
    <w:lvl w:ilvl="6" w:tplc="D08ABB9E">
      <w:start w:val="1"/>
      <w:numFmt w:val="decimal"/>
      <w:lvlText w:val="%7."/>
      <w:lvlJc w:val="left"/>
      <w:pPr>
        <w:ind w:left="5040" w:hanging="360"/>
      </w:pPr>
    </w:lvl>
    <w:lvl w:ilvl="7" w:tplc="1BC81466">
      <w:start w:val="1"/>
      <w:numFmt w:val="lowerLetter"/>
      <w:lvlText w:val="%8."/>
      <w:lvlJc w:val="left"/>
      <w:pPr>
        <w:ind w:left="5760" w:hanging="360"/>
      </w:pPr>
    </w:lvl>
    <w:lvl w:ilvl="8" w:tplc="F470F4DA">
      <w:start w:val="1"/>
      <w:numFmt w:val="lowerRoman"/>
      <w:lvlText w:val="%9."/>
      <w:lvlJc w:val="right"/>
      <w:pPr>
        <w:ind w:left="6480" w:hanging="180"/>
      </w:pPr>
    </w:lvl>
  </w:abstractNum>
  <w:abstractNum w:abstractNumId="47" w15:restartNumberingAfterBreak="0">
    <w:nsid w:val="54592DA8"/>
    <w:multiLevelType w:val="hybridMultilevel"/>
    <w:tmpl w:val="9C98E4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7BE66D6"/>
    <w:multiLevelType w:val="multilevel"/>
    <w:tmpl w:val="D4F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F2CBC9"/>
    <w:multiLevelType w:val="hybridMultilevel"/>
    <w:tmpl w:val="C750FA7A"/>
    <w:lvl w:ilvl="0" w:tplc="ACE42946">
      <w:start w:val="1"/>
      <w:numFmt w:val="decimal"/>
      <w:lvlText w:val="%1)"/>
      <w:lvlJc w:val="left"/>
      <w:pPr>
        <w:ind w:left="720" w:hanging="360"/>
      </w:pPr>
    </w:lvl>
    <w:lvl w:ilvl="1" w:tplc="F0045D0A">
      <w:start w:val="1"/>
      <w:numFmt w:val="lowerLetter"/>
      <w:lvlText w:val="%2."/>
      <w:lvlJc w:val="left"/>
      <w:pPr>
        <w:ind w:left="1440" w:hanging="360"/>
      </w:pPr>
    </w:lvl>
    <w:lvl w:ilvl="2" w:tplc="A06E3942">
      <w:start w:val="1"/>
      <w:numFmt w:val="lowerRoman"/>
      <w:lvlText w:val="%3."/>
      <w:lvlJc w:val="right"/>
      <w:pPr>
        <w:ind w:left="2160" w:hanging="180"/>
      </w:pPr>
    </w:lvl>
    <w:lvl w:ilvl="3" w:tplc="E7E6F91A">
      <w:start w:val="1"/>
      <w:numFmt w:val="decimal"/>
      <w:lvlText w:val="%4."/>
      <w:lvlJc w:val="left"/>
      <w:pPr>
        <w:ind w:left="2880" w:hanging="360"/>
      </w:pPr>
    </w:lvl>
    <w:lvl w:ilvl="4" w:tplc="269C8754">
      <w:start w:val="1"/>
      <w:numFmt w:val="lowerLetter"/>
      <w:lvlText w:val="%5."/>
      <w:lvlJc w:val="left"/>
      <w:pPr>
        <w:ind w:left="3600" w:hanging="360"/>
      </w:pPr>
    </w:lvl>
    <w:lvl w:ilvl="5" w:tplc="4460A084">
      <w:start w:val="1"/>
      <w:numFmt w:val="lowerRoman"/>
      <w:lvlText w:val="%6."/>
      <w:lvlJc w:val="right"/>
      <w:pPr>
        <w:ind w:left="4320" w:hanging="180"/>
      </w:pPr>
    </w:lvl>
    <w:lvl w:ilvl="6" w:tplc="59B86708">
      <w:start w:val="1"/>
      <w:numFmt w:val="decimal"/>
      <w:lvlText w:val="%7."/>
      <w:lvlJc w:val="left"/>
      <w:pPr>
        <w:ind w:left="5040" w:hanging="360"/>
      </w:pPr>
    </w:lvl>
    <w:lvl w:ilvl="7" w:tplc="1A64E51E">
      <w:start w:val="1"/>
      <w:numFmt w:val="lowerLetter"/>
      <w:lvlText w:val="%8."/>
      <w:lvlJc w:val="left"/>
      <w:pPr>
        <w:ind w:left="5760" w:hanging="360"/>
      </w:pPr>
    </w:lvl>
    <w:lvl w:ilvl="8" w:tplc="6F626172">
      <w:start w:val="1"/>
      <w:numFmt w:val="lowerRoman"/>
      <w:lvlText w:val="%9."/>
      <w:lvlJc w:val="right"/>
      <w:pPr>
        <w:ind w:left="6480" w:hanging="180"/>
      </w:pPr>
    </w:lvl>
  </w:abstractNum>
  <w:abstractNum w:abstractNumId="50" w15:restartNumberingAfterBreak="0">
    <w:nsid w:val="5CBE1C52"/>
    <w:multiLevelType w:val="multilevel"/>
    <w:tmpl w:val="6B5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66135"/>
    <w:multiLevelType w:val="multilevel"/>
    <w:tmpl w:val="14B49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1B16C4"/>
    <w:multiLevelType w:val="multilevel"/>
    <w:tmpl w:val="1668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18641D"/>
    <w:multiLevelType w:val="hybridMultilevel"/>
    <w:tmpl w:val="EB302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095702A"/>
    <w:multiLevelType w:val="hybridMultilevel"/>
    <w:tmpl w:val="785259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14D0A9A"/>
    <w:multiLevelType w:val="multilevel"/>
    <w:tmpl w:val="D35A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1E71A5"/>
    <w:multiLevelType w:val="hybridMultilevel"/>
    <w:tmpl w:val="46DA7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5577B59"/>
    <w:multiLevelType w:val="multilevel"/>
    <w:tmpl w:val="AF4A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CE4CED"/>
    <w:multiLevelType w:val="hybridMultilevel"/>
    <w:tmpl w:val="ED5C775C"/>
    <w:lvl w:ilvl="0" w:tplc="54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59" w15:restartNumberingAfterBreak="0">
    <w:nsid w:val="65F53559"/>
    <w:multiLevelType w:val="multilevel"/>
    <w:tmpl w:val="AFD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AE6BA7"/>
    <w:multiLevelType w:val="hybridMultilevel"/>
    <w:tmpl w:val="5824B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2715AF"/>
    <w:multiLevelType w:val="hybridMultilevel"/>
    <w:tmpl w:val="2F7E6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6B336034"/>
    <w:multiLevelType w:val="hybridMultilevel"/>
    <w:tmpl w:val="ED7E7972"/>
    <w:lvl w:ilvl="0" w:tplc="70C25FC0">
      <w:start w:val="1"/>
      <w:numFmt w:val="bullet"/>
      <w:lvlText w:val="-"/>
      <w:lvlJc w:val="left"/>
      <w:pPr>
        <w:ind w:left="720" w:hanging="360"/>
      </w:pPr>
      <w:rPr>
        <w:rFonts w:ascii="Times New Roman" w:eastAsia="Calibr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6D292CF2"/>
    <w:multiLevelType w:val="hybridMultilevel"/>
    <w:tmpl w:val="FEDA74F4"/>
    <w:lvl w:ilvl="0" w:tplc="171E3DBC">
      <w:start w:val="1"/>
      <w:numFmt w:val="bullet"/>
      <w:lvlText w:val=""/>
      <w:lvlJc w:val="left"/>
      <w:pPr>
        <w:ind w:left="720" w:hanging="360"/>
      </w:pPr>
      <w:rPr>
        <w:rFonts w:ascii="Symbol" w:hAnsi="Symbol" w:hint="default"/>
      </w:rPr>
    </w:lvl>
    <w:lvl w:ilvl="1" w:tplc="AC6E7C2C">
      <w:start w:val="1"/>
      <w:numFmt w:val="bullet"/>
      <w:lvlText w:val="o"/>
      <w:lvlJc w:val="left"/>
      <w:pPr>
        <w:ind w:left="1440" w:hanging="360"/>
      </w:pPr>
      <w:rPr>
        <w:rFonts w:ascii="Courier New" w:hAnsi="Courier New" w:hint="default"/>
      </w:rPr>
    </w:lvl>
    <w:lvl w:ilvl="2" w:tplc="07EC6824">
      <w:start w:val="1"/>
      <w:numFmt w:val="bullet"/>
      <w:lvlText w:val=""/>
      <w:lvlJc w:val="left"/>
      <w:pPr>
        <w:ind w:left="2160" w:hanging="360"/>
      </w:pPr>
      <w:rPr>
        <w:rFonts w:ascii="Wingdings" w:hAnsi="Wingdings" w:hint="default"/>
      </w:rPr>
    </w:lvl>
    <w:lvl w:ilvl="3" w:tplc="8D50CE0C">
      <w:start w:val="1"/>
      <w:numFmt w:val="bullet"/>
      <w:lvlText w:val=""/>
      <w:lvlJc w:val="left"/>
      <w:pPr>
        <w:ind w:left="2880" w:hanging="360"/>
      </w:pPr>
      <w:rPr>
        <w:rFonts w:ascii="Symbol" w:hAnsi="Symbol" w:hint="default"/>
      </w:rPr>
    </w:lvl>
    <w:lvl w:ilvl="4" w:tplc="1B1090D4">
      <w:start w:val="1"/>
      <w:numFmt w:val="bullet"/>
      <w:lvlText w:val="o"/>
      <w:lvlJc w:val="left"/>
      <w:pPr>
        <w:ind w:left="3600" w:hanging="360"/>
      </w:pPr>
      <w:rPr>
        <w:rFonts w:ascii="Courier New" w:hAnsi="Courier New" w:hint="default"/>
      </w:rPr>
    </w:lvl>
    <w:lvl w:ilvl="5" w:tplc="A35229D6">
      <w:start w:val="1"/>
      <w:numFmt w:val="bullet"/>
      <w:lvlText w:val=""/>
      <w:lvlJc w:val="left"/>
      <w:pPr>
        <w:ind w:left="4320" w:hanging="360"/>
      </w:pPr>
      <w:rPr>
        <w:rFonts w:ascii="Wingdings" w:hAnsi="Wingdings" w:hint="default"/>
      </w:rPr>
    </w:lvl>
    <w:lvl w:ilvl="6" w:tplc="69729B20">
      <w:start w:val="1"/>
      <w:numFmt w:val="bullet"/>
      <w:lvlText w:val=""/>
      <w:lvlJc w:val="left"/>
      <w:pPr>
        <w:ind w:left="5040" w:hanging="360"/>
      </w:pPr>
      <w:rPr>
        <w:rFonts w:ascii="Symbol" w:hAnsi="Symbol" w:hint="default"/>
      </w:rPr>
    </w:lvl>
    <w:lvl w:ilvl="7" w:tplc="A5C60C46">
      <w:start w:val="1"/>
      <w:numFmt w:val="bullet"/>
      <w:lvlText w:val="o"/>
      <w:lvlJc w:val="left"/>
      <w:pPr>
        <w:ind w:left="5760" w:hanging="360"/>
      </w:pPr>
      <w:rPr>
        <w:rFonts w:ascii="Courier New" w:hAnsi="Courier New" w:hint="default"/>
      </w:rPr>
    </w:lvl>
    <w:lvl w:ilvl="8" w:tplc="53D0DBD4">
      <w:start w:val="1"/>
      <w:numFmt w:val="bullet"/>
      <w:lvlText w:val=""/>
      <w:lvlJc w:val="left"/>
      <w:pPr>
        <w:ind w:left="6480" w:hanging="360"/>
      </w:pPr>
      <w:rPr>
        <w:rFonts w:ascii="Wingdings" w:hAnsi="Wingdings" w:hint="default"/>
      </w:rPr>
    </w:lvl>
  </w:abstractNum>
  <w:abstractNum w:abstractNumId="64" w15:restartNumberingAfterBreak="0">
    <w:nsid w:val="6ECF3C42"/>
    <w:multiLevelType w:val="hybridMultilevel"/>
    <w:tmpl w:val="BE9617C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5" w15:restartNumberingAfterBreak="0">
    <w:nsid w:val="6F351F9C"/>
    <w:multiLevelType w:val="multilevel"/>
    <w:tmpl w:val="BAC2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3920D4"/>
    <w:multiLevelType w:val="hybridMultilevel"/>
    <w:tmpl w:val="4580C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0DF7C73"/>
    <w:multiLevelType w:val="multilevel"/>
    <w:tmpl w:val="1CFC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9C2680"/>
    <w:multiLevelType w:val="multilevel"/>
    <w:tmpl w:val="6C9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603A9C"/>
    <w:multiLevelType w:val="hybridMultilevel"/>
    <w:tmpl w:val="6F2C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C1A40B4"/>
    <w:multiLevelType w:val="hybridMultilevel"/>
    <w:tmpl w:val="31C00062"/>
    <w:lvl w:ilvl="0" w:tplc="540A0015">
      <w:start w:val="1"/>
      <w:numFmt w:val="upperLetter"/>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71" w15:restartNumberingAfterBreak="0">
    <w:nsid w:val="7CE6450C"/>
    <w:multiLevelType w:val="hybridMultilevel"/>
    <w:tmpl w:val="430C7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E2643C3"/>
    <w:multiLevelType w:val="multilevel"/>
    <w:tmpl w:val="C952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414729">
    <w:abstractNumId w:val="20"/>
  </w:num>
  <w:num w:numId="2" w16cid:durableId="1819304057">
    <w:abstractNumId w:val="46"/>
  </w:num>
  <w:num w:numId="3" w16cid:durableId="1321543482">
    <w:abstractNumId w:val="63"/>
  </w:num>
  <w:num w:numId="4" w16cid:durableId="409472429">
    <w:abstractNumId w:val="35"/>
  </w:num>
  <w:num w:numId="5" w16cid:durableId="119347734">
    <w:abstractNumId w:val="27"/>
  </w:num>
  <w:num w:numId="6" w16cid:durableId="1188183066">
    <w:abstractNumId w:val="49"/>
  </w:num>
  <w:num w:numId="7" w16cid:durableId="1364676216">
    <w:abstractNumId w:val="14"/>
  </w:num>
  <w:num w:numId="8" w16cid:durableId="64112531">
    <w:abstractNumId w:val="43"/>
  </w:num>
  <w:num w:numId="9" w16cid:durableId="781531559">
    <w:abstractNumId w:val="5"/>
  </w:num>
  <w:num w:numId="10" w16cid:durableId="217742105">
    <w:abstractNumId w:val="0"/>
  </w:num>
  <w:num w:numId="11" w16cid:durableId="1126657942">
    <w:abstractNumId w:val="19"/>
  </w:num>
  <w:num w:numId="12" w16cid:durableId="656423325">
    <w:abstractNumId w:val="61"/>
  </w:num>
  <w:num w:numId="13" w16cid:durableId="1673028008">
    <w:abstractNumId w:val="1"/>
  </w:num>
  <w:num w:numId="14" w16cid:durableId="646086616">
    <w:abstractNumId w:val="36"/>
  </w:num>
  <w:num w:numId="15" w16cid:durableId="1719278047">
    <w:abstractNumId w:val="28"/>
  </w:num>
  <w:num w:numId="16" w16cid:durableId="559093207">
    <w:abstractNumId w:val="7"/>
  </w:num>
  <w:num w:numId="17" w16cid:durableId="1551531561">
    <w:abstractNumId w:val="38"/>
  </w:num>
  <w:num w:numId="18" w16cid:durableId="1129394447">
    <w:abstractNumId w:val="47"/>
  </w:num>
  <w:num w:numId="19" w16cid:durableId="1842311768">
    <w:abstractNumId w:val="64"/>
  </w:num>
  <w:num w:numId="20" w16cid:durableId="1212955774">
    <w:abstractNumId w:val="15"/>
  </w:num>
  <w:num w:numId="21" w16cid:durableId="121384986">
    <w:abstractNumId w:val="70"/>
  </w:num>
  <w:num w:numId="22" w16cid:durableId="1305811508">
    <w:abstractNumId w:val="12"/>
  </w:num>
  <w:num w:numId="23" w16cid:durableId="598562901">
    <w:abstractNumId w:val="67"/>
  </w:num>
  <w:num w:numId="24" w16cid:durableId="1236937955">
    <w:abstractNumId w:val="11"/>
  </w:num>
  <w:num w:numId="25" w16cid:durableId="850921510">
    <w:abstractNumId w:val="68"/>
  </w:num>
  <w:num w:numId="26" w16cid:durableId="459688198">
    <w:abstractNumId w:val="72"/>
  </w:num>
  <w:num w:numId="27" w16cid:durableId="534075249">
    <w:abstractNumId w:val="22"/>
  </w:num>
  <w:num w:numId="28" w16cid:durableId="346180534">
    <w:abstractNumId w:val="42"/>
  </w:num>
  <w:num w:numId="29" w16cid:durableId="1608611645">
    <w:abstractNumId w:val="48"/>
  </w:num>
  <w:num w:numId="30" w16cid:durableId="922225095">
    <w:abstractNumId w:val="18"/>
  </w:num>
  <w:num w:numId="31" w16cid:durableId="978417190">
    <w:abstractNumId w:val="55"/>
  </w:num>
  <w:num w:numId="32" w16cid:durableId="1147745155">
    <w:abstractNumId w:val="57"/>
  </w:num>
  <w:num w:numId="33" w16cid:durableId="562447649">
    <w:abstractNumId w:val="9"/>
  </w:num>
  <w:num w:numId="34" w16cid:durableId="242567662">
    <w:abstractNumId w:val="58"/>
  </w:num>
  <w:num w:numId="35" w16cid:durableId="692995911">
    <w:abstractNumId w:val="24"/>
  </w:num>
  <w:num w:numId="36" w16cid:durableId="1566724766">
    <w:abstractNumId w:val="41"/>
  </w:num>
  <w:num w:numId="37" w16cid:durableId="513958099">
    <w:abstractNumId w:val="33"/>
  </w:num>
  <w:num w:numId="38" w16cid:durableId="189683563">
    <w:abstractNumId w:val="8"/>
  </w:num>
  <w:num w:numId="39" w16cid:durableId="82454922">
    <w:abstractNumId w:val="59"/>
  </w:num>
  <w:num w:numId="40" w16cid:durableId="762919533">
    <w:abstractNumId w:val="25"/>
  </w:num>
  <w:num w:numId="41" w16cid:durableId="511187101">
    <w:abstractNumId w:val="21"/>
  </w:num>
  <w:num w:numId="42" w16cid:durableId="1489127731">
    <w:abstractNumId w:val="30"/>
  </w:num>
  <w:num w:numId="43" w16cid:durableId="226231086">
    <w:abstractNumId w:val="50"/>
  </w:num>
  <w:num w:numId="44" w16cid:durableId="384112198">
    <w:abstractNumId w:val="23"/>
  </w:num>
  <w:num w:numId="45" w16cid:durableId="1069421919">
    <w:abstractNumId w:val="34"/>
  </w:num>
  <w:num w:numId="46" w16cid:durableId="705372015">
    <w:abstractNumId w:val="2"/>
  </w:num>
  <w:num w:numId="47" w16cid:durableId="434180379">
    <w:abstractNumId w:val="13"/>
  </w:num>
  <w:num w:numId="48" w16cid:durableId="2052145745">
    <w:abstractNumId w:val="52"/>
  </w:num>
  <w:num w:numId="49" w16cid:durableId="1402216511">
    <w:abstractNumId w:val="65"/>
  </w:num>
  <w:num w:numId="50" w16cid:durableId="1010983388">
    <w:abstractNumId w:val="51"/>
  </w:num>
  <w:num w:numId="51" w16cid:durableId="412355090">
    <w:abstractNumId w:val="4"/>
  </w:num>
  <w:num w:numId="52" w16cid:durableId="1612515080">
    <w:abstractNumId w:val="16"/>
  </w:num>
  <w:num w:numId="53" w16cid:durableId="1402942225">
    <w:abstractNumId w:val="31"/>
  </w:num>
  <w:num w:numId="54" w16cid:durableId="423692908">
    <w:abstractNumId w:val="10"/>
  </w:num>
  <w:num w:numId="55" w16cid:durableId="1035041585">
    <w:abstractNumId w:val="44"/>
  </w:num>
  <w:num w:numId="56" w16cid:durableId="390882659">
    <w:abstractNumId w:val="54"/>
  </w:num>
  <w:num w:numId="57" w16cid:durableId="429202616">
    <w:abstractNumId w:val="69"/>
  </w:num>
  <w:num w:numId="58" w16cid:durableId="1648388639">
    <w:abstractNumId w:val="60"/>
  </w:num>
  <w:num w:numId="59" w16cid:durableId="1973241565">
    <w:abstractNumId w:val="40"/>
  </w:num>
  <w:num w:numId="60" w16cid:durableId="192429658">
    <w:abstractNumId w:val="29"/>
  </w:num>
  <w:num w:numId="61" w16cid:durableId="409356595">
    <w:abstractNumId w:val="56"/>
  </w:num>
  <w:num w:numId="62" w16cid:durableId="438645239">
    <w:abstractNumId w:val="71"/>
  </w:num>
  <w:num w:numId="63" w16cid:durableId="318189209">
    <w:abstractNumId w:val="66"/>
  </w:num>
  <w:num w:numId="64" w16cid:durableId="975140111">
    <w:abstractNumId w:val="6"/>
  </w:num>
  <w:num w:numId="65" w16cid:durableId="2094429260">
    <w:abstractNumId w:val="53"/>
  </w:num>
  <w:num w:numId="66" w16cid:durableId="1741518760">
    <w:abstractNumId w:val="39"/>
  </w:num>
  <w:num w:numId="67" w16cid:durableId="1648824429">
    <w:abstractNumId w:val="45"/>
  </w:num>
  <w:num w:numId="68" w16cid:durableId="1389766680">
    <w:abstractNumId w:val="37"/>
  </w:num>
  <w:num w:numId="69" w16cid:durableId="372006188">
    <w:abstractNumId w:val="32"/>
  </w:num>
  <w:num w:numId="70" w16cid:durableId="347801562">
    <w:abstractNumId w:val="62"/>
  </w:num>
  <w:num w:numId="71" w16cid:durableId="1366298094">
    <w:abstractNumId w:val="3"/>
  </w:num>
  <w:num w:numId="72" w16cid:durableId="1288052191">
    <w:abstractNumId w:val="17"/>
  </w:num>
  <w:num w:numId="73" w16cid:durableId="890504606">
    <w:abstractNumId w:val="2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7590E6"/>
    <w:rsid w:val="00000321"/>
    <w:rsid w:val="0000094B"/>
    <w:rsid w:val="00000A42"/>
    <w:rsid w:val="000013DC"/>
    <w:rsid w:val="00002590"/>
    <w:rsid w:val="000030E4"/>
    <w:rsid w:val="00004AAF"/>
    <w:rsid w:val="0000532E"/>
    <w:rsid w:val="0000624B"/>
    <w:rsid w:val="0001014E"/>
    <w:rsid w:val="00010648"/>
    <w:rsid w:val="00012574"/>
    <w:rsid w:val="000137FC"/>
    <w:rsid w:val="000144C9"/>
    <w:rsid w:val="000145DE"/>
    <w:rsid w:val="000158FB"/>
    <w:rsid w:val="000160A4"/>
    <w:rsid w:val="0001658D"/>
    <w:rsid w:val="00016D19"/>
    <w:rsid w:val="00016EC4"/>
    <w:rsid w:val="000174F1"/>
    <w:rsid w:val="00021B6F"/>
    <w:rsid w:val="000229F4"/>
    <w:rsid w:val="00023F35"/>
    <w:rsid w:val="00025E13"/>
    <w:rsid w:val="00027626"/>
    <w:rsid w:val="00027E04"/>
    <w:rsid w:val="00030E11"/>
    <w:rsid w:val="00031C86"/>
    <w:rsid w:val="00032CBE"/>
    <w:rsid w:val="00033036"/>
    <w:rsid w:val="000339BC"/>
    <w:rsid w:val="00034FFE"/>
    <w:rsid w:val="000351E4"/>
    <w:rsid w:val="00036B8A"/>
    <w:rsid w:val="00036FA1"/>
    <w:rsid w:val="00040237"/>
    <w:rsid w:val="00041A19"/>
    <w:rsid w:val="000421F9"/>
    <w:rsid w:val="00043368"/>
    <w:rsid w:val="00045329"/>
    <w:rsid w:val="00045EE8"/>
    <w:rsid w:val="00046123"/>
    <w:rsid w:val="000462ED"/>
    <w:rsid w:val="000476CA"/>
    <w:rsid w:val="00050CF5"/>
    <w:rsid w:val="000518B6"/>
    <w:rsid w:val="00053433"/>
    <w:rsid w:val="00054498"/>
    <w:rsid w:val="000561AC"/>
    <w:rsid w:val="000566BD"/>
    <w:rsid w:val="00056CC5"/>
    <w:rsid w:val="000573DA"/>
    <w:rsid w:val="0006044C"/>
    <w:rsid w:val="00060465"/>
    <w:rsid w:val="00060DE7"/>
    <w:rsid w:val="00061576"/>
    <w:rsid w:val="000625AA"/>
    <w:rsid w:val="000628B8"/>
    <w:rsid w:val="00062FF8"/>
    <w:rsid w:val="000631BB"/>
    <w:rsid w:val="00064502"/>
    <w:rsid w:val="00064779"/>
    <w:rsid w:val="000654DD"/>
    <w:rsid w:val="00065F4E"/>
    <w:rsid w:val="00066AD5"/>
    <w:rsid w:val="000672C5"/>
    <w:rsid w:val="000675B4"/>
    <w:rsid w:val="00070488"/>
    <w:rsid w:val="00070EFE"/>
    <w:rsid w:val="00072685"/>
    <w:rsid w:val="000732C2"/>
    <w:rsid w:val="0007341F"/>
    <w:rsid w:val="00074BF1"/>
    <w:rsid w:val="00076F1C"/>
    <w:rsid w:val="00080745"/>
    <w:rsid w:val="00080BF9"/>
    <w:rsid w:val="00080D1C"/>
    <w:rsid w:val="00081087"/>
    <w:rsid w:val="0008140A"/>
    <w:rsid w:val="00081F1E"/>
    <w:rsid w:val="00084648"/>
    <w:rsid w:val="00085BD1"/>
    <w:rsid w:val="00085DD0"/>
    <w:rsid w:val="000866B1"/>
    <w:rsid w:val="00086C07"/>
    <w:rsid w:val="00086F15"/>
    <w:rsid w:val="00087CC7"/>
    <w:rsid w:val="00090E35"/>
    <w:rsid w:val="00092086"/>
    <w:rsid w:val="00092BA0"/>
    <w:rsid w:val="0009305B"/>
    <w:rsid w:val="00093164"/>
    <w:rsid w:val="00093FCD"/>
    <w:rsid w:val="00094FE9"/>
    <w:rsid w:val="00096F5C"/>
    <w:rsid w:val="0009762A"/>
    <w:rsid w:val="000A23C1"/>
    <w:rsid w:val="000A255A"/>
    <w:rsid w:val="000A2BF4"/>
    <w:rsid w:val="000A2EE3"/>
    <w:rsid w:val="000A325A"/>
    <w:rsid w:val="000A3301"/>
    <w:rsid w:val="000A4581"/>
    <w:rsid w:val="000A45E5"/>
    <w:rsid w:val="000A4DD0"/>
    <w:rsid w:val="000A6C02"/>
    <w:rsid w:val="000A734D"/>
    <w:rsid w:val="000A79E2"/>
    <w:rsid w:val="000A7CFC"/>
    <w:rsid w:val="000B11AD"/>
    <w:rsid w:val="000B11C2"/>
    <w:rsid w:val="000B1443"/>
    <w:rsid w:val="000B16D2"/>
    <w:rsid w:val="000B1A8F"/>
    <w:rsid w:val="000B1C7C"/>
    <w:rsid w:val="000B1F95"/>
    <w:rsid w:val="000B3109"/>
    <w:rsid w:val="000B3D40"/>
    <w:rsid w:val="000B42EB"/>
    <w:rsid w:val="000B4F80"/>
    <w:rsid w:val="000C046A"/>
    <w:rsid w:val="000C0A84"/>
    <w:rsid w:val="000C3517"/>
    <w:rsid w:val="000C3D75"/>
    <w:rsid w:val="000C6513"/>
    <w:rsid w:val="000C772F"/>
    <w:rsid w:val="000C799E"/>
    <w:rsid w:val="000D0174"/>
    <w:rsid w:val="000D2F15"/>
    <w:rsid w:val="000D3548"/>
    <w:rsid w:val="000D3AB1"/>
    <w:rsid w:val="000D3DCC"/>
    <w:rsid w:val="000D5E7C"/>
    <w:rsid w:val="000D60F1"/>
    <w:rsid w:val="000D6551"/>
    <w:rsid w:val="000D6786"/>
    <w:rsid w:val="000D6A68"/>
    <w:rsid w:val="000D6E9D"/>
    <w:rsid w:val="000D773B"/>
    <w:rsid w:val="000D7FEA"/>
    <w:rsid w:val="000E078A"/>
    <w:rsid w:val="000E1349"/>
    <w:rsid w:val="000E16D2"/>
    <w:rsid w:val="000E16FC"/>
    <w:rsid w:val="000E26E1"/>
    <w:rsid w:val="000E48DC"/>
    <w:rsid w:val="000E4F46"/>
    <w:rsid w:val="000E7A38"/>
    <w:rsid w:val="000E7A91"/>
    <w:rsid w:val="000E7EC7"/>
    <w:rsid w:val="000F106D"/>
    <w:rsid w:val="000F1497"/>
    <w:rsid w:val="000F1FF4"/>
    <w:rsid w:val="000F24C1"/>
    <w:rsid w:val="000F270F"/>
    <w:rsid w:val="000F323F"/>
    <w:rsid w:val="000F3946"/>
    <w:rsid w:val="000F40E1"/>
    <w:rsid w:val="000F4C4C"/>
    <w:rsid w:val="000F4C9F"/>
    <w:rsid w:val="000F4F5B"/>
    <w:rsid w:val="000F5102"/>
    <w:rsid w:val="000F5B2D"/>
    <w:rsid w:val="000F5D15"/>
    <w:rsid w:val="000F6CD3"/>
    <w:rsid w:val="000F7275"/>
    <w:rsid w:val="000F7640"/>
    <w:rsid w:val="000F7F33"/>
    <w:rsid w:val="000F7F62"/>
    <w:rsid w:val="0010543D"/>
    <w:rsid w:val="00105DB6"/>
    <w:rsid w:val="00110245"/>
    <w:rsid w:val="001102EC"/>
    <w:rsid w:val="00110911"/>
    <w:rsid w:val="00110BB6"/>
    <w:rsid w:val="00110C3B"/>
    <w:rsid w:val="00111D37"/>
    <w:rsid w:val="00111F6C"/>
    <w:rsid w:val="00113DF0"/>
    <w:rsid w:val="001142BE"/>
    <w:rsid w:val="001145C6"/>
    <w:rsid w:val="00115F5E"/>
    <w:rsid w:val="00116337"/>
    <w:rsid w:val="0011737F"/>
    <w:rsid w:val="00120572"/>
    <w:rsid w:val="00120F8B"/>
    <w:rsid w:val="001222AE"/>
    <w:rsid w:val="00122DA5"/>
    <w:rsid w:val="00124E95"/>
    <w:rsid w:val="0012661A"/>
    <w:rsid w:val="0012669B"/>
    <w:rsid w:val="00126868"/>
    <w:rsid w:val="00126898"/>
    <w:rsid w:val="001269E7"/>
    <w:rsid w:val="001277DF"/>
    <w:rsid w:val="001302FF"/>
    <w:rsid w:val="0013043E"/>
    <w:rsid w:val="00130442"/>
    <w:rsid w:val="00131F9F"/>
    <w:rsid w:val="00134B9F"/>
    <w:rsid w:val="00136B5E"/>
    <w:rsid w:val="00136F90"/>
    <w:rsid w:val="00136FCD"/>
    <w:rsid w:val="001408DF"/>
    <w:rsid w:val="0014135F"/>
    <w:rsid w:val="00141BF7"/>
    <w:rsid w:val="001421C1"/>
    <w:rsid w:val="00143D27"/>
    <w:rsid w:val="001447AA"/>
    <w:rsid w:val="0014583E"/>
    <w:rsid w:val="001458C9"/>
    <w:rsid w:val="00145AF3"/>
    <w:rsid w:val="00146148"/>
    <w:rsid w:val="00147FC7"/>
    <w:rsid w:val="001503A8"/>
    <w:rsid w:val="00150CF5"/>
    <w:rsid w:val="00151539"/>
    <w:rsid w:val="00151EE1"/>
    <w:rsid w:val="00153409"/>
    <w:rsid w:val="00153648"/>
    <w:rsid w:val="00153E1C"/>
    <w:rsid w:val="001554A8"/>
    <w:rsid w:val="001570EB"/>
    <w:rsid w:val="00160083"/>
    <w:rsid w:val="00161E01"/>
    <w:rsid w:val="001625DA"/>
    <w:rsid w:val="00165468"/>
    <w:rsid w:val="00165C47"/>
    <w:rsid w:val="001675FF"/>
    <w:rsid w:val="0017249E"/>
    <w:rsid w:val="0017548C"/>
    <w:rsid w:val="001765BC"/>
    <w:rsid w:val="0017690C"/>
    <w:rsid w:val="001770E3"/>
    <w:rsid w:val="001776EA"/>
    <w:rsid w:val="00181C2B"/>
    <w:rsid w:val="001822FE"/>
    <w:rsid w:val="00182BA3"/>
    <w:rsid w:val="0018356D"/>
    <w:rsid w:val="001846E2"/>
    <w:rsid w:val="00185448"/>
    <w:rsid w:val="00186218"/>
    <w:rsid w:val="00186709"/>
    <w:rsid w:val="00186755"/>
    <w:rsid w:val="00187B77"/>
    <w:rsid w:val="0019026D"/>
    <w:rsid w:val="001914C0"/>
    <w:rsid w:val="00191AD8"/>
    <w:rsid w:val="001921E5"/>
    <w:rsid w:val="001925F3"/>
    <w:rsid w:val="00192DA1"/>
    <w:rsid w:val="00193485"/>
    <w:rsid w:val="001934C1"/>
    <w:rsid w:val="00193D45"/>
    <w:rsid w:val="001944A9"/>
    <w:rsid w:val="0019504E"/>
    <w:rsid w:val="00195114"/>
    <w:rsid w:val="001963C1"/>
    <w:rsid w:val="00196AB6"/>
    <w:rsid w:val="00196F88"/>
    <w:rsid w:val="001978A4"/>
    <w:rsid w:val="001A1A05"/>
    <w:rsid w:val="001A20BB"/>
    <w:rsid w:val="001A3998"/>
    <w:rsid w:val="001A3B4C"/>
    <w:rsid w:val="001A43FC"/>
    <w:rsid w:val="001A4E33"/>
    <w:rsid w:val="001A518D"/>
    <w:rsid w:val="001A668B"/>
    <w:rsid w:val="001A6A95"/>
    <w:rsid w:val="001A7E8B"/>
    <w:rsid w:val="001B038F"/>
    <w:rsid w:val="001B0BAB"/>
    <w:rsid w:val="001B1223"/>
    <w:rsid w:val="001B204F"/>
    <w:rsid w:val="001B209D"/>
    <w:rsid w:val="001B2257"/>
    <w:rsid w:val="001B3D3D"/>
    <w:rsid w:val="001B5E2E"/>
    <w:rsid w:val="001B7155"/>
    <w:rsid w:val="001C13EE"/>
    <w:rsid w:val="001C23C0"/>
    <w:rsid w:val="001C2778"/>
    <w:rsid w:val="001C333B"/>
    <w:rsid w:val="001C3351"/>
    <w:rsid w:val="001C35CC"/>
    <w:rsid w:val="001C3826"/>
    <w:rsid w:val="001C4CF5"/>
    <w:rsid w:val="001C4D16"/>
    <w:rsid w:val="001C5541"/>
    <w:rsid w:val="001C560F"/>
    <w:rsid w:val="001D092B"/>
    <w:rsid w:val="001D0FE9"/>
    <w:rsid w:val="001D10C8"/>
    <w:rsid w:val="001D1563"/>
    <w:rsid w:val="001D197C"/>
    <w:rsid w:val="001D2FEE"/>
    <w:rsid w:val="001D4C40"/>
    <w:rsid w:val="001D51B9"/>
    <w:rsid w:val="001D54DA"/>
    <w:rsid w:val="001D6556"/>
    <w:rsid w:val="001D6948"/>
    <w:rsid w:val="001D7EAF"/>
    <w:rsid w:val="001E0CF6"/>
    <w:rsid w:val="001E16BF"/>
    <w:rsid w:val="001E26A4"/>
    <w:rsid w:val="001E2738"/>
    <w:rsid w:val="001E3592"/>
    <w:rsid w:val="001E36B1"/>
    <w:rsid w:val="001E3D9D"/>
    <w:rsid w:val="001E3DFE"/>
    <w:rsid w:val="001E40CE"/>
    <w:rsid w:val="001E41CA"/>
    <w:rsid w:val="001E7274"/>
    <w:rsid w:val="001F0F14"/>
    <w:rsid w:val="001F20DF"/>
    <w:rsid w:val="001F24BF"/>
    <w:rsid w:val="001F24E1"/>
    <w:rsid w:val="001F36FB"/>
    <w:rsid w:val="001F38EE"/>
    <w:rsid w:val="001F4CDF"/>
    <w:rsid w:val="001F5153"/>
    <w:rsid w:val="001F5246"/>
    <w:rsid w:val="001F7D5E"/>
    <w:rsid w:val="0020080C"/>
    <w:rsid w:val="002013FF"/>
    <w:rsid w:val="002024E3"/>
    <w:rsid w:val="0020385A"/>
    <w:rsid w:val="002041EC"/>
    <w:rsid w:val="00205C7A"/>
    <w:rsid w:val="00205EFF"/>
    <w:rsid w:val="002064FF"/>
    <w:rsid w:val="0020664B"/>
    <w:rsid w:val="0020758A"/>
    <w:rsid w:val="00207647"/>
    <w:rsid w:val="00210B49"/>
    <w:rsid w:val="00210BF6"/>
    <w:rsid w:val="00210D9A"/>
    <w:rsid w:val="00211312"/>
    <w:rsid w:val="00212A30"/>
    <w:rsid w:val="00216A93"/>
    <w:rsid w:val="00216D6C"/>
    <w:rsid w:val="0022005B"/>
    <w:rsid w:val="00221581"/>
    <w:rsid w:val="00222401"/>
    <w:rsid w:val="0022299F"/>
    <w:rsid w:val="00223168"/>
    <w:rsid w:val="002234C5"/>
    <w:rsid w:val="00224A6C"/>
    <w:rsid w:val="00225D2D"/>
    <w:rsid w:val="00227046"/>
    <w:rsid w:val="0023137B"/>
    <w:rsid w:val="002318FD"/>
    <w:rsid w:val="00232426"/>
    <w:rsid w:val="00233255"/>
    <w:rsid w:val="00234601"/>
    <w:rsid w:val="0023461E"/>
    <w:rsid w:val="00237307"/>
    <w:rsid w:val="00241643"/>
    <w:rsid w:val="00242348"/>
    <w:rsid w:val="00242E2A"/>
    <w:rsid w:val="00244200"/>
    <w:rsid w:val="00244DBE"/>
    <w:rsid w:val="002453E9"/>
    <w:rsid w:val="00246E2E"/>
    <w:rsid w:val="0024C6CF"/>
    <w:rsid w:val="0024E672"/>
    <w:rsid w:val="0025095E"/>
    <w:rsid w:val="00250AF9"/>
    <w:rsid w:val="00251885"/>
    <w:rsid w:val="00251A87"/>
    <w:rsid w:val="00251E0F"/>
    <w:rsid w:val="00251E2B"/>
    <w:rsid w:val="00251EFF"/>
    <w:rsid w:val="00252D10"/>
    <w:rsid w:val="0025344F"/>
    <w:rsid w:val="00253ED0"/>
    <w:rsid w:val="002543B4"/>
    <w:rsid w:val="002544EE"/>
    <w:rsid w:val="00254D98"/>
    <w:rsid w:val="002551E7"/>
    <w:rsid w:val="0025538E"/>
    <w:rsid w:val="00255724"/>
    <w:rsid w:val="002568EC"/>
    <w:rsid w:val="00260A02"/>
    <w:rsid w:val="00261423"/>
    <w:rsid w:val="00261DCC"/>
    <w:rsid w:val="00261E7E"/>
    <w:rsid w:val="00263384"/>
    <w:rsid w:val="00263B9D"/>
    <w:rsid w:val="00265872"/>
    <w:rsid w:val="002668E7"/>
    <w:rsid w:val="002669DF"/>
    <w:rsid w:val="00266C4A"/>
    <w:rsid w:val="0026782F"/>
    <w:rsid w:val="00267CA1"/>
    <w:rsid w:val="00271463"/>
    <w:rsid w:val="00271E89"/>
    <w:rsid w:val="00272ED8"/>
    <w:rsid w:val="00273F6F"/>
    <w:rsid w:val="00274351"/>
    <w:rsid w:val="00277014"/>
    <w:rsid w:val="00277564"/>
    <w:rsid w:val="00280CB3"/>
    <w:rsid w:val="0028166F"/>
    <w:rsid w:val="00282017"/>
    <w:rsid w:val="002825A7"/>
    <w:rsid w:val="00282D44"/>
    <w:rsid w:val="00284289"/>
    <w:rsid w:val="002845B4"/>
    <w:rsid w:val="00284720"/>
    <w:rsid w:val="002852A5"/>
    <w:rsid w:val="002853F3"/>
    <w:rsid w:val="00285EFB"/>
    <w:rsid w:val="002861E2"/>
    <w:rsid w:val="0028643B"/>
    <w:rsid w:val="0029172C"/>
    <w:rsid w:val="002917C2"/>
    <w:rsid w:val="00292645"/>
    <w:rsid w:val="002939EE"/>
    <w:rsid w:val="00293C44"/>
    <w:rsid w:val="00294C77"/>
    <w:rsid w:val="00294DD5"/>
    <w:rsid w:val="0029502A"/>
    <w:rsid w:val="00297B40"/>
    <w:rsid w:val="002A0C22"/>
    <w:rsid w:val="002A134A"/>
    <w:rsid w:val="002A15F0"/>
    <w:rsid w:val="002A36D2"/>
    <w:rsid w:val="002A3956"/>
    <w:rsid w:val="002A4013"/>
    <w:rsid w:val="002A4275"/>
    <w:rsid w:val="002A4C98"/>
    <w:rsid w:val="002A6543"/>
    <w:rsid w:val="002A6B8F"/>
    <w:rsid w:val="002A71DB"/>
    <w:rsid w:val="002A7421"/>
    <w:rsid w:val="002B00F2"/>
    <w:rsid w:val="002B0C5C"/>
    <w:rsid w:val="002B10FC"/>
    <w:rsid w:val="002B1319"/>
    <w:rsid w:val="002B13DE"/>
    <w:rsid w:val="002B1CB1"/>
    <w:rsid w:val="002B20CB"/>
    <w:rsid w:val="002B237E"/>
    <w:rsid w:val="002B3A01"/>
    <w:rsid w:val="002B4098"/>
    <w:rsid w:val="002B48C7"/>
    <w:rsid w:val="002B5048"/>
    <w:rsid w:val="002B565A"/>
    <w:rsid w:val="002B5F53"/>
    <w:rsid w:val="002B6383"/>
    <w:rsid w:val="002B6524"/>
    <w:rsid w:val="002B6795"/>
    <w:rsid w:val="002B6796"/>
    <w:rsid w:val="002B716C"/>
    <w:rsid w:val="002B785A"/>
    <w:rsid w:val="002B7B45"/>
    <w:rsid w:val="002B7E42"/>
    <w:rsid w:val="002C09AE"/>
    <w:rsid w:val="002C1842"/>
    <w:rsid w:val="002C2D96"/>
    <w:rsid w:val="002C2DFB"/>
    <w:rsid w:val="002C32C9"/>
    <w:rsid w:val="002C40D6"/>
    <w:rsid w:val="002C430C"/>
    <w:rsid w:val="002C4FFB"/>
    <w:rsid w:val="002C50CE"/>
    <w:rsid w:val="002C5E66"/>
    <w:rsid w:val="002C5FEF"/>
    <w:rsid w:val="002D099C"/>
    <w:rsid w:val="002D204F"/>
    <w:rsid w:val="002D3092"/>
    <w:rsid w:val="002D3F54"/>
    <w:rsid w:val="002D4D21"/>
    <w:rsid w:val="002D59EC"/>
    <w:rsid w:val="002D62BA"/>
    <w:rsid w:val="002D69D1"/>
    <w:rsid w:val="002D6EDF"/>
    <w:rsid w:val="002D6F3C"/>
    <w:rsid w:val="002E0907"/>
    <w:rsid w:val="002E1D1F"/>
    <w:rsid w:val="002E2CFE"/>
    <w:rsid w:val="002E2FD5"/>
    <w:rsid w:val="002E34EC"/>
    <w:rsid w:val="002E500F"/>
    <w:rsid w:val="002E5A1A"/>
    <w:rsid w:val="002E5B3D"/>
    <w:rsid w:val="002E6527"/>
    <w:rsid w:val="002E68A9"/>
    <w:rsid w:val="002F0169"/>
    <w:rsid w:val="002F1A46"/>
    <w:rsid w:val="002F3216"/>
    <w:rsid w:val="002F3734"/>
    <w:rsid w:val="002F3F3F"/>
    <w:rsid w:val="002F4798"/>
    <w:rsid w:val="002F49DC"/>
    <w:rsid w:val="002F5AD3"/>
    <w:rsid w:val="002F7681"/>
    <w:rsid w:val="003001D4"/>
    <w:rsid w:val="00302BBF"/>
    <w:rsid w:val="00303383"/>
    <w:rsid w:val="0030434A"/>
    <w:rsid w:val="003062CE"/>
    <w:rsid w:val="00306E0F"/>
    <w:rsid w:val="003076ED"/>
    <w:rsid w:val="00310136"/>
    <w:rsid w:val="00311834"/>
    <w:rsid w:val="003125D2"/>
    <w:rsid w:val="00312727"/>
    <w:rsid w:val="003127CD"/>
    <w:rsid w:val="00312A8C"/>
    <w:rsid w:val="00312BEB"/>
    <w:rsid w:val="00312C60"/>
    <w:rsid w:val="0031389F"/>
    <w:rsid w:val="00315258"/>
    <w:rsid w:val="00315F32"/>
    <w:rsid w:val="00316589"/>
    <w:rsid w:val="00316994"/>
    <w:rsid w:val="00322253"/>
    <w:rsid w:val="00323CA5"/>
    <w:rsid w:val="00325B03"/>
    <w:rsid w:val="00325BF1"/>
    <w:rsid w:val="003260E5"/>
    <w:rsid w:val="00326932"/>
    <w:rsid w:val="00330FC6"/>
    <w:rsid w:val="0033200C"/>
    <w:rsid w:val="003324DD"/>
    <w:rsid w:val="00333353"/>
    <w:rsid w:val="003342FD"/>
    <w:rsid w:val="00334593"/>
    <w:rsid w:val="00335158"/>
    <w:rsid w:val="0033759A"/>
    <w:rsid w:val="00340495"/>
    <w:rsid w:val="003412F9"/>
    <w:rsid w:val="00341BBA"/>
    <w:rsid w:val="00343E80"/>
    <w:rsid w:val="00344E9A"/>
    <w:rsid w:val="00347EAC"/>
    <w:rsid w:val="00350BBA"/>
    <w:rsid w:val="00350ECF"/>
    <w:rsid w:val="0035115C"/>
    <w:rsid w:val="00351DD8"/>
    <w:rsid w:val="00352737"/>
    <w:rsid w:val="00352E15"/>
    <w:rsid w:val="00353DF3"/>
    <w:rsid w:val="00354756"/>
    <w:rsid w:val="00355487"/>
    <w:rsid w:val="003563CA"/>
    <w:rsid w:val="00356C0B"/>
    <w:rsid w:val="0035751F"/>
    <w:rsid w:val="00357B29"/>
    <w:rsid w:val="00361522"/>
    <w:rsid w:val="00361989"/>
    <w:rsid w:val="00361CB8"/>
    <w:rsid w:val="003623D8"/>
    <w:rsid w:val="00364033"/>
    <w:rsid w:val="0036427F"/>
    <w:rsid w:val="003648AC"/>
    <w:rsid w:val="00365237"/>
    <w:rsid w:val="00366746"/>
    <w:rsid w:val="00370D3D"/>
    <w:rsid w:val="003715CE"/>
    <w:rsid w:val="00371FEF"/>
    <w:rsid w:val="00373667"/>
    <w:rsid w:val="00373747"/>
    <w:rsid w:val="00374009"/>
    <w:rsid w:val="003756D6"/>
    <w:rsid w:val="00375D2D"/>
    <w:rsid w:val="00375DDE"/>
    <w:rsid w:val="00375EED"/>
    <w:rsid w:val="00376311"/>
    <w:rsid w:val="00377667"/>
    <w:rsid w:val="00377E3A"/>
    <w:rsid w:val="00380411"/>
    <w:rsid w:val="003810BF"/>
    <w:rsid w:val="003816CB"/>
    <w:rsid w:val="00382B2A"/>
    <w:rsid w:val="00382E93"/>
    <w:rsid w:val="00385A35"/>
    <w:rsid w:val="00386886"/>
    <w:rsid w:val="0038796A"/>
    <w:rsid w:val="00391B94"/>
    <w:rsid w:val="00391E10"/>
    <w:rsid w:val="00392A0F"/>
    <w:rsid w:val="00392D9E"/>
    <w:rsid w:val="00392FFE"/>
    <w:rsid w:val="00393271"/>
    <w:rsid w:val="003948B9"/>
    <w:rsid w:val="00394C7F"/>
    <w:rsid w:val="00395971"/>
    <w:rsid w:val="00395F81"/>
    <w:rsid w:val="00396747"/>
    <w:rsid w:val="003967D6"/>
    <w:rsid w:val="003967E4"/>
    <w:rsid w:val="0039689D"/>
    <w:rsid w:val="00396CD6"/>
    <w:rsid w:val="003976DC"/>
    <w:rsid w:val="00397940"/>
    <w:rsid w:val="003A0355"/>
    <w:rsid w:val="003A10DD"/>
    <w:rsid w:val="003A1E13"/>
    <w:rsid w:val="003A2931"/>
    <w:rsid w:val="003A35D1"/>
    <w:rsid w:val="003A399F"/>
    <w:rsid w:val="003A461B"/>
    <w:rsid w:val="003A72FF"/>
    <w:rsid w:val="003B00A5"/>
    <w:rsid w:val="003B10E4"/>
    <w:rsid w:val="003B1382"/>
    <w:rsid w:val="003B1D83"/>
    <w:rsid w:val="003B24A3"/>
    <w:rsid w:val="003B2606"/>
    <w:rsid w:val="003B4396"/>
    <w:rsid w:val="003B4B04"/>
    <w:rsid w:val="003B535B"/>
    <w:rsid w:val="003B5EBA"/>
    <w:rsid w:val="003B61DC"/>
    <w:rsid w:val="003B7F2E"/>
    <w:rsid w:val="003C0BAA"/>
    <w:rsid w:val="003C2068"/>
    <w:rsid w:val="003C2F43"/>
    <w:rsid w:val="003C3690"/>
    <w:rsid w:val="003C4201"/>
    <w:rsid w:val="003C44E7"/>
    <w:rsid w:val="003C539F"/>
    <w:rsid w:val="003C59D8"/>
    <w:rsid w:val="003C6167"/>
    <w:rsid w:val="003C62F1"/>
    <w:rsid w:val="003C654C"/>
    <w:rsid w:val="003C6FFC"/>
    <w:rsid w:val="003D08CE"/>
    <w:rsid w:val="003D1193"/>
    <w:rsid w:val="003D22A2"/>
    <w:rsid w:val="003D2D39"/>
    <w:rsid w:val="003D3715"/>
    <w:rsid w:val="003D4CEC"/>
    <w:rsid w:val="003E051B"/>
    <w:rsid w:val="003E0F9C"/>
    <w:rsid w:val="003E1B90"/>
    <w:rsid w:val="003E1EAB"/>
    <w:rsid w:val="003E42A8"/>
    <w:rsid w:val="003E51FD"/>
    <w:rsid w:val="003E56FE"/>
    <w:rsid w:val="003E63C0"/>
    <w:rsid w:val="003E6B6B"/>
    <w:rsid w:val="003E7167"/>
    <w:rsid w:val="003E79F2"/>
    <w:rsid w:val="003F39FF"/>
    <w:rsid w:val="003F3AC5"/>
    <w:rsid w:val="003F3F05"/>
    <w:rsid w:val="003F5FFE"/>
    <w:rsid w:val="003F7EF4"/>
    <w:rsid w:val="004001DC"/>
    <w:rsid w:val="00400C85"/>
    <w:rsid w:val="0040108F"/>
    <w:rsid w:val="00401A9F"/>
    <w:rsid w:val="00401C75"/>
    <w:rsid w:val="004027A8"/>
    <w:rsid w:val="004031EC"/>
    <w:rsid w:val="00403F3B"/>
    <w:rsid w:val="004041FE"/>
    <w:rsid w:val="004062DE"/>
    <w:rsid w:val="00406391"/>
    <w:rsid w:val="0040735A"/>
    <w:rsid w:val="00410F88"/>
    <w:rsid w:val="0041191B"/>
    <w:rsid w:val="0041269B"/>
    <w:rsid w:val="00412837"/>
    <w:rsid w:val="00413C4A"/>
    <w:rsid w:val="00415398"/>
    <w:rsid w:val="00415E45"/>
    <w:rsid w:val="0041748A"/>
    <w:rsid w:val="004204A6"/>
    <w:rsid w:val="00420BBD"/>
    <w:rsid w:val="004218DB"/>
    <w:rsid w:val="00421AF6"/>
    <w:rsid w:val="00423AB6"/>
    <w:rsid w:val="0042402A"/>
    <w:rsid w:val="0042485E"/>
    <w:rsid w:val="00425A54"/>
    <w:rsid w:val="00425A6C"/>
    <w:rsid w:val="00425A8A"/>
    <w:rsid w:val="00430B30"/>
    <w:rsid w:val="00430D46"/>
    <w:rsid w:val="00431183"/>
    <w:rsid w:val="00431C46"/>
    <w:rsid w:val="00432B94"/>
    <w:rsid w:val="004337C9"/>
    <w:rsid w:val="00434B5F"/>
    <w:rsid w:val="00434B90"/>
    <w:rsid w:val="004368BA"/>
    <w:rsid w:val="00437B6B"/>
    <w:rsid w:val="00437BE1"/>
    <w:rsid w:val="00437CF3"/>
    <w:rsid w:val="0044123F"/>
    <w:rsid w:val="004417D3"/>
    <w:rsid w:val="00442115"/>
    <w:rsid w:val="00442A22"/>
    <w:rsid w:val="00442A91"/>
    <w:rsid w:val="004436EF"/>
    <w:rsid w:val="00443993"/>
    <w:rsid w:val="00450197"/>
    <w:rsid w:val="00450BD7"/>
    <w:rsid w:val="004523FF"/>
    <w:rsid w:val="00452779"/>
    <w:rsid w:val="00455BFE"/>
    <w:rsid w:val="00456691"/>
    <w:rsid w:val="00457A34"/>
    <w:rsid w:val="00457EB1"/>
    <w:rsid w:val="00461319"/>
    <w:rsid w:val="0046145F"/>
    <w:rsid w:val="00461BFC"/>
    <w:rsid w:val="00461D25"/>
    <w:rsid w:val="00464AEE"/>
    <w:rsid w:val="00466C58"/>
    <w:rsid w:val="00467145"/>
    <w:rsid w:val="004672E9"/>
    <w:rsid w:val="004703E6"/>
    <w:rsid w:val="0047091A"/>
    <w:rsid w:val="00471612"/>
    <w:rsid w:val="00471E3E"/>
    <w:rsid w:val="00472190"/>
    <w:rsid w:val="004726FB"/>
    <w:rsid w:val="00476C5B"/>
    <w:rsid w:val="004774DA"/>
    <w:rsid w:val="00477687"/>
    <w:rsid w:val="0048037E"/>
    <w:rsid w:val="00480A49"/>
    <w:rsid w:val="00481EC3"/>
    <w:rsid w:val="004823C7"/>
    <w:rsid w:val="00482EA5"/>
    <w:rsid w:val="00482F56"/>
    <w:rsid w:val="00484C22"/>
    <w:rsid w:val="00486AF6"/>
    <w:rsid w:val="0048798D"/>
    <w:rsid w:val="00490781"/>
    <w:rsid w:val="004913ED"/>
    <w:rsid w:val="00491418"/>
    <w:rsid w:val="00491C71"/>
    <w:rsid w:val="004920AE"/>
    <w:rsid w:val="00493090"/>
    <w:rsid w:val="0049328C"/>
    <w:rsid w:val="00494738"/>
    <w:rsid w:val="004949C0"/>
    <w:rsid w:val="004964C1"/>
    <w:rsid w:val="004969EB"/>
    <w:rsid w:val="00496B30"/>
    <w:rsid w:val="004970C1"/>
    <w:rsid w:val="00497953"/>
    <w:rsid w:val="004A0297"/>
    <w:rsid w:val="004A083B"/>
    <w:rsid w:val="004A1B6E"/>
    <w:rsid w:val="004A224F"/>
    <w:rsid w:val="004A38A1"/>
    <w:rsid w:val="004A4040"/>
    <w:rsid w:val="004A66AA"/>
    <w:rsid w:val="004A66D9"/>
    <w:rsid w:val="004B0863"/>
    <w:rsid w:val="004B0A2F"/>
    <w:rsid w:val="004B0D58"/>
    <w:rsid w:val="004B15C5"/>
    <w:rsid w:val="004B226C"/>
    <w:rsid w:val="004B239E"/>
    <w:rsid w:val="004B2589"/>
    <w:rsid w:val="004B416B"/>
    <w:rsid w:val="004B4F12"/>
    <w:rsid w:val="004B620B"/>
    <w:rsid w:val="004B6477"/>
    <w:rsid w:val="004B7A89"/>
    <w:rsid w:val="004B7E5B"/>
    <w:rsid w:val="004C01BC"/>
    <w:rsid w:val="004C01D0"/>
    <w:rsid w:val="004C0274"/>
    <w:rsid w:val="004C1E44"/>
    <w:rsid w:val="004C4039"/>
    <w:rsid w:val="004C62B1"/>
    <w:rsid w:val="004D08A4"/>
    <w:rsid w:val="004D0906"/>
    <w:rsid w:val="004D0A58"/>
    <w:rsid w:val="004D1C85"/>
    <w:rsid w:val="004D1E8F"/>
    <w:rsid w:val="004D2254"/>
    <w:rsid w:val="004D23AC"/>
    <w:rsid w:val="004D2814"/>
    <w:rsid w:val="004D463B"/>
    <w:rsid w:val="004D61E2"/>
    <w:rsid w:val="004D7634"/>
    <w:rsid w:val="004E0657"/>
    <w:rsid w:val="004E1097"/>
    <w:rsid w:val="004E18BD"/>
    <w:rsid w:val="004E1DCF"/>
    <w:rsid w:val="004E2912"/>
    <w:rsid w:val="004E2C86"/>
    <w:rsid w:val="004E2FC7"/>
    <w:rsid w:val="004E33AE"/>
    <w:rsid w:val="004E3AEA"/>
    <w:rsid w:val="004E3B22"/>
    <w:rsid w:val="004E51BA"/>
    <w:rsid w:val="004E5AF8"/>
    <w:rsid w:val="004E6515"/>
    <w:rsid w:val="004E6627"/>
    <w:rsid w:val="004E76D1"/>
    <w:rsid w:val="004F23DD"/>
    <w:rsid w:val="004F3E06"/>
    <w:rsid w:val="004F40F2"/>
    <w:rsid w:val="004F434B"/>
    <w:rsid w:val="004F5F3D"/>
    <w:rsid w:val="00500EC6"/>
    <w:rsid w:val="00502FEA"/>
    <w:rsid w:val="005035C6"/>
    <w:rsid w:val="005037B1"/>
    <w:rsid w:val="00504037"/>
    <w:rsid w:val="005060B8"/>
    <w:rsid w:val="00506844"/>
    <w:rsid w:val="0050707A"/>
    <w:rsid w:val="00510199"/>
    <w:rsid w:val="00511191"/>
    <w:rsid w:val="00511DD9"/>
    <w:rsid w:val="00511E0C"/>
    <w:rsid w:val="00514B66"/>
    <w:rsid w:val="005151D9"/>
    <w:rsid w:val="00515471"/>
    <w:rsid w:val="0051592E"/>
    <w:rsid w:val="00515CEE"/>
    <w:rsid w:val="00516D5E"/>
    <w:rsid w:val="005179F4"/>
    <w:rsid w:val="00517F53"/>
    <w:rsid w:val="00520042"/>
    <w:rsid w:val="005200CD"/>
    <w:rsid w:val="00521257"/>
    <w:rsid w:val="00521F0B"/>
    <w:rsid w:val="0052203C"/>
    <w:rsid w:val="00522068"/>
    <w:rsid w:val="0052313E"/>
    <w:rsid w:val="005235B8"/>
    <w:rsid w:val="00523686"/>
    <w:rsid w:val="00523A24"/>
    <w:rsid w:val="00524248"/>
    <w:rsid w:val="00526AF0"/>
    <w:rsid w:val="00526C8C"/>
    <w:rsid w:val="0052757A"/>
    <w:rsid w:val="00530D1B"/>
    <w:rsid w:val="00532044"/>
    <w:rsid w:val="00532ACD"/>
    <w:rsid w:val="00534344"/>
    <w:rsid w:val="00535F34"/>
    <w:rsid w:val="005366F2"/>
    <w:rsid w:val="00537594"/>
    <w:rsid w:val="00541070"/>
    <w:rsid w:val="00541934"/>
    <w:rsid w:val="005457A5"/>
    <w:rsid w:val="00546C52"/>
    <w:rsid w:val="00547604"/>
    <w:rsid w:val="0055042A"/>
    <w:rsid w:val="00550711"/>
    <w:rsid w:val="00550F03"/>
    <w:rsid w:val="005510E7"/>
    <w:rsid w:val="00552844"/>
    <w:rsid w:val="00553FE3"/>
    <w:rsid w:val="00555B01"/>
    <w:rsid w:val="005577C2"/>
    <w:rsid w:val="00557D63"/>
    <w:rsid w:val="00560E75"/>
    <w:rsid w:val="0056152A"/>
    <w:rsid w:val="00561582"/>
    <w:rsid w:val="005625A8"/>
    <w:rsid w:val="005625E5"/>
    <w:rsid w:val="005630CF"/>
    <w:rsid w:val="0056345C"/>
    <w:rsid w:val="005636A6"/>
    <w:rsid w:val="005643DE"/>
    <w:rsid w:val="005644D4"/>
    <w:rsid w:val="00565E8A"/>
    <w:rsid w:val="00567477"/>
    <w:rsid w:val="0057022E"/>
    <w:rsid w:val="0057306F"/>
    <w:rsid w:val="00573FBD"/>
    <w:rsid w:val="005750B1"/>
    <w:rsid w:val="005752D8"/>
    <w:rsid w:val="005764E7"/>
    <w:rsid w:val="00576C5F"/>
    <w:rsid w:val="00576DF8"/>
    <w:rsid w:val="005777A1"/>
    <w:rsid w:val="00577986"/>
    <w:rsid w:val="0058062C"/>
    <w:rsid w:val="00582BDF"/>
    <w:rsid w:val="00583AAD"/>
    <w:rsid w:val="005849BC"/>
    <w:rsid w:val="00586430"/>
    <w:rsid w:val="00586D59"/>
    <w:rsid w:val="00586D92"/>
    <w:rsid w:val="00590170"/>
    <w:rsid w:val="005906AD"/>
    <w:rsid w:val="00590CBD"/>
    <w:rsid w:val="005914A5"/>
    <w:rsid w:val="00591AA1"/>
    <w:rsid w:val="00591F9A"/>
    <w:rsid w:val="00592B31"/>
    <w:rsid w:val="00592EB4"/>
    <w:rsid w:val="00594341"/>
    <w:rsid w:val="00595786"/>
    <w:rsid w:val="00596907"/>
    <w:rsid w:val="005A03D7"/>
    <w:rsid w:val="005A0BBD"/>
    <w:rsid w:val="005A2EE8"/>
    <w:rsid w:val="005A3687"/>
    <w:rsid w:val="005A3C44"/>
    <w:rsid w:val="005A3C54"/>
    <w:rsid w:val="005A4A3F"/>
    <w:rsid w:val="005A62F9"/>
    <w:rsid w:val="005A6BF5"/>
    <w:rsid w:val="005A6E81"/>
    <w:rsid w:val="005A76D1"/>
    <w:rsid w:val="005A79BC"/>
    <w:rsid w:val="005B0080"/>
    <w:rsid w:val="005B0975"/>
    <w:rsid w:val="005B2354"/>
    <w:rsid w:val="005B2D16"/>
    <w:rsid w:val="005B2D50"/>
    <w:rsid w:val="005B475A"/>
    <w:rsid w:val="005B4D8B"/>
    <w:rsid w:val="005B589D"/>
    <w:rsid w:val="005B5DF2"/>
    <w:rsid w:val="005B5E38"/>
    <w:rsid w:val="005B6068"/>
    <w:rsid w:val="005B6110"/>
    <w:rsid w:val="005B75D9"/>
    <w:rsid w:val="005B7EE0"/>
    <w:rsid w:val="005C17BB"/>
    <w:rsid w:val="005C1B22"/>
    <w:rsid w:val="005C2011"/>
    <w:rsid w:val="005C29E2"/>
    <w:rsid w:val="005C4EC3"/>
    <w:rsid w:val="005C52CD"/>
    <w:rsid w:val="005C542C"/>
    <w:rsid w:val="005C6353"/>
    <w:rsid w:val="005C650B"/>
    <w:rsid w:val="005C78F2"/>
    <w:rsid w:val="005D1460"/>
    <w:rsid w:val="005D44D7"/>
    <w:rsid w:val="005D5660"/>
    <w:rsid w:val="005E05D7"/>
    <w:rsid w:val="005E0F66"/>
    <w:rsid w:val="005E128F"/>
    <w:rsid w:val="005E29A4"/>
    <w:rsid w:val="005E3492"/>
    <w:rsid w:val="005E416E"/>
    <w:rsid w:val="005E52A8"/>
    <w:rsid w:val="005E67AB"/>
    <w:rsid w:val="005E7FC8"/>
    <w:rsid w:val="005F197B"/>
    <w:rsid w:val="005F21D2"/>
    <w:rsid w:val="005F27C1"/>
    <w:rsid w:val="005F2898"/>
    <w:rsid w:val="005F2ADC"/>
    <w:rsid w:val="005F3A4F"/>
    <w:rsid w:val="005F526F"/>
    <w:rsid w:val="005F56CB"/>
    <w:rsid w:val="005F57F1"/>
    <w:rsid w:val="005F6A2D"/>
    <w:rsid w:val="005F724B"/>
    <w:rsid w:val="00600145"/>
    <w:rsid w:val="0060130C"/>
    <w:rsid w:val="00601DD4"/>
    <w:rsid w:val="00602531"/>
    <w:rsid w:val="006028AC"/>
    <w:rsid w:val="0060329D"/>
    <w:rsid w:val="00604113"/>
    <w:rsid w:val="0060598F"/>
    <w:rsid w:val="00605B9A"/>
    <w:rsid w:val="006071AC"/>
    <w:rsid w:val="006073CD"/>
    <w:rsid w:val="0061047C"/>
    <w:rsid w:val="00610C04"/>
    <w:rsid w:val="00610E9C"/>
    <w:rsid w:val="00611272"/>
    <w:rsid w:val="0061184E"/>
    <w:rsid w:val="00612006"/>
    <w:rsid w:val="00612CF8"/>
    <w:rsid w:val="00614197"/>
    <w:rsid w:val="00614387"/>
    <w:rsid w:val="00615BAB"/>
    <w:rsid w:val="00616DE1"/>
    <w:rsid w:val="006172AD"/>
    <w:rsid w:val="00620EC2"/>
    <w:rsid w:val="006249D9"/>
    <w:rsid w:val="00624BCF"/>
    <w:rsid w:val="00626EEA"/>
    <w:rsid w:val="0063057D"/>
    <w:rsid w:val="00630983"/>
    <w:rsid w:val="00631024"/>
    <w:rsid w:val="006315E9"/>
    <w:rsid w:val="006322EA"/>
    <w:rsid w:val="00633148"/>
    <w:rsid w:val="00633E3E"/>
    <w:rsid w:val="00634319"/>
    <w:rsid w:val="00634762"/>
    <w:rsid w:val="00635D35"/>
    <w:rsid w:val="00635EEA"/>
    <w:rsid w:val="0063608F"/>
    <w:rsid w:val="006363B8"/>
    <w:rsid w:val="0064158D"/>
    <w:rsid w:val="00644155"/>
    <w:rsid w:val="0064527A"/>
    <w:rsid w:val="00645562"/>
    <w:rsid w:val="00646FB8"/>
    <w:rsid w:val="00647484"/>
    <w:rsid w:val="006500BA"/>
    <w:rsid w:val="0065164F"/>
    <w:rsid w:val="006522B4"/>
    <w:rsid w:val="006525A7"/>
    <w:rsid w:val="006541DE"/>
    <w:rsid w:val="0065431B"/>
    <w:rsid w:val="0065474B"/>
    <w:rsid w:val="00654AA7"/>
    <w:rsid w:val="00664AA4"/>
    <w:rsid w:val="00665906"/>
    <w:rsid w:val="006663C0"/>
    <w:rsid w:val="006664DA"/>
    <w:rsid w:val="00666C41"/>
    <w:rsid w:val="00666C89"/>
    <w:rsid w:val="00667E93"/>
    <w:rsid w:val="00670C20"/>
    <w:rsid w:val="0067116D"/>
    <w:rsid w:val="0067139A"/>
    <w:rsid w:val="00671E54"/>
    <w:rsid w:val="00673B9B"/>
    <w:rsid w:val="006747A4"/>
    <w:rsid w:val="006760CD"/>
    <w:rsid w:val="006767EC"/>
    <w:rsid w:val="00677723"/>
    <w:rsid w:val="0068072A"/>
    <w:rsid w:val="00680E93"/>
    <w:rsid w:val="00681FDC"/>
    <w:rsid w:val="00682549"/>
    <w:rsid w:val="00682686"/>
    <w:rsid w:val="00682ABD"/>
    <w:rsid w:val="006838DB"/>
    <w:rsid w:val="00683BDF"/>
    <w:rsid w:val="00684B9C"/>
    <w:rsid w:val="00685CA0"/>
    <w:rsid w:val="00686991"/>
    <w:rsid w:val="0068737B"/>
    <w:rsid w:val="00687BE7"/>
    <w:rsid w:val="00690670"/>
    <w:rsid w:val="0069297A"/>
    <w:rsid w:val="00692A28"/>
    <w:rsid w:val="00692D74"/>
    <w:rsid w:val="00692FF4"/>
    <w:rsid w:val="00694411"/>
    <w:rsid w:val="0069656B"/>
    <w:rsid w:val="00696947"/>
    <w:rsid w:val="006971FE"/>
    <w:rsid w:val="006A00BF"/>
    <w:rsid w:val="006A349C"/>
    <w:rsid w:val="006A3881"/>
    <w:rsid w:val="006A38C2"/>
    <w:rsid w:val="006A3995"/>
    <w:rsid w:val="006A4C73"/>
    <w:rsid w:val="006A6D8E"/>
    <w:rsid w:val="006A7630"/>
    <w:rsid w:val="006A78B4"/>
    <w:rsid w:val="006B07B5"/>
    <w:rsid w:val="006B1950"/>
    <w:rsid w:val="006B2283"/>
    <w:rsid w:val="006B2806"/>
    <w:rsid w:val="006B2E88"/>
    <w:rsid w:val="006B44EF"/>
    <w:rsid w:val="006B4F8E"/>
    <w:rsid w:val="006B572F"/>
    <w:rsid w:val="006B5F16"/>
    <w:rsid w:val="006B7399"/>
    <w:rsid w:val="006C22D8"/>
    <w:rsid w:val="006C26ED"/>
    <w:rsid w:val="006C2B6F"/>
    <w:rsid w:val="006C4395"/>
    <w:rsid w:val="006C446A"/>
    <w:rsid w:val="006C4741"/>
    <w:rsid w:val="006C4C75"/>
    <w:rsid w:val="006C5173"/>
    <w:rsid w:val="006C5B39"/>
    <w:rsid w:val="006C6068"/>
    <w:rsid w:val="006D0374"/>
    <w:rsid w:val="006D0ABD"/>
    <w:rsid w:val="006D145C"/>
    <w:rsid w:val="006D2905"/>
    <w:rsid w:val="006D5616"/>
    <w:rsid w:val="006D57F8"/>
    <w:rsid w:val="006D63D1"/>
    <w:rsid w:val="006D6E49"/>
    <w:rsid w:val="006D7191"/>
    <w:rsid w:val="006E148B"/>
    <w:rsid w:val="006E285F"/>
    <w:rsid w:val="006E3819"/>
    <w:rsid w:val="006E3AF0"/>
    <w:rsid w:val="006E4506"/>
    <w:rsid w:val="006E52DD"/>
    <w:rsid w:val="006E5695"/>
    <w:rsid w:val="006E682C"/>
    <w:rsid w:val="006E6E8C"/>
    <w:rsid w:val="006E7E75"/>
    <w:rsid w:val="006F0300"/>
    <w:rsid w:val="006F22E4"/>
    <w:rsid w:val="006F27E8"/>
    <w:rsid w:val="006F42AB"/>
    <w:rsid w:val="006F430C"/>
    <w:rsid w:val="006F4704"/>
    <w:rsid w:val="006F5DFB"/>
    <w:rsid w:val="006F6F33"/>
    <w:rsid w:val="006F749F"/>
    <w:rsid w:val="00700BB0"/>
    <w:rsid w:val="00704067"/>
    <w:rsid w:val="00704358"/>
    <w:rsid w:val="007050CC"/>
    <w:rsid w:val="00705394"/>
    <w:rsid w:val="00705BDB"/>
    <w:rsid w:val="00705E61"/>
    <w:rsid w:val="00705F79"/>
    <w:rsid w:val="007075B2"/>
    <w:rsid w:val="00707ABB"/>
    <w:rsid w:val="00710FAA"/>
    <w:rsid w:val="00712431"/>
    <w:rsid w:val="007138B7"/>
    <w:rsid w:val="007143B0"/>
    <w:rsid w:val="00714C31"/>
    <w:rsid w:val="00715A7C"/>
    <w:rsid w:val="00715C7B"/>
    <w:rsid w:val="007174C2"/>
    <w:rsid w:val="007178E9"/>
    <w:rsid w:val="0072143D"/>
    <w:rsid w:val="00722405"/>
    <w:rsid w:val="0072330A"/>
    <w:rsid w:val="00726013"/>
    <w:rsid w:val="007274CC"/>
    <w:rsid w:val="00727FC2"/>
    <w:rsid w:val="00730583"/>
    <w:rsid w:val="00731770"/>
    <w:rsid w:val="00733286"/>
    <w:rsid w:val="00733DD0"/>
    <w:rsid w:val="00734688"/>
    <w:rsid w:val="00735AC2"/>
    <w:rsid w:val="00735C17"/>
    <w:rsid w:val="0073650F"/>
    <w:rsid w:val="007365B9"/>
    <w:rsid w:val="00736E05"/>
    <w:rsid w:val="00741223"/>
    <w:rsid w:val="007416F6"/>
    <w:rsid w:val="00741E88"/>
    <w:rsid w:val="00742001"/>
    <w:rsid w:val="0074267B"/>
    <w:rsid w:val="007444A3"/>
    <w:rsid w:val="0074482D"/>
    <w:rsid w:val="0074533D"/>
    <w:rsid w:val="0074612B"/>
    <w:rsid w:val="00746AFE"/>
    <w:rsid w:val="0074708F"/>
    <w:rsid w:val="007474C8"/>
    <w:rsid w:val="0075132C"/>
    <w:rsid w:val="007517E2"/>
    <w:rsid w:val="00752352"/>
    <w:rsid w:val="00752CF3"/>
    <w:rsid w:val="00752D8B"/>
    <w:rsid w:val="007536C6"/>
    <w:rsid w:val="00753B2B"/>
    <w:rsid w:val="0075456C"/>
    <w:rsid w:val="00757669"/>
    <w:rsid w:val="00757A03"/>
    <w:rsid w:val="007629E8"/>
    <w:rsid w:val="0076342B"/>
    <w:rsid w:val="007637F5"/>
    <w:rsid w:val="00763EF7"/>
    <w:rsid w:val="00765EDD"/>
    <w:rsid w:val="00766ADA"/>
    <w:rsid w:val="007673B0"/>
    <w:rsid w:val="00767FC3"/>
    <w:rsid w:val="0077035A"/>
    <w:rsid w:val="00770456"/>
    <w:rsid w:val="00771FE2"/>
    <w:rsid w:val="00774D50"/>
    <w:rsid w:val="00774DDC"/>
    <w:rsid w:val="00775A72"/>
    <w:rsid w:val="00776ADE"/>
    <w:rsid w:val="00776C16"/>
    <w:rsid w:val="00777087"/>
    <w:rsid w:val="0078203C"/>
    <w:rsid w:val="00782592"/>
    <w:rsid w:val="00783CC3"/>
    <w:rsid w:val="0078457C"/>
    <w:rsid w:val="00787324"/>
    <w:rsid w:val="00790DE1"/>
    <w:rsid w:val="00790FD8"/>
    <w:rsid w:val="00791193"/>
    <w:rsid w:val="00791438"/>
    <w:rsid w:val="007918A4"/>
    <w:rsid w:val="00791E02"/>
    <w:rsid w:val="00791E0B"/>
    <w:rsid w:val="00792993"/>
    <w:rsid w:val="00793361"/>
    <w:rsid w:val="00795EC1"/>
    <w:rsid w:val="00796E92"/>
    <w:rsid w:val="007971C7"/>
    <w:rsid w:val="007A1FD3"/>
    <w:rsid w:val="007A27C7"/>
    <w:rsid w:val="007A41E9"/>
    <w:rsid w:val="007A613E"/>
    <w:rsid w:val="007A6FD1"/>
    <w:rsid w:val="007A7973"/>
    <w:rsid w:val="007B4352"/>
    <w:rsid w:val="007B54C9"/>
    <w:rsid w:val="007B6297"/>
    <w:rsid w:val="007B7F60"/>
    <w:rsid w:val="007C1B6B"/>
    <w:rsid w:val="007C24E3"/>
    <w:rsid w:val="007C4FBA"/>
    <w:rsid w:val="007C50E3"/>
    <w:rsid w:val="007C615A"/>
    <w:rsid w:val="007C621B"/>
    <w:rsid w:val="007C6DE1"/>
    <w:rsid w:val="007C7A51"/>
    <w:rsid w:val="007C7ACF"/>
    <w:rsid w:val="007D126C"/>
    <w:rsid w:val="007D12B3"/>
    <w:rsid w:val="007D1481"/>
    <w:rsid w:val="007D253E"/>
    <w:rsid w:val="007D2ACB"/>
    <w:rsid w:val="007D2C8F"/>
    <w:rsid w:val="007D2ED9"/>
    <w:rsid w:val="007D32D6"/>
    <w:rsid w:val="007D4C65"/>
    <w:rsid w:val="007D5D78"/>
    <w:rsid w:val="007E0093"/>
    <w:rsid w:val="007E0EAA"/>
    <w:rsid w:val="007E10F1"/>
    <w:rsid w:val="007E2B47"/>
    <w:rsid w:val="007E490F"/>
    <w:rsid w:val="007E50DD"/>
    <w:rsid w:val="007E5825"/>
    <w:rsid w:val="007E7071"/>
    <w:rsid w:val="007E721D"/>
    <w:rsid w:val="007F04DB"/>
    <w:rsid w:val="007F0B1C"/>
    <w:rsid w:val="007F0CA6"/>
    <w:rsid w:val="007F12C2"/>
    <w:rsid w:val="007F152A"/>
    <w:rsid w:val="007F2313"/>
    <w:rsid w:val="007F458F"/>
    <w:rsid w:val="007F5E2B"/>
    <w:rsid w:val="007F637F"/>
    <w:rsid w:val="007F6E9C"/>
    <w:rsid w:val="007F7F11"/>
    <w:rsid w:val="008012A1"/>
    <w:rsid w:val="00802141"/>
    <w:rsid w:val="00802224"/>
    <w:rsid w:val="008037CF"/>
    <w:rsid w:val="008038D8"/>
    <w:rsid w:val="0080428E"/>
    <w:rsid w:val="00804B31"/>
    <w:rsid w:val="00804CE2"/>
    <w:rsid w:val="00805940"/>
    <w:rsid w:val="00805C47"/>
    <w:rsid w:val="00805ED1"/>
    <w:rsid w:val="00806E66"/>
    <w:rsid w:val="00806EF5"/>
    <w:rsid w:val="00806F62"/>
    <w:rsid w:val="008070E9"/>
    <w:rsid w:val="00807373"/>
    <w:rsid w:val="0080778D"/>
    <w:rsid w:val="00807A12"/>
    <w:rsid w:val="00810A46"/>
    <w:rsid w:val="00811AEE"/>
    <w:rsid w:val="0081213D"/>
    <w:rsid w:val="00812902"/>
    <w:rsid w:val="0081416D"/>
    <w:rsid w:val="008150DA"/>
    <w:rsid w:val="00815BEB"/>
    <w:rsid w:val="00815EAB"/>
    <w:rsid w:val="008171AF"/>
    <w:rsid w:val="00820475"/>
    <w:rsid w:val="008216BF"/>
    <w:rsid w:val="0082237C"/>
    <w:rsid w:val="00822417"/>
    <w:rsid w:val="0082251A"/>
    <w:rsid w:val="0082335D"/>
    <w:rsid w:val="00825C3B"/>
    <w:rsid w:val="00826B76"/>
    <w:rsid w:val="008273B2"/>
    <w:rsid w:val="00827BBC"/>
    <w:rsid w:val="0083027D"/>
    <w:rsid w:val="00831667"/>
    <w:rsid w:val="008320B1"/>
    <w:rsid w:val="00832D9A"/>
    <w:rsid w:val="00835130"/>
    <w:rsid w:val="0083689B"/>
    <w:rsid w:val="008406DE"/>
    <w:rsid w:val="008408EB"/>
    <w:rsid w:val="008423B1"/>
    <w:rsid w:val="008424FE"/>
    <w:rsid w:val="008432A5"/>
    <w:rsid w:val="008435E0"/>
    <w:rsid w:val="00845231"/>
    <w:rsid w:val="008454FC"/>
    <w:rsid w:val="008460F9"/>
    <w:rsid w:val="00846DE7"/>
    <w:rsid w:val="00850309"/>
    <w:rsid w:val="0085055D"/>
    <w:rsid w:val="00851BF4"/>
    <w:rsid w:val="00852B54"/>
    <w:rsid w:val="00852F0F"/>
    <w:rsid w:val="008533BE"/>
    <w:rsid w:val="0085341A"/>
    <w:rsid w:val="0085344E"/>
    <w:rsid w:val="0085345D"/>
    <w:rsid w:val="008537B0"/>
    <w:rsid w:val="00853A80"/>
    <w:rsid w:val="00856835"/>
    <w:rsid w:val="008578BA"/>
    <w:rsid w:val="008604BA"/>
    <w:rsid w:val="008607BD"/>
    <w:rsid w:val="0086102B"/>
    <w:rsid w:val="008616F5"/>
    <w:rsid w:val="00861B9A"/>
    <w:rsid w:val="00861C5C"/>
    <w:rsid w:val="00862B3A"/>
    <w:rsid w:val="00863158"/>
    <w:rsid w:val="008653A1"/>
    <w:rsid w:val="00867F2F"/>
    <w:rsid w:val="00870839"/>
    <w:rsid w:val="00870C84"/>
    <w:rsid w:val="00870D28"/>
    <w:rsid w:val="00872893"/>
    <w:rsid w:val="00873016"/>
    <w:rsid w:val="00873D57"/>
    <w:rsid w:val="0087459D"/>
    <w:rsid w:val="00874AAA"/>
    <w:rsid w:val="00874F0B"/>
    <w:rsid w:val="00876266"/>
    <w:rsid w:val="0087646B"/>
    <w:rsid w:val="0087697B"/>
    <w:rsid w:val="00876D3A"/>
    <w:rsid w:val="00876D52"/>
    <w:rsid w:val="0087793D"/>
    <w:rsid w:val="00877A63"/>
    <w:rsid w:val="00877FF1"/>
    <w:rsid w:val="008800D7"/>
    <w:rsid w:val="00882ACA"/>
    <w:rsid w:val="00883609"/>
    <w:rsid w:val="00884C0D"/>
    <w:rsid w:val="00885269"/>
    <w:rsid w:val="008852ED"/>
    <w:rsid w:val="00886DCB"/>
    <w:rsid w:val="00886E66"/>
    <w:rsid w:val="008875FF"/>
    <w:rsid w:val="00887CF8"/>
    <w:rsid w:val="00887DFB"/>
    <w:rsid w:val="00890749"/>
    <w:rsid w:val="00890DAF"/>
    <w:rsid w:val="0089163E"/>
    <w:rsid w:val="00891A6C"/>
    <w:rsid w:val="00892480"/>
    <w:rsid w:val="008941BC"/>
    <w:rsid w:val="00894758"/>
    <w:rsid w:val="00896810"/>
    <w:rsid w:val="008977B5"/>
    <w:rsid w:val="008A17CC"/>
    <w:rsid w:val="008A276B"/>
    <w:rsid w:val="008A30A9"/>
    <w:rsid w:val="008A3C51"/>
    <w:rsid w:val="008A3F17"/>
    <w:rsid w:val="008A4422"/>
    <w:rsid w:val="008A588D"/>
    <w:rsid w:val="008A5ED6"/>
    <w:rsid w:val="008A6023"/>
    <w:rsid w:val="008A785C"/>
    <w:rsid w:val="008B01F3"/>
    <w:rsid w:val="008B0B0B"/>
    <w:rsid w:val="008B155D"/>
    <w:rsid w:val="008B3D13"/>
    <w:rsid w:val="008B4F5D"/>
    <w:rsid w:val="008B5937"/>
    <w:rsid w:val="008B5AF8"/>
    <w:rsid w:val="008B5D53"/>
    <w:rsid w:val="008B6148"/>
    <w:rsid w:val="008C0133"/>
    <w:rsid w:val="008C0285"/>
    <w:rsid w:val="008C0F6B"/>
    <w:rsid w:val="008C13B3"/>
    <w:rsid w:val="008C1599"/>
    <w:rsid w:val="008C33D8"/>
    <w:rsid w:val="008C39F7"/>
    <w:rsid w:val="008C3A55"/>
    <w:rsid w:val="008C4046"/>
    <w:rsid w:val="008C5400"/>
    <w:rsid w:val="008C658D"/>
    <w:rsid w:val="008C71A1"/>
    <w:rsid w:val="008C74F3"/>
    <w:rsid w:val="008D0870"/>
    <w:rsid w:val="008D2A75"/>
    <w:rsid w:val="008D33FA"/>
    <w:rsid w:val="008D387E"/>
    <w:rsid w:val="008D3EF6"/>
    <w:rsid w:val="008D40DD"/>
    <w:rsid w:val="008D5508"/>
    <w:rsid w:val="008D5828"/>
    <w:rsid w:val="008D5A01"/>
    <w:rsid w:val="008D63EC"/>
    <w:rsid w:val="008D67EB"/>
    <w:rsid w:val="008E0556"/>
    <w:rsid w:val="008E0ED1"/>
    <w:rsid w:val="008E1B30"/>
    <w:rsid w:val="008E1FA1"/>
    <w:rsid w:val="008E23B0"/>
    <w:rsid w:val="008E318A"/>
    <w:rsid w:val="008E36B5"/>
    <w:rsid w:val="008E37B4"/>
    <w:rsid w:val="008E453D"/>
    <w:rsid w:val="008E5261"/>
    <w:rsid w:val="008E538C"/>
    <w:rsid w:val="008E611D"/>
    <w:rsid w:val="008E6E9C"/>
    <w:rsid w:val="008E709C"/>
    <w:rsid w:val="008E714B"/>
    <w:rsid w:val="008F1821"/>
    <w:rsid w:val="008F2814"/>
    <w:rsid w:val="008F3763"/>
    <w:rsid w:val="008F443C"/>
    <w:rsid w:val="008F6CE7"/>
    <w:rsid w:val="00900027"/>
    <w:rsid w:val="009012F6"/>
    <w:rsid w:val="00902181"/>
    <w:rsid w:val="00902268"/>
    <w:rsid w:val="0090237C"/>
    <w:rsid w:val="00902BA4"/>
    <w:rsid w:val="00903D04"/>
    <w:rsid w:val="00904C42"/>
    <w:rsid w:val="009063B7"/>
    <w:rsid w:val="009068B6"/>
    <w:rsid w:val="009105E8"/>
    <w:rsid w:val="00911041"/>
    <w:rsid w:val="00911F4B"/>
    <w:rsid w:val="00916498"/>
    <w:rsid w:val="009200F5"/>
    <w:rsid w:val="0092043B"/>
    <w:rsid w:val="0092105D"/>
    <w:rsid w:val="009222A5"/>
    <w:rsid w:val="00923B51"/>
    <w:rsid w:val="009265EC"/>
    <w:rsid w:val="00930D4D"/>
    <w:rsid w:val="00931FB1"/>
    <w:rsid w:val="00933330"/>
    <w:rsid w:val="009339E7"/>
    <w:rsid w:val="00934BF6"/>
    <w:rsid w:val="00935094"/>
    <w:rsid w:val="0093585B"/>
    <w:rsid w:val="00936188"/>
    <w:rsid w:val="009362A5"/>
    <w:rsid w:val="0094003D"/>
    <w:rsid w:val="00940318"/>
    <w:rsid w:val="009403A3"/>
    <w:rsid w:val="00942066"/>
    <w:rsid w:val="00942FF4"/>
    <w:rsid w:val="00943847"/>
    <w:rsid w:val="009474F8"/>
    <w:rsid w:val="009479F2"/>
    <w:rsid w:val="00951B2E"/>
    <w:rsid w:val="00951D05"/>
    <w:rsid w:val="00951F55"/>
    <w:rsid w:val="0095234E"/>
    <w:rsid w:val="00953189"/>
    <w:rsid w:val="00960553"/>
    <w:rsid w:val="0096080E"/>
    <w:rsid w:val="009608A4"/>
    <w:rsid w:val="009610E2"/>
    <w:rsid w:val="0096236F"/>
    <w:rsid w:val="009627AB"/>
    <w:rsid w:val="00963525"/>
    <w:rsid w:val="00963F14"/>
    <w:rsid w:val="009647F5"/>
    <w:rsid w:val="00965587"/>
    <w:rsid w:val="00965E7F"/>
    <w:rsid w:val="009662C5"/>
    <w:rsid w:val="009664EA"/>
    <w:rsid w:val="00966572"/>
    <w:rsid w:val="00967390"/>
    <w:rsid w:val="00971D06"/>
    <w:rsid w:val="00973A8A"/>
    <w:rsid w:val="00976195"/>
    <w:rsid w:val="00976A38"/>
    <w:rsid w:val="00976FF1"/>
    <w:rsid w:val="009775B7"/>
    <w:rsid w:val="00980707"/>
    <w:rsid w:val="00980EB2"/>
    <w:rsid w:val="00982023"/>
    <w:rsid w:val="00983031"/>
    <w:rsid w:val="00983C4C"/>
    <w:rsid w:val="00984C6B"/>
    <w:rsid w:val="00984D70"/>
    <w:rsid w:val="00984E73"/>
    <w:rsid w:val="009868B8"/>
    <w:rsid w:val="00987037"/>
    <w:rsid w:val="00992154"/>
    <w:rsid w:val="00997CC8"/>
    <w:rsid w:val="00997CE7"/>
    <w:rsid w:val="009A151F"/>
    <w:rsid w:val="009A335F"/>
    <w:rsid w:val="009A39C8"/>
    <w:rsid w:val="009A3C9D"/>
    <w:rsid w:val="009A3DD7"/>
    <w:rsid w:val="009A4691"/>
    <w:rsid w:val="009A50E0"/>
    <w:rsid w:val="009A5713"/>
    <w:rsid w:val="009A5B2A"/>
    <w:rsid w:val="009A72B2"/>
    <w:rsid w:val="009A73C3"/>
    <w:rsid w:val="009A77EA"/>
    <w:rsid w:val="009B03BD"/>
    <w:rsid w:val="009B07C6"/>
    <w:rsid w:val="009B08B6"/>
    <w:rsid w:val="009B13FB"/>
    <w:rsid w:val="009B3223"/>
    <w:rsid w:val="009B3C3D"/>
    <w:rsid w:val="009B68B1"/>
    <w:rsid w:val="009C2C78"/>
    <w:rsid w:val="009C35F5"/>
    <w:rsid w:val="009C6DC7"/>
    <w:rsid w:val="009C7BC3"/>
    <w:rsid w:val="009D095D"/>
    <w:rsid w:val="009D10C1"/>
    <w:rsid w:val="009D12C5"/>
    <w:rsid w:val="009D1DB6"/>
    <w:rsid w:val="009D399F"/>
    <w:rsid w:val="009D39C1"/>
    <w:rsid w:val="009D3BA5"/>
    <w:rsid w:val="009D46A6"/>
    <w:rsid w:val="009D7E33"/>
    <w:rsid w:val="009D7E98"/>
    <w:rsid w:val="009E205C"/>
    <w:rsid w:val="009E3210"/>
    <w:rsid w:val="009E3AB9"/>
    <w:rsid w:val="009E46F3"/>
    <w:rsid w:val="009E5751"/>
    <w:rsid w:val="009E59AA"/>
    <w:rsid w:val="009E6C93"/>
    <w:rsid w:val="009E7028"/>
    <w:rsid w:val="009F1FF8"/>
    <w:rsid w:val="009F3309"/>
    <w:rsid w:val="009F35A1"/>
    <w:rsid w:val="009F4099"/>
    <w:rsid w:val="009F64B1"/>
    <w:rsid w:val="009F76D0"/>
    <w:rsid w:val="009F77F0"/>
    <w:rsid w:val="00A00012"/>
    <w:rsid w:val="00A00404"/>
    <w:rsid w:val="00A014AE"/>
    <w:rsid w:val="00A01682"/>
    <w:rsid w:val="00A025BA"/>
    <w:rsid w:val="00A02C13"/>
    <w:rsid w:val="00A06606"/>
    <w:rsid w:val="00A0674E"/>
    <w:rsid w:val="00A0682D"/>
    <w:rsid w:val="00A06BC7"/>
    <w:rsid w:val="00A07CE8"/>
    <w:rsid w:val="00A10DAD"/>
    <w:rsid w:val="00A11441"/>
    <w:rsid w:val="00A11650"/>
    <w:rsid w:val="00A11FD3"/>
    <w:rsid w:val="00A12256"/>
    <w:rsid w:val="00A128D7"/>
    <w:rsid w:val="00A12BD0"/>
    <w:rsid w:val="00A138D5"/>
    <w:rsid w:val="00A14026"/>
    <w:rsid w:val="00A14EB5"/>
    <w:rsid w:val="00A16054"/>
    <w:rsid w:val="00A161CD"/>
    <w:rsid w:val="00A1634A"/>
    <w:rsid w:val="00A16395"/>
    <w:rsid w:val="00A16C3C"/>
    <w:rsid w:val="00A17D73"/>
    <w:rsid w:val="00A217FC"/>
    <w:rsid w:val="00A21B01"/>
    <w:rsid w:val="00A21BAD"/>
    <w:rsid w:val="00A24CF0"/>
    <w:rsid w:val="00A2622A"/>
    <w:rsid w:val="00A26719"/>
    <w:rsid w:val="00A272FA"/>
    <w:rsid w:val="00A3021B"/>
    <w:rsid w:val="00A304F4"/>
    <w:rsid w:val="00A31E5E"/>
    <w:rsid w:val="00A32D7E"/>
    <w:rsid w:val="00A333DE"/>
    <w:rsid w:val="00A34167"/>
    <w:rsid w:val="00A3482E"/>
    <w:rsid w:val="00A369FA"/>
    <w:rsid w:val="00A36EAC"/>
    <w:rsid w:val="00A36F45"/>
    <w:rsid w:val="00A37304"/>
    <w:rsid w:val="00A37BFD"/>
    <w:rsid w:val="00A43A43"/>
    <w:rsid w:val="00A44007"/>
    <w:rsid w:val="00A449A6"/>
    <w:rsid w:val="00A44AA8"/>
    <w:rsid w:val="00A4502F"/>
    <w:rsid w:val="00A46ABD"/>
    <w:rsid w:val="00A472BD"/>
    <w:rsid w:val="00A476C4"/>
    <w:rsid w:val="00A54F6E"/>
    <w:rsid w:val="00A55807"/>
    <w:rsid w:val="00A55AC2"/>
    <w:rsid w:val="00A562D4"/>
    <w:rsid w:val="00A567D0"/>
    <w:rsid w:val="00A56FBC"/>
    <w:rsid w:val="00A57C4D"/>
    <w:rsid w:val="00A61B09"/>
    <w:rsid w:val="00A6275E"/>
    <w:rsid w:val="00A62DEE"/>
    <w:rsid w:val="00A63BD6"/>
    <w:rsid w:val="00A65BCD"/>
    <w:rsid w:val="00A66156"/>
    <w:rsid w:val="00A674A0"/>
    <w:rsid w:val="00A6751B"/>
    <w:rsid w:val="00A73ECF"/>
    <w:rsid w:val="00A74AE0"/>
    <w:rsid w:val="00A75381"/>
    <w:rsid w:val="00A7571F"/>
    <w:rsid w:val="00A82456"/>
    <w:rsid w:val="00A82DA0"/>
    <w:rsid w:val="00A834CA"/>
    <w:rsid w:val="00A83D4E"/>
    <w:rsid w:val="00A8448A"/>
    <w:rsid w:val="00A853A8"/>
    <w:rsid w:val="00A856C8"/>
    <w:rsid w:val="00A85C41"/>
    <w:rsid w:val="00A929E4"/>
    <w:rsid w:val="00A92DB0"/>
    <w:rsid w:val="00A94E7C"/>
    <w:rsid w:val="00A9529F"/>
    <w:rsid w:val="00A952A1"/>
    <w:rsid w:val="00A9599A"/>
    <w:rsid w:val="00A97016"/>
    <w:rsid w:val="00A9701F"/>
    <w:rsid w:val="00A97081"/>
    <w:rsid w:val="00A97A03"/>
    <w:rsid w:val="00A97BBF"/>
    <w:rsid w:val="00AA00E1"/>
    <w:rsid w:val="00AA0513"/>
    <w:rsid w:val="00AA1BF9"/>
    <w:rsid w:val="00AA2E3C"/>
    <w:rsid w:val="00AA49BC"/>
    <w:rsid w:val="00AA5773"/>
    <w:rsid w:val="00AA64BB"/>
    <w:rsid w:val="00AB26AC"/>
    <w:rsid w:val="00AB29E4"/>
    <w:rsid w:val="00AB3313"/>
    <w:rsid w:val="00AB374B"/>
    <w:rsid w:val="00AB3BFC"/>
    <w:rsid w:val="00AB475E"/>
    <w:rsid w:val="00AB5994"/>
    <w:rsid w:val="00AB6431"/>
    <w:rsid w:val="00AB7A4A"/>
    <w:rsid w:val="00AC1996"/>
    <w:rsid w:val="00AC2050"/>
    <w:rsid w:val="00AC2B0D"/>
    <w:rsid w:val="00AC3464"/>
    <w:rsid w:val="00AC38CB"/>
    <w:rsid w:val="00AC3985"/>
    <w:rsid w:val="00AC39CF"/>
    <w:rsid w:val="00AC4BDF"/>
    <w:rsid w:val="00AC5805"/>
    <w:rsid w:val="00AC775D"/>
    <w:rsid w:val="00AC7796"/>
    <w:rsid w:val="00AD4366"/>
    <w:rsid w:val="00AD442A"/>
    <w:rsid w:val="00AD609A"/>
    <w:rsid w:val="00AD63CD"/>
    <w:rsid w:val="00AD7298"/>
    <w:rsid w:val="00AE07C1"/>
    <w:rsid w:val="00AE176F"/>
    <w:rsid w:val="00AE1A83"/>
    <w:rsid w:val="00AE3C37"/>
    <w:rsid w:val="00AE4D26"/>
    <w:rsid w:val="00AE5150"/>
    <w:rsid w:val="00AE5CBF"/>
    <w:rsid w:val="00AF0057"/>
    <w:rsid w:val="00AF133A"/>
    <w:rsid w:val="00AF3556"/>
    <w:rsid w:val="00AF394A"/>
    <w:rsid w:val="00AF49D1"/>
    <w:rsid w:val="00AF4D0B"/>
    <w:rsid w:val="00AF5283"/>
    <w:rsid w:val="00AF668A"/>
    <w:rsid w:val="00AF6F0B"/>
    <w:rsid w:val="00B002E2"/>
    <w:rsid w:val="00B0031D"/>
    <w:rsid w:val="00B0061B"/>
    <w:rsid w:val="00B008D8"/>
    <w:rsid w:val="00B00BFA"/>
    <w:rsid w:val="00B00C70"/>
    <w:rsid w:val="00B01398"/>
    <w:rsid w:val="00B01A29"/>
    <w:rsid w:val="00B042B5"/>
    <w:rsid w:val="00B04954"/>
    <w:rsid w:val="00B053BC"/>
    <w:rsid w:val="00B076FF"/>
    <w:rsid w:val="00B07789"/>
    <w:rsid w:val="00B077FB"/>
    <w:rsid w:val="00B07D69"/>
    <w:rsid w:val="00B103CF"/>
    <w:rsid w:val="00B1052F"/>
    <w:rsid w:val="00B1098E"/>
    <w:rsid w:val="00B1162D"/>
    <w:rsid w:val="00B11919"/>
    <w:rsid w:val="00B135C2"/>
    <w:rsid w:val="00B136CF"/>
    <w:rsid w:val="00B14981"/>
    <w:rsid w:val="00B16D75"/>
    <w:rsid w:val="00B17614"/>
    <w:rsid w:val="00B20A4F"/>
    <w:rsid w:val="00B210DB"/>
    <w:rsid w:val="00B21C74"/>
    <w:rsid w:val="00B21F29"/>
    <w:rsid w:val="00B2497D"/>
    <w:rsid w:val="00B2524C"/>
    <w:rsid w:val="00B2531A"/>
    <w:rsid w:val="00B25567"/>
    <w:rsid w:val="00B269E5"/>
    <w:rsid w:val="00B278FA"/>
    <w:rsid w:val="00B30479"/>
    <w:rsid w:val="00B3074B"/>
    <w:rsid w:val="00B3104C"/>
    <w:rsid w:val="00B31ECC"/>
    <w:rsid w:val="00B3379D"/>
    <w:rsid w:val="00B36236"/>
    <w:rsid w:val="00B4023A"/>
    <w:rsid w:val="00B40814"/>
    <w:rsid w:val="00B413EB"/>
    <w:rsid w:val="00B42CAB"/>
    <w:rsid w:val="00B433CE"/>
    <w:rsid w:val="00B44934"/>
    <w:rsid w:val="00B45164"/>
    <w:rsid w:val="00B451FF"/>
    <w:rsid w:val="00B46FC4"/>
    <w:rsid w:val="00B476C8"/>
    <w:rsid w:val="00B479A4"/>
    <w:rsid w:val="00B5031A"/>
    <w:rsid w:val="00B50FE5"/>
    <w:rsid w:val="00B53278"/>
    <w:rsid w:val="00B539AA"/>
    <w:rsid w:val="00B53E25"/>
    <w:rsid w:val="00B5454D"/>
    <w:rsid w:val="00B55DA8"/>
    <w:rsid w:val="00B60ACE"/>
    <w:rsid w:val="00B60CBC"/>
    <w:rsid w:val="00B60CF8"/>
    <w:rsid w:val="00B61672"/>
    <w:rsid w:val="00B61993"/>
    <w:rsid w:val="00B62CF9"/>
    <w:rsid w:val="00B645C9"/>
    <w:rsid w:val="00B6543D"/>
    <w:rsid w:val="00B65BCB"/>
    <w:rsid w:val="00B67839"/>
    <w:rsid w:val="00B67CD0"/>
    <w:rsid w:val="00B701F0"/>
    <w:rsid w:val="00B71148"/>
    <w:rsid w:val="00B716CE"/>
    <w:rsid w:val="00B71D4B"/>
    <w:rsid w:val="00B722A8"/>
    <w:rsid w:val="00B7265D"/>
    <w:rsid w:val="00B737B5"/>
    <w:rsid w:val="00B73E9F"/>
    <w:rsid w:val="00B75EED"/>
    <w:rsid w:val="00B768E2"/>
    <w:rsid w:val="00B773FB"/>
    <w:rsid w:val="00B811CD"/>
    <w:rsid w:val="00B81FB3"/>
    <w:rsid w:val="00B82DEC"/>
    <w:rsid w:val="00B8301C"/>
    <w:rsid w:val="00B84B89"/>
    <w:rsid w:val="00B852AF"/>
    <w:rsid w:val="00B85C72"/>
    <w:rsid w:val="00B85E30"/>
    <w:rsid w:val="00B85E58"/>
    <w:rsid w:val="00B9083E"/>
    <w:rsid w:val="00B909DE"/>
    <w:rsid w:val="00B90E38"/>
    <w:rsid w:val="00B9163A"/>
    <w:rsid w:val="00B94542"/>
    <w:rsid w:val="00B9621F"/>
    <w:rsid w:val="00B975B9"/>
    <w:rsid w:val="00BA0AF0"/>
    <w:rsid w:val="00BA0EF3"/>
    <w:rsid w:val="00BA1031"/>
    <w:rsid w:val="00BA10D0"/>
    <w:rsid w:val="00BA1199"/>
    <w:rsid w:val="00BA1AB2"/>
    <w:rsid w:val="00BA35E8"/>
    <w:rsid w:val="00BA488A"/>
    <w:rsid w:val="00BA5317"/>
    <w:rsid w:val="00BA5748"/>
    <w:rsid w:val="00BA77FE"/>
    <w:rsid w:val="00BB0784"/>
    <w:rsid w:val="00BB15E9"/>
    <w:rsid w:val="00BB3305"/>
    <w:rsid w:val="00BB36B2"/>
    <w:rsid w:val="00BB599A"/>
    <w:rsid w:val="00BB6045"/>
    <w:rsid w:val="00BB6414"/>
    <w:rsid w:val="00BC0238"/>
    <w:rsid w:val="00BC03F1"/>
    <w:rsid w:val="00BC4240"/>
    <w:rsid w:val="00BC427A"/>
    <w:rsid w:val="00BC4B04"/>
    <w:rsid w:val="00BC5066"/>
    <w:rsid w:val="00BC79EB"/>
    <w:rsid w:val="00BC7EC9"/>
    <w:rsid w:val="00BD0BD3"/>
    <w:rsid w:val="00BD0EA5"/>
    <w:rsid w:val="00BD117B"/>
    <w:rsid w:val="00BD1618"/>
    <w:rsid w:val="00BD3130"/>
    <w:rsid w:val="00BD4455"/>
    <w:rsid w:val="00BD56B4"/>
    <w:rsid w:val="00BD6121"/>
    <w:rsid w:val="00BD72A2"/>
    <w:rsid w:val="00BD768B"/>
    <w:rsid w:val="00BE0627"/>
    <w:rsid w:val="00BE092B"/>
    <w:rsid w:val="00BE12D7"/>
    <w:rsid w:val="00BE2A34"/>
    <w:rsid w:val="00BE2D53"/>
    <w:rsid w:val="00BE37EC"/>
    <w:rsid w:val="00BE4271"/>
    <w:rsid w:val="00BE52CB"/>
    <w:rsid w:val="00BF02D6"/>
    <w:rsid w:val="00BF04D3"/>
    <w:rsid w:val="00BF2182"/>
    <w:rsid w:val="00BF2DE1"/>
    <w:rsid w:val="00BF4C94"/>
    <w:rsid w:val="00BF57D5"/>
    <w:rsid w:val="00BF62C1"/>
    <w:rsid w:val="00C016F4"/>
    <w:rsid w:val="00C022FB"/>
    <w:rsid w:val="00C02EA8"/>
    <w:rsid w:val="00C033AA"/>
    <w:rsid w:val="00C039F2"/>
    <w:rsid w:val="00C048F6"/>
    <w:rsid w:val="00C04D90"/>
    <w:rsid w:val="00C0772E"/>
    <w:rsid w:val="00C078FC"/>
    <w:rsid w:val="00C0791A"/>
    <w:rsid w:val="00C07963"/>
    <w:rsid w:val="00C1030E"/>
    <w:rsid w:val="00C10E24"/>
    <w:rsid w:val="00C10F83"/>
    <w:rsid w:val="00C11457"/>
    <w:rsid w:val="00C123CC"/>
    <w:rsid w:val="00C13DC9"/>
    <w:rsid w:val="00C1790E"/>
    <w:rsid w:val="00C20C10"/>
    <w:rsid w:val="00C212B4"/>
    <w:rsid w:val="00C2309C"/>
    <w:rsid w:val="00C23230"/>
    <w:rsid w:val="00C247F0"/>
    <w:rsid w:val="00C25626"/>
    <w:rsid w:val="00C26E74"/>
    <w:rsid w:val="00C271B3"/>
    <w:rsid w:val="00C27491"/>
    <w:rsid w:val="00C2778F"/>
    <w:rsid w:val="00C30052"/>
    <w:rsid w:val="00C30A06"/>
    <w:rsid w:val="00C313DC"/>
    <w:rsid w:val="00C31D90"/>
    <w:rsid w:val="00C322D9"/>
    <w:rsid w:val="00C32F11"/>
    <w:rsid w:val="00C33DB2"/>
    <w:rsid w:val="00C34664"/>
    <w:rsid w:val="00C3555C"/>
    <w:rsid w:val="00C35F45"/>
    <w:rsid w:val="00C3616F"/>
    <w:rsid w:val="00C366AA"/>
    <w:rsid w:val="00C37A21"/>
    <w:rsid w:val="00C37B4F"/>
    <w:rsid w:val="00C412BA"/>
    <w:rsid w:val="00C42FBA"/>
    <w:rsid w:val="00C436D3"/>
    <w:rsid w:val="00C44BBB"/>
    <w:rsid w:val="00C45996"/>
    <w:rsid w:val="00C45B27"/>
    <w:rsid w:val="00C45D4F"/>
    <w:rsid w:val="00C4637F"/>
    <w:rsid w:val="00C5026C"/>
    <w:rsid w:val="00C519AA"/>
    <w:rsid w:val="00C54347"/>
    <w:rsid w:val="00C54F93"/>
    <w:rsid w:val="00C55B7E"/>
    <w:rsid w:val="00C56602"/>
    <w:rsid w:val="00C600E7"/>
    <w:rsid w:val="00C614A7"/>
    <w:rsid w:val="00C61C62"/>
    <w:rsid w:val="00C6200D"/>
    <w:rsid w:val="00C63332"/>
    <w:rsid w:val="00C633C8"/>
    <w:rsid w:val="00C63DEF"/>
    <w:rsid w:val="00C64638"/>
    <w:rsid w:val="00C64877"/>
    <w:rsid w:val="00C64F30"/>
    <w:rsid w:val="00C65241"/>
    <w:rsid w:val="00C6759D"/>
    <w:rsid w:val="00C67640"/>
    <w:rsid w:val="00C67DC6"/>
    <w:rsid w:val="00C70BAD"/>
    <w:rsid w:val="00C746AA"/>
    <w:rsid w:val="00C74A70"/>
    <w:rsid w:val="00C7507F"/>
    <w:rsid w:val="00C756C4"/>
    <w:rsid w:val="00C76BA8"/>
    <w:rsid w:val="00C770E1"/>
    <w:rsid w:val="00C809D6"/>
    <w:rsid w:val="00C80CB1"/>
    <w:rsid w:val="00C8169C"/>
    <w:rsid w:val="00C81D8A"/>
    <w:rsid w:val="00C82777"/>
    <w:rsid w:val="00C82971"/>
    <w:rsid w:val="00C829DD"/>
    <w:rsid w:val="00C82BB2"/>
    <w:rsid w:val="00C8307E"/>
    <w:rsid w:val="00C8429B"/>
    <w:rsid w:val="00C84B13"/>
    <w:rsid w:val="00C8747A"/>
    <w:rsid w:val="00C9055B"/>
    <w:rsid w:val="00C90CC6"/>
    <w:rsid w:val="00C93A85"/>
    <w:rsid w:val="00C93F7D"/>
    <w:rsid w:val="00C9517A"/>
    <w:rsid w:val="00C95633"/>
    <w:rsid w:val="00C96880"/>
    <w:rsid w:val="00C96F0B"/>
    <w:rsid w:val="00C97076"/>
    <w:rsid w:val="00CA12E9"/>
    <w:rsid w:val="00CA320F"/>
    <w:rsid w:val="00CA4F3F"/>
    <w:rsid w:val="00CA5A21"/>
    <w:rsid w:val="00CA6D19"/>
    <w:rsid w:val="00CA7868"/>
    <w:rsid w:val="00CA786D"/>
    <w:rsid w:val="00CA7CE2"/>
    <w:rsid w:val="00CB21B9"/>
    <w:rsid w:val="00CB2622"/>
    <w:rsid w:val="00CB27CB"/>
    <w:rsid w:val="00CB3E24"/>
    <w:rsid w:val="00CC098E"/>
    <w:rsid w:val="00CC0AA1"/>
    <w:rsid w:val="00CC1B70"/>
    <w:rsid w:val="00CC1BA0"/>
    <w:rsid w:val="00CC2146"/>
    <w:rsid w:val="00CC3522"/>
    <w:rsid w:val="00CC5906"/>
    <w:rsid w:val="00CC61AD"/>
    <w:rsid w:val="00CC6898"/>
    <w:rsid w:val="00CC71A8"/>
    <w:rsid w:val="00CD0606"/>
    <w:rsid w:val="00CD177D"/>
    <w:rsid w:val="00CD18B7"/>
    <w:rsid w:val="00CD19EC"/>
    <w:rsid w:val="00CD32A6"/>
    <w:rsid w:val="00CD3C93"/>
    <w:rsid w:val="00CD3F64"/>
    <w:rsid w:val="00CD439D"/>
    <w:rsid w:val="00CD63E0"/>
    <w:rsid w:val="00CD7C55"/>
    <w:rsid w:val="00CD7C96"/>
    <w:rsid w:val="00CE3AAE"/>
    <w:rsid w:val="00CE4381"/>
    <w:rsid w:val="00CE518E"/>
    <w:rsid w:val="00CE5F4D"/>
    <w:rsid w:val="00CE5FC9"/>
    <w:rsid w:val="00CE6169"/>
    <w:rsid w:val="00CF0077"/>
    <w:rsid w:val="00CF0139"/>
    <w:rsid w:val="00CF15F7"/>
    <w:rsid w:val="00CF2776"/>
    <w:rsid w:val="00CF329F"/>
    <w:rsid w:val="00CF47BA"/>
    <w:rsid w:val="00CF5857"/>
    <w:rsid w:val="00CF5C3C"/>
    <w:rsid w:val="00CF6CFB"/>
    <w:rsid w:val="00CF766A"/>
    <w:rsid w:val="00CF7E2B"/>
    <w:rsid w:val="00CF7FD4"/>
    <w:rsid w:val="00D0046C"/>
    <w:rsid w:val="00D0109A"/>
    <w:rsid w:val="00D02A9C"/>
    <w:rsid w:val="00D02F9A"/>
    <w:rsid w:val="00D04778"/>
    <w:rsid w:val="00D04F0E"/>
    <w:rsid w:val="00D061D5"/>
    <w:rsid w:val="00D0712C"/>
    <w:rsid w:val="00D079DA"/>
    <w:rsid w:val="00D07D4E"/>
    <w:rsid w:val="00D07E12"/>
    <w:rsid w:val="00D10153"/>
    <w:rsid w:val="00D10B86"/>
    <w:rsid w:val="00D10CF3"/>
    <w:rsid w:val="00D11CD5"/>
    <w:rsid w:val="00D11E2E"/>
    <w:rsid w:val="00D13A62"/>
    <w:rsid w:val="00D14D74"/>
    <w:rsid w:val="00D14E7B"/>
    <w:rsid w:val="00D15430"/>
    <w:rsid w:val="00D16388"/>
    <w:rsid w:val="00D163DA"/>
    <w:rsid w:val="00D16CE5"/>
    <w:rsid w:val="00D16E2E"/>
    <w:rsid w:val="00D20E7D"/>
    <w:rsid w:val="00D217D4"/>
    <w:rsid w:val="00D22451"/>
    <w:rsid w:val="00D2252B"/>
    <w:rsid w:val="00D2323F"/>
    <w:rsid w:val="00D23532"/>
    <w:rsid w:val="00D23BA9"/>
    <w:rsid w:val="00D241F8"/>
    <w:rsid w:val="00D2632E"/>
    <w:rsid w:val="00D27642"/>
    <w:rsid w:val="00D31245"/>
    <w:rsid w:val="00D314EB"/>
    <w:rsid w:val="00D3204E"/>
    <w:rsid w:val="00D32917"/>
    <w:rsid w:val="00D333D2"/>
    <w:rsid w:val="00D34C4E"/>
    <w:rsid w:val="00D36516"/>
    <w:rsid w:val="00D36787"/>
    <w:rsid w:val="00D36CD3"/>
    <w:rsid w:val="00D37BCB"/>
    <w:rsid w:val="00D40BBC"/>
    <w:rsid w:val="00D41011"/>
    <w:rsid w:val="00D436CA"/>
    <w:rsid w:val="00D4371C"/>
    <w:rsid w:val="00D444FD"/>
    <w:rsid w:val="00D44E7D"/>
    <w:rsid w:val="00D44FDF"/>
    <w:rsid w:val="00D45451"/>
    <w:rsid w:val="00D46583"/>
    <w:rsid w:val="00D46A4B"/>
    <w:rsid w:val="00D47A62"/>
    <w:rsid w:val="00D504E5"/>
    <w:rsid w:val="00D50846"/>
    <w:rsid w:val="00D529FF"/>
    <w:rsid w:val="00D53301"/>
    <w:rsid w:val="00D536B5"/>
    <w:rsid w:val="00D542E9"/>
    <w:rsid w:val="00D54575"/>
    <w:rsid w:val="00D55009"/>
    <w:rsid w:val="00D5534B"/>
    <w:rsid w:val="00D55549"/>
    <w:rsid w:val="00D56BC7"/>
    <w:rsid w:val="00D56BDD"/>
    <w:rsid w:val="00D57267"/>
    <w:rsid w:val="00D57C09"/>
    <w:rsid w:val="00D60728"/>
    <w:rsid w:val="00D607D8"/>
    <w:rsid w:val="00D611AB"/>
    <w:rsid w:val="00D61906"/>
    <w:rsid w:val="00D61B7B"/>
    <w:rsid w:val="00D62FE2"/>
    <w:rsid w:val="00D634F1"/>
    <w:rsid w:val="00D63558"/>
    <w:rsid w:val="00D6731E"/>
    <w:rsid w:val="00D67951"/>
    <w:rsid w:val="00D67E66"/>
    <w:rsid w:val="00D707FF"/>
    <w:rsid w:val="00D7202D"/>
    <w:rsid w:val="00D73DA9"/>
    <w:rsid w:val="00D741C5"/>
    <w:rsid w:val="00D75D9C"/>
    <w:rsid w:val="00D768DF"/>
    <w:rsid w:val="00D77C88"/>
    <w:rsid w:val="00D77CF8"/>
    <w:rsid w:val="00D8171B"/>
    <w:rsid w:val="00D81805"/>
    <w:rsid w:val="00D81D22"/>
    <w:rsid w:val="00D81DB5"/>
    <w:rsid w:val="00D82352"/>
    <w:rsid w:val="00D86143"/>
    <w:rsid w:val="00D86501"/>
    <w:rsid w:val="00D906FD"/>
    <w:rsid w:val="00D90906"/>
    <w:rsid w:val="00D90B83"/>
    <w:rsid w:val="00D915F1"/>
    <w:rsid w:val="00D916B9"/>
    <w:rsid w:val="00D9212E"/>
    <w:rsid w:val="00D92C52"/>
    <w:rsid w:val="00D934D6"/>
    <w:rsid w:val="00D9740F"/>
    <w:rsid w:val="00D9760F"/>
    <w:rsid w:val="00DA122A"/>
    <w:rsid w:val="00DA1398"/>
    <w:rsid w:val="00DA1AD5"/>
    <w:rsid w:val="00DA1DB7"/>
    <w:rsid w:val="00DA2AF1"/>
    <w:rsid w:val="00DA2C3E"/>
    <w:rsid w:val="00DA31D1"/>
    <w:rsid w:val="00DA4279"/>
    <w:rsid w:val="00DA4FD1"/>
    <w:rsid w:val="00DA52E4"/>
    <w:rsid w:val="00DA57C6"/>
    <w:rsid w:val="00DA6082"/>
    <w:rsid w:val="00DA700C"/>
    <w:rsid w:val="00DA7030"/>
    <w:rsid w:val="00DA7599"/>
    <w:rsid w:val="00DA7E15"/>
    <w:rsid w:val="00DB012A"/>
    <w:rsid w:val="00DB0B9A"/>
    <w:rsid w:val="00DB0D70"/>
    <w:rsid w:val="00DB1570"/>
    <w:rsid w:val="00DB2CE8"/>
    <w:rsid w:val="00DB301D"/>
    <w:rsid w:val="00DB381F"/>
    <w:rsid w:val="00DB494C"/>
    <w:rsid w:val="00DB4D81"/>
    <w:rsid w:val="00DB548E"/>
    <w:rsid w:val="00DB5A1C"/>
    <w:rsid w:val="00DB686C"/>
    <w:rsid w:val="00DB7983"/>
    <w:rsid w:val="00DB7B4D"/>
    <w:rsid w:val="00DC02C0"/>
    <w:rsid w:val="00DC0928"/>
    <w:rsid w:val="00DC1F3C"/>
    <w:rsid w:val="00DC2E61"/>
    <w:rsid w:val="00DC39A7"/>
    <w:rsid w:val="00DC3F46"/>
    <w:rsid w:val="00DC57A9"/>
    <w:rsid w:val="00DC7B42"/>
    <w:rsid w:val="00DC7C81"/>
    <w:rsid w:val="00DD0C0F"/>
    <w:rsid w:val="00DD246F"/>
    <w:rsid w:val="00DD41B2"/>
    <w:rsid w:val="00DD42E6"/>
    <w:rsid w:val="00DD4784"/>
    <w:rsid w:val="00DD49C4"/>
    <w:rsid w:val="00DD6011"/>
    <w:rsid w:val="00DD6287"/>
    <w:rsid w:val="00DD6F4F"/>
    <w:rsid w:val="00DD7DED"/>
    <w:rsid w:val="00DE09CA"/>
    <w:rsid w:val="00DE0A10"/>
    <w:rsid w:val="00DE0DB1"/>
    <w:rsid w:val="00DE1426"/>
    <w:rsid w:val="00DE2660"/>
    <w:rsid w:val="00DE2C04"/>
    <w:rsid w:val="00DE2D3C"/>
    <w:rsid w:val="00DE2E16"/>
    <w:rsid w:val="00DE3141"/>
    <w:rsid w:val="00DE356A"/>
    <w:rsid w:val="00DE5CF4"/>
    <w:rsid w:val="00DE6220"/>
    <w:rsid w:val="00DF1CB7"/>
    <w:rsid w:val="00DF1F72"/>
    <w:rsid w:val="00DF4B47"/>
    <w:rsid w:val="00DF5A87"/>
    <w:rsid w:val="00E000D9"/>
    <w:rsid w:val="00E00DC6"/>
    <w:rsid w:val="00E022F0"/>
    <w:rsid w:val="00E02BA4"/>
    <w:rsid w:val="00E034A9"/>
    <w:rsid w:val="00E039DA"/>
    <w:rsid w:val="00E056EF"/>
    <w:rsid w:val="00E05B0F"/>
    <w:rsid w:val="00E06A13"/>
    <w:rsid w:val="00E078BD"/>
    <w:rsid w:val="00E10D11"/>
    <w:rsid w:val="00E11611"/>
    <w:rsid w:val="00E13455"/>
    <w:rsid w:val="00E13539"/>
    <w:rsid w:val="00E17015"/>
    <w:rsid w:val="00E17815"/>
    <w:rsid w:val="00E17DFB"/>
    <w:rsid w:val="00E17F01"/>
    <w:rsid w:val="00E21A92"/>
    <w:rsid w:val="00E23C92"/>
    <w:rsid w:val="00E249CA"/>
    <w:rsid w:val="00E269D6"/>
    <w:rsid w:val="00E273F2"/>
    <w:rsid w:val="00E31A85"/>
    <w:rsid w:val="00E33134"/>
    <w:rsid w:val="00E33762"/>
    <w:rsid w:val="00E33770"/>
    <w:rsid w:val="00E3386F"/>
    <w:rsid w:val="00E33A1B"/>
    <w:rsid w:val="00E33A1F"/>
    <w:rsid w:val="00E33A40"/>
    <w:rsid w:val="00E35BF2"/>
    <w:rsid w:val="00E37450"/>
    <w:rsid w:val="00E40E19"/>
    <w:rsid w:val="00E4238A"/>
    <w:rsid w:val="00E43578"/>
    <w:rsid w:val="00E451B8"/>
    <w:rsid w:val="00E47985"/>
    <w:rsid w:val="00E47C0F"/>
    <w:rsid w:val="00E51BB3"/>
    <w:rsid w:val="00E51E6B"/>
    <w:rsid w:val="00E548DA"/>
    <w:rsid w:val="00E54F8E"/>
    <w:rsid w:val="00E563EE"/>
    <w:rsid w:val="00E56E4F"/>
    <w:rsid w:val="00E607D7"/>
    <w:rsid w:val="00E60ACB"/>
    <w:rsid w:val="00E60C9E"/>
    <w:rsid w:val="00E6156B"/>
    <w:rsid w:val="00E617E8"/>
    <w:rsid w:val="00E61D4B"/>
    <w:rsid w:val="00E62644"/>
    <w:rsid w:val="00E65FEF"/>
    <w:rsid w:val="00E66131"/>
    <w:rsid w:val="00E67393"/>
    <w:rsid w:val="00E67739"/>
    <w:rsid w:val="00E70E8A"/>
    <w:rsid w:val="00E740B3"/>
    <w:rsid w:val="00E7452F"/>
    <w:rsid w:val="00E75E8C"/>
    <w:rsid w:val="00E76DD3"/>
    <w:rsid w:val="00E77E40"/>
    <w:rsid w:val="00E80B8E"/>
    <w:rsid w:val="00E8117D"/>
    <w:rsid w:val="00E81608"/>
    <w:rsid w:val="00E82034"/>
    <w:rsid w:val="00E83499"/>
    <w:rsid w:val="00E846EC"/>
    <w:rsid w:val="00E8588F"/>
    <w:rsid w:val="00E85F7A"/>
    <w:rsid w:val="00E8676D"/>
    <w:rsid w:val="00E868C2"/>
    <w:rsid w:val="00E879D7"/>
    <w:rsid w:val="00E90FBB"/>
    <w:rsid w:val="00E92577"/>
    <w:rsid w:val="00E93292"/>
    <w:rsid w:val="00E95772"/>
    <w:rsid w:val="00E97530"/>
    <w:rsid w:val="00E97D4C"/>
    <w:rsid w:val="00EA28D7"/>
    <w:rsid w:val="00EA3C1E"/>
    <w:rsid w:val="00EA46A1"/>
    <w:rsid w:val="00EA4C3D"/>
    <w:rsid w:val="00EA7B70"/>
    <w:rsid w:val="00EB07BD"/>
    <w:rsid w:val="00EB0FA4"/>
    <w:rsid w:val="00EB1201"/>
    <w:rsid w:val="00EB2165"/>
    <w:rsid w:val="00EB3133"/>
    <w:rsid w:val="00EB3534"/>
    <w:rsid w:val="00EB5A9C"/>
    <w:rsid w:val="00EB5CB6"/>
    <w:rsid w:val="00EB5F5C"/>
    <w:rsid w:val="00EB64A8"/>
    <w:rsid w:val="00EB65B0"/>
    <w:rsid w:val="00EB76E0"/>
    <w:rsid w:val="00EC1693"/>
    <w:rsid w:val="00EC1D43"/>
    <w:rsid w:val="00EC2CF2"/>
    <w:rsid w:val="00EC335E"/>
    <w:rsid w:val="00EC4B95"/>
    <w:rsid w:val="00EC4F0A"/>
    <w:rsid w:val="00EC5873"/>
    <w:rsid w:val="00EC5CDC"/>
    <w:rsid w:val="00EC6CCC"/>
    <w:rsid w:val="00ED06F0"/>
    <w:rsid w:val="00ED0F90"/>
    <w:rsid w:val="00ED244F"/>
    <w:rsid w:val="00ED2878"/>
    <w:rsid w:val="00ED2974"/>
    <w:rsid w:val="00ED2B2C"/>
    <w:rsid w:val="00ED426C"/>
    <w:rsid w:val="00ED43C7"/>
    <w:rsid w:val="00ED474A"/>
    <w:rsid w:val="00ED5038"/>
    <w:rsid w:val="00ED55D1"/>
    <w:rsid w:val="00ED6B21"/>
    <w:rsid w:val="00ED787A"/>
    <w:rsid w:val="00ED7C3E"/>
    <w:rsid w:val="00EE0546"/>
    <w:rsid w:val="00EE06A3"/>
    <w:rsid w:val="00EE0B3B"/>
    <w:rsid w:val="00EE212B"/>
    <w:rsid w:val="00EE21FA"/>
    <w:rsid w:val="00EE2FC9"/>
    <w:rsid w:val="00EE2FCC"/>
    <w:rsid w:val="00EE322F"/>
    <w:rsid w:val="00EE37E8"/>
    <w:rsid w:val="00EE4135"/>
    <w:rsid w:val="00EE4EF1"/>
    <w:rsid w:val="00EE520E"/>
    <w:rsid w:val="00EE5C83"/>
    <w:rsid w:val="00EE5FCC"/>
    <w:rsid w:val="00EE71EB"/>
    <w:rsid w:val="00EF0237"/>
    <w:rsid w:val="00EF075E"/>
    <w:rsid w:val="00EF1676"/>
    <w:rsid w:val="00EF16F2"/>
    <w:rsid w:val="00EF51B1"/>
    <w:rsid w:val="00EF779D"/>
    <w:rsid w:val="00EF7EF9"/>
    <w:rsid w:val="00F00A55"/>
    <w:rsid w:val="00F013B7"/>
    <w:rsid w:val="00F02441"/>
    <w:rsid w:val="00F0277C"/>
    <w:rsid w:val="00F042BD"/>
    <w:rsid w:val="00F0462F"/>
    <w:rsid w:val="00F10050"/>
    <w:rsid w:val="00F108E8"/>
    <w:rsid w:val="00F10BB2"/>
    <w:rsid w:val="00F1143C"/>
    <w:rsid w:val="00F12816"/>
    <w:rsid w:val="00F12904"/>
    <w:rsid w:val="00F14793"/>
    <w:rsid w:val="00F15408"/>
    <w:rsid w:val="00F17423"/>
    <w:rsid w:val="00F208E0"/>
    <w:rsid w:val="00F21B8E"/>
    <w:rsid w:val="00F22599"/>
    <w:rsid w:val="00F22F1D"/>
    <w:rsid w:val="00F250A1"/>
    <w:rsid w:val="00F256E5"/>
    <w:rsid w:val="00F26A98"/>
    <w:rsid w:val="00F27CAC"/>
    <w:rsid w:val="00F30D85"/>
    <w:rsid w:val="00F326B5"/>
    <w:rsid w:val="00F32A91"/>
    <w:rsid w:val="00F33334"/>
    <w:rsid w:val="00F354FA"/>
    <w:rsid w:val="00F401A7"/>
    <w:rsid w:val="00F40BC1"/>
    <w:rsid w:val="00F433A3"/>
    <w:rsid w:val="00F44F84"/>
    <w:rsid w:val="00F46096"/>
    <w:rsid w:val="00F47D60"/>
    <w:rsid w:val="00F47FDE"/>
    <w:rsid w:val="00F52325"/>
    <w:rsid w:val="00F52B82"/>
    <w:rsid w:val="00F531EF"/>
    <w:rsid w:val="00F547B4"/>
    <w:rsid w:val="00F557B9"/>
    <w:rsid w:val="00F55F98"/>
    <w:rsid w:val="00F56C17"/>
    <w:rsid w:val="00F56DDD"/>
    <w:rsid w:val="00F56EB6"/>
    <w:rsid w:val="00F61DDF"/>
    <w:rsid w:val="00F61EC5"/>
    <w:rsid w:val="00F63FB9"/>
    <w:rsid w:val="00F64C3C"/>
    <w:rsid w:val="00F674F9"/>
    <w:rsid w:val="00F678D9"/>
    <w:rsid w:val="00F70789"/>
    <w:rsid w:val="00F71CD9"/>
    <w:rsid w:val="00F72D32"/>
    <w:rsid w:val="00F732C4"/>
    <w:rsid w:val="00F74B2E"/>
    <w:rsid w:val="00F74D23"/>
    <w:rsid w:val="00F74F7A"/>
    <w:rsid w:val="00F804B1"/>
    <w:rsid w:val="00F81D37"/>
    <w:rsid w:val="00F8239C"/>
    <w:rsid w:val="00F831B0"/>
    <w:rsid w:val="00F849C8"/>
    <w:rsid w:val="00F84E3A"/>
    <w:rsid w:val="00F84F6C"/>
    <w:rsid w:val="00F85E9B"/>
    <w:rsid w:val="00F86714"/>
    <w:rsid w:val="00F86C07"/>
    <w:rsid w:val="00F878A2"/>
    <w:rsid w:val="00F90D02"/>
    <w:rsid w:val="00F90D1C"/>
    <w:rsid w:val="00F92EC1"/>
    <w:rsid w:val="00F9419F"/>
    <w:rsid w:val="00F95F07"/>
    <w:rsid w:val="00F9608E"/>
    <w:rsid w:val="00F9736E"/>
    <w:rsid w:val="00F9761D"/>
    <w:rsid w:val="00FA14C1"/>
    <w:rsid w:val="00FA2911"/>
    <w:rsid w:val="00FA3BA8"/>
    <w:rsid w:val="00FA3FBD"/>
    <w:rsid w:val="00FA5144"/>
    <w:rsid w:val="00FA7D2F"/>
    <w:rsid w:val="00FB0C02"/>
    <w:rsid w:val="00FB12EB"/>
    <w:rsid w:val="00FB1DDB"/>
    <w:rsid w:val="00FB2DDD"/>
    <w:rsid w:val="00FB3BBD"/>
    <w:rsid w:val="00FB3EDC"/>
    <w:rsid w:val="00FB43E0"/>
    <w:rsid w:val="00FB5021"/>
    <w:rsid w:val="00FB51CA"/>
    <w:rsid w:val="00FB5D85"/>
    <w:rsid w:val="00FB7350"/>
    <w:rsid w:val="00FB73DC"/>
    <w:rsid w:val="00FC0D2D"/>
    <w:rsid w:val="00FC0D7F"/>
    <w:rsid w:val="00FC0F3D"/>
    <w:rsid w:val="00FC1C18"/>
    <w:rsid w:val="00FC1F8D"/>
    <w:rsid w:val="00FC205C"/>
    <w:rsid w:val="00FC35B0"/>
    <w:rsid w:val="00FC4E4C"/>
    <w:rsid w:val="00FC5506"/>
    <w:rsid w:val="00FC56DC"/>
    <w:rsid w:val="00FC7AD2"/>
    <w:rsid w:val="00FD1360"/>
    <w:rsid w:val="00FD1840"/>
    <w:rsid w:val="00FD1EB3"/>
    <w:rsid w:val="00FD1FBE"/>
    <w:rsid w:val="00FD33AB"/>
    <w:rsid w:val="00FD4990"/>
    <w:rsid w:val="00FD4E7F"/>
    <w:rsid w:val="00FD589A"/>
    <w:rsid w:val="00FD6DCA"/>
    <w:rsid w:val="00FE0CBD"/>
    <w:rsid w:val="00FE10B2"/>
    <w:rsid w:val="00FE146D"/>
    <w:rsid w:val="00FE17BB"/>
    <w:rsid w:val="00FE183A"/>
    <w:rsid w:val="00FE1F19"/>
    <w:rsid w:val="00FE2AF3"/>
    <w:rsid w:val="00FE2B6A"/>
    <w:rsid w:val="00FE57D3"/>
    <w:rsid w:val="00FE6133"/>
    <w:rsid w:val="00FF0153"/>
    <w:rsid w:val="00FF06BE"/>
    <w:rsid w:val="00FF0E5E"/>
    <w:rsid w:val="00FF2C5C"/>
    <w:rsid w:val="00FF4214"/>
    <w:rsid w:val="00FF5445"/>
    <w:rsid w:val="00FF5DBA"/>
    <w:rsid w:val="00FF5EF8"/>
    <w:rsid w:val="00FF78DC"/>
    <w:rsid w:val="0106E17F"/>
    <w:rsid w:val="01DBF386"/>
    <w:rsid w:val="025E3EF5"/>
    <w:rsid w:val="02A39FF2"/>
    <w:rsid w:val="02C75EDA"/>
    <w:rsid w:val="0307D418"/>
    <w:rsid w:val="031EF01E"/>
    <w:rsid w:val="04254B38"/>
    <w:rsid w:val="046E0F64"/>
    <w:rsid w:val="048BAFE4"/>
    <w:rsid w:val="0493C050"/>
    <w:rsid w:val="049A702C"/>
    <w:rsid w:val="0535FE1F"/>
    <w:rsid w:val="05ADC299"/>
    <w:rsid w:val="05B3B1A9"/>
    <w:rsid w:val="05DDD0A5"/>
    <w:rsid w:val="062C49B2"/>
    <w:rsid w:val="07306127"/>
    <w:rsid w:val="084325AE"/>
    <w:rsid w:val="08BD0CD1"/>
    <w:rsid w:val="09ABFE80"/>
    <w:rsid w:val="0A6463C8"/>
    <w:rsid w:val="0ABCE690"/>
    <w:rsid w:val="0BBCA5FD"/>
    <w:rsid w:val="0BED1C88"/>
    <w:rsid w:val="0C046EE1"/>
    <w:rsid w:val="0C0D23B9"/>
    <w:rsid w:val="0C6C1152"/>
    <w:rsid w:val="0CCE1CDD"/>
    <w:rsid w:val="0D2BBB1C"/>
    <w:rsid w:val="0E064A05"/>
    <w:rsid w:val="0E4B2718"/>
    <w:rsid w:val="0F724D2C"/>
    <w:rsid w:val="0F989978"/>
    <w:rsid w:val="0FF769A2"/>
    <w:rsid w:val="1079CA7E"/>
    <w:rsid w:val="1092657D"/>
    <w:rsid w:val="11611693"/>
    <w:rsid w:val="11CF50C8"/>
    <w:rsid w:val="11DF3F46"/>
    <w:rsid w:val="11F0F0CB"/>
    <w:rsid w:val="126C05F5"/>
    <w:rsid w:val="1284B81D"/>
    <w:rsid w:val="12B56C21"/>
    <w:rsid w:val="132CEE02"/>
    <w:rsid w:val="1374DD85"/>
    <w:rsid w:val="13B67EFE"/>
    <w:rsid w:val="1414DBEC"/>
    <w:rsid w:val="14CBAB3F"/>
    <w:rsid w:val="15028544"/>
    <w:rsid w:val="153F4E94"/>
    <w:rsid w:val="16A979A8"/>
    <w:rsid w:val="16CC1717"/>
    <w:rsid w:val="176ADA77"/>
    <w:rsid w:val="18AB5F3B"/>
    <w:rsid w:val="1902FF44"/>
    <w:rsid w:val="1919EA43"/>
    <w:rsid w:val="19C15330"/>
    <w:rsid w:val="1A6CCDE5"/>
    <w:rsid w:val="1ADFF76E"/>
    <w:rsid w:val="1B004337"/>
    <w:rsid w:val="1B2ED2DF"/>
    <w:rsid w:val="1B3F1564"/>
    <w:rsid w:val="1C2171D7"/>
    <w:rsid w:val="1C7EE506"/>
    <w:rsid w:val="1D7BAAB5"/>
    <w:rsid w:val="1E517F22"/>
    <w:rsid w:val="1E5E8A03"/>
    <w:rsid w:val="1EE9D106"/>
    <w:rsid w:val="1F85742A"/>
    <w:rsid w:val="203533D2"/>
    <w:rsid w:val="2117AB0F"/>
    <w:rsid w:val="2139CD9A"/>
    <w:rsid w:val="2152E442"/>
    <w:rsid w:val="2160C48F"/>
    <w:rsid w:val="21D3E598"/>
    <w:rsid w:val="21D88079"/>
    <w:rsid w:val="21EC286D"/>
    <w:rsid w:val="2208C5F7"/>
    <w:rsid w:val="23188EB7"/>
    <w:rsid w:val="2378070E"/>
    <w:rsid w:val="255540A1"/>
    <w:rsid w:val="25C6D12C"/>
    <w:rsid w:val="2660B470"/>
    <w:rsid w:val="2663AC47"/>
    <w:rsid w:val="26EEBF41"/>
    <w:rsid w:val="280F1792"/>
    <w:rsid w:val="28A1215F"/>
    <w:rsid w:val="28AD31FF"/>
    <w:rsid w:val="28E3D801"/>
    <w:rsid w:val="28EF4554"/>
    <w:rsid w:val="28F3C27D"/>
    <w:rsid w:val="2A57C514"/>
    <w:rsid w:val="2ADFCCD1"/>
    <w:rsid w:val="2C7BFE0C"/>
    <w:rsid w:val="2D3C8483"/>
    <w:rsid w:val="2D4DC9D3"/>
    <w:rsid w:val="2D6253D5"/>
    <w:rsid w:val="2D7590E6"/>
    <w:rsid w:val="2E1FCB83"/>
    <w:rsid w:val="2EA858B5"/>
    <w:rsid w:val="2EC80E43"/>
    <w:rsid w:val="2F175B53"/>
    <w:rsid w:val="2F562170"/>
    <w:rsid w:val="2FB5C0FE"/>
    <w:rsid w:val="2FB81B13"/>
    <w:rsid w:val="30C1EA25"/>
    <w:rsid w:val="30DC73E6"/>
    <w:rsid w:val="315FFF83"/>
    <w:rsid w:val="31CDE0AE"/>
    <w:rsid w:val="3203EA41"/>
    <w:rsid w:val="32762A09"/>
    <w:rsid w:val="32F76D51"/>
    <w:rsid w:val="33787369"/>
    <w:rsid w:val="343F046E"/>
    <w:rsid w:val="3488402F"/>
    <w:rsid w:val="352C5340"/>
    <w:rsid w:val="35E9829B"/>
    <w:rsid w:val="3625B707"/>
    <w:rsid w:val="373E6B23"/>
    <w:rsid w:val="3768E482"/>
    <w:rsid w:val="37A026F1"/>
    <w:rsid w:val="38509691"/>
    <w:rsid w:val="386F8477"/>
    <w:rsid w:val="387AE923"/>
    <w:rsid w:val="391D110F"/>
    <w:rsid w:val="39E4FFA1"/>
    <w:rsid w:val="3AABDDFE"/>
    <w:rsid w:val="3B69C048"/>
    <w:rsid w:val="3C9C638C"/>
    <w:rsid w:val="3CDB0ED4"/>
    <w:rsid w:val="3CFD232C"/>
    <w:rsid w:val="3E41BB2A"/>
    <w:rsid w:val="3E552028"/>
    <w:rsid w:val="3E6EF1D6"/>
    <w:rsid w:val="3EA567A7"/>
    <w:rsid w:val="3ED9DC51"/>
    <w:rsid w:val="3F182417"/>
    <w:rsid w:val="3F98E0B8"/>
    <w:rsid w:val="403650D2"/>
    <w:rsid w:val="417BED5E"/>
    <w:rsid w:val="41CAB9DB"/>
    <w:rsid w:val="41DA79BC"/>
    <w:rsid w:val="41FDC8EA"/>
    <w:rsid w:val="42BFA1D1"/>
    <w:rsid w:val="4325D146"/>
    <w:rsid w:val="434604D9"/>
    <w:rsid w:val="43C8950E"/>
    <w:rsid w:val="4567AADB"/>
    <w:rsid w:val="462319DB"/>
    <w:rsid w:val="462B5BC1"/>
    <w:rsid w:val="46B2C9BD"/>
    <w:rsid w:val="47726FB5"/>
    <w:rsid w:val="47883923"/>
    <w:rsid w:val="47FF0CDF"/>
    <w:rsid w:val="4801250F"/>
    <w:rsid w:val="485C9E9E"/>
    <w:rsid w:val="48C5E9F4"/>
    <w:rsid w:val="49D8F4AF"/>
    <w:rsid w:val="49E2CE37"/>
    <w:rsid w:val="4B21D22E"/>
    <w:rsid w:val="4B70194B"/>
    <w:rsid w:val="4C8798C9"/>
    <w:rsid w:val="4D392DC2"/>
    <w:rsid w:val="4D738E87"/>
    <w:rsid w:val="4DC252CC"/>
    <w:rsid w:val="4E028A66"/>
    <w:rsid w:val="4E3B8DAA"/>
    <w:rsid w:val="4EA57218"/>
    <w:rsid w:val="4EBB36A0"/>
    <w:rsid w:val="4F07B718"/>
    <w:rsid w:val="4F1E64B4"/>
    <w:rsid w:val="4F2BA2A9"/>
    <w:rsid w:val="4FBA08F4"/>
    <w:rsid w:val="4FCC3425"/>
    <w:rsid w:val="50904B03"/>
    <w:rsid w:val="51E6120D"/>
    <w:rsid w:val="5221601E"/>
    <w:rsid w:val="52E0A39A"/>
    <w:rsid w:val="52E9E6FA"/>
    <w:rsid w:val="532DF3B4"/>
    <w:rsid w:val="53304A77"/>
    <w:rsid w:val="533AAE59"/>
    <w:rsid w:val="538023D2"/>
    <w:rsid w:val="53D64EFC"/>
    <w:rsid w:val="5461A20C"/>
    <w:rsid w:val="5516289C"/>
    <w:rsid w:val="558773FC"/>
    <w:rsid w:val="569B63F6"/>
    <w:rsid w:val="56BD92CC"/>
    <w:rsid w:val="573C5E59"/>
    <w:rsid w:val="57DE5349"/>
    <w:rsid w:val="57EB22D7"/>
    <w:rsid w:val="58285ED8"/>
    <w:rsid w:val="584FD597"/>
    <w:rsid w:val="58749A8D"/>
    <w:rsid w:val="5875C241"/>
    <w:rsid w:val="58C16BFA"/>
    <w:rsid w:val="596CE274"/>
    <w:rsid w:val="59B5732C"/>
    <w:rsid w:val="5B05DC77"/>
    <w:rsid w:val="5B350B85"/>
    <w:rsid w:val="5B68305E"/>
    <w:rsid w:val="5C38A7D7"/>
    <w:rsid w:val="5CE1249F"/>
    <w:rsid w:val="5D1ACBF0"/>
    <w:rsid w:val="5E1E3A8F"/>
    <w:rsid w:val="5E6F2922"/>
    <w:rsid w:val="5E825D45"/>
    <w:rsid w:val="5F743A3A"/>
    <w:rsid w:val="629B1323"/>
    <w:rsid w:val="64177834"/>
    <w:rsid w:val="6488BE69"/>
    <w:rsid w:val="65C4216F"/>
    <w:rsid w:val="65D4A130"/>
    <w:rsid w:val="65DA5367"/>
    <w:rsid w:val="667167EE"/>
    <w:rsid w:val="680EFA21"/>
    <w:rsid w:val="6884547A"/>
    <w:rsid w:val="68920685"/>
    <w:rsid w:val="68F23906"/>
    <w:rsid w:val="69A8F3DA"/>
    <w:rsid w:val="6AD510F1"/>
    <w:rsid w:val="6B519D56"/>
    <w:rsid w:val="6B9C08CE"/>
    <w:rsid w:val="6CE5461C"/>
    <w:rsid w:val="6DA48D5D"/>
    <w:rsid w:val="701D17AD"/>
    <w:rsid w:val="7062BE66"/>
    <w:rsid w:val="70E7EF5B"/>
    <w:rsid w:val="719812D3"/>
    <w:rsid w:val="723378B1"/>
    <w:rsid w:val="73BE5A5C"/>
    <w:rsid w:val="73DF5730"/>
    <w:rsid w:val="73FC4B21"/>
    <w:rsid w:val="74379D30"/>
    <w:rsid w:val="74A03194"/>
    <w:rsid w:val="74BC8471"/>
    <w:rsid w:val="75E32A9B"/>
    <w:rsid w:val="76064A74"/>
    <w:rsid w:val="766D8FF0"/>
    <w:rsid w:val="76E03DF1"/>
    <w:rsid w:val="77E6AD9E"/>
    <w:rsid w:val="781F9BF5"/>
    <w:rsid w:val="7821D945"/>
    <w:rsid w:val="7837AB07"/>
    <w:rsid w:val="795566D0"/>
    <w:rsid w:val="7A042DB3"/>
    <w:rsid w:val="7A86F569"/>
    <w:rsid w:val="7AD11A76"/>
    <w:rsid w:val="7AD2F898"/>
    <w:rsid w:val="7BA5A083"/>
    <w:rsid w:val="7BC58EE7"/>
    <w:rsid w:val="7C7E29ED"/>
    <w:rsid w:val="7C8B5BB1"/>
    <w:rsid w:val="7C916698"/>
    <w:rsid w:val="7C9B0DA3"/>
    <w:rsid w:val="7CE3C4DB"/>
    <w:rsid w:val="7D19E67C"/>
    <w:rsid w:val="7D96329B"/>
    <w:rsid w:val="7DE543B3"/>
    <w:rsid w:val="7DEEF42D"/>
    <w:rsid w:val="7E52E5AB"/>
    <w:rsid w:val="7EDF98DD"/>
    <w:rsid w:val="7F041B20"/>
    <w:rsid w:val="7F1FA7B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21377"/>
  <w15:chartTrackingRefBased/>
  <w15:docId w15:val="{FB34A82A-E82C-4D2F-AF23-DA86C5E04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1AD8"/>
    <w:pPr>
      <w:keepNext/>
      <w:keepLines/>
      <w:spacing w:before="40" w:after="0"/>
      <w:outlineLvl w:val="3"/>
    </w:pPr>
    <w:rPr>
      <w:rFonts w:asciiTheme="majorHAnsi" w:eastAsiaTheme="majorEastAsia" w:hAnsiTheme="majorHAnsi" w:cstheme="majorBidi"/>
      <w:i/>
      <w:iCs/>
      <w:color w:val="0F4761"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table" w:styleId="TableGrid">
    <w:name w:val="Table Grid"/>
    <w:aliases w:val="Tabla APA"/>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6B519D56"/>
    <w:rPr>
      <w:color w:val="467886"/>
      <w:u w:val="single"/>
    </w:rPr>
  </w:style>
  <w:style w:type="paragraph" w:styleId="NoSpacing">
    <w:name w:val="No Spacing"/>
    <w:uiPriority w:val="1"/>
    <w:qFormat/>
    <w:rsid w:val="6B519D56"/>
    <w:pPr>
      <w:spacing w:after="0"/>
    </w:pPr>
  </w:style>
  <w:style w:type="character" w:customStyle="1" w:styleId="eop">
    <w:name w:val="eop"/>
    <w:basedOn w:val="DefaultParagraphFont"/>
    <w:uiPriority w:val="1"/>
    <w:rsid w:val="6B519D56"/>
    <w:rPr>
      <w:rFonts w:asciiTheme="minorHAnsi" w:eastAsiaTheme="minorEastAsia" w:hAnsiTheme="minorHAnsi" w:cstheme="minorBidi"/>
      <w:sz w:val="24"/>
      <w:szCs w:val="24"/>
    </w:rPr>
  </w:style>
  <w:style w:type="paragraph" w:styleId="Header">
    <w:name w:val="header"/>
    <w:basedOn w:val="Normal"/>
    <w:uiPriority w:val="99"/>
    <w:unhideWhenUsed/>
    <w:rsid w:val="6B519D56"/>
    <w:pPr>
      <w:tabs>
        <w:tab w:val="center" w:pos="4680"/>
        <w:tab w:val="right" w:pos="9360"/>
      </w:tabs>
      <w:spacing w:after="0" w:line="240" w:lineRule="auto"/>
    </w:pPr>
  </w:style>
  <w:style w:type="paragraph" w:styleId="Footer">
    <w:name w:val="footer"/>
    <w:basedOn w:val="Normal"/>
    <w:link w:val="FooterChar"/>
    <w:uiPriority w:val="99"/>
    <w:unhideWhenUsed/>
    <w:rsid w:val="6B519D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F62"/>
  </w:style>
  <w:style w:type="paragraph" w:styleId="TOCHeading">
    <w:name w:val="TOC Heading"/>
    <w:basedOn w:val="Heading1"/>
    <w:next w:val="Normal"/>
    <w:uiPriority w:val="39"/>
    <w:unhideWhenUsed/>
    <w:qFormat/>
    <w:rsid w:val="00A834CA"/>
    <w:pPr>
      <w:spacing w:before="240" w:after="0" w:line="259" w:lineRule="auto"/>
      <w:outlineLvl w:val="9"/>
    </w:pPr>
    <w:rPr>
      <w:sz w:val="32"/>
      <w:szCs w:val="32"/>
      <w:lang w:val="es-MX" w:eastAsia="es-MX"/>
    </w:rPr>
  </w:style>
  <w:style w:type="paragraph" w:styleId="TOC1">
    <w:name w:val="toc 1"/>
    <w:basedOn w:val="Normal"/>
    <w:next w:val="Normal"/>
    <w:autoRedefine/>
    <w:uiPriority w:val="39"/>
    <w:unhideWhenUsed/>
    <w:rsid w:val="00A834CA"/>
    <w:pPr>
      <w:spacing w:after="100"/>
    </w:pPr>
  </w:style>
  <w:style w:type="paragraph" w:styleId="TOC2">
    <w:name w:val="toc 2"/>
    <w:basedOn w:val="Normal"/>
    <w:next w:val="Normal"/>
    <w:autoRedefine/>
    <w:uiPriority w:val="39"/>
    <w:unhideWhenUsed/>
    <w:rsid w:val="00A834CA"/>
    <w:pPr>
      <w:spacing w:after="100"/>
      <w:ind w:left="240"/>
    </w:pPr>
  </w:style>
  <w:style w:type="paragraph" w:styleId="TOC3">
    <w:name w:val="toc 3"/>
    <w:basedOn w:val="Normal"/>
    <w:next w:val="Normal"/>
    <w:autoRedefine/>
    <w:uiPriority w:val="39"/>
    <w:unhideWhenUsed/>
    <w:rsid w:val="00A834CA"/>
    <w:pPr>
      <w:spacing w:after="100"/>
      <w:ind w:left="480"/>
    </w:pPr>
  </w:style>
  <w:style w:type="character" w:customStyle="1" w:styleId="Heading4Char">
    <w:name w:val="Heading 4 Char"/>
    <w:basedOn w:val="DefaultParagraphFont"/>
    <w:link w:val="Heading4"/>
    <w:uiPriority w:val="9"/>
    <w:rsid w:val="00191AD8"/>
    <w:rPr>
      <w:rFonts w:asciiTheme="majorHAnsi" w:eastAsiaTheme="majorEastAsia" w:hAnsiTheme="majorHAnsi" w:cstheme="majorBidi"/>
      <w:i/>
      <w:iCs/>
      <w:color w:val="0F4761" w:themeColor="accent1" w:themeShade="BF"/>
      <w:lang w:val="en-US"/>
    </w:rPr>
  </w:style>
  <w:style w:type="paragraph" w:styleId="ListBullet2">
    <w:name w:val="List Bullet 2"/>
    <w:basedOn w:val="Normal"/>
    <w:uiPriority w:val="99"/>
    <w:unhideWhenUsed/>
    <w:rsid w:val="00191AD8"/>
    <w:pPr>
      <w:numPr>
        <w:numId w:val="10"/>
      </w:numPr>
      <w:spacing w:after="120" w:line="276" w:lineRule="auto"/>
      <w:contextualSpacing/>
    </w:pPr>
    <w:rPr>
      <w:rFonts w:ascii="Times New Roman" w:eastAsia="Times New Roman" w:hAnsi="Times New Roman"/>
      <w:szCs w:val="22"/>
      <w:lang w:val="en-US"/>
    </w:rPr>
  </w:style>
  <w:style w:type="paragraph" w:styleId="Caption">
    <w:name w:val="caption"/>
    <w:basedOn w:val="Normal"/>
    <w:next w:val="Normal"/>
    <w:uiPriority w:val="35"/>
    <w:unhideWhenUsed/>
    <w:qFormat/>
    <w:rsid w:val="00191AD8"/>
    <w:pPr>
      <w:spacing w:after="120" w:line="240" w:lineRule="auto"/>
    </w:pPr>
    <w:rPr>
      <w:rFonts w:ascii="Times New Roman" w:eastAsia="Times New Roman" w:hAnsi="Times New Roman"/>
      <w:b/>
      <w:bCs/>
      <w:color w:val="156082" w:themeColor="accent1"/>
      <w:sz w:val="18"/>
      <w:szCs w:val="18"/>
      <w:lang w:val="en-US"/>
    </w:rPr>
  </w:style>
  <w:style w:type="paragraph" w:styleId="ListBullet">
    <w:name w:val="List Bullet"/>
    <w:basedOn w:val="Normal"/>
    <w:uiPriority w:val="99"/>
    <w:unhideWhenUsed/>
    <w:rsid w:val="00191AD8"/>
    <w:pPr>
      <w:numPr>
        <w:numId w:val="13"/>
      </w:numPr>
      <w:spacing w:after="120" w:line="276" w:lineRule="auto"/>
      <w:contextualSpacing/>
    </w:pPr>
    <w:rPr>
      <w:rFonts w:ascii="Times New Roman" w:eastAsia="Times New Roman" w:hAnsi="Times New Roman"/>
      <w:szCs w:val="22"/>
      <w:lang w:val="en-US"/>
    </w:rPr>
  </w:style>
  <w:style w:type="paragraph" w:styleId="Quote">
    <w:name w:val="Quote"/>
    <w:basedOn w:val="Normal"/>
    <w:next w:val="Normal"/>
    <w:link w:val="QuoteChar"/>
    <w:uiPriority w:val="29"/>
    <w:qFormat/>
    <w:rsid w:val="00191AD8"/>
    <w:pPr>
      <w:spacing w:after="120" w:line="276" w:lineRule="auto"/>
    </w:pPr>
    <w:rPr>
      <w:rFonts w:ascii="Times New Roman" w:eastAsia="Times New Roman" w:hAnsi="Times New Roman"/>
      <w:i/>
      <w:iCs/>
      <w:color w:val="000000" w:themeColor="text1"/>
      <w:szCs w:val="22"/>
      <w:lang w:val="en-US"/>
    </w:rPr>
  </w:style>
  <w:style w:type="character" w:customStyle="1" w:styleId="QuoteChar">
    <w:name w:val="Quote Char"/>
    <w:basedOn w:val="DefaultParagraphFont"/>
    <w:link w:val="Quote"/>
    <w:uiPriority w:val="29"/>
    <w:rsid w:val="00191AD8"/>
    <w:rPr>
      <w:rFonts w:ascii="Times New Roman" w:eastAsia="Times New Roman" w:hAnsi="Times New Roman"/>
      <w:i/>
      <w:iCs/>
      <w:color w:val="000000" w:themeColor="text1"/>
      <w:szCs w:val="22"/>
      <w:lang w:val="en-US"/>
    </w:rPr>
  </w:style>
  <w:style w:type="character" w:customStyle="1" w:styleId="citation-652">
    <w:name w:val="citation-652"/>
    <w:basedOn w:val="DefaultParagraphFont"/>
    <w:rsid w:val="00191AD8"/>
  </w:style>
  <w:style w:type="character" w:customStyle="1" w:styleId="citation-651">
    <w:name w:val="citation-651"/>
    <w:basedOn w:val="DefaultParagraphFont"/>
    <w:rsid w:val="00191AD8"/>
  </w:style>
  <w:style w:type="character" w:customStyle="1" w:styleId="citation-650">
    <w:name w:val="citation-650"/>
    <w:basedOn w:val="DefaultParagraphFont"/>
    <w:rsid w:val="00191AD8"/>
  </w:style>
  <w:style w:type="character" w:customStyle="1" w:styleId="citation-649">
    <w:name w:val="citation-649"/>
    <w:basedOn w:val="DefaultParagraphFont"/>
    <w:rsid w:val="00191AD8"/>
  </w:style>
  <w:style w:type="character" w:customStyle="1" w:styleId="citation-648">
    <w:name w:val="citation-648"/>
    <w:basedOn w:val="DefaultParagraphFont"/>
    <w:rsid w:val="00191AD8"/>
  </w:style>
  <w:style w:type="paragraph" w:styleId="NormalWeb">
    <w:name w:val="Normal (Web)"/>
    <w:basedOn w:val="Normal"/>
    <w:uiPriority w:val="99"/>
    <w:unhideWhenUsed/>
    <w:rsid w:val="00535F34"/>
    <w:pPr>
      <w:spacing w:before="100" w:beforeAutospacing="1" w:after="100" w:afterAutospacing="1" w:line="240" w:lineRule="auto"/>
    </w:pPr>
    <w:rPr>
      <w:rFonts w:ascii="Times New Roman" w:eastAsia="Times New Roman" w:hAnsi="Times New Roman" w:cs="Times New Roman"/>
      <w:lang w:val="es-US" w:eastAsia="es-US"/>
    </w:rPr>
  </w:style>
  <w:style w:type="character" w:customStyle="1" w:styleId="math-inline">
    <w:name w:val="math-inline"/>
    <w:basedOn w:val="DefaultParagraphFont"/>
    <w:rsid w:val="00535F34"/>
  </w:style>
  <w:style w:type="character" w:styleId="PlaceholderText">
    <w:name w:val="Placeholder Text"/>
    <w:basedOn w:val="DefaultParagraphFont"/>
    <w:uiPriority w:val="99"/>
    <w:semiHidden/>
    <w:rsid w:val="00535F34"/>
    <w:rPr>
      <w:color w:val="666666"/>
    </w:rPr>
  </w:style>
  <w:style w:type="paragraph" w:customStyle="1" w:styleId="msonormal0">
    <w:name w:val="msonormal"/>
    <w:basedOn w:val="Normal"/>
    <w:rsid w:val="00535F34"/>
    <w:pPr>
      <w:spacing w:before="100" w:beforeAutospacing="1" w:after="100" w:afterAutospacing="1" w:line="240" w:lineRule="auto"/>
    </w:pPr>
    <w:rPr>
      <w:rFonts w:ascii="Times New Roman" w:eastAsia="Times New Roman" w:hAnsi="Times New Roman" w:cs="Times New Roman"/>
      <w:lang w:val="es-MX" w:eastAsia="es-MX"/>
    </w:rPr>
  </w:style>
  <w:style w:type="character" w:styleId="Strong">
    <w:name w:val="Strong"/>
    <w:basedOn w:val="DefaultParagraphFont"/>
    <w:uiPriority w:val="22"/>
    <w:qFormat/>
    <w:rsid w:val="00535F34"/>
    <w:rPr>
      <w:b/>
      <w:bCs/>
    </w:rPr>
  </w:style>
  <w:style w:type="character" w:customStyle="1" w:styleId="katex">
    <w:name w:val="katex"/>
    <w:basedOn w:val="DefaultParagraphFont"/>
    <w:rsid w:val="00535F34"/>
  </w:style>
  <w:style w:type="character" w:customStyle="1" w:styleId="katex-html">
    <w:name w:val="katex-html"/>
    <w:basedOn w:val="DefaultParagraphFont"/>
    <w:rsid w:val="00535F34"/>
  </w:style>
  <w:style w:type="character" w:customStyle="1" w:styleId="base">
    <w:name w:val="base"/>
    <w:basedOn w:val="DefaultParagraphFont"/>
    <w:rsid w:val="00535F34"/>
  </w:style>
  <w:style w:type="paragraph" w:customStyle="1" w:styleId="not-prose">
    <w:name w:val="not-prose"/>
    <w:basedOn w:val="Normal"/>
    <w:rsid w:val="00535F34"/>
    <w:pPr>
      <w:spacing w:before="100" w:beforeAutospacing="1" w:after="100" w:afterAutospacing="1" w:line="240" w:lineRule="auto"/>
    </w:pPr>
    <w:rPr>
      <w:rFonts w:ascii="Times New Roman" w:eastAsia="Times New Roman" w:hAnsi="Times New Roman" w:cs="Times New Roman"/>
      <w:lang w:val="es-MX" w:eastAsia="es-MX"/>
    </w:rPr>
  </w:style>
  <w:style w:type="character" w:styleId="Emphasis">
    <w:name w:val="Emphasis"/>
    <w:basedOn w:val="DefaultParagraphFont"/>
    <w:uiPriority w:val="20"/>
    <w:qFormat/>
    <w:rsid w:val="00535F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43FB6FAFA2A746BA395EB57460D0D1" ma:contentTypeVersion="11" ma:contentTypeDescription="Create a new document." ma:contentTypeScope="" ma:versionID="797838280b3196bffa74123b137dfb36">
  <xsd:schema xmlns:xsd="http://www.w3.org/2001/XMLSchema" xmlns:xs="http://www.w3.org/2001/XMLSchema" xmlns:p="http://schemas.microsoft.com/office/2006/metadata/properties" xmlns:ns2="ac53b80d-6c53-489d-9de7-c3398b9ffe2a" xmlns:ns3="e71e5765-e95e-4c4c-8f15-11af4d5e97a5" targetNamespace="http://schemas.microsoft.com/office/2006/metadata/properties" ma:root="true" ma:fieldsID="0d8368a63a71e54c1fc534937ae3c8cd" ns2:_="" ns3:_="">
    <xsd:import namespace="ac53b80d-6c53-489d-9de7-c3398b9ffe2a"/>
    <xsd:import namespace="e71e5765-e95e-4c4c-8f15-11af4d5e97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3b80d-6c53-489d-9de7-c3398b9ff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f4337c-851c-44ca-868b-d569b183730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1e5765-e95e-4c4c-8f15-11af4d5e97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aeda75-1f26-4896-a336-4163c9cb6078}" ma:internalName="TaxCatchAll" ma:showField="CatchAllData" ma:web="e71e5765-e95e-4c4c-8f15-11af4d5e97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71e5765-e95e-4c4c-8f15-11af4d5e97a5" xsi:nil="true"/>
    <lcf76f155ced4ddcb4097134ff3c332f xmlns="ac53b80d-6c53-489d-9de7-c3398b9ffe2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2ECBE50-EB2E-413E-B19F-E7DB3399852D}">
  <ds:schemaRefs>
    <ds:schemaRef ds:uri="http://schemas.microsoft.com/sharepoint/v3/contenttype/forms"/>
  </ds:schemaRefs>
</ds:datastoreItem>
</file>

<file path=customXml/itemProps2.xml><?xml version="1.0" encoding="utf-8"?>
<ds:datastoreItem xmlns:ds="http://schemas.openxmlformats.org/officeDocument/2006/customXml" ds:itemID="{7FB5DD9E-B0A5-4CAB-800C-F66AE610B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53b80d-6c53-489d-9de7-c3398b9ffe2a"/>
    <ds:schemaRef ds:uri="e71e5765-e95e-4c4c-8f15-11af4d5e9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51E0ED-C86C-46DD-A5D0-0081C1331B77}">
  <ds:schemaRefs>
    <ds:schemaRef ds:uri="http://schemas.openxmlformats.org/officeDocument/2006/bibliography"/>
  </ds:schemaRefs>
</ds:datastoreItem>
</file>

<file path=customXml/itemProps4.xml><?xml version="1.0" encoding="utf-8"?>
<ds:datastoreItem xmlns:ds="http://schemas.openxmlformats.org/officeDocument/2006/customXml" ds:itemID="{18B706F3-3BA8-4D74-8FA5-A205B3A2C852}">
  <ds:schemaRefs>
    <ds:schemaRef ds:uri="http://schemas.microsoft.com/office/2006/metadata/properties"/>
    <ds:schemaRef ds:uri="http://schemas.microsoft.com/office/infopath/2007/PartnerControls"/>
    <ds:schemaRef ds:uri="e71e5765-e95e-4c4c-8f15-11af4d5e97a5"/>
    <ds:schemaRef ds:uri="ac53b80d-6c53-489d-9de7-c3398b9ffe2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15121</Words>
  <Characters>86195</Characters>
  <Application>Microsoft Office Word</Application>
  <DocSecurity>4</DocSecurity>
  <Lines>718</Lines>
  <Paragraphs>202</Paragraphs>
  <ScaleCrop>false</ScaleCrop>
  <Company/>
  <LinksUpToDate>false</LinksUpToDate>
  <CharactersWithSpaces>101114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JOSE SANCHEZ CAMELO</dc:creator>
  <cp:keywords/>
  <dc:description/>
  <cp:lastModifiedBy>JESUS ADRIAN CHAY TUN</cp:lastModifiedBy>
  <cp:revision>72</cp:revision>
  <dcterms:created xsi:type="dcterms:W3CDTF">2026-04-13T00:04:00Z</dcterms:created>
  <dcterms:modified xsi:type="dcterms:W3CDTF">2026-04-17T00:44:00Z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0x010100C843FB6FAFA2A746BA395EB57460D0D1</vt:lpwstr>
  </property>
  <property fmtid="{D5CDD505-2E9C-101B-9397-08002B2CF9AE}" pid="3" name="MediaServiceImageTags">
    <vt:lpwstr/>
  </property>
</Properties>
</file>