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de ventas de productos de minimarket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“Realizar Pago”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Elaboración del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Condor Marin, Jesus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Condor Marin, Jesus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Realizar pago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Flujo básico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Flujo alternativo</w:t>
            <w:tab/>
            <w:t xml:space="preserve">3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Excepciones</w:t>
            <w:tab/>
            <w:t xml:space="preserve">3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Realizar Pago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CUS “Realizar pago” permite 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realizar el pago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membresía.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inició sesión con éxito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    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 logró pagar su membresía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426"/>
        <w:gridCol w:w="3260"/>
        <w:gridCol w:w="425"/>
        <w:gridCol w:w="3521"/>
        <w:gridCol w:w="23"/>
        <w:tblGridChange w:id="0">
          <w:tblGrid>
            <w:gridCol w:w="2338"/>
            <w:gridCol w:w="426"/>
            <w:gridCol w:w="3260"/>
            <w:gridCol w:w="425"/>
            <w:gridCol w:w="3521"/>
            <w:gridCol w:w="23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4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TÉRMINOS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-0007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Realizar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realizó con éxito el CUS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Pago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comprador logró pagar los productos añadidos al carrito de compras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PAGAR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CU inicia cuando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presiona el botón “pagar”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la deuda pendiente y le muestra el botón “realizar pago”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Realizar pago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comprador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elige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la opción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pago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campos en los cuales se tiene que digitar datos de la tarjeta como: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-Nombre del titular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úmero de tarjeta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-Fecha de vencimiento 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-Código CVV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-Botón pagar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Pagar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comprador selecciona la opción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Pagar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los datos y, en caso la operación sea exitosa mostrará un mensaje indicando “¡Pago realizado con éxito!”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4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alternativo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“ATRÁS”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En cualquiera de las ventanas, el cliente presiona el botón “ATRÁS” que pertenece al mismo navega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cancela la operación actual y se muestra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página Búsqueda y Selección de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Excepciones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 PAG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Luego de realizar los pasos previos (descritos en el flujo principal), el comprador selecciona la opción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Pagar”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verifica si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campos fueron completados, en caso no hayan sido completados aparecerá el mensaje: ¡Completar todos los campos requeridos!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Prototipo de Realizar Pago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47627</wp:posOffset>
                  </wp:positionH>
                  <wp:positionV relativeFrom="paragraph">
                    <wp:posOffset>299665</wp:posOffset>
                  </wp:positionV>
                  <wp:extent cx="6257925" cy="4470400"/>
                  <wp:effectExtent b="0" l="0" r="0" t="0"/>
                  <wp:wrapNone/>
                  <wp:docPr id="10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47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caso no se hayan completado todos los campos requeridos:</w:t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47627</wp:posOffset>
                  </wp:positionH>
                  <wp:positionV relativeFrom="paragraph">
                    <wp:posOffset>205085</wp:posOffset>
                  </wp:positionV>
                  <wp:extent cx="6257925" cy="4394200"/>
                  <wp:effectExtent b="0" l="0" r="0" t="0"/>
                  <wp:wrapNone/>
                  <wp:docPr id="10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4.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194295</wp:posOffset>
            </wp:positionV>
            <wp:extent cx="5943600" cy="4038600"/>
            <wp:effectExtent b="0" l="0" r="0" t="0"/>
            <wp:wrapNone/>
            <wp:docPr id="10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5. 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Pago: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Acción de pagar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membresía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CVV: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Código de seguridad de las tarjetas de crédito.</w:t>
      </w:r>
    </w:p>
    <w:sectPr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mic Sans MS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1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2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SRGAS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3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Bdr>
        <w:top w:color="000000" w:space="0" w:sz="6" w:val="single"/>
      </w:pBdr>
      <w:jc w:val="right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</w:p>
  <w:p w:rsidR="00000000" w:rsidDel="00000000" w:rsidP="00000000" w:rsidRDefault="00000000" w:rsidRPr="00000000" w14:paraId="0000012F">
    <w:pPr>
      <w:jc w:val="right"/>
      <w:rPr>
        <w:rFonts w:ascii="Calibri" w:cs="Calibri" w:eastAsia="Calibri" w:hAnsi="Calibri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Sistema de reserva de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4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Sistema 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reserva de gimnasio y alimentación saludable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6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Versión: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7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138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24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/2023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39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CU-000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 Realizar Pago V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.docx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,Puesto,Título1">
    <w:name w:val="Título,Puesto,Título1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PE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und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PE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PE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>
    <w:name w:val="narrat style"/>
    <w:basedOn w:val="Normal"/>
    <w:next w:val="narratstyle"/>
    <w:autoRedefine w:val="0"/>
    <w:hidden w:val="0"/>
    <w:qFormat w:val="0"/>
    <w:pPr>
      <w:widowControl w:val="1"/>
      <w:suppressAutoHyphens w:val="1"/>
      <w:spacing w:before="120" w:line="240" w:lineRule="auto"/>
      <w:ind w:left="720" w:right="8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E/Xxgrd0lNlB4Ex/mcsIq831Q==">CgMxLjAyCGguZ2pkZ3hzMgloLjMwajB6bGwyCWguMWZvYjl0ZTIJaC4zem55c2g3MgloLjJldDkycDAyCGgudHlqY3d0OAByITFINml3SXRUWFZUcTJ1ejJFTEhzaXBGWkp6VExSUndXQg==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