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DE INCIDENT REPORT</w:t>
      </w:r>
    </w:p>
    <w:p>
      <w:pPr>
        <w:pStyle w:val="Heading1"/>
      </w:pPr>
      <w:r>
        <w:t>Información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Código de Incidencia</w:t>
            </w:r>
          </w:p>
        </w:tc>
        <w:tc>
          <w:tcPr>
            <w:tcW w:type="dxa" w:w="4320"/>
          </w:tcPr>
          <w:p>
            <w:r>
              <w:t>INC-2025-0002</w:t>
            </w:r>
          </w:p>
        </w:tc>
      </w:tr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Inmobiliaria Los Robles Ltda.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Proyecto no especificado</w:t>
            </w:r>
          </w:p>
        </w:tc>
      </w:tr>
      <w:tr>
        <w:tc>
          <w:tcPr>
            <w:tcW w:type="dxa" w:w="4320"/>
          </w:tcPr>
          <w:p>
            <w:r>
              <w:t>Fecha de Detección</w:t>
            </w:r>
          </w:p>
        </w:tc>
        <w:tc>
          <w:tcPr>
            <w:tcW w:type="dxa" w:w="4320"/>
          </w:tcPr>
          <w:p>
            <w:r>
              <w:t>16/09/2025</w:t>
            </w:r>
          </w:p>
        </w:tc>
      </w:tr>
      <w:tr>
        <w:tc>
          <w:tcPr>
            <w:tcW w:type="dxa" w:w="4320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patricio_morales</w:t>
            </w:r>
          </w:p>
        </w:tc>
      </w:tr>
    </w:tbl>
    <w:p>
      <w:pPr>
        <w:pStyle w:val="Heading1"/>
      </w:pPr>
      <w:r>
        <w:t>Descripción del Problema</w:t>
      </w:r>
    </w:p>
    <w:p>
      <w:r>
        <w:t>Se identificó una condición en el proceso: Defecto en espesor de pared de tubería de 20mm. Medición con calibre indica espesor inferior al especificado en norma.</w:t>
      </w:r>
    </w:p>
    <w:p>
      <w:pPr>
        <w:pStyle w:val="Heading1"/>
      </w:pPr>
      <w:r>
        <w:t>Información del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No especificada</w:t>
            </w:r>
          </w:p>
        </w:tc>
      </w:tr>
      <w:tr>
        <w:tc>
          <w:tcPr>
            <w:tcW w:type="dxa" w:w="4320"/>
          </w:tcPr>
          <w:p>
            <w:r>
              <w:t>Subcategoría</w:t>
            </w:r>
          </w:p>
        </w:tc>
        <w:tc>
          <w:tcPr>
            <w:tcW w:type="dxa" w:w="4320"/>
          </w:tcPr>
          <w:p>
            <w:r>
              <w:t>No especificada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No especificado</w:t>
            </w:r>
          </w:p>
        </w:tc>
      </w:tr>
      <w:tr>
        <w:tc>
          <w:tcPr>
            <w:tcW w:type="dxa" w:w="4320"/>
          </w:tcPr>
          <w:p>
            <w:r>
              <w:t>Lote</w:t>
            </w:r>
          </w:p>
        </w:tc>
        <w:tc>
          <w:tcPr>
            <w:tcW w:type="dxa" w:w="4320"/>
          </w:tcPr>
          <w:p>
            <w:r>
              <w:t>No especificado</w:t>
            </w:r>
          </w:p>
        </w:tc>
      </w:tr>
      <w:tr>
        <w:tc>
          <w:tcPr>
            <w:tcW w:type="dxa" w:w="4320"/>
          </w:tcPr>
          <w:p>
            <w:r>
              <w:t>Proveedor</w:t>
            </w:r>
          </w:p>
        </w:tc>
        <w:tc>
          <w:tcPr>
            <w:tcW w:type="dxa" w:w="4320"/>
          </w:tcPr>
          <w:p>
            <w:r>
              <w:t>Tubos del Sur S.A.</w:t>
            </w:r>
          </w:p>
        </w:tc>
      </w:tr>
    </w:tbl>
    <w:p>
      <w:pPr>
        <w:pStyle w:val="Heading1"/>
      </w:pPr>
      <w:r>
        <w:t>Acciones Tomadas</w:t>
      </w:r>
    </w:p>
    <w:p>
      <w:r>
        <w:t>Acciones tomadas según el sistema</w:t>
      </w:r>
    </w:p>
    <w:p>
      <w:pPr>
        <w:pStyle w:val="Heading1"/>
      </w:pPr>
      <w:r>
        <w:t>Recomendaciones</w:t>
      </w:r>
    </w:p>
    <w:p>
      <w:r>
        <w:t>Se recomienda: Recomendaciones del sistema</w:t>
      </w:r>
    </w:p>
    <w:p/>
    <w:p>
      <w:r>
        <w:t>Documento generado el 26/09/2025 12:55</w:t>
      </w:r>
    </w:p>
    <w:p>
      <w:r>
        <w:t>Generado por: admin</w:t>
      </w:r>
    </w:p>
    <w:p>
      <w:r>
        <w:t>Polifusión S.A. - Sistema de Control de Calidad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