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2652" w14:textId="77777777" w:rsidR="00976685" w:rsidRDefault="00000000">
      <w:pPr>
        <w:spacing w:line="240" w:lineRule="auto"/>
        <w:ind w:firstLine="0"/>
        <w:rPr>
          <w:sz w:val="28"/>
          <w:szCs w:val="28"/>
        </w:rPr>
      </w:pPr>
      <w:r>
        <w:rPr>
          <w:sz w:val="28"/>
          <w:szCs w:val="28"/>
        </w:rPr>
        <w:t>MINERIA DE DATOS</w:t>
      </w:r>
    </w:p>
    <w:p w14:paraId="1700F84D" w14:textId="77777777" w:rsidR="00976685" w:rsidRDefault="00976685">
      <w:pPr>
        <w:spacing w:line="240" w:lineRule="auto"/>
        <w:ind w:firstLine="0"/>
        <w:rPr>
          <w:sz w:val="28"/>
          <w:szCs w:val="28"/>
        </w:rPr>
      </w:pPr>
    </w:p>
    <w:p w14:paraId="1B4253A7" w14:textId="77777777" w:rsidR="00976685" w:rsidRDefault="00976685">
      <w:pPr>
        <w:spacing w:line="240" w:lineRule="auto"/>
        <w:ind w:firstLine="0"/>
        <w:rPr>
          <w:sz w:val="28"/>
          <w:szCs w:val="28"/>
        </w:rPr>
      </w:pPr>
    </w:p>
    <w:p w14:paraId="5A8FF18D" w14:textId="77777777" w:rsidR="00976685" w:rsidRDefault="00976685">
      <w:pPr>
        <w:spacing w:line="240" w:lineRule="auto"/>
        <w:ind w:firstLine="0"/>
        <w:rPr>
          <w:sz w:val="28"/>
          <w:szCs w:val="28"/>
        </w:rPr>
      </w:pPr>
    </w:p>
    <w:p w14:paraId="5F329DCA" w14:textId="77777777" w:rsidR="00976685" w:rsidRDefault="00976685">
      <w:pPr>
        <w:spacing w:line="240" w:lineRule="auto"/>
        <w:ind w:firstLine="0"/>
        <w:rPr>
          <w:sz w:val="28"/>
          <w:szCs w:val="28"/>
        </w:rPr>
      </w:pPr>
    </w:p>
    <w:p w14:paraId="33DC39FB" w14:textId="77777777" w:rsidR="00976685" w:rsidRDefault="00976685">
      <w:pPr>
        <w:spacing w:line="240" w:lineRule="auto"/>
        <w:ind w:firstLine="0"/>
        <w:rPr>
          <w:sz w:val="28"/>
          <w:szCs w:val="28"/>
        </w:rPr>
      </w:pPr>
    </w:p>
    <w:p w14:paraId="22A925BB" w14:textId="77777777" w:rsidR="00976685" w:rsidRDefault="00976685">
      <w:pPr>
        <w:spacing w:line="240" w:lineRule="auto"/>
        <w:ind w:firstLine="0"/>
        <w:rPr>
          <w:sz w:val="28"/>
          <w:szCs w:val="28"/>
        </w:rPr>
      </w:pPr>
    </w:p>
    <w:p w14:paraId="4E193EB7" w14:textId="77777777" w:rsidR="00976685" w:rsidRDefault="00976685">
      <w:pPr>
        <w:spacing w:line="240" w:lineRule="auto"/>
        <w:ind w:firstLine="0"/>
        <w:rPr>
          <w:sz w:val="28"/>
          <w:szCs w:val="28"/>
        </w:rPr>
      </w:pPr>
    </w:p>
    <w:p w14:paraId="3987CCC5" w14:textId="77777777" w:rsidR="00976685" w:rsidRDefault="00000000">
      <w:pPr>
        <w:spacing w:line="240" w:lineRule="auto"/>
        <w:ind w:firstLine="0"/>
        <w:rPr>
          <w:sz w:val="72"/>
          <w:szCs w:val="72"/>
        </w:rPr>
      </w:pPr>
      <w:r>
        <w:rPr>
          <w:sz w:val="72"/>
          <w:szCs w:val="72"/>
        </w:rPr>
        <w:t>PROYECTO FINAL</w:t>
      </w:r>
    </w:p>
    <w:p w14:paraId="29C776B0" w14:textId="77777777" w:rsidR="00976685" w:rsidRDefault="00976685">
      <w:pPr>
        <w:spacing w:line="240" w:lineRule="auto"/>
        <w:ind w:firstLine="0"/>
        <w:rPr>
          <w:sz w:val="72"/>
          <w:szCs w:val="72"/>
        </w:rPr>
      </w:pPr>
    </w:p>
    <w:p w14:paraId="6420FE99" w14:textId="77777777" w:rsidR="00976685" w:rsidRDefault="00976685">
      <w:pPr>
        <w:spacing w:line="240" w:lineRule="auto"/>
        <w:ind w:firstLine="0"/>
        <w:rPr>
          <w:sz w:val="72"/>
          <w:szCs w:val="72"/>
        </w:rPr>
      </w:pPr>
    </w:p>
    <w:p w14:paraId="60D42A6B" w14:textId="77777777" w:rsidR="00976685" w:rsidRDefault="00000000">
      <w:pPr>
        <w:spacing w:line="240" w:lineRule="auto"/>
        <w:ind w:firstLine="0"/>
        <w:rPr>
          <w:sz w:val="28"/>
          <w:szCs w:val="28"/>
        </w:rPr>
      </w:pPr>
      <w:r>
        <w:rPr>
          <w:sz w:val="28"/>
          <w:szCs w:val="28"/>
        </w:rPr>
        <w:t>OCTAVO SEMESTRE</w:t>
      </w:r>
    </w:p>
    <w:p w14:paraId="466C27DB" w14:textId="77777777" w:rsidR="00976685" w:rsidRDefault="00976685">
      <w:pPr>
        <w:spacing w:line="240" w:lineRule="auto"/>
        <w:ind w:firstLine="0"/>
        <w:rPr>
          <w:b/>
          <w:bCs/>
        </w:rPr>
      </w:pPr>
    </w:p>
    <w:p w14:paraId="3E41E65C" w14:textId="77777777" w:rsidR="00976685" w:rsidRDefault="00976685">
      <w:pPr>
        <w:spacing w:line="240" w:lineRule="auto"/>
        <w:ind w:firstLine="0"/>
        <w:rPr>
          <w:b/>
          <w:bCs/>
        </w:rPr>
      </w:pPr>
    </w:p>
    <w:p w14:paraId="012F1D2F" w14:textId="77777777" w:rsidR="00976685" w:rsidRDefault="00000000">
      <w:pPr>
        <w:spacing w:line="240" w:lineRule="auto"/>
        <w:ind w:firstLine="0"/>
        <w:rPr>
          <w:b/>
          <w:bCs/>
        </w:rPr>
      </w:pPr>
      <w:r>
        <w:rPr>
          <w:b/>
          <w:bCs/>
        </w:rPr>
        <w:t>Jesús Alberto Díaz Montiel</w:t>
      </w:r>
    </w:p>
    <w:p w14:paraId="077F4BAD" w14:textId="77777777" w:rsidR="00976685" w:rsidRDefault="00000000">
      <w:pPr>
        <w:spacing w:line="240" w:lineRule="auto"/>
        <w:ind w:firstLine="0"/>
        <w:rPr>
          <w:b/>
          <w:bCs/>
        </w:rPr>
      </w:pPr>
      <w:r>
        <w:rPr>
          <w:b/>
          <w:bCs/>
        </w:rPr>
        <w:t>Carlos Andrés Sanabria</w:t>
      </w:r>
    </w:p>
    <w:p w14:paraId="3986D6C9" w14:textId="77777777" w:rsidR="00976685" w:rsidRDefault="00000000">
      <w:pPr>
        <w:spacing w:line="240" w:lineRule="auto"/>
        <w:ind w:firstLine="0"/>
        <w:rPr>
          <w:b/>
          <w:bCs/>
        </w:rPr>
      </w:pPr>
      <w:r>
        <w:rPr>
          <w:b/>
          <w:bCs/>
        </w:rPr>
        <w:t>Emanuel Ríos Bolívar</w:t>
      </w:r>
    </w:p>
    <w:p w14:paraId="04EA9F13" w14:textId="77777777" w:rsidR="00976685" w:rsidRDefault="00976685">
      <w:pPr>
        <w:spacing w:line="240" w:lineRule="auto"/>
        <w:ind w:firstLine="0"/>
        <w:rPr>
          <w:b/>
          <w:bCs/>
        </w:rPr>
      </w:pPr>
    </w:p>
    <w:p w14:paraId="37E5409E" w14:textId="77777777" w:rsidR="00976685" w:rsidRDefault="00976685">
      <w:pPr>
        <w:spacing w:line="240" w:lineRule="auto"/>
        <w:ind w:firstLine="0"/>
        <w:rPr>
          <w:b/>
          <w:bCs/>
        </w:rPr>
      </w:pPr>
    </w:p>
    <w:p w14:paraId="70ECC762" w14:textId="77777777" w:rsidR="00976685" w:rsidRDefault="00000000">
      <w:pPr>
        <w:spacing w:line="240" w:lineRule="auto"/>
        <w:ind w:firstLine="0"/>
        <w:rPr>
          <w:b/>
          <w:bCs/>
        </w:rPr>
      </w:pPr>
      <w:r>
        <w:rPr>
          <w:b/>
          <w:bCs/>
        </w:rPr>
        <w:t>14 DE NOVIEMBRE DEL 2025</w:t>
      </w:r>
    </w:p>
    <w:p w14:paraId="46AA0093" w14:textId="77777777" w:rsidR="00976685" w:rsidRDefault="00976685">
      <w:pPr>
        <w:spacing w:line="240" w:lineRule="auto"/>
        <w:ind w:firstLine="0"/>
        <w:rPr>
          <w:b/>
          <w:bCs/>
        </w:rPr>
      </w:pPr>
    </w:p>
    <w:p w14:paraId="02E4D88E" w14:textId="77777777" w:rsidR="00976685" w:rsidRDefault="00976685">
      <w:pPr>
        <w:spacing w:line="240" w:lineRule="auto"/>
        <w:ind w:firstLine="0"/>
        <w:rPr>
          <w:b/>
          <w:bCs/>
        </w:rPr>
      </w:pPr>
    </w:p>
    <w:p w14:paraId="20546833" w14:textId="77777777" w:rsidR="00976685" w:rsidRDefault="00976685">
      <w:pPr>
        <w:spacing w:line="240" w:lineRule="auto"/>
        <w:ind w:firstLine="0"/>
        <w:rPr>
          <w:b/>
          <w:bCs/>
        </w:rPr>
      </w:pPr>
    </w:p>
    <w:p w14:paraId="612E313D" w14:textId="77777777" w:rsidR="00976685" w:rsidRDefault="00976685">
      <w:pPr>
        <w:spacing w:line="240" w:lineRule="auto"/>
        <w:ind w:firstLine="0"/>
        <w:rPr>
          <w:b/>
          <w:bCs/>
        </w:rPr>
      </w:pPr>
    </w:p>
    <w:p w14:paraId="4423D14B" w14:textId="77777777" w:rsidR="00976685" w:rsidRDefault="00976685">
      <w:pPr>
        <w:spacing w:line="240" w:lineRule="auto"/>
        <w:ind w:firstLine="0"/>
        <w:rPr>
          <w:b/>
          <w:bCs/>
        </w:rPr>
      </w:pPr>
    </w:p>
    <w:p w14:paraId="2D2105CF" w14:textId="77777777" w:rsidR="00976685" w:rsidRDefault="00000000">
      <w:pPr>
        <w:keepNext/>
        <w:keepLines/>
        <w:pBdr>
          <w:top w:val="nil"/>
          <w:left w:val="nil"/>
          <w:bottom w:val="nil"/>
          <w:right w:val="nil"/>
          <w:between w:val="nil"/>
        </w:pBdr>
        <w:spacing w:before="240" w:after="0" w:line="259" w:lineRule="auto"/>
        <w:ind w:firstLine="0"/>
        <w:rPr>
          <w:rFonts w:ascii="Play" w:eastAsia="Play" w:hAnsi="Play" w:cs="Play"/>
          <w:color w:val="0F4761"/>
          <w:sz w:val="32"/>
          <w:szCs w:val="32"/>
        </w:rPr>
      </w:pPr>
      <w:r>
        <w:rPr>
          <w:rFonts w:ascii="Play" w:eastAsia="Play" w:hAnsi="Play" w:cs="Play"/>
          <w:color w:val="0F4761"/>
          <w:sz w:val="32"/>
          <w:szCs w:val="32"/>
        </w:rPr>
        <w:lastRenderedPageBreak/>
        <w:t>Contenido</w:t>
      </w:r>
    </w:p>
    <w:sdt>
      <w:sdtPr>
        <w:id w:val="-407510410"/>
        <w:docPartObj>
          <w:docPartGallery w:val="Table of Contents"/>
          <w:docPartUnique/>
        </w:docPartObj>
      </w:sdtPr>
      <w:sdtContent>
        <w:p w14:paraId="66E8AEB0" w14:textId="77777777" w:rsidR="00976685" w:rsidRDefault="00000000">
          <w:pPr>
            <w:pBdr>
              <w:top w:val="nil"/>
              <w:left w:val="nil"/>
              <w:bottom w:val="nil"/>
              <w:right w:val="nil"/>
              <w:between w:val="nil"/>
            </w:pBdr>
            <w:tabs>
              <w:tab w:val="right" w:pos="9394"/>
            </w:tabs>
            <w:spacing w:after="100"/>
            <w:rPr>
              <w:rFonts w:ascii="Aptos" w:eastAsia="Aptos" w:hAnsi="Aptos" w:cs="Aptos"/>
              <w:color w:val="000000"/>
            </w:rPr>
          </w:pPr>
          <w:r>
            <w:fldChar w:fldCharType="begin"/>
          </w:r>
          <w:r>
            <w:instrText xml:space="preserve"> TOC \h \u \z \t "Heading 1,1,Heading 2,2,Heading 3,3,"</w:instrText>
          </w:r>
          <w:r>
            <w:fldChar w:fldCharType="separate"/>
          </w:r>
          <w:hyperlink w:anchor="_heading=h.xcco78cga5ce">
            <w:r>
              <w:rPr>
                <w:color w:val="000000"/>
              </w:rPr>
              <w:t>METODOLOGIA CRISP-DM</w:t>
            </w:r>
            <w:r>
              <w:rPr>
                <w:color w:val="000000"/>
              </w:rPr>
              <w:tab/>
              <w:t>3</w:t>
            </w:r>
          </w:hyperlink>
        </w:p>
        <w:p w14:paraId="078283A3" w14:textId="77777777" w:rsidR="00976685" w:rsidRDefault="00000000">
          <w:pPr>
            <w:pBdr>
              <w:top w:val="nil"/>
              <w:left w:val="nil"/>
              <w:bottom w:val="nil"/>
              <w:right w:val="nil"/>
              <w:between w:val="nil"/>
            </w:pBdr>
            <w:tabs>
              <w:tab w:val="left" w:pos="1200"/>
              <w:tab w:val="right" w:pos="9394"/>
            </w:tabs>
            <w:spacing w:after="100"/>
            <w:rPr>
              <w:rFonts w:ascii="Aptos" w:eastAsia="Aptos" w:hAnsi="Aptos" w:cs="Aptos"/>
              <w:color w:val="000000"/>
            </w:rPr>
          </w:pPr>
          <w:hyperlink w:anchor="_heading=h.icbo5ntpwn6c">
            <w:r>
              <w:rPr>
                <w:color w:val="000000"/>
              </w:rPr>
              <w:t>1.</w:t>
            </w:r>
          </w:hyperlink>
          <w:hyperlink w:anchor="_heading=h.icbo5ntpwn6c">
            <w:r>
              <w:rPr>
                <w:rFonts w:ascii="Aptos" w:eastAsia="Aptos" w:hAnsi="Aptos" w:cs="Aptos"/>
                <w:color w:val="000000"/>
              </w:rPr>
              <w:tab/>
            </w:r>
          </w:hyperlink>
          <w:r>
            <w:fldChar w:fldCharType="begin"/>
          </w:r>
          <w:r>
            <w:instrText xml:space="preserve"> PAGEREF _heading=h.icbo5ntpwn6c \h </w:instrText>
          </w:r>
          <w:r>
            <w:fldChar w:fldCharType="separate"/>
          </w:r>
          <w:r>
            <w:rPr>
              <w:color w:val="000000"/>
            </w:rPr>
            <w:t>ENTENDIMIENTO DEL NEGOCIO</w:t>
          </w:r>
          <w:r>
            <w:rPr>
              <w:color w:val="000000"/>
            </w:rPr>
            <w:tab/>
            <w:t>3</w:t>
          </w:r>
          <w:r>
            <w:fldChar w:fldCharType="end"/>
          </w:r>
        </w:p>
        <w:p w14:paraId="3500B4B2"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j9rs7s2g1fvm">
            <w:r>
              <w:rPr>
                <w:color w:val="000000"/>
              </w:rPr>
              <w:t>1.1.</w:t>
            </w:r>
          </w:hyperlink>
          <w:hyperlink w:anchor="_heading=h.j9rs7s2g1fvm">
            <w:r>
              <w:rPr>
                <w:rFonts w:ascii="Aptos" w:eastAsia="Aptos" w:hAnsi="Aptos" w:cs="Aptos"/>
                <w:color w:val="000000"/>
              </w:rPr>
              <w:tab/>
            </w:r>
          </w:hyperlink>
          <w:r>
            <w:fldChar w:fldCharType="begin"/>
          </w:r>
          <w:r>
            <w:instrText xml:space="preserve"> PAGEREF _heading=h.j9rs7s2g1fvm \h </w:instrText>
          </w:r>
          <w:r>
            <w:fldChar w:fldCharType="separate"/>
          </w:r>
          <w:r>
            <w:rPr>
              <w:color w:val="000000"/>
            </w:rPr>
            <w:t>DESCRIPCIÓN DEL NEGOCIO</w:t>
          </w:r>
          <w:r>
            <w:rPr>
              <w:color w:val="000000"/>
            </w:rPr>
            <w:tab/>
            <w:t>3</w:t>
          </w:r>
          <w:r>
            <w:fldChar w:fldCharType="end"/>
          </w:r>
        </w:p>
        <w:p w14:paraId="7720D825"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k94uhzfvq4y">
            <w:r>
              <w:rPr>
                <w:color w:val="000000"/>
              </w:rPr>
              <w:t>1.2.</w:t>
            </w:r>
          </w:hyperlink>
          <w:hyperlink w:anchor="_heading=h.k94uhzfvq4y">
            <w:r>
              <w:rPr>
                <w:rFonts w:ascii="Aptos" w:eastAsia="Aptos" w:hAnsi="Aptos" w:cs="Aptos"/>
                <w:color w:val="000000"/>
              </w:rPr>
              <w:tab/>
            </w:r>
          </w:hyperlink>
          <w:r>
            <w:fldChar w:fldCharType="begin"/>
          </w:r>
          <w:r>
            <w:instrText xml:space="preserve"> PAGEREF _heading=h.k94uhzfvq4y \h </w:instrText>
          </w:r>
          <w:r>
            <w:fldChar w:fldCharType="separate"/>
          </w:r>
          <w:r>
            <w:rPr>
              <w:color w:val="000000"/>
            </w:rPr>
            <w:t>DESCRIPCIÓN DEL PROBLEMA</w:t>
          </w:r>
          <w:r>
            <w:rPr>
              <w:color w:val="000000"/>
            </w:rPr>
            <w:tab/>
            <w:t>3</w:t>
          </w:r>
          <w:r>
            <w:fldChar w:fldCharType="end"/>
          </w:r>
        </w:p>
        <w:p w14:paraId="4210E838"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7356hits0t1p">
            <w:r>
              <w:rPr>
                <w:color w:val="000000"/>
              </w:rPr>
              <w:t>1.3.</w:t>
            </w:r>
          </w:hyperlink>
          <w:hyperlink w:anchor="_heading=h.7356hits0t1p">
            <w:r>
              <w:rPr>
                <w:rFonts w:ascii="Aptos" w:eastAsia="Aptos" w:hAnsi="Aptos" w:cs="Aptos"/>
                <w:color w:val="000000"/>
              </w:rPr>
              <w:tab/>
            </w:r>
          </w:hyperlink>
          <w:r>
            <w:fldChar w:fldCharType="begin"/>
          </w:r>
          <w:r>
            <w:instrText xml:space="preserve"> PAGEREF _heading=h.7356hits0t1p \h </w:instrText>
          </w:r>
          <w:r>
            <w:fldChar w:fldCharType="separate"/>
          </w:r>
          <w:r>
            <w:rPr>
              <w:color w:val="000000"/>
            </w:rPr>
            <w:t xml:space="preserve">OBJETIVOS DE LA </w:t>
          </w:r>
          <w:r>
            <w:t>MINERÍA</w:t>
          </w:r>
          <w:r>
            <w:rPr>
              <w:color w:val="000000"/>
            </w:rPr>
            <w:tab/>
            <w:t>4</w:t>
          </w:r>
          <w:r>
            <w:fldChar w:fldCharType="end"/>
          </w:r>
        </w:p>
        <w:p w14:paraId="1DA99206"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dnmsnlf88k4o">
            <w:r>
              <w:rPr>
                <w:color w:val="000000"/>
              </w:rPr>
              <w:t>1.4.</w:t>
            </w:r>
          </w:hyperlink>
          <w:hyperlink w:anchor="_heading=h.dnmsnlf88k4o">
            <w:r>
              <w:rPr>
                <w:rFonts w:ascii="Aptos" w:eastAsia="Aptos" w:hAnsi="Aptos" w:cs="Aptos"/>
                <w:color w:val="000000"/>
              </w:rPr>
              <w:tab/>
            </w:r>
          </w:hyperlink>
          <w:r>
            <w:fldChar w:fldCharType="begin"/>
          </w:r>
          <w:r>
            <w:instrText xml:space="preserve"> PAGEREF _heading=h.dnmsnlf88k4o \h </w:instrText>
          </w:r>
          <w:r>
            <w:fldChar w:fldCharType="separate"/>
          </w:r>
          <w:r>
            <w:rPr>
              <w:color w:val="000000"/>
            </w:rPr>
            <w:t>DISEÑO DE SOLUCIÓN</w:t>
          </w:r>
          <w:r>
            <w:rPr>
              <w:color w:val="000000"/>
            </w:rPr>
            <w:tab/>
            <w:t>5</w:t>
          </w:r>
          <w:r>
            <w:fldChar w:fldCharType="end"/>
          </w:r>
        </w:p>
        <w:p w14:paraId="0D53B651"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jjqauw66a4b">
            <w:r>
              <w:rPr>
                <w:color w:val="000000"/>
              </w:rPr>
              <w:t>1.5.</w:t>
            </w:r>
          </w:hyperlink>
          <w:hyperlink w:anchor="_heading=h.jjqauw66a4b">
            <w:r>
              <w:rPr>
                <w:rFonts w:ascii="Aptos" w:eastAsia="Aptos" w:hAnsi="Aptos" w:cs="Aptos"/>
                <w:color w:val="000000"/>
              </w:rPr>
              <w:tab/>
            </w:r>
          </w:hyperlink>
          <w:r>
            <w:fldChar w:fldCharType="begin"/>
          </w:r>
          <w:r>
            <w:instrText xml:space="preserve"> PAGEREF _heading=h.jjqauw66a4b \h </w:instrText>
          </w:r>
          <w:r>
            <w:fldChar w:fldCharType="separate"/>
          </w:r>
          <w:r>
            <w:rPr>
              <w:color w:val="000000"/>
            </w:rPr>
            <w:t>RECURSOS PARA CREACIÓN DEL MODELO Y PARA DESPLIEGUE</w:t>
          </w:r>
          <w:r>
            <w:rPr>
              <w:color w:val="000000"/>
            </w:rPr>
            <w:tab/>
            <w:t>6</w:t>
          </w:r>
          <w:r>
            <w:fldChar w:fldCharType="end"/>
          </w:r>
        </w:p>
        <w:p w14:paraId="5F85F580" w14:textId="77777777" w:rsidR="00976685" w:rsidRDefault="00000000">
          <w:pPr>
            <w:pBdr>
              <w:top w:val="nil"/>
              <w:left w:val="nil"/>
              <w:bottom w:val="nil"/>
              <w:right w:val="nil"/>
              <w:between w:val="nil"/>
            </w:pBdr>
            <w:tabs>
              <w:tab w:val="left" w:pos="1200"/>
              <w:tab w:val="right" w:pos="9394"/>
            </w:tabs>
            <w:spacing w:after="100"/>
            <w:rPr>
              <w:rFonts w:ascii="Aptos" w:eastAsia="Aptos" w:hAnsi="Aptos" w:cs="Aptos"/>
              <w:color w:val="000000"/>
            </w:rPr>
          </w:pPr>
          <w:hyperlink w:anchor="_heading=h.29fe603dwdsn">
            <w:r>
              <w:rPr>
                <w:color w:val="000000"/>
              </w:rPr>
              <w:t>2.</w:t>
            </w:r>
          </w:hyperlink>
          <w:hyperlink w:anchor="_heading=h.29fe603dwdsn">
            <w:r>
              <w:rPr>
                <w:rFonts w:ascii="Aptos" w:eastAsia="Aptos" w:hAnsi="Aptos" w:cs="Aptos"/>
                <w:color w:val="000000"/>
              </w:rPr>
              <w:tab/>
            </w:r>
          </w:hyperlink>
          <w:r>
            <w:fldChar w:fldCharType="begin"/>
          </w:r>
          <w:r>
            <w:instrText xml:space="preserve"> PAGEREF _heading=h.29fe603dwdsn \h </w:instrText>
          </w:r>
          <w:r>
            <w:fldChar w:fldCharType="separate"/>
          </w:r>
          <w:r>
            <w:rPr>
              <w:color w:val="000000"/>
            </w:rPr>
            <w:t>ENTENDIMIENTO DE LOS DATOS</w:t>
          </w:r>
          <w:r>
            <w:rPr>
              <w:color w:val="000000"/>
            </w:rPr>
            <w:tab/>
            <w:t>7</w:t>
          </w:r>
          <w:r>
            <w:fldChar w:fldCharType="end"/>
          </w:r>
        </w:p>
        <w:p w14:paraId="3128128E"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m12lfwkoafl6">
            <w:r>
              <w:rPr>
                <w:color w:val="000000"/>
              </w:rPr>
              <w:t>2.1.</w:t>
            </w:r>
          </w:hyperlink>
          <w:hyperlink w:anchor="_heading=h.m12lfwkoafl6">
            <w:r>
              <w:rPr>
                <w:rFonts w:ascii="Aptos" w:eastAsia="Aptos" w:hAnsi="Aptos" w:cs="Aptos"/>
                <w:color w:val="000000"/>
              </w:rPr>
              <w:tab/>
            </w:r>
          </w:hyperlink>
          <w:r>
            <w:fldChar w:fldCharType="begin"/>
          </w:r>
          <w:r>
            <w:instrText xml:space="preserve"> PAGEREF _heading=h.m12lfwkoafl6 \h </w:instrText>
          </w:r>
          <w:r>
            <w:fldChar w:fldCharType="separate"/>
          </w:r>
          <w:r>
            <w:rPr>
              <w:color w:val="000000"/>
            </w:rPr>
            <w:t>CICLO DE LOS DATOS</w:t>
          </w:r>
          <w:r>
            <w:rPr>
              <w:color w:val="000000"/>
            </w:rPr>
            <w:tab/>
            <w:t>7</w:t>
          </w:r>
          <w:r>
            <w:fldChar w:fldCharType="end"/>
          </w:r>
        </w:p>
        <w:p w14:paraId="695CB05E"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np0iunyqr53q">
            <w:r>
              <w:rPr>
                <w:color w:val="000000"/>
              </w:rPr>
              <w:t>2.2.</w:t>
            </w:r>
          </w:hyperlink>
          <w:hyperlink w:anchor="_heading=h.np0iunyqr53q">
            <w:r>
              <w:rPr>
                <w:rFonts w:ascii="Aptos" w:eastAsia="Aptos" w:hAnsi="Aptos" w:cs="Aptos"/>
                <w:color w:val="000000"/>
              </w:rPr>
              <w:tab/>
            </w:r>
          </w:hyperlink>
          <w:r>
            <w:fldChar w:fldCharType="begin"/>
          </w:r>
          <w:r>
            <w:instrText xml:space="preserve"> PAGEREF _heading=h.np0iunyqr53q \h </w:instrText>
          </w:r>
          <w:r>
            <w:fldChar w:fldCharType="separate"/>
          </w:r>
          <w:r>
            <w:rPr>
              <w:color w:val="000000"/>
            </w:rPr>
            <w:t>DICCIONARIO DE DATOS</w:t>
          </w:r>
          <w:r>
            <w:rPr>
              <w:color w:val="000000"/>
            </w:rPr>
            <w:tab/>
            <w:t>8</w:t>
          </w:r>
          <w:r>
            <w:fldChar w:fldCharType="end"/>
          </w:r>
        </w:p>
        <w:p w14:paraId="23E6FDBC"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mgkdcxwgahq">
            <w:r>
              <w:rPr>
                <w:color w:val="000000"/>
              </w:rPr>
              <w:t>2.3.</w:t>
            </w:r>
          </w:hyperlink>
          <w:hyperlink w:anchor="_heading=h.mgkdcxwgahq">
            <w:r>
              <w:rPr>
                <w:rFonts w:ascii="Aptos" w:eastAsia="Aptos" w:hAnsi="Aptos" w:cs="Aptos"/>
                <w:color w:val="000000"/>
              </w:rPr>
              <w:tab/>
            </w:r>
          </w:hyperlink>
          <w:r>
            <w:fldChar w:fldCharType="begin"/>
          </w:r>
          <w:r>
            <w:instrText xml:space="preserve"> PAGEREF _heading=h.mgkdcxwgahq \h </w:instrText>
          </w:r>
          <w:r>
            <w:fldChar w:fldCharType="separate"/>
          </w:r>
          <w:r>
            <w:rPr>
              <w:color w:val="000000"/>
            </w:rPr>
            <w:t>REGLAS DE CALIDAD DESDE EL NEGOCIO</w:t>
          </w:r>
          <w:r>
            <w:rPr>
              <w:color w:val="000000"/>
            </w:rPr>
            <w:tab/>
            <w:t>10</w:t>
          </w:r>
          <w:r>
            <w:fldChar w:fldCharType="end"/>
          </w:r>
        </w:p>
        <w:p w14:paraId="6FA0EB3D" w14:textId="77777777" w:rsidR="00976685" w:rsidRDefault="00000000">
          <w:pPr>
            <w:pBdr>
              <w:top w:val="nil"/>
              <w:left w:val="nil"/>
              <w:bottom w:val="nil"/>
              <w:right w:val="nil"/>
              <w:between w:val="nil"/>
            </w:pBdr>
            <w:tabs>
              <w:tab w:val="left" w:pos="1200"/>
              <w:tab w:val="right" w:pos="9394"/>
            </w:tabs>
            <w:spacing w:after="100"/>
            <w:rPr>
              <w:rFonts w:ascii="Aptos" w:eastAsia="Aptos" w:hAnsi="Aptos" w:cs="Aptos"/>
              <w:color w:val="000000"/>
            </w:rPr>
          </w:pPr>
          <w:hyperlink w:anchor="_heading=h.khydqgkeutgi">
            <w:r>
              <w:rPr>
                <w:color w:val="000000"/>
              </w:rPr>
              <w:t>3.</w:t>
            </w:r>
          </w:hyperlink>
          <w:hyperlink w:anchor="_heading=h.khydqgkeutgi">
            <w:r>
              <w:rPr>
                <w:rFonts w:ascii="Aptos" w:eastAsia="Aptos" w:hAnsi="Aptos" w:cs="Aptos"/>
                <w:color w:val="000000"/>
              </w:rPr>
              <w:tab/>
            </w:r>
          </w:hyperlink>
          <w:r>
            <w:fldChar w:fldCharType="begin"/>
          </w:r>
          <w:r>
            <w:instrText xml:space="preserve"> PAGEREF _heading=h.khydqgkeutgi \h </w:instrText>
          </w:r>
          <w:r>
            <w:fldChar w:fldCharType="separate"/>
          </w:r>
          <w:r>
            <w:rPr>
              <w:color w:val="000000"/>
            </w:rPr>
            <w:t>PREPARACION DE DATOS</w:t>
          </w:r>
          <w:r>
            <w:rPr>
              <w:color w:val="000000"/>
            </w:rPr>
            <w:tab/>
            <w:t>12</w:t>
          </w:r>
          <w:r>
            <w:fldChar w:fldCharType="end"/>
          </w:r>
        </w:p>
        <w:p w14:paraId="0B6D6A1D"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atz95oigocdr">
            <w:r>
              <w:rPr>
                <w:color w:val="000000"/>
              </w:rPr>
              <w:t>3.1.</w:t>
            </w:r>
          </w:hyperlink>
          <w:hyperlink w:anchor="_heading=h.atz95oigocdr">
            <w:r>
              <w:rPr>
                <w:rFonts w:ascii="Aptos" w:eastAsia="Aptos" w:hAnsi="Aptos" w:cs="Aptos"/>
                <w:color w:val="000000"/>
              </w:rPr>
              <w:tab/>
            </w:r>
          </w:hyperlink>
          <w:r>
            <w:fldChar w:fldCharType="begin"/>
          </w:r>
          <w:r>
            <w:instrText xml:space="preserve"> PAGEREF _heading=h.atz95oigocdr \h </w:instrText>
          </w:r>
          <w:r>
            <w:fldChar w:fldCharType="separate"/>
          </w:r>
          <w:r>
            <w:rPr>
              <w:color w:val="000000"/>
            </w:rPr>
            <w:t>Integración de los datos</w:t>
          </w:r>
          <w:r>
            <w:rPr>
              <w:color w:val="000000"/>
            </w:rPr>
            <w:tab/>
            <w:t>12</w:t>
          </w:r>
          <w:r>
            <w:fldChar w:fldCharType="end"/>
          </w:r>
        </w:p>
        <w:p w14:paraId="7F8CA430"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abtdvw57yja9">
            <w:r>
              <w:rPr>
                <w:color w:val="000000"/>
              </w:rPr>
              <w:t>3.2.</w:t>
            </w:r>
          </w:hyperlink>
          <w:hyperlink w:anchor="_heading=h.abtdvw57yja9">
            <w:r>
              <w:rPr>
                <w:rFonts w:ascii="Aptos" w:eastAsia="Aptos" w:hAnsi="Aptos" w:cs="Aptos"/>
                <w:color w:val="000000"/>
              </w:rPr>
              <w:tab/>
            </w:r>
          </w:hyperlink>
          <w:r>
            <w:fldChar w:fldCharType="begin"/>
          </w:r>
          <w:r>
            <w:instrText xml:space="preserve"> PAGEREF _heading=h.abtdvw57yja9 \h </w:instrText>
          </w:r>
          <w:r>
            <w:fldChar w:fldCharType="separate"/>
          </w:r>
          <w:r>
            <w:rPr>
              <w:color w:val="000000"/>
            </w:rPr>
            <w:t>Selección de variables</w:t>
          </w:r>
          <w:r>
            <w:rPr>
              <w:color w:val="000000"/>
            </w:rPr>
            <w:tab/>
            <w:t>13</w:t>
          </w:r>
          <w:r>
            <w:fldChar w:fldCharType="end"/>
          </w:r>
        </w:p>
        <w:p w14:paraId="5183B47B"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79f97z97d7b0">
            <w:r>
              <w:rPr>
                <w:color w:val="000000"/>
              </w:rPr>
              <w:t>3.3.</w:t>
            </w:r>
          </w:hyperlink>
          <w:hyperlink w:anchor="_heading=h.79f97z97d7b0">
            <w:r>
              <w:rPr>
                <w:rFonts w:ascii="Aptos" w:eastAsia="Aptos" w:hAnsi="Aptos" w:cs="Aptos"/>
                <w:color w:val="000000"/>
              </w:rPr>
              <w:tab/>
            </w:r>
          </w:hyperlink>
          <w:r>
            <w:fldChar w:fldCharType="begin"/>
          </w:r>
          <w:r>
            <w:instrText xml:space="preserve"> PAGEREF _heading=h.79f97z97d7b0 \h </w:instrText>
          </w:r>
          <w:r>
            <w:fldChar w:fldCharType="separate"/>
          </w:r>
          <w:r>
            <w:rPr>
              <w:color w:val="000000"/>
            </w:rPr>
            <w:t>Estadística Descriptiva</w:t>
          </w:r>
          <w:r>
            <w:rPr>
              <w:color w:val="000000"/>
            </w:rPr>
            <w:tab/>
            <w:t>14</w:t>
          </w:r>
          <w:r>
            <w:fldChar w:fldCharType="end"/>
          </w:r>
        </w:p>
        <w:p w14:paraId="44AFB404"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6s6abxkikel">
            <w:r>
              <w:rPr>
                <w:color w:val="000000"/>
              </w:rPr>
              <w:t>3.4</w:t>
            </w:r>
          </w:hyperlink>
          <w:hyperlink w:anchor="_heading=h.6s6abxkikel">
            <w:r>
              <w:rPr>
                <w:rFonts w:ascii="Aptos" w:eastAsia="Aptos" w:hAnsi="Aptos" w:cs="Aptos"/>
                <w:color w:val="000000"/>
              </w:rPr>
              <w:tab/>
            </w:r>
          </w:hyperlink>
          <w:r>
            <w:fldChar w:fldCharType="begin"/>
          </w:r>
          <w:r>
            <w:instrText xml:space="preserve"> PAGEREF _heading=h.6s6abxkikel \h </w:instrText>
          </w:r>
          <w:r>
            <w:fldChar w:fldCharType="separate"/>
          </w:r>
          <w:r>
            <w:rPr>
              <w:color w:val="000000"/>
            </w:rPr>
            <w:t>Limpieza de atípicos</w:t>
          </w:r>
          <w:r>
            <w:rPr>
              <w:color w:val="000000"/>
            </w:rPr>
            <w:tab/>
            <w:t>15</w:t>
          </w:r>
          <w:r>
            <w:fldChar w:fldCharType="end"/>
          </w:r>
        </w:p>
        <w:p w14:paraId="2399D56C"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dw728pd14e62">
            <w:r>
              <w:rPr>
                <w:color w:val="000000"/>
              </w:rPr>
              <w:t>3.5</w:t>
            </w:r>
          </w:hyperlink>
          <w:hyperlink w:anchor="_heading=h.dw728pd14e62">
            <w:r>
              <w:rPr>
                <w:rFonts w:ascii="Aptos" w:eastAsia="Aptos" w:hAnsi="Aptos" w:cs="Aptos"/>
                <w:color w:val="000000"/>
              </w:rPr>
              <w:tab/>
            </w:r>
          </w:hyperlink>
          <w:r>
            <w:fldChar w:fldCharType="begin"/>
          </w:r>
          <w:r>
            <w:instrText xml:space="preserve"> PAGEREF _heading=h.dw728pd14e62 \h </w:instrText>
          </w:r>
          <w:r>
            <w:fldChar w:fldCharType="separate"/>
          </w:r>
          <w:r>
            <w:rPr>
              <w:color w:val="000000"/>
            </w:rPr>
            <w:t>Limpieza de nulos</w:t>
          </w:r>
          <w:r>
            <w:rPr>
              <w:color w:val="000000"/>
            </w:rPr>
            <w:tab/>
            <w:t>15</w:t>
          </w:r>
          <w:r>
            <w:fldChar w:fldCharType="end"/>
          </w:r>
        </w:p>
        <w:p w14:paraId="5F9D4D26"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rjsflv72k7sn">
            <w:r>
              <w:rPr>
                <w:color w:val="000000"/>
              </w:rPr>
              <w:t>3.6</w:t>
            </w:r>
          </w:hyperlink>
          <w:hyperlink w:anchor="_heading=h.rjsflv72k7sn">
            <w:r>
              <w:rPr>
                <w:rFonts w:ascii="Aptos" w:eastAsia="Aptos" w:hAnsi="Aptos" w:cs="Aptos"/>
                <w:color w:val="000000"/>
              </w:rPr>
              <w:tab/>
            </w:r>
          </w:hyperlink>
          <w:r>
            <w:fldChar w:fldCharType="begin"/>
          </w:r>
          <w:r>
            <w:instrText xml:space="preserve"> PAGEREF _heading=h.rjsflv72k7sn \h </w:instrText>
          </w:r>
          <w:r>
            <w:fldChar w:fldCharType="separate"/>
          </w:r>
          <w:r>
            <w:rPr>
              <w:color w:val="000000"/>
            </w:rPr>
            <w:t>Análisis de correlaciones para redundancia}</w:t>
          </w:r>
          <w:r>
            <w:rPr>
              <w:color w:val="000000"/>
            </w:rPr>
            <w:tab/>
            <w:t>15</w:t>
          </w:r>
          <w:r>
            <w:fldChar w:fldCharType="end"/>
          </w:r>
        </w:p>
        <w:p w14:paraId="30A59E7F"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i4d0jsnxjdfw">
            <w:r>
              <w:rPr>
                <w:color w:val="000000"/>
              </w:rPr>
              <w:t>3.7</w:t>
            </w:r>
          </w:hyperlink>
          <w:hyperlink w:anchor="_heading=h.i4d0jsnxjdfw">
            <w:r>
              <w:rPr>
                <w:rFonts w:ascii="Aptos" w:eastAsia="Aptos" w:hAnsi="Aptos" w:cs="Aptos"/>
                <w:color w:val="000000"/>
              </w:rPr>
              <w:tab/>
            </w:r>
          </w:hyperlink>
          <w:r>
            <w:fldChar w:fldCharType="begin"/>
          </w:r>
          <w:r>
            <w:instrText xml:space="preserve"> PAGEREF _heading=h.i4d0jsnxjdfw \h </w:instrText>
          </w:r>
          <w:r>
            <w:fldChar w:fldCharType="separate"/>
          </w:r>
          <w:r>
            <w:rPr>
              <w:color w:val="000000"/>
            </w:rPr>
            <w:t>Análisis de correlaciones para irrelevancia (predicciones)</w:t>
          </w:r>
          <w:r>
            <w:rPr>
              <w:color w:val="000000"/>
            </w:rPr>
            <w:tab/>
            <w:t>16</w:t>
          </w:r>
          <w:r>
            <w:fldChar w:fldCharType="end"/>
          </w:r>
        </w:p>
        <w:p w14:paraId="5CBE32FF" w14:textId="77777777" w:rsidR="00976685" w:rsidRDefault="00000000">
          <w:pPr>
            <w:pBdr>
              <w:top w:val="nil"/>
              <w:left w:val="nil"/>
              <w:bottom w:val="nil"/>
              <w:right w:val="nil"/>
              <w:between w:val="nil"/>
            </w:pBdr>
            <w:tabs>
              <w:tab w:val="left" w:pos="1680"/>
              <w:tab w:val="right" w:pos="9394"/>
            </w:tabs>
            <w:spacing w:after="100"/>
            <w:ind w:left="240" w:firstLine="469"/>
            <w:rPr>
              <w:rFonts w:ascii="Aptos" w:eastAsia="Aptos" w:hAnsi="Aptos" w:cs="Aptos"/>
              <w:color w:val="000000"/>
            </w:rPr>
          </w:pPr>
          <w:hyperlink w:anchor="_heading=h.rd2afkernzw">
            <w:r>
              <w:rPr>
                <w:color w:val="000000"/>
              </w:rPr>
              <w:t>3.8</w:t>
            </w:r>
          </w:hyperlink>
          <w:hyperlink w:anchor="_heading=h.rd2afkernzw">
            <w:r>
              <w:rPr>
                <w:rFonts w:ascii="Aptos" w:eastAsia="Aptos" w:hAnsi="Aptos" w:cs="Aptos"/>
                <w:color w:val="000000"/>
              </w:rPr>
              <w:tab/>
            </w:r>
          </w:hyperlink>
          <w:r>
            <w:fldChar w:fldCharType="begin"/>
          </w:r>
          <w:r>
            <w:instrText xml:space="preserve"> PAGEREF _heading=h.rd2afkernzw \h </w:instrText>
          </w:r>
          <w:r>
            <w:fldChar w:fldCharType="separate"/>
          </w:r>
          <w:r>
            <w:rPr>
              <w:color w:val="000000"/>
            </w:rPr>
            <w:t>Balanceo (clasificación)</w:t>
          </w:r>
          <w:r>
            <w:rPr>
              <w:color w:val="000000"/>
            </w:rPr>
            <w:tab/>
            <w:t>17</w:t>
          </w:r>
          <w:r>
            <w:fldChar w:fldCharType="end"/>
          </w:r>
        </w:p>
        <w:p w14:paraId="07B737B5" w14:textId="77777777" w:rsidR="00976685" w:rsidRDefault="00000000">
          <w:r>
            <w:fldChar w:fldCharType="end"/>
          </w:r>
        </w:p>
      </w:sdtContent>
    </w:sdt>
    <w:p w14:paraId="1AE0D0C8" w14:textId="77777777" w:rsidR="00976685" w:rsidRDefault="00976685">
      <w:pPr>
        <w:spacing w:line="240" w:lineRule="auto"/>
        <w:ind w:firstLine="0"/>
        <w:rPr>
          <w:b/>
          <w:bCs/>
        </w:rPr>
      </w:pPr>
    </w:p>
    <w:p w14:paraId="3DB63AB5" w14:textId="77777777" w:rsidR="00976685" w:rsidRDefault="00976685">
      <w:pPr>
        <w:spacing w:line="240" w:lineRule="auto"/>
        <w:ind w:firstLine="0"/>
        <w:rPr>
          <w:b/>
          <w:bCs/>
        </w:rPr>
      </w:pPr>
    </w:p>
    <w:p w14:paraId="12F7187C" w14:textId="77777777" w:rsidR="00976685" w:rsidRDefault="00976685">
      <w:pPr>
        <w:spacing w:line="240" w:lineRule="auto"/>
        <w:ind w:firstLine="0"/>
        <w:rPr>
          <w:b/>
          <w:bCs/>
        </w:rPr>
      </w:pPr>
    </w:p>
    <w:p w14:paraId="2C7301A6" w14:textId="77777777" w:rsidR="00976685" w:rsidRDefault="00976685">
      <w:pPr>
        <w:spacing w:line="240" w:lineRule="auto"/>
        <w:ind w:firstLine="0"/>
        <w:rPr>
          <w:b/>
          <w:bCs/>
        </w:rPr>
      </w:pPr>
    </w:p>
    <w:p w14:paraId="53130469" w14:textId="77777777" w:rsidR="00976685" w:rsidRDefault="00000000">
      <w:pPr>
        <w:pStyle w:val="Ttulo1"/>
        <w:jc w:val="center"/>
      </w:pPr>
      <w:bookmarkStart w:id="0" w:name="_heading=h.xcco78cga5ce" w:colFirst="0" w:colLast="0"/>
      <w:bookmarkEnd w:id="0"/>
      <w:r>
        <w:lastRenderedPageBreak/>
        <w:t>METODOLOGIA CRISP-DM</w:t>
      </w:r>
    </w:p>
    <w:p w14:paraId="1B9D1872" w14:textId="77777777" w:rsidR="00976685" w:rsidRDefault="00000000">
      <w:pPr>
        <w:pStyle w:val="Ttulo1"/>
        <w:numPr>
          <w:ilvl w:val="0"/>
          <w:numId w:val="6"/>
        </w:numPr>
      </w:pPr>
      <w:bookmarkStart w:id="1" w:name="_heading=h.icbo5ntpwn6c" w:colFirst="0" w:colLast="0"/>
      <w:bookmarkEnd w:id="1"/>
      <w:r>
        <w:t>ENTENDIMIENTO DEL NEGOCIO</w:t>
      </w:r>
    </w:p>
    <w:p w14:paraId="74BFA142" w14:textId="77777777" w:rsidR="00976685" w:rsidRDefault="00000000">
      <w:pPr>
        <w:pStyle w:val="Ttulo2"/>
        <w:numPr>
          <w:ilvl w:val="1"/>
          <w:numId w:val="7"/>
        </w:numPr>
      </w:pPr>
      <w:bookmarkStart w:id="2" w:name="_heading=h.j9rs7s2g1fvm" w:colFirst="0" w:colLast="0"/>
      <w:bookmarkEnd w:id="2"/>
      <w:r>
        <w:t>DESCRIPCIÓN DEL NEGOCIO</w:t>
      </w:r>
    </w:p>
    <w:p w14:paraId="769A44A1" w14:textId="77777777" w:rsidR="00976685" w:rsidRDefault="00000000">
      <w:r>
        <w:t>El negocio consiste en una unidad de análisis de salud pública orientada a la detección temprana y priorización de pacientes con riesgo de diabetes utilizando perfiles clínicos y demográficos a gran escala. El negocio recopila, centraliza y gestiona perfiles de pacientes almacenados en formato CSV y codificados en UTF-8, conteniendo más de 35 indicadores que abarcan demografía, estilo de vida, antecedentes médicos y mediciones clínicas como glucosa en ayunas, colesterol, hemoglobina glicosilada (HbA1c) e índice de masa corporal (BMI). Este conjunto de datos se inspira en fuentes acreditadas sobre diabetes y salud pública, como la Federación Internacional de Diabetes (FID), los Centros para el Control y la Prevención de Enfermedades (CDC), la Organización Mundial de la Salud (OMS) e investigaciones médicas revisadas por pares sobre factores de riesgo y epidemiología de la diabetes. Refleja patrones reconocidos mundialmente en la prevalencia de la diabetes, las correlaciones con el estilo de vida y los indicadores clínicos.</w:t>
      </w:r>
    </w:p>
    <w:p w14:paraId="1747C4CF" w14:textId="77777777" w:rsidR="00976685" w:rsidRDefault="00000000">
      <w:r>
        <w:t>Los datos se utilizan para generar conocimiento accionable en campañas preventivas, priorización de pruebas, segmentación poblacional, visualización de tendencias y optimización de recursos clínicos. El proceso operativo incluye ingestión de datos preprocesados, codificación de variables categóricas, construcción de pipelines de machine learning y generación de reportes interpretables para profesionales de la salud. El campo patient_id funciona únicamente como identificador y no aporta información predictiva. La unidad debe garantizar interpretabilidad, confidencialidad, reproducibilidad y cumplimiento de normativas sanitarias.</w:t>
      </w:r>
    </w:p>
    <w:p w14:paraId="3755F777" w14:textId="77777777" w:rsidR="00976685" w:rsidRDefault="00976685"/>
    <w:p w14:paraId="780367E5" w14:textId="77777777" w:rsidR="00976685" w:rsidRDefault="00000000">
      <w:pPr>
        <w:pStyle w:val="Ttulo2"/>
        <w:numPr>
          <w:ilvl w:val="1"/>
          <w:numId w:val="7"/>
        </w:numPr>
      </w:pPr>
      <w:bookmarkStart w:id="3" w:name="_heading=h.k94uhzfvq4y" w:colFirst="0" w:colLast="0"/>
      <w:bookmarkEnd w:id="3"/>
      <w:r>
        <w:t>DESCRIPCIÓN DEL PROBLEMA</w:t>
      </w:r>
    </w:p>
    <w:p w14:paraId="35B5A9F6" w14:textId="77777777" w:rsidR="00976685" w:rsidRDefault="00000000">
      <w:r>
        <w:t xml:space="preserve">Actualmente, la entidad cuenta con una gran cantidad de registros clínicos estandarizados (~100.000 filas y 31 columnas) pero no dispone de un mecanismo analítico que integre </w:t>
      </w:r>
      <w:r>
        <w:lastRenderedPageBreak/>
        <w:t>simultáneamente todos estos indicadores para estimar de forma temprana la probabilidad de diabetes o progresión de la enfermedad. Debido a la heterogeneidad en estilos de vida, factores de riesgo acumulativos y variaciones clínicas, no es posible determinar manualmente qué pacientes presentan riesgo elevado.</w:t>
      </w:r>
    </w:p>
    <w:p w14:paraId="15462041" w14:textId="77777777" w:rsidR="00976685" w:rsidRDefault="00000000">
      <w:r>
        <w:t>El problema específico consiste en desarrollar un modelo analítico que, dado el perfil de un paciente, estime su condición actual (</w:t>
      </w:r>
      <w:r>
        <w:rPr>
          <w:b/>
          <w:bCs/>
        </w:rPr>
        <w:t>diagnosed_diabetes</w:t>
      </w:r>
      <w:r>
        <w:t>). Este procesamiento debe manejar correctamente variables numéricas (edad, BMI, hba1c, glucosa en ayunas, colesterol), categóricas (género, empleo, tabaquismo, historial familiar) y potencial desbalance de clases. Los resultados deben ser interpretables para que personal clínico pueda justificar decisiones asociadas a prevención, priorización de laboratorios y seguimiento.</w:t>
      </w:r>
    </w:p>
    <w:p w14:paraId="3E5027F1" w14:textId="77777777" w:rsidR="00976685" w:rsidRDefault="00976685"/>
    <w:p w14:paraId="24192996" w14:textId="77777777" w:rsidR="00976685" w:rsidRDefault="00000000">
      <w:pPr>
        <w:pStyle w:val="Ttulo2"/>
        <w:numPr>
          <w:ilvl w:val="1"/>
          <w:numId w:val="7"/>
        </w:numPr>
      </w:pPr>
      <w:bookmarkStart w:id="4" w:name="_heading=h.7356hits0t1p" w:colFirst="0" w:colLast="0"/>
      <w:bookmarkEnd w:id="4"/>
      <w:r>
        <w:t>OBJETIVOS DE LA MINERÍA</w:t>
      </w:r>
    </w:p>
    <w:p w14:paraId="745D1B95" w14:textId="77777777" w:rsidR="00976685" w:rsidRDefault="00000000">
      <w:pPr>
        <w:numPr>
          <w:ilvl w:val="0"/>
          <w:numId w:val="8"/>
        </w:numPr>
        <w:pBdr>
          <w:top w:val="nil"/>
          <w:left w:val="nil"/>
          <w:bottom w:val="nil"/>
          <w:right w:val="nil"/>
          <w:between w:val="nil"/>
        </w:pBdr>
        <w:spacing w:after="0"/>
      </w:pPr>
      <w:r>
        <w:rPr>
          <w:b/>
          <w:bCs/>
          <w:color w:val="000000"/>
        </w:rPr>
        <w:t>Desarrollar</w:t>
      </w:r>
      <w:r>
        <w:rPr>
          <w:color w:val="000000"/>
        </w:rPr>
        <w:t xml:space="preserve"> modelos supervisados de clasificación capaces de predecir el diagnóstico de diabetes (</w:t>
      </w:r>
      <w:r>
        <w:rPr>
          <w:b/>
          <w:bCs/>
          <w:color w:val="000000"/>
        </w:rPr>
        <w:t>diagnosed_diabetes</w:t>
      </w:r>
      <w:r>
        <w:rPr>
          <w:color w:val="000000"/>
        </w:rPr>
        <w:t>) utilizando el conjunto de indicadores clínicos, demográficos y de estilo de vida disponibles en el dataset.</w:t>
      </w:r>
    </w:p>
    <w:p w14:paraId="32F816E5" w14:textId="77777777" w:rsidR="00976685" w:rsidRDefault="00000000">
      <w:pPr>
        <w:numPr>
          <w:ilvl w:val="0"/>
          <w:numId w:val="8"/>
        </w:numPr>
        <w:pBdr>
          <w:top w:val="nil"/>
          <w:left w:val="nil"/>
          <w:bottom w:val="nil"/>
          <w:right w:val="nil"/>
          <w:between w:val="nil"/>
        </w:pBdr>
        <w:spacing w:after="0"/>
      </w:pPr>
      <w:r>
        <w:rPr>
          <w:b/>
          <w:bCs/>
          <w:color w:val="000000"/>
        </w:rPr>
        <w:t>Aplicar</w:t>
      </w:r>
      <w:r>
        <w:rPr>
          <w:color w:val="000000"/>
        </w:rPr>
        <w:t xml:space="preserve"> una estrategia formal de modelamiento que incluya división de datos, balanceo del 70% del conjunto de entrenamiento (en caso de desbalance), validación cruzada, y la ejecución de mínimo tres algoritmos supervisados clásicos (</w:t>
      </w:r>
      <w:r>
        <w:rPr>
          <w:color w:val="000000"/>
          <w:highlight w:val="yellow"/>
        </w:rPr>
        <w:t>por ejemplo: Regresión Logística, Árboles de Decisión, SVM</w:t>
      </w:r>
      <w:r>
        <w:rPr>
          <w:color w:val="000000"/>
        </w:rPr>
        <w:t>).</w:t>
      </w:r>
    </w:p>
    <w:p w14:paraId="72931B17" w14:textId="77777777" w:rsidR="00976685" w:rsidRDefault="00000000">
      <w:pPr>
        <w:numPr>
          <w:ilvl w:val="0"/>
          <w:numId w:val="8"/>
        </w:numPr>
        <w:pBdr>
          <w:top w:val="nil"/>
          <w:left w:val="nil"/>
          <w:bottom w:val="nil"/>
          <w:right w:val="nil"/>
          <w:between w:val="nil"/>
        </w:pBdr>
        <w:spacing w:after="0"/>
      </w:pPr>
      <w:r>
        <w:rPr>
          <w:b/>
          <w:bCs/>
          <w:color w:val="000000"/>
        </w:rPr>
        <w:t>Implementar</w:t>
      </w:r>
      <w:r>
        <w:rPr>
          <w:color w:val="000000"/>
        </w:rPr>
        <w:t xml:space="preserve"> dos técnicas de ensamble (como Random Forest y Gradient Boosting) para mejorar robustez, estabilidad y capacidad predictiva sobre la clase positiva.</w:t>
      </w:r>
    </w:p>
    <w:p w14:paraId="108341A3" w14:textId="77777777" w:rsidR="00976685" w:rsidRDefault="00000000">
      <w:pPr>
        <w:numPr>
          <w:ilvl w:val="0"/>
          <w:numId w:val="8"/>
        </w:numPr>
        <w:pBdr>
          <w:top w:val="nil"/>
          <w:left w:val="nil"/>
          <w:bottom w:val="nil"/>
          <w:right w:val="nil"/>
          <w:between w:val="nil"/>
        </w:pBdr>
        <w:spacing w:after="0"/>
      </w:pPr>
      <w:r>
        <w:rPr>
          <w:b/>
          <w:bCs/>
          <w:color w:val="000000"/>
        </w:rPr>
        <w:t>Evaluar</w:t>
      </w:r>
      <w:r>
        <w:rPr>
          <w:color w:val="000000"/>
        </w:rPr>
        <w:t xml:space="preserve"> cada modelo mediante al menos cuatro métricas relevantes (ROC-AUC, Accuracy, F1-Score, Recall) para comparar su desempeño y seleccionar los tres mejores candidatos según su rendimiento en detección de diabetes.</w:t>
      </w:r>
    </w:p>
    <w:p w14:paraId="1679BC7F" w14:textId="77777777" w:rsidR="00976685" w:rsidRDefault="00000000">
      <w:pPr>
        <w:numPr>
          <w:ilvl w:val="0"/>
          <w:numId w:val="8"/>
        </w:numPr>
        <w:pBdr>
          <w:top w:val="nil"/>
          <w:left w:val="nil"/>
          <w:bottom w:val="nil"/>
          <w:right w:val="nil"/>
          <w:between w:val="nil"/>
        </w:pBdr>
        <w:spacing w:after="0"/>
      </w:pPr>
      <w:r>
        <w:rPr>
          <w:b/>
          <w:bCs/>
          <w:color w:val="000000"/>
        </w:rPr>
        <w:t>Realizar</w:t>
      </w:r>
      <w:r>
        <w:rPr>
          <w:color w:val="000000"/>
        </w:rPr>
        <w:t xml:space="preserve"> un proceso avanzado de optimización e hiperparametrización sobre los tres modelos seleccionados utilizando GridSearchCV y un algoritmo genético, con el fin de obtener la mejor configuración posible.</w:t>
      </w:r>
    </w:p>
    <w:p w14:paraId="5741030A" w14:textId="77777777" w:rsidR="00976685" w:rsidRDefault="00000000">
      <w:pPr>
        <w:numPr>
          <w:ilvl w:val="0"/>
          <w:numId w:val="8"/>
        </w:numPr>
        <w:pBdr>
          <w:top w:val="nil"/>
          <w:left w:val="nil"/>
          <w:bottom w:val="nil"/>
          <w:right w:val="nil"/>
          <w:between w:val="nil"/>
        </w:pBdr>
        <w:spacing w:after="0"/>
      </w:pPr>
      <w:r>
        <w:rPr>
          <w:b/>
          <w:bCs/>
          <w:color w:val="000000"/>
        </w:rPr>
        <w:t>Almacenar</w:t>
      </w:r>
      <w:r>
        <w:rPr>
          <w:color w:val="000000"/>
        </w:rPr>
        <w:t xml:space="preserve"> el mejor modelo resultante dentro de un pipeline que incluya los pasos de preparación de datos (codificación, normalización y balanceo). Este modelo se usará posteriormente para despliegue experimental.</w:t>
      </w:r>
    </w:p>
    <w:p w14:paraId="741E8B98" w14:textId="77777777" w:rsidR="00976685" w:rsidRDefault="00000000">
      <w:pPr>
        <w:numPr>
          <w:ilvl w:val="0"/>
          <w:numId w:val="8"/>
        </w:numPr>
        <w:pBdr>
          <w:top w:val="nil"/>
          <w:left w:val="nil"/>
          <w:bottom w:val="nil"/>
          <w:right w:val="nil"/>
          <w:between w:val="nil"/>
        </w:pBdr>
      </w:pPr>
      <w:r>
        <w:rPr>
          <w:b/>
          <w:bCs/>
          <w:color w:val="000000"/>
        </w:rPr>
        <w:lastRenderedPageBreak/>
        <w:t>Preparar</w:t>
      </w:r>
      <w:r>
        <w:rPr>
          <w:color w:val="000000"/>
        </w:rPr>
        <w:t xml:space="preserve"> y </w:t>
      </w:r>
      <w:r>
        <w:rPr>
          <w:b/>
          <w:bCs/>
          <w:color w:val="000000"/>
        </w:rPr>
        <w:t>publicar</w:t>
      </w:r>
      <w:r>
        <w:rPr>
          <w:color w:val="000000"/>
        </w:rPr>
        <w:t xml:space="preserve"> un despliegue interactivo básico en Streamlit y GitHub, permitiendo la ejecución del modelo sobre nuevos registros y presentando una interfaz visual simple para la interpretación de resultados.</w:t>
      </w:r>
    </w:p>
    <w:p w14:paraId="52DE34D0" w14:textId="77777777" w:rsidR="00976685" w:rsidRDefault="00000000">
      <w:r>
        <w:rPr>
          <w:b/>
          <w:bCs/>
        </w:rPr>
        <w:t xml:space="preserve">Alcance: </w:t>
      </w:r>
      <w:r>
        <w:t>El proyecto cubre exploración inicial, depuración de datos, ingeniería de características, división de subconjuntos, balanceo, entrenamiento, comparación, optimización, interpretación de métricas y despliegue demostrativo.</w:t>
      </w:r>
    </w:p>
    <w:p w14:paraId="319CED4D" w14:textId="77777777" w:rsidR="00976685" w:rsidRDefault="00000000">
      <w:r>
        <w:t>No incluye integración con sistemas hospitalarios reales ni uso sobre datos clínicos sensibles en producción.</w:t>
      </w:r>
    </w:p>
    <w:p w14:paraId="6C485F5D" w14:textId="77777777" w:rsidR="00976685" w:rsidRDefault="00000000">
      <w:pPr>
        <w:pStyle w:val="Ttulo2"/>
        <w:numPr>
          <w:ilvl w:val="1"/>
          <w:numId w:val="7"/>
        </w:numPr>
      </w:pPr>
      <w:bookmarkStart w:id="5" w:name="_heading=h.dnmsnlf88k4o" w:colFirst="0" w:colLast="0"/>
      <w:bookmarkEnd w:id="5"/>
      <w:r>
        <w:t>DISEÑO DE SOLUCIÓN</w:t>
      </w:r>
    </w:p>
    <w:tbl>
      <w:tblPr>
        <w:tblStyle w:val="a"/>
        <w:tblW w:w="97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3"/>
        <w:gridCol w:w="1536"/>
        <w:gridCol w:w="1589"/>
        <w:gridCol w:w="1750"/>
        <w:gridCol w:w="1190"/>
        <w:gridCol w:w="1363"/>
      </w:tblGrid>
      <w:tr w:rsidR="00976685" w14:paraId="5FC22656" w14:textId="77777777">
        <w:tc>
          <w:tcPr>
            <w:tcW w:w="2363" w:type="dxa"/>
          </w:tcPr>
          <w:p w14:paraId="2F7F5C10" w14:textId="77777777" w:rsidR="00976685" w:rsidRDefault="00000000">
            <w:pPr>
              <w:ind w:firstLine="0"/>
              <w:rPr>
                <w:b/>
                <w:bCs/>
              </w:rPr>
            </w:pPr>
            <w:r>
              <w:rPr>
                <w:b/>
                <w:bCs/>
              </w:rPr>
              <w:t>Problema</w:t>
            </w:r>
          </w:p>
        </w:tc>
        <w:tc>
          <w:tcPr>
            <w:tcW w:w="1536" w:type="dxa"/>
          </w:tcPr>
          <w:p w14:paraId="43FB8D3B" w14:textId="77777777" w:rsidR="00976685" w:rsidRDefault="00000000">
            <w:pPr>
              <w:ind w:firstLine="0"/>
              <w:rPr>
                <w:b/>
                <w:bCs/>
              </w:rPr>
            </w:pPr>
            <w:r>
              <w:rPr>
                <w:b/>
                <w:bCs/>
              </w:rPr>
              <w:t>Tipo de Minería</w:t>
            </w:r>
          </w:p>
        </w:tc>
        <w:tc>
          <w:tcPr>
            <w:tcW w:w="1589" w:type="dxa"/>
          </w:tcPr>
          <w:p w14:paraId="2465EBD9" w14:textId="77777777" w:rsidR="00976685" w:rsidRDefault="00000000">
            <w:pPr>
              <w:ind w:firstLine="0"/>
              <w:rPr>
                <w:b/>
                <w:bCs/>
              </w:rPr>
            </w:pPr>
            <w:r>
              <w:rPr>
                <w:b/>
                <w:bCs/>
              </w:rPr>
              <w:t>Tipo de Aprendizaje</w:t>
            </w:r>
          </w:p>
        </w:tc>
        <w:tc>
          <w:tcPr>
            <w:tcW w:w="1750" w:type="dxa"/>
          </w:tcPr>
          <w:p w14:paraId="7515AE62" w14:textId="77777777" w:rsidR="00976685" w:rsidRDefault="00000000">
            <w:pPr>
              <w:ind w:firstLine="0"/>
              <w:rPr>
                <w:b/>
                <w:bCs/>
              </w:rPr>
            </w:pPr>
            <w:r>
              <w:rPr>
                <w:b/>
                <w:bCs/>
              </w:rPr>
              <w:t>Requerimiento de Datos</w:t>
            </w:r>
          </w:p>
        </w:tc>
        <w:tc>
          <w:tcPr>
            <w:tcW w:w="1190" w:type="dxa"/>
          </w:tcPr>
          <w:p w14:paraId="5BCFDB8A" w14:textId="77777777" w:rsidR="00976685" w:rsidRDefault="00000000">
            <w:pPr>
              <w:ind w:firstLine="0"/>
              <w:rPr>
                <w:b/>
                <w:bCs/>
              </w:rPr>
            </w:pPr>
            <w:r>
              <w:rPr>
                <w:b/>
                <w:bCs/>
              </w:rPr>
              <w:t>Métodos</w:t>
            </w:r>
          </w:p>
        </w:tc>
        <w:tc>
          <w:tcPr>
            <w:tcW w:w="1363" w:type="dxa"/>
          </w:tcPr>
          <w:p w14:paraId="50261360" w14:textId="77777777" w:rsidR="00976685" w:rsidRDefault="00000000">
            <w:pPr>
              <w:ind w:firstLine="0"/>
              <w:rPr>
                <w:b/>
                <w:bCs/>
              </w:rPr>
            </w:pPr>
            <w:r>
              <w:rPr>
                <w:b/>
                <w:bCs/>
              </w:rPr>
              <w:t>Evaluación</w:t>
            </w:r>
          </w:p>
        </w:tc>
      </w:tr>
      <w:tr w:rsidR="00976685" w14:paraId="0B8738BB" w14:textId="77777777">
        <w:tc>
          <w:tcPr>
            <w:tcW w:w="2363" w:type="dxa"/>
          </w:tcPr>
          <w:p w14:paraId="364590A0" w14:textId="77777777" w:rsidR="00976685" w:rsidRDefault="00000000">
            <w:pPr>
              <w:ind w:firstLine="0"/>
            </w:pPr>
            <w:r>
              <w:t>Segmentación de perfiles de pacientes (</w:t>
            </w:r>
            <w:r>
              <w:rPr>
                <w:b/>
                <w:bCs/>
              </w:rPr>
              <w:t>opcional / exploratorio</w:t>
            </w:r>
            <w:r>
              <w:t>)</w:t>
            </w:r>
          </w:p>
        </w:tc>
        <w:tc>
          <w:tcPr>
            <w:tcW w:w="1536" w:type="dxa"/>
          </w:tcPr>
          <w:p w14:paraId="25CA2CBC" w14:textId="77777777" w:rsidR="00976685" w:rsidRDefault="00000000">
            <w:pPr>
              <w:ind w:firstLine="0"/>
            </w:pPr>
            <w:r>
              <w:t>Minería de patrones o agrupamiento</w:t>
            </w:r>
          </w:p>
        </w:tc>
        <w:tc>
          <w:tcPr>
            <w:tcW w:w="1589" w:type="dxa"/>
          </w:tcPr>
          <w:p w14:paraId="5822DD45" w14:textId="77777777" w:rsidR="00976685" w:rsidRDefault="00000000">
            <w:pPr>
              <w:ind w:firstLine="0"/>
            </w:pPr>
            <w:r>
              <w:t>No supervisado</w:t>
            </w:r>
          </w:p>
        </w:tc>
        <w:tc>
          <w:tcPr>
            <w:tcW w:w="1750" w:type="dxa"/>
          </w:tcPr>
          <w:p w14:paraId="4C8F8A04" w14:textId="77777777" w:rsidR="00976685" w:rsidRDefault="00000000">
            <w:pPr>
              <w:ind w:firstLine="0"/>
            </w:pPr>
            <w:r>
              <w:t>Datos históricos con múltiples variables clínicas y de estilo de vida</w:t>
            </w:r>
          </w:p>
        </w:tc>
        <w:tc>
          <w:tcPr>
            <w:tcW w:w="1190" w:type="dxa"/>
          </w:tcPr>
          <w:p w14:paraId="39AE8F26" w14:textId="77777777" w:rsidR="00976685" w:rsidRDefault="00000000">
            <w:pPr>
              <w:ind w:firstLine="0"/>
            </w:pPr>
            <w:r>
              <w:t>K-Means, DBSCAN</w:t>
            </w:r>
          </w:p>
        </w:tc>
        <w:tc>
          <w:tcPr>
            <w:tcW w:w="1363" w:type="dxa"/>
          </w:tcPr>
          <w:p w14:paraId="78B67A85" w14:textId="77777777" w:rsidR="00976685" w:rsidRDefault="00000000">
            <w:pPr>
              <w:ind w:firstLine="0"/>
            </w:pPr>
            <w:r>
              <w:t>Silhouette Score, Davies-Bouldin</w:t>
            </w:r>
          </w:p>
        </w:tc>
      </w:tr>
      <w:tr w:rsidR="00976685" w14:paraId="15280378" w14:textId="77777777">
        <w:tc>
          <w:tcPr>
            <w:tcW w:w="2363" w:type="dxa"/>
          </w:tcPr>
          <w:p w14:paraId="5D980D83" w14:textId="77777777" w:rsidR="00976685" w:rsidRDefault="00000000">
            <w:pPr>
              <w:ind w:firstLine="0"/>
            </w:pPr>
            <w:r>
              <w:t>Predicción de diagnóstico de diabetes (</w:t>
            </w:r>
            <w:r>
              <w:rPr>
                <w:b/>
                <w:bCs/>
              </w:rPr>
              <w:t>diagnosed_diabetes</w:t>
            </w:r>
            <w:r>
              <w:t>)</w:t>
            </w:r>
          </w:p>
        </w:tc>
        <w:tc>
          <w:tcPr>
            <w:tcW w:w="1536" w:type="dxa"/>
          </w:tcPr>
          <w:p w14:paraId="2D4B418B" w14:textId="77777777" w:rsidR="00976685" w:rsidRDefault="00000000">
            <w:pPr>
              <w:ind w:firstLine="0"/>
            </w:pPr>
            <w:r>
              <w:t>Minería predictiva</w:t>
            </w:r>
          </w:p>
        </w:tc>
        <w:tc>
          <w:tcPr>
            <w:tcW w:w="1589" w:type="dxa"/>
          </w:tcPr>
          <w:p w14:paraId="3B1E3B00" w14:textId="77777777" w:rsidR="00976685" w:rsidRDefault="00000000">
            <w:pPr>
              <w:ind w:firstLine="0"/>
            </w:pPr>
            <w:r>
              <w:t>Supervisado (clasificación)</w:t>
            </w:r>
          </w:p>
        </w:tc>
        <w:tc>
          <w:tcPr>
            <w:tcW w:w="1750" w:type="dxa"/>
          </w:tcPr>
          <w:p w14:paraId="11CA501C" w14:textId="77777777" w:rsidR="00976685" w:rsidRDefault="00000000">
            <w:pPr>
              <w:ind w:firstLine="0"/>
            </w:pPr>
            <w:r>
              <w:t>Datos históricos, variable objetivo binaria, relación entre variables predictoras y objetivo</w:t>
            </w:r>
          </w:p>
        </w:tc>
        <w:tc>
          <w:tcPr>
            <w:tcW w:w="1190" w:type="dxa"/>
          </w:tcPr>
          <w:p w14:paraId="1970053C" w14:textId="77777777" w:rsidR="00976685" w:rsidRDefault="00000000">
            <w:pPr>
              <w:ind w:firstLine="0"/>
            </w:pPr>
            <w:r>
              <w:t>Regresión Logística, Árbol de Decisión, SVM, Random Forest, XGBoost</w:t>
            </w:r>
          </w:p>
        </w:tc>
        <w:tc>
          <w:tcPr>
            <w:tcW w:w="1363" w:type="dxa"/>
          </w:tcPr>
          <w:p w14:paraId="79859813" w14:textId="77777777" w:rsidR="00976685" w:rsidRDefault="00000000">
            <w:pPr>
              <w:ind w:firstLine="0"/>
            </w:pPr>
            <w:r>
              <w:t>Matriz de confusión, Accuracy, Precision, Recall, F1-Score, ROC-AUC</w:t>
            </w:r>
          </w:p>
        </w:tc>
      </w:tr>
    </w:tbl>
    <w:p w14:paraId="3B19E218" w14:textId="77777777" w:rsidR="00976685" w:rsidRDefault="00000000">
      <w:pPr>
        <w:pStyle w:val="Ttulo2"/>
        <w:numPr>
          <w:ilvl w:val="1"/>
          <w:numId w:val="7"/>
        </w:numPr>
      </w:pPr>
      <w:bookmarkStart w:id="6" w:name="_heading=h.jjqauw66a4b" w:colFirst="0" w:colLast="0"/>
      <w:bookmarkEnd w:id="6"/>
      <w:r>
        <w:t>RECURSOS PARA CREACIÓN DEL MODELO Y PARA DESPLIEGUE</w:t>
      </w:r>
    </w:p>
    <w:p w14:paraId="6B0381D7" w14:textId="77777777" w:rsidR="00976685" w:rsidRDefault="00000000">
      <w:pPr>
        <w:rPr>
          <w:b/>
          <w:bCs/>
        </w:rPr>
      </w:pPr>
      <w:r>
        <w:rPr>
          <w:b/>
          <w:bCs/>
        </w:rPr>
        <w:t>Hardware (HW)</w:t>
      </w:r>
    </w:p>
    <w:p w14:paraId="00990E1E" w14:textId="77777777" w:rsidR="00976685" w:rsidRDefault="00000000">
      <w:r>
        <w:t>Para el desarrollo del proyecto se utilizarán computadores portátiles personales con las siguientes características mínimas recomendadas:</w:t>
      </w:r>
    </w:p>
    <w:p w14:paraId="0ABF55DD" w14:textId="77777777" w:rsidR="00976685" w:rsidRDefault="00000000">
      <w:pPr>
        <w:numPr>
          <w:ilvl w:val="0"/>
          <w:numId w:val="9"/>
        </w:numPr>
        <w:pBdr>
          <w:top w:val="nil"/>
          <w:left w:val="nil"/>
          <w:bottom w:val="nil"/>
          <w:right w:val="nil"/>
          <w:between w:val="nil"/>
        </w:pBdr>
        <w:spacing w:after="0"/>
      </w:pPr>
      <w:r>
        <w:rPr>
          <w:color w:val="000000"/>
        </w:rPr>
        <w:t>Procesador: Intel Core i5 / AMD Ryzen 5 o superior</w:t>
      </w:r>
    </w:p>
    <w:p w14:paraId="694DC544" w14:textId="77777777" w:rsidR="00976685" w:rsidRDefault="00000000">
      <w:pPr>
        <w:numPr>
          <w:ilvl w:val="0"/>
          <w:numId w:val="9"/>
        </w:numPr>
        <w:pBdr>
          <w:top w:val="nil"/>
          <w:left w:val="nil"/>
          <w:bottom w:val="nil"/>
          <w:right w:val="nil"/>
          <w:between w:val="nil"/>
        </w:pBdr>
        <w:spacing w:after="0"/>
      </w:pPr>
      <w:r>
        <w:rPr>
          <w:color w:val="000000"/>
        </w:rPr>
        <w:t>Memoria RAM: 8 GB (recomendado 16 GB para procesamiento más eficiente)</w:t>
      </w:r>
    </w:p>
    <w:p w14:paraId="6795C011" w14:textId="77777777" w:rsidR="00976685" w:rsidRDefault="00000000">
      <w:pPr>
        <w:numPr>
          <w:ilvl w:val="0"/>
          <w:numId w:val="9"/>
        </w:numPr>
        <w:pBdr>
          <w:top w:val="nil"/>
          <w:left w:val="nil"/>
          <w:bottom w:val="nil"/>
          <w:right w:val="nil"/>
          <w:between w:val="nil"/>
        </w:pBdr>
        <w:spacing w:after="0"/>
      </w:pPr>
      <w:sdt>
        <w:sdtPr>
          <w:tag w:val="goog_rdk_0"/>
          <w:id w:val="1349270039"/>
        </w:sdtPr>
        <w:sdtContent>
          <w:r>
            <w:rPr>
              <w:rFonts w:ascii="Gungsuh" w:eastAsia="Gungsuh" w:hAnsi="Gungsuh" w:cs="Gungsuh"/>
              <w:color w:val="000000"/>
            </w:rPr>
            <w:t>Almacenamiento disponible: ≥ 20 GB libres</w:t>
          </w:r>
        </w:sdtContent>
      </w:sdt>
    </w:p>
    <w:p w14:paraId="76F64628" w14:textId="77777777" w:rsidR="00976685" w:rsidRDefault="00000000">
      <w:pPr>
        <w:numPr>
          <w:ilvl w:val="0"/>
          <w:numId w:val="9"/>
        </w:numPr>
        <w:pBdr>
          <w:top w:val="nil"/>
          <w:left w:val="nil"/>
          <w:bottom w:val="nil"/>
          <w:right w:val="nil"/>
          <w:between w:val="nil"/>
        </w:pBdr>
        <w:spacing w:after="0"/>
      </w:pPr>
      <w:r>
        <w:rPr>
          <w:color w:val="000000"/>
        </w:rPr>
        <w:t>GPU (opcional)</w:t>
      </w:r>
    </w:p>
    <w:p w14:paraId="60EE61A4" w14:textId="77777777" w:rsidR="00976685" w:rsidRDefault="00000000">
      <w:pPr>
        <w:numPr>
          <w:ilvl w:val="0"/>
          <w:numId w:val="9"/>
        </w:numPr>
        <w:pBdr>
          <w:top w:val="nil"/>
          <w:left w:val="nil"/>
          <w:bottom w:val="nil"/>
          <w:right w:val="nil"/>
          <w:between w:val="nil"/>
        </w:pBdr>
      </w:pPr>
      <w:r>
        <w:rPr>
          <w:color w:val="000000"/>
        </w:rPr>
        <w:t>Conectividad: Acceso a internet para ejecución en entorno cloud</w:t>
      </w:r>
    </w:p>
    <w:p w14:paraId="3424CD2F" w14:textId="77777777" w:rsidR="00976685" w:rsidRDefault="00000000">
      <w:r>
        <w:t>El hardware físico únicamente servirá como acceso al entorno de desarrollo en la nube (</w:t>
      </w:r>
      <w:r>
        <w:rPr>
          <w:b/>
          <w:bCs/>
        </w:rPr>
        <w:t>Google Colab</w:t>
      </w:r>
      <w:r>
        <w:t>).</w:t>
      </w:r>
    </w:p>
    <w:p w14:paraId="02E0608A" w14:textId="77777777" w:rsidR="00976685" w:rsidRDefault="00976685">
      <w:pPr>
        <w:rPr>
          <w:b/>
          <w:bCs/>
        </w:rPr>
      </w:pPr>
    </w:p>
    <w:p w14:paraId="74E44726" w14:textId="77777777" w:rsidR="00976685" w:rsidRDefault="00000000">
      <w:pPr>
        <w:rPr>
          <w:b/>
          <w:bCs/>
        </w:rPr>
      </w:pPr>
      <w:r>
        <w:rPr>
          <w:b/>
          <w:bCs/>
        </w:rPr>
        <w:t>Software (SW)</w:t>
      </w:r>
    </w:p>
    <w:p w14:paraId="748A85C6" w14:textId="77777777" w:rsidR="00976685" w:rsidRDefault="00000000">
      <w:pPr>
        <w:rPr>
          <w:b/>
          <w:bCs/>
        </w:rPr>
      </w:pPr>
      <w:r>
        <w:rPr>
          <w:b/>
          <w:bCs/>
        </w:rPr>
        <w:t>Entorno de Desarrollo:</w:t>
      </w:r>
    </w:p>
    <w:p w14:paraId="013AEF59" w14:textId="77777777" w:rsidR="00976685" w:rsidRDefault="00000000">
      <w:pPr>
        <w:numPr>
          <w:ilvl w:val="0"/>
          <w:numId w:val="1"/>
        </w:numPr>
        <w:pBdr>
          <w:top w:val="nil"/>
          <w:left w:val="nil"/>
          <w:bottom w:val="nil"/>
          <w:right w:val="nil"/>
          <w:between w:val="nil"/>
        </w:pBdr>
        <w:spacing w:after="0"/>
        <w:rPr>
          <w:color w:val="000000"/>
        </w:rPr>
      </w:pPr>
      <w:r>
        <w:rPr>
          <w:color w:val="000000"/>
        </w:rPr>
        <w:t>Google Colab: entorno de ejecución de notebooks Python con acceso a GPU/TPU, librerías preinstaladas y ejecución remota.</w:t>
      </w:r>
    </w:p>
    <w:p w14:paraId="4CFCEAE5" w14:textId="77777777" w:rsidR="00976685" w:rsidRDefault="00000000">
      <w:pPr>
        <w:numPr>
          <w:ilvl w:val="0"/>
          <w:numId w:val="1"/>
        </w:numPr>
        <w:pBdr>
          <w:top w:val="nil"/>
          <w:left w:val="nil"/>
          <w:bottom w:val="nil"/>
          <w:right w:val="nil"/>
          <w:between w:val="nil"/>
        </w:pBdr>
        <w:rPr>
          <w:color w:val="000000"/>
        </w:rPr>
      </w:pPr>
      <w:r>
        <w:rPr>
          <w:color w:val="000000"/>
        </w:rPr>
        <w:t>Python 3.x: lenguaje principal para análisis, modelamiento y evaluación.</w:t>
      </w:r>
    </w:p>
    <w:p w14:paraId="1DCC2A90" w14:textId="77777777" w:rsidR="00976685" w:rsidRDefault="00000000">
      <w:pPr>
        <w:rPr>
          <w:b/>
          <w:bCs/>
        </w:rPr>
      </w:pPr>
      <w:r>
        <w:rPr>
          <w:b/>
          <w:bCs/>
        </w:rPr>
        <w:t>Librerías principales:</w:t>
      </w:r>
    </w:p>
    <w:p w14:paraId="3C898D4F" w14:textId="77777777" w:rsidR="00976685" w:rsidRDefault="00000000">
      <w:pPr>
        <w:numPr>
          <w:ilvl w:val="0"/>
          <w:numId w:val="2"/>
        </w:numPr>
        <w:pBdr>
          <w:top w:val="nil"/>
          <w:left w:val="nil"/>
          <w:bottom w:val="nil"/>
          <w:right w:val="nil"/>
          <w:between w:val="nil"/>
        </w:pBdr>
        <w:spacing w:after="0"/>
        <w:rPr>
          <w:color w:val="000000"/>
        </w:rPr>
      </w:pPr>
      <w:r>
        <w:rPr>
          <w:color w:val="000000"/>
        </w:rPr>
        <w:t>pandas, numpy: manejo y transformación de datos</w:t>
      </w:r>
    </w:p>
    <w:p w14:paraId="03FEF5FB" w14:textId="77777777" w:rsidR="00976685" w:rsidRDefault="00000000">
      <w:pPr>
        <w:numPr>
          <w:ilvl w:val="0"/>
          <w:numId w:val="2"/>
        </w:numPr>
        <w:pBdr>
          <w:top w:val="nil"/>
          <w:left w:val="nil"/>
          <w:bottom w:val="nil"/>
          <w:right w:val="nil"/>
          <w:between w:val="nil"/>
        </w:pBdr>
        <w:spacing w:after="0"/>
        <w:rPr>
          <w:color w:val="000000"/>
        </w:rPr>
      </w:pPr>
      <w:r>
        <w:rPr>
          <w:color w:val="000000"/>
        </w:rPr>
        <w:t>scikit-learn: entrenamiento de modelos supervisados, validación cruzada y métricas</w:t>
      </w:r>
    </w:p>
    <w:p w14:paraId="672F4F56" w14:textId="77777777" w:rsidR="00976685" w:rsidRDefault="00000000">
      <w:pPr>
        <w:numPr>
          <w:ilvl w:val="0"/>
          <w:numId w:val="2"/>
        </w:numPr>
        <w:pBdr>
          <w:top w:val="nil"/>
          <w:left w:val="nil"/>
          <w:bottom w:val="nil"/>
          <w:right w:val="nil"/>
          <w:between w:val="nil"/>
        </w:pBdr>
        <w:spacing w:after="0"/>
        <w:rPr>
          <w:color w:val="000000"/>
        </w:rPr>
      </w:pPr>
      <w:r>
        <w:rPr>
          <w:color w:val="000000"/>
        </w:rPr>
        <w:t>imbalanced-learn: balanceo de clases (SMOTE o class weights)</w:t>
      </w:r>
    </w:p>
    <w:p w14:paraId="1D037614" w14:textId="77777777" w:rsidR="00976685" w:rsidRDefault="00000000">
      <w:pPr>
        <w:numPr>
          <w:ilvl w:val="0"/>
          <w:numId w:val="2"/>
        </w:numPr>
        <w:pBdr>
          <w:top w:val="nil"/>
          <w:left w:val="nil"/>
          <w:bottom w:val="nil"/>
          <w:right w:val="nil"/>
          <w:between w:val="nil"/>
        </w:pBdr>
        <w:spacing w:after="0"/>
        <w:rPr>
          <w:color w:val="000000"/>
        </w:rPr>
      </w:pPr>
      <w:r>
        <w:rPr>
          <w:color w:val="000000"/>
        </w:rPr>
        <w:t>xgboost: modelo de ensamble de gradiente</w:t>
      </w:r>
    </w:p>
    <w:p w14:paraId="28D59CF5" w14:textId="77777777" w:rsidR="00976685" w:rsidRDefault="00000000">
      <w:pPr>
        <w:numPr>
          <w:ilvl w:val="0"/>
          <w:numId w:val="2"/>
        </w:numPr>
        <w:pBdr>
          <w:top w:val="nil"/>
          <w:left w:val="nil"/>
          <w:bottom w:val="nil"/>
          <w:right w:val="nil"/>
          <w:between w:val="nil"/>
        </w:pBdr>
        <w:rPr>
          <w:color w:val="000000"/>
        </w:rPr>
      </w:pPr>
      <w:r>
        <w:rPr>
          <w:color w:val="000000"/>
        </w:rPr>
        <w:t>matplotlib, seaborn: visualización y exploración de datos</w:t>
      </w:r>
    </w:p>
    <w:p w14:paraId="25F3259E" w14:textId="77777777" w:rsidR="00976685" w:rsidRDefault="00000000">
      <w:pPr>
        <w:numPr>
          <w:ilvl w:val="0"/>
          <w:numId w:val="2"/>
        </w:numPr>
        <w:pBdr>
          <w:top w:val="nil"/>
          <w:left w:val="nil"/>
          <w:bottom w:val="nil"/>
          <w:right w:val="nil"/>
          <w:between w:val="nil"/>
        </w:pBdr>
        <w:spacing w:line="240" w:lineRule="auto"/>
      </w:pPr>
      <w:r>
        <w:rPr>
          <w:color w:val="000000"/>
        </w:rPr>
        <w:t>GridSearchCV: búsqueda sistemática de hiperparámetros</w:t>
      </w:r>
    </w:p>
    <w:p w14:paraId="7BF6E43A" w14:textId="77777777" w:rsidR="00976685" w:rsidRDefault="00000000">
      <w:pPr>
        <w:numPr>
          <w:ilvl w:val="0"/>
          <w:numId w:val="2"/>
        </w:numPr>
        <w:pBdr>
          <w:top w:val="nil"/>
          <w:left w:val="nil"/>
          <w:bottom w:val="nil"/>
          <w:right w:val="nil"/>
          <w:between w:val="nil"/>
        </w:pBdr>
        <w:spacing w:line="240" w:lineRule="auto"/>
      </w:pPr>
      <w:r>
        <w:rPr>
          <w:color w:val="000000"/>
        </w:rPr>
        <w:t>Algoritmos genéticos (ej. sklearn-genetic-opt) para optimización evolutiva del modelo</w:t>
      </w:r>
    </w:p>
    <w:p w14:paraId="499E905D" w14:textId="77777777" w:rsidR="00976685" w:rsidRDefault="00976685"/>
    <w:p w14:paraId="63150D09" w14:textId="77777777" w:rsidR="00976685" w:rsidRDefault="00000000">
      <w:pPr>
        <w:rPr>
          <w:b/>
          <w:bCs/>
        </w:rPr>
      </w:pPr>
      <w:r>
        <w:rPr>
          <w:b/>
          <w:bCs/>
        </w:rPr>
        <w:t>Control de versiones:</w:t>
      </w:r>
    </w:p>
    <w:p w14:paraId="39A1F686" w14:textId="77777777" w:rsidR="00976685" w:rsidRDefault="00000000">
      <w:pPr>
        <w:numPr>
          <w:ilvl w:val="0"/>
          <w:numId w:val="3"/>
        </w:numPr>
        <w:pBdr>
          <w:top w:val="nil"/>
          <w:left w:val="nil"/>
          <w:bottom w:val="nil"/>
          <w:right w:val="nil"/>
          <w:between w:val="nil"/>
        </w:pBdr>
        <w:rPr>
          <w:color w:val="000000"/>
        </w:rPr>
      </w:pPr>
      <w:r>
        <w:rPr>
          <w:color w:val="000000"/>
        </w:rPr>
        <w:t>GitHub: almacenamiento del código, versionamiento y repositorio de despliegue</w:t>
      </w:r>
    </w:p>
    <w:p w14:paraId="157B4DDF" w14:textId="77777777" w:rsidR="00976685" w:rsidRDefault="00976685">
      <w:pPr>
        <w:rPr>
          <w:b/>
          <w:bCs/>
        </w:rPr>
      </w:pPr>
    </w:p>
    <w:p w14:paraId="366719A9" w14:textId="77777777" w:rsidR="00976685" w:rsidRDefault="00000000">
      <w:pPr>
        <w:rPr>
          <w:b/>
          <w:bCs/>
        </w:rPr>
      </w:pPr>
      <w:r>
        <w:rPr>
          <w:b/>
          <w:bCs/>
        </w:rPr>
        <w:t>Herramientas de Despliegue</w:t>
      </w:r>
    </w:p>
    <w:p w14:paraId="2C504455" w14:textId="77777777" w:rsidR="00976685" w:rsidRDefault="00000000">
      <w:r>
        <w:lastRenderedPageBreak/>
        <w:t>Se realizará un despliegue demostrativo del modelo final utilizando Streamlit, framework de interfaz gráfica web para ejecutar el modelo de clasificación con nuevas entradas del usuario.</w:t>
      </w:r>
    </w:p>
    <w:p w14:paraId="1E5A45DA" w14:textId="77777777" w:rsidR="00976685" w:rsidRDefault="00976685">
      <w:pPr>
        <w:rPr>
          <w:b/>
          <w:bCs/>
        </w:rPr>
      </w:pPr>
    </w:p>
    <w:p w14:paraId="08366EED" w14:textId="77777777" w:rsidR="00976685" w:rsidRDefault="00000000">
      <w:pPr>
        <w:pStyle w:val="Ttulo1"/>
        <w:numPr>
          <w:ilvl w:val="0"/>
          <w:numId w:val="7"/>
        </w:numPr>
      </w:pPr>
      <w:bookmarkStart w:id="7" w:name="_heading=h.29fe603dwdsn" w:colFirst="0" w:colLast="0"/>
      <w:bookmarkEnd w:id="7"/>
      <w:r>
        <w:t>ENTENDIMIENTO DE LOS DATOS</w:t>
      </w:r>
    </w:p>
    <w:p w14:paraId="2B4A2C73" w14:textId="77777777" w:rsidR="00976685" w:rsidRDefault="00000000">
      <w:pPr>
        <w:pStyle w:val="Ttulo2"/>
        <w:numPr>
          <w:ilvl w:val="1"/>
          <w:numId w:val="7"/>
        </w:numPr>
      </w:pPr>
      <w:bookmarkStart w:id="8" w:name="_heading=h.m12lfwkoafl6" w:colFirst="0" w:colLast="0"/>
      <w:bookmarkEnd w:id="8"/>
      <w:r>
        <w:t>CICLO DE LOS DATOS</w:t>
      </w:r>
    </w:p>
    <w:p w14:paraId="57981403" w14:textId="77777777" w:rsidR="00976685" w:rsidRDefault="00000000">
      <w:r>
        <w:t>Los datos contenidos en el dataset provienen de registros clínicos y encuestas de salud orientadas a la vigilancia epidemiológica de indicadores relacionados con el desarrollo de diabetes. La generación de estos datos depende de personal médico, enfermería, técnicos de laboratorio y equipos de medición especializados (por ejemplo, análisis de glucosa en ayunas, mediciones de HbA1c, peso, índice de masa corporal, colesterol, presión arterial, entre otros). Adicionalmente, variables relacionadas con estilo de vida (hábitos de consumo, actividad física, tabaquismo) suelen ser capturadas mediante auto-reporte del paciente, lo que introduce un componente de error humano.</w:t>
      </w:r>
    </w:p>
    <w:p w14:paraId="0044A7F0" w14:textId="77777777" w:rsidR="00976685" w:rsidRDefault="00000000">
      <w:r>
        <w:t>Una vez recolectados, los datos son digitalizados y almacenados en sistemas hospitalarios o plataformas gubernamentales de vigilancia sanitaria. Posteriormente, estos registros pueden ser exportados y consolidados por entidades de análisis para su procesamiento estadístico, generando archivos tipo CSV (como el presente dataset). Durante este proceso pueden ocurrir modificaciones como estandarización de variables, codificación de categorías, imputación de valores faltantes y limpieza de ruido.</w:t>
      </w:r>
    </w:p>
    <w:p w14:paraId="64EB446E" w14:textId="77777777" w:rsidR="00976685" w:rsidRDefault="00000000">
      <w:r>
        <w:t xml:space="preserve">Este dataset específico se almacena en formato CSV (UTF-8, sin índice), alojado en la plataforma Kaggle (enlace: </w:t>
      </w:r>
      <w:hyperlink r:id="rId8">
        <w:r>
          <w:rPr>
            <w:color w:val="467886"/>
            <w:u w:val="single"/>
          </w:rPr>
          <w:t>Diabetes Health Indicators Dataset</w:t>
        </w:r>
      </w:hyperlink>
      <w:r>
        <w:t>). Es tratado como un repositorio estático, es decir, los datos que descargamos no sufren cambios posteriores. Sin embargo, en escenarios reales, estos registros se actualizan de manera periódica conforme se atienden nuevos pacientes, se realizan exámenes adicionales y se reportan nuevos casos diagnosticados.</w:t>
      </w:r>
    </w:p>
    <w:p w14:paraId="30AD0A2D" w14:textId="77777777" w:rsidR="00976685" w:rsidRDefault="00976685"/>
    <w:p w14:paraId="796C3CE2" w14:textId="77777777" w:rsidR="00976685" w:rsidRDefault="00000000">
      <w:pPr>
        <w:pStyle w:val="Ttulo2"/>
        <w:numPr>
          <w:ilvl w:val="1"/>
          <w:numId w:val="7"/>
        </w:numPr>
      </w:pPr>
      <w:bookmarkStart w:id="9" w:name="_heading=h.np0iunyqr53q" w:colFirst="0" w:colLast="0"/>
      <w:bookmarkEnd w:id="9"/>
      <w:r>
        <w:lastRenderedPageBreak/>
        <w:t>DICCIONARIO DE DATOS</w:t>
      </w:r>
    </w:p>
    <w:tbl>
      <w:tblPr>
        <w:tblStyle w:val="a0"/>
        <w:tblW w:w="93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8"/>
        <w:gridCol w:w="3502"/>
        <w:gridCol w:w="2103"/>
      </w:tblGrid>
      <w:tr w:rsidR="00976685" w14:paraId="76443D19" w14:textId="77777777">
        <w:tc>
          <w:tcPr>
            <w:tcW w:w="3789" w:type="dxa"/>
          </w:tcPr>
          <w:p w14:paraId="48689074" w14:textId="77777777" w:rsidR="00976685" w:rsidRDefault="00000000">
            <w:pPr>
              <w:ind w:firstLine="0"/>
              <w:rPr>
                <w:b/>
                <w:bCs/>
              </w:rPr>
            </w:pPr>
            <w:r>
              <w:rPr>
                <w:b/>
                <w:bCs/>
              </w:rPr>
              <w:t>Variable</w:t>
            </w:r>
          </w:p>
        </w:tc>
        <w:tc>
          <w:tcPr>
            <w:tcW w:w="3502" w:type="dxa"/>
          </w:tcPr>
          <w:p w14:paraId="6E7A90C6" w14:textId="77777777" w:rsidR="00976685" w:rsidRDefault="00000000">
            <w:pPr>
              <w:ind w:firstLine="0"/>
              <w:rPr>
                <w:b/>
                <w:bCs/>
              </w:rPr>
            </w:pPr>
            <w:r>
              <w:rPr>
                <w:b/>
                <w:bCs/>
              </w:rPr>
              <w:t>Descripción</w:t>
            </w:r>
          </w:p>
        </w:tc>
        <w:tc>
          <w:tcPr>
            <w:tcW w:w="2103" w:type="dxa"/>
          </w:tcPr>
          <w:p w14:paraId="6F10E593" w14:textId="77777777" w:rsidR="00976685" w:rsidRDefault="00000000">
            <w:pPr>
              <w:ind w:firstLine="0"/>
              <w:rPr>
                <w:b/>
                <w:bCs/>
              </w:rPr>
            </w:pPr>
            <w:r>
              <w:rPr>
                <w:b/>
                <w:bCs/>
              </w:rPr>
              <w:t>Tipo</w:t>
            </w:r>
          </w:p>
        </w:tc>
      </w:tr>
      <w:tr w:rsidR="00976685" w14:paraId="08F2167A" w14:textId="77777777">
        <w:tc>
          <w:tcPr>
            <w:tcW w:w="3789" w:type="dxa"/>
          </w:tcPr>
          <w:p w14:paraId="32E8DC4C" w14:textId="77777777" w:rsidR="00976685" w:rsidRDefault="00000000">
            <w:pPr>
              <w:ind w:firstLine="0"/>
            </w:pPr>
            <w:r>
              <w:t>patient_id</w:t>
            </w:r>
          </w:p>
        </w:tc>
        <w:tc>
          <w:tcPr>
            <w:tcW w:w="3502" w:type="dxa"/>
          </w:tcPr>
          <w:p w14:paraId="2A581EF6" w14:textId="77777777" w:rsidR="00976685" w:rsidRDefault="00000000">
            <w:pPr>
              <w:ind w:firstLine="0"/>
            </w:pPr>
            <w:r>
              <w:t>Identificador único asignado a cada paciente.</w:t>
            </w:r>
          </w:p>
        </w:tc>
        <w:tc>
          <w:tcPr>
            <w:tcW w:w="2103" w:type="dxa"/>
          </w:tcPr>
          <w:p w14:paraId="11A8848F" w14:textId="77777777" w:rsidR="00976685" w:rsidRDefault="00000000">
            <w:pPr>
              <w:ind w:firstLine="0"/>
            </w:pPr>
            <w:r>
              <w:t>Entero</w:t>
            </w:r>
          </w:p>
        </w:tc>
      </w:tr>
      <w:tr w:rsidR="00976685" w14:paraId="4D826EDA" w14:textId="77777777">
        <w:tc>
          <w:tcPr>
            <w:tcW w:w="3789" w:type="dxa"/>
          </w:tcPr>
          <w:p w14:paraId="4A550675" w14:textId="77777777" w:rsidR="00976685" w:rsidRDefault="00000000">
            <w:pPr>
              <w:ind w:firstLine="0"/>
            </w:pPr>
            <w:r>
              <w:t>age</w:t>
            </w:r>
          </w:p>
        </w:tc>
        <w:tc>
          <w:tcPr>
            <w:tcW w:w="3502" w:type="dxa"/>
          </w:tcPr>
          <w:p w14:paraId="3AE5A2ED" w14:textId="77777777" w:rsidR="00976685" w:rsidRDefault="00000000">
            <w:pPr>
              <w:ind w:firstLine="0"/>
            </w:pPr>
            <w:r>
              <w:t>Edad del paciente expresada en años.</w:t>
            </w:r>
          </w:p>
        </w:tc>
        <w:tc>
          <w:tcPr>
            <w:tcW w:w="2103" w:type="dxa"/>
          </w:tcPr>
          <w:p w14:paraId="16A83192" w14:textId="77777777" w:rsidR="00976685" w:rsidRDefault="00000000">
            <w:pPr>
              <w:ind w:firstLine="0"/>
            </w:pPr>
            <w:r>
              <w:t>Entero</w:t>
            </w:r>
          </w:p>
        </w:tc>
      </w:tr>
      <w:tr w:rsidR="00976685" w14:paraId="4B57C74B" w14:textId="77777777">
        <w:tc>
          <w:tcPr>
            <w:tcW w:w="3789" w:type="dxa"/>
          </w:tcPr>
          <w:p w14:paraId="1FE37F9B" w14:textId="77777777" w:rsidR="00976685" w:rsidRDefault="00000000">
            <w:pPr>
              <w:ind w:firstLine="0"/>
            </w:pPr>
            <w:r>
              <w:t>gender</w:t>
            </w:r>
          </w:p>
        </w:tc>
        <w:tc>
          <w:tcPr>
            <w:tcW w:w="3502" w:type="dxa"/>
          </w:tcPr>
          <w:p w14:paraId="75A3320D" w14:textId="77777777" w:rsidR="00976685" w:rsidRDefault="00000000">
            <w:pPr>
              <w:ind w:firstLine="0"/>
            </w:pPr>
            <w:r>
              <w:t>Género reportado por el paciente.</w:t>
            </w:r>
          </w:p>
        </w:tc>
        <w:tc>
          <w:tcPr>
            <w:tcW w:w="2103" w:type="dxa"/>
          </w:tcPr>
          <w:p w14:paraId="10C40746" w14:textId="77777777" w:rsidR="00976685" w:rsidRDefault="00000000">
            <w:pPr>
              <w:ind w:firstLine="0"/>
            </w:pPr>
            <w:r>
              <w:t>Categórica (String)</w:t>
            </w:r>
          </w:p>
        </w:tc>
      </w:tr>
      <w:tr w:rsidR="00976685" w14:paraId="100EFABC" w14:textId="77777777">
        <w:tc>
          <w:tcPr>
            <w:tcW w:w="3789" w:type="dxa"/>
          </w:tcPr>
          <w:p w14:paraId="0185714D" w14:textId="77777777" w:rsidR="00976685" w:rsidRDefault="00000000">
            <w:pPr>
              <w:ind w:firstLine="0"/>
            </w:pPr>
            <w:r>
              <w:t>ethnicity</w:t>
            </w:r>
          </w:p>
        </w:tc>
        <w:tc>
          <w:tcPr>
            <w:tcW w:w="3502" w:type="dxa"/>
          </w:tcPr>
          <w:p w14:paraId="77583D68" w14:textId="77777777" w:rsidR="00976685" w:rsidRDefault="00000000">
            <w:pPr>
              <w:ind w:firstLine="0"/>
            </w:pPr>
            <w:r>
              <w:t>Grupo étnico al que pertenece el paciente.</w:t>
            </w:r>
          </w:p>
        </w:tc>
        <w:tc>
          <w:tcPr>
            <w:tcW w:w="2103" w:type="dxa"/>
          </w:tcPr>
          <w:p w14:paraId="0F38C5F5" w14:textId="77777777" w:rsidR="00976685" w:rsidRDefault="00000000">
            <w:pPr>
              <w:ind w:firstLine="0"/>
            </w:pPr>
            <w:r>
              <w:t>Categórica (String)</w:t>
            </w:r>
          </w:p>
        </w:tc>
      </w:tr>
      <w:tr w:rsidR="00976685" w14:paraId="3655B16D" w14:textId="77777777">
        <w:tc>
          <w:tcPr>
            <w:tcW w:w="3789" w:type="dxa"/>
          </w:tcPr>
          <w:p w14:paraId="29B5B0A6" w14:textId="77777777" w:rsidR="00976685" w:rsidRDefault="00000000">
            <w:pPr>
              <w:ind w:firstLine="0"/>
            </w:pPr>
            <w:r>
              <w:t>education_level</w:t>
            </w:r>
          </w:p>
        </w:tc>
        <w:tc>
          <w:tcPr>
            <w:tcW w:w="3502" w:type="dxa"/>
          </w:tcPr>
          <w:p w14:paraId="3A46AC8B" w14:textId="77777777" w:rsidR="00976685" w:rsidRDefault="00000000">
            <w:pPr>
              <w:ind w:firstLine="0"/>
            </w:pPr>
            <w:r>
              <w:t>Nivel educativo más alto alcanzado.</w:t>
            </w:r>
          </w:p>
        </w:tc>
        <w:tc>
          <w:tcPr>
            <w:tcW w:w="2103" w:type="dxa"/>
          </w:tcPr>
          <w:p w14:paraId="44561AFA" w14:textId="77777777" w:rsidR="00976685" w:rsidRDefault="00000000">
            <w:pPr>
              <w:ind w:firstLine="0"/>
            </w:pPr>
            <w:r>
              <w:t>Categórica (String)</w:t>
            </w:r>
          </w:p>
        </w:tc>
      </w:tr>
      <w:tr w:rsidR="00976685" w14:paraId="0AC8BACE" w14:textId="77777777">
        <w:tc>
          <w:tcPr>
            <w:tcW w:w="3789" w:type="dxa"/>
          </w:tcPr>
          <w:p w14:paraId="10847CD1" w14:textId="77777777" w:rsidR="00976685" w:rsidRDefault="00000000">
            <w:pPr>
              <w:ind w:firstLine="0"/>
            </w:pPr>
            <w:r>
              <w:t>income_level</w:t>
            </w:r>
          </w:p>
        </w:tc>
        <w:tc>
          <w:tcPr>
            <w:tcW w:w="3502" w:type="dxa"/>
          </w:tcPr>
          <w:p w14:paraId="45B505B6" w14:textId="77777777" w:rsidR="00976685" w:rsidRDefault="00000000">
            <w:pPr>
              <w:ind w:firstLine="0"/>
            </w:pPr>
            <w:r>
              <w:t>Categoría del nivel de ingresos del paciente.</w:t>
            </w:r>
          </w:p>
        </w:tc>
        <w:tc>
          <w:tcPr>
            <w:tcW w:w="2103" w:type="dxa"/>
          </w:tcPr>
          <w:p w14:paraId="4CA90244" w14:textId="77777777" w:rsidR="00976685" w:rsidRDefault="00000000">
            <w:pPr>
              <w:ind w:firstLine="0"/>
            </w:pPr>
            <w:r>
              <w:t>Categórica (String)</w:t>
            </w:r>
          </w:p>
        </w:tc>
      </w:tr>
      <w:tr w:rsidR="00976685" w14:paraId="36835336" w14:textId="77777777">
        <w:tc>
          <w:tcPr>
            <w:tcW w:w="3789" w:type="dxa"/>
          </w:tcPr>
          <w:p w14:paraId="51B32AFB" w14:textId="77777777" w:rsidR="00976685" w:rsidRDefault="00000000">
            <w:pPr>
              <w:ind w:firstLine="0"/>
            </w:pPr>
            <w:r>
              <w:t>employment_status</w:t>
            </w:r>
          </w:p>
        </w:tc>
        <w:tc>
          <w:tcPr>
            <w:tcW w:w="3502" w:type="dxa"/>
          </w:tcPr>
          <w:p w14:paraId="6184B739" w14:textId="77777777" w:rsidR="00976685" w:rsidRDefault="00000000">
            <w:pPr>
              <w:ind w:firstLine="0"/>
            </w:pPr>
            <w:r>
              <w:t>Situación laboral actual del paciente.</w:t>
            </w:r>
          </w:p>
        </w:tc>
        <w:tc>
          <w:tcPr>
            <w:tcW w:w="2103" w:type="dxa"/>
          </w:tcPr>
          <w:p w14:paraId="3B75EFF5" w14:textId="77777777" w:rsidR="00976685" w:rsidRDefault="00000000">
            <w:pPr>
              <w:ind w:firstLine="0"/>
            </w:pPr>
            <w:r>
              <w:t>Categórica (String)</w:t>
            </w:r>
          </w:p>
        </w:tc>
      </w:tr>
      <w:tr w:rsidR="00976685" w14:paraId="6649F61F" w14:textId="77777777">
        <w:tc>
          <w:tcPr>
            <w:tcW w:w="3789" w:type="dxa"/>
          </w:tcPr>
          <w:p w14:paraId="671C03D9" w14:textId="77777777" w:rsidR="00976685" w:rsidRDefault="00000000">
            <w:pPr>
              <w:ind w:firstLine="0"/>
            </w:pPr>
            <w:r>
              <w:t>smoking_status</w:t>
            </w:r>
          </w:p>
        </w:tc>
        <w:tc>
          <w:tcPr>
            <w:tcW w:w="3502" w:type="dxa"/>
          </w:tcPr>
          <w:p w14:paraId="38CC95BE" w14:textId="77777777" w:rsidR="00976685" w:rsidRDefault="00000000">
            <w:pPr>
              <w:ind w:firstLine="0"/>
            </w:pPr>
            <w:r>
              <w:t>Antecedentes o comportamiento relacionado con el consumo de cigarrillo.</w:t>
            </w:r>
          </w:p>
        </w:tc>
        <w:tc>
          <w:tcPr>
            <w:tcW w:w="2103" w:type="dxa"/>
          </w:tcPr>
          <w:p w14:paraId="1B9961CF" w14:textId="77777777" w:rsidR="00976685" w:rsidRDefault="00000000">
            <w:pPr>
              <w:ind w:firstLine="0"/>
            </w:pPr>
            <w:r>
              <w:t>Categórica (String)</w:t>
            </w:r>
          </w:p>
        </w:tc>
      </w:tr>
      <w:tr w:rsidR="00976685" w14:paraId="50738827" w14:textId="77777777">
        <w:tc>
          <w:tcPr>
            <w:tcW w:w="3789" w:type="dxa"/>
          </w:tcPr>
          <w:p w14:paraId="3E73FEBE" w14:textId="77777777" w:rsidR="00976685" w:rsidRDefault="00000000">
            <w:pPr>
              <w:ind w:firstLine="0"/>
            </w:pPr>
            <w:r>
              <w:t>alcohol_consumption_per_week</w:t>
            </w:r>
          </w:p>
        </w:tc>
        <w:tc>
          <w:tcPr>
            <w:tcW w:w="3502" w:type="dxa"/>
          </w:tcPr>
          <w:p w14:paraId="0300A60E" w14:textId="77777777" w:rsidR="00976685" w:rsidRDefault="00000000">
            <w:pPr>
              <w:ind w:firstLine="0"/>
            </w:pPr>
            <w:r>
              <w:t>Número promedio de bebidas alcohólicas consumidas por semana.</w:t>
            </w:r>
          </w:p>
        </w:tc>
        <w:tc>
          <w:tcPr>
            <w:tcW w:w="2103" w:type="dxa"/>
          </w:tcPr>
          <w:p w14:paraId="4AEF1132" w14:textId="77777777" w:rsidR="00976685" w:rsidRDefault="00000000">
            <w:pPr>
              <w:ind w:firstLine="0"/>
            </w:pPr>
            <w:r>
              <w:t>Decimal (Float)</w:t>
            </w:r>
          </w:p>
        </w:tc>
      </w:tr>
      <w:tr w:rsidR="00976685" w14:paraId="0CB48F02" w14:textId="77777777">
        <w:tc>
          <w:tcPr>
            <w:tcW w:w="3789" w:type="dxa"/>
          </w:tcPr>
          <w:p w14:paraId="7B3B1A9A" w14:textId="77777777" w:rsidR="00976685" w:rsidRDefault="00000000">
            <w:pPr>
              <w:ind w:firstLine="0"/>
            </w:pPr>
            <w:r>
              <w:t>physical_activity_minutes_per_week</w:t>
            </w:r>
          </w:p>
        </w:tc>
        <w:tc>
          <w:tcPr>
            <w:tcW w:w="3502" w:type="dxa"/>
          </w:tcPr>
          <w:p w14:paraId="25788F5E" w14:textId="77777777" w:rsidR="00976685" w:rsidRDefault="00000000">
            <w:pPr>
              <w:ind w:firstLine="0"/>
            </w:pPr>
            <w:r>
              <w:t>Minutos dedicados a actividad física semanalmente.</w:t>
            </w:r>
          </w:p>
        </w:tc>
        <w:tc>
          <w:tcPr>
            <w:tcW w:w="2103" w:type="dxa"/>
          </w:tcPr>
          <w:p w14:paraId="1D20C1B9" w14:textId="77777777" w:rsidR="00976685" w:rsidRDefault="00000000">
            <w:pPr>
              <w:ind w:firstLine="0"/>
            </w:pPr>
            <w:r>
              <w:t>Entero</w:t>
            </w:r>
          </w:p>
        </w:tc>
      </w:tr>
      <w:tr w:rsidR="00976685" w14:paraId="6F19DAC4" w14:textId="77777777">
        <w:tc>
          <w:tcPr>
            <w:tcW w:w="3789" w:type="dxa"/>
          </w:tcPr>
          <w:p w14:paraId="05DEE711" w14:textId="77777777" w:rsidR="00976685" w:rsidRDefault="00000000">
            <w:pPr>
              <w:ind w:firstLine="0"/>
            </w:pPr>
            <w:r>
              <w:t>diet_score</w:t>
            </w:r>
          </w:p>
        </w:tc>
        <w:tc>
          <w:tcPr>
            <w:tcW w:w="3502" w:type="dxa"/>
          </w:tcPr>
          <w:p w14:paraId="53533883" w14:textId="77777777" w:rsidR="00976685" w:rsidRDefault="00000000">
            <w:pPr>
              <w:ind w:firstLine="0"/>
            </w:pPr>
            <w:r>
              <w:t>Puntaje de calidad de la dieta (a mayor valor, dieta más saludable).</w:t>
            </w:r>
          </w:p>
        </w:tc>
        <w:tc>
          <w:tcPr>
            <w:tcW w:w="2103" w:type="dxa"/>
          </w:tcPr>
          <w:p w14:paraId="3AABE26A" w14:textId="77777777" w:rsidR="00976685" w:rsidRDefault="00000000">
            <w:pPr>
              <w:ind w:firstLine="0"/>
            </w:pPr>
            <w:r>
              <w:t>Entero</w:t>
            </w:r>
          </w:p>
        </w:tc>
      </w:tr>
      <w:tr w:rsidR="00976685" w14:paraId="7EA22904" w14:textId="77777777">
        <w:tc>
          <w:tcPr>
            <w:tcW w:w="3789" w:type="dxa"/>
          </w:tcPr>
          <w:p w14:paraId="4DEA7E60" w14:textId="77777777" w:rsidR="00976685" w:rsidRDefault="00000000">
            <w:pPr>
              <w:ind w:firstLine="0"/>
            </w:pPr>
            <w:r>
              <w:t>sleep_hours_per_day</w:t>
            </w:r>
          </w:p>
        </w:tc>
        <w:tc>
          <w:tcPr>
            <w:tcW w:w="3502" w:type="dxa"/>
          </w:tcPr>
          <w:p w14:paraId="37FEF561" w14:textId="77777777" w:rsidR="00976685" w:rsidRDefault="00000000">
            <w:pPr>
              <w:ind w:firstLine="0"/>
            </w:pPr>
            <w:r>
              <w:t>Promedio de horas de sueño diario del paciente.</w:t>
            </w:r>
          </w:p>
        </w:tc>
        <w:tc>
          <w:tcPr>
            <w:tcW w:w="2103" w:type="dxa"/>
          </w:tcPr>
          <w:p w14:paraId="4B184F2C" w14:textId="77777777" w:rsidR="00976685" w:rsidRDefault="00000000">
            <w:pPr>
              <w:ind w:firstLine="0"/>
            </w:pPr>
            <w:r>
              <w:t>Decimal (Float)</w:t>
            </w:r>
          </w:p>
        </w:tc>
      </w:tr>
      <w:tr w:rsidR="00976685" w14:paraId="5B213467" w14:textId="77777777">
        <w:tc>
          <w:tcPr>
            <w:tcW w:w="3789" w:type="dxa"/>
          </w:tcPr>
          <w:p w14:paraId="2E0C7D15" w14:textId="77777777" w:rsidR="00976685" w:rsidRDefault="00000000">
            <w:pPr>
              <w:ind w:firstLine="0"/>
            </w:pPr>
            <w:r>
              <w:t>screen_time_hours_per_day</w:t>
            </w:r>
          </w:p>
        </w:tc>
        <w:tc>
          <w:tcPr>
            <w:tcW w:w="3502" w:type="dxa"/>
          </w:tcPr>
          <w:p w14:paraId="30276792" w14:textId="77777777" w:rsidR="00976685" w:rsidRDefault="00000000">
            <w:pPr>
              <w:ind w:firstLine="0"/>
            </w:pPr>
            <w:r>
              <w:t>Horas diarias frente a pantallas (celular, computador, TV).</w:t>
            </w:r>
          </w:p>
        </w:tc>
        <w:tc>
          <w:tcPr>
            <w:tcW w:w="2103" w:type="dxa"/>
          </w:tcPr>
          <w:p w14:paraId="72BD16D1" w14:textId="77777777" w:rsidR="00976685" w:rsidRDefault="00000000">
            <w:pPr>
              <w:ind w:firstLine="0"/>
            </w:pPr>
            <w:r>
              <w:t>Decimal (Float)</w:t>
            </w:r>
          </w:p>
        </w:tc>
      </w:tr>
      <w:tr w:rsidR="00976685" w14:paraId="09390A51" w14:textId="77777777">
        <w:tc>
          <w:tcPr>
            <w:tcW w:w="3789" w:type="dxa"/>
          </w:tcPr>
          <w:p w14:paraId="23E44396" w14:textId="77777777" w:rsidR="00976685" w:rsidRDefault="00000000">
            <w:pPr>
              <w:ind w:firstLine="0"/>
            </w:pPr>
            <w:r>
              <w:t>family_history_diabetes</w:t>
            </w:r>
          </w:p>
        </w:tc>
        <w:tc>
          <w:tcPr>
            <w:tcW w:w="3502" w:type="dxa"/>
          </w:tcPr>
          <w:p w14:paraId="0701A81D" w14:textId="77777777" w:rsidR="00976685" w:rsidRDefault="00000000">
            <w:pPr>
              <w:ind w:firstLine="0"/>
            </w:pPr>
            <w:r>
              <w:t>Antecedentes de diabetes en familiares directos.</w:t>
            </w:r>
          </w:p>
        </w:tc>
        <w:tc>
          <w:tcPr>
            <w:tcW w:w="2103" w:type="dxa"/>
          </w:tcPr>
          <w:p w14:paraId="659B131C" w14:textId="77777777" w:rsidR="00976685" w:rsidRDefault="00000000">
            <w:pPr>
              <w:ind w:firstLine="0"/>
            </w:pPr>
            <w:r>
              <w:t>Binaria (0 = No, 1 = Sí)</w:t>
            </w:r>
          </w:p>
        </w:tc>
      </w:tr>
      <w:tr w:rsidR="00976685" w14:paraId="48DE8CFB" w14:textId="77777777">
        <w:tc>
          <w:tcPr>
            <w:tcW w:w="3789" w:type="dxa"/>
          </w:tcPr>
          <w:p w14:paraId="6C4D838A" w14:textId="77777777" w:rsidR="00976685" w:rsidRDefault="00000000">
            <w:pPr>
              <w:ind w:firstLine="0"/>
            </w:pPr>
            <w:r>
              <w:t>hypertension_history</w:t>
            </w:r>
          </w:p>
        </w:tc>
        <w:tc>
          <w:tcPr>
            <w:tcW w:w="3502" w:type="dxa"/>
          </w:tcPr>
          <w:p w14:paraId="74BC3539" w14:textId="77777777" w:rsidR="00976685" w:rsidRDefault="00000000">
            <w:pPr>
              <w:ind w:firstLine="0"/>
            </w:pPr>
            <w:r>
              <w:t>Antecedentes de hipertensión diagnosticada.</w:t>
            </w:r>
          </w:p>
        </w:tc>
        <w:tc>
          <w:tcPr>
            <w:tcW w:w="2103" w:type="dxa"/>
          </w:tcPr>
          <w:p w14:paraId="7352C1B7" w14:textId="77777777" w:rsidR="00976685" w:rsidRDefault="00000000">
            <w:pPr>
              <w:ind w:firstLine="0"/>
            </w:pPr>
            <w:r>
              <w:t>Binaria (0 = No, 1 = Sí)</w:t>
            </w:r>
          </w:p>
        </w:tc>
      </w:tr>
      <w:tr w:rsidR="00976685" w14:paraId="43B97415" w14:textId="77777777">
        <w:tc>
          <w:tcPr>
            <w:tcW w:w="3789" w:type="dxa"/>
          </w:tcPr>
          <w:p w14:paraId="1CD34AA2" w14:textId="77777777" w:rsidR="00976685" w:rsidRDefault="00000000">
            <w:pPr>
              <w:ind w:firstLine="0"/>
            </w:pPr>
            <w:r>
              <w:t>cardiovascular_history</w:t>
            </w:r>
          </w:p>
        </w:tc>
        <w:tc>
          <w:tcPr>
            <w:tcW w:w="3502" w:type="dxa"/>
          </w:tcPr>
          <w:p w14:paraId="70E2ED55" w14:textId="77777777" w:rsidR="00976685" w:rsidRDefault="00000000">
            <w:pPr>
              <w:ind w:firstLine="0"/>
            </w:pPr>
            <w:r>
              <w:t>Antecedentes de enfermedad cardiovascular.</w:t>
            </w:r>
          </w:p>
        </w:tc>
        <w:tc>
          <w:tcPr>
            <w:tcW w:w="2103" w:type="dxa"/>
          </w:tcPr>
          <w:p w14:paraId="4CB7D6D4" w14:textId="77777777" w:rsidR="00976685" w:rsidRDefault="00000000">
            <w:pPr>
              <w:ind w:firstLine="0"/>
            </w:pPr>
            <w:r>
              <w:t>Binaria (0 = No, 1 = Sí)</w:t>
            </w:r>
          </w:p>
        </w:tc>
      </w:tr>
      <w:tr w:rsidR="00976685" w14:paraId="16AA0708" w14:textId="77777777">
        <w:tc>
          <w:tcPr>
            <w:tcW w:w="3789" w:type="dxa"/>
          </w:tcPr>
          <w:p w14:paraId="3CA72724" w14:textId="77777777" w:rsidR="00976685" w:rsidRDefault="00000000">
            <w:pPr>
              <w:ind w:firstLine="0"/>
            </w:pPr>
            <w:r>
              <w:t>bmi</w:t>
            </w:r>
          </w:p>
        </w:tc>
        <w:tc>
          <w:tcPr>
            <w:tcW w:w="3502" w:type="dxa"/>
          </w:tcPr>
          <w:p w14:paraId="73955DED" w14:textId="77777777" w:rsidR="00976685" w:rsidRDefault="00000000">
            <w:pPr>
              <w:ind w:firstLine="0"/>
            </w:pPr>
            <w:r>
              <w:t>Índice de Masa Corporal (kg/m²).</w:t>
            </w:r>
          </w:p>
        </w:tc>
        <w:tc>
          <w:tcPr>
            <w:tcW w:w="2103" w:type="dxa"/>
          </w:tcPr>
          <w:p w14:paraId="444142BC" w14:textId="77777777" w:rsidR="00976685" w:rsidRDefault="00000000">
            <w:pPr>
              <w:ind w:firstLine="0"/>
            </w:pPr>
            <w:r>
              <w:t>Decimal (Float)</w:t>
            </w:r>
          </w:p>
        </w:tc>
      </w:tr>
      <w:tr w:rsidR="00976685" w14:paraId="46D9E638" w14:textId="77777777">
        <w:tc>
          <w:tcPr>
            <w:tcW w:w="3789" w:type="dxa"/>
          </w:tcPr>
          <w:p w14:paraId="13DC847E" w14:textId="77777777" w:rsidR="00976685" w:rsidRDefault="00000000">
            <w:pPr>
              <w:ind w:firstLine="0"/>
            </w:pPr>
            <w:r>
              <w:t>waist_to_hip_ratio</w:t>
            </w:r>
          </w:p>
        </w:tc>
        <w:tc>
          <w:tcPr>
            <w:tcW w:w="3502" w:type="dxa"/>
          </w:tcPr>
          <w:p w14:paraId="0DD38D4C" w14:textId="77777777" w:rsidR="00976685" w:rsidRDefault="00000000">
            <w:pPr>
              <w:ind w:firstLine="0"/>
            </w:pPr>
            <w:r>
              <w:t>Relación cintura–cadera medida en consulta.</w:t>
            </w:r>
          </w:p>
        </w:tc>
        <w:tc>
          <w:tcPr>
            <w:tcW w:w="2103" w:type="dxa"/>
          </w:tcPr>
          <w:p w14:paraId="07E066F1" w14:textId="77777777" w:rsidR="00976685" w:rsidRDefault="00000000">
            <w:pPr>
              <w:ind w:firstLine="0"/>
            </w:pPr>
            <w:r>
              <w:t>Decimal (Float)</w:t>
            </w:r>
          </w:p>
        </w:tc>
      </w:tr>
      <w:tr w:rsidR="00976685" w14:paraId="299FF7D7" w14:textId="77777777">
        <w:tc>
          <w:tcPr>
            <w:tcW w:w="3789" w:type="dxa"/>
          </w:tcPr>
          <w:p w14:paraId="3061D4CD" w14:textId="77777777" w:rsidR="00976685" w:rsidRDefault="00000000">
            <w:pPr>
              <w:ind w:firstLine="0"/>
            </w:pPr>
            <w:r>
              <w:t>systolic_bp</w:t>
            </w:r>
          </w:p>
        </w:tc>
        <w:tc>
          <w:tcPr>
            <w:tcW w:w="3502" w:type="dxa"/>
          </w:tcPr>
          <w:p w14:paraId="342D89E0" w14:textId="77777777" w:rsidR="00976685" w:rsidRDefault="00000000">
            <w:pPr>
              <w:ind w:firstLine="0"/>
            </w:pPr>
            <w:r>
              <w:t>Presión arterial sistólica (mmHg).</w:t>
            </w:r>
          </w:p>
        </w:tc>
        <w:tc>
          <w:tcPr>
            <w:tcW w:w="2103" w:type="dxa"/>
          </w:tcPr>
          <w:p w14:paraId="520F2234" w14:textId="77777777" w:rsidR="00976685" w:rsidRDefault="00000000">
            <w:pPr>
              <w:ind w:firstLine="0"/>
            </w:pPr>
            <w:r>
              <w:t>Entero</w:t>
            </w:r>
          </w:p>
        </w:tc>
      </w:tr>
      <w:tr w:rsidR="00976685" w14:paraId="5685FC4A" w14:textId="77777777">
        <w:tc>
          <w:tcPr>
            <w:tcW w:w="3789" w:type="dxa"/>
          </w:tcPr>
          <w:p w14:paraId="78F3A980" w14:textId="77777777" w:rsidR="00976685" w:rsidRDefault="00000000">
            <w:pPr>
              <w:ind w:firstLine="0"/>
            </w:pPr>
            <w:r>
              <w:t>diastolic_bp</w:t>
            </w:r>
          </w:p>
        </w:tc>
        <w:tc>
          <w:tcPr>
            <w:tcW w:w="3502" w:type="dxa"/>
          </w:tcPr>
          <w:p w14:paraId="36BA8EC2" w14:textId="77777777" w:rsidR="00976685" w:rsidRDefault="00000000">
            <w:pPr>
              <w:ind w:firstLine="0"/>
            </w:pPr>
            <w:r>
              <w:t>Presión arterial diastólica (mmHg).</w:t>
            </w:r>
          </w:p>
        </w:tc>
        <w:tc>
          <w:tcPr>
            <w:tcW w:w="2103" w:type="dxa"/>
          </w:tcPr>
          <w:p w14:paraId="2E037AAD" w14:textId="77777777" w:rsidR="00976685" w:rsidRDefault="00000000">
            <w:pPr>
              <w:ind w:firstLine="0"/>
            </w:pPr>
            <w:r>
              <w:t>Entero</w:t>
            </w:r>
          </w:p>
        </w:tc>
      </w:tr>
      <w:tr w:rsidR="00976685" w14:paraId="55A42D47" w14:textId="77777777">
        <w:tc>
          <w:tcPr>
            <w:tcW w:w="3789" w:type="dxa"/>
          </w:tcPr>
          <w:p w14:paraId="6D2C7A9F" w14:textId="77777777" w:rsidR="00976685" w:rsidRDefault="00000000">
            <w:pPr>
              <w:ind w:firstLine="0"/>
            </w:pPr>
            <w:r>
              <w:t>heart_rate</w:t>
            </w:r>
          </w:p>
        </w:tc>
        <w:tc>
          <w:tcPr>
            <w:tcW w:w="3502" w:type="dxa"/>
          </w:tcPr>
          <w:p w14:paraId="5E691A80" w14:textId="77777777" w:rsidR="00976685" w:rsidRDefault="00000000">
            <w:pPr>
              <w:ind w:firstLine="0"/>
            </w:pPr>
            <w:r>
              <w:t>Frecuencia cardíaca en reposo (latidos por minuto).</w:t>
            </w:r>
          </w:p>
        </w:tc>
        <w:tc>
          <w:tcPr>
            <w:tcW w:w="2103" w:type="dxa"/>
          </w:tcPr>
          <w:p w14:paraId="012A7A58" w14:textId="77777777" w:rsidR="00976685" w:rsidRDefault="00000000">
            <w:pPr>
              <w:ind w:firstLine="0"/>
            </w:pPr>
            <w:r>
              <w:t>Entero</w:t>
            </w:r>
          </w:p>
        </w:tc>
      </w:tr>
      <w:tr w:rsidR="00976685" w14:paraId="49BE64D2" w14:textId="77777777">
        <w:tc>
          <w:tcPr>
            <w:tcW w:w="3789" w:type="dxa"/>
          </w:tcPr>
          <w:p w14:paraId="1669D630" w14:textId="77777777" w:rsidR="00976685" w:rsidRDefault="00000000">
            <w:pPr>
              <w:ind w:firstLine="0"/>
            </w:pPr>
            <w:r>
              <w:lastRenderedPageBreak/>
              <w:t>cholesterol_total</w:t>
            </w:r>
          </w:p>
        </w:tc>
        <w:tc>
          <w:tcPr>
            <w:tcW w:w="3502" w:type="dxa"/>
          </w:tcPr>
          <w:p w14:paraId="754AA2C3" w14:textId="77777777" w:rsidR="00976685" w:rsidRDefault="00000000">
            <w:pPr>
              <w:ind w:firstLine="0"/>
            </w:pPr>
            <w:r>
              <w:t>Colesterol total medido en sangre (mg/dL).</w:t>
            </w:r>
          </w:p>
        </w:tc>
        <w:tc>
          <w:tcPr>
            <w:tcW w:w="2103" w:type="dxa"/>
          </w:tcPr>
          <w:p w14:paraId="4B52FCF0" w14:textId="77777777" w:rsidR="00976685" w:rsidRDefault="00000000">
            <w:pPr>
              <w:ind w:firstLine="0"/>
            </w:pPr>
            <w:r>
              <w:t>Decimal (Float)</w:t>
            </w:r>
          </w:p>
        </w:tc>
      </w:tr>
      <w:tr w:rsidR="00976685" w14:paraId="69E390C9" w14:textId="77777777">
        <w:tc>
          <w:tcPr>
            <w:tcW w:w="3789" w:type="dxa"/>
          </w:tcPr>
          <w:p w14:paraId="282E99C4" w14:textId="77777777" w:rsidR="00976685" w:rsidRDefault="00000000">
            <w:pPr>
              <w:ind w:firstLine="0"/>
            </w:pPr>
            <w:r>
              <w:t>hdl_cholesterol</w:t>
            </w:r>
          </w:p>
        </w:tc>
        <w:tc>
          <w:tcPr>
            <w:tcW w:w="3502" w:type="dxa"/>
          </w:tcPr>
          <w:p w14:paraId="1ECDC700" w14:textId="77777777" w:rsidR="00976685" w:rsidRDefault="00000000">
            <w:pPr>
              <w:ind w:firstLine="0"/>
            </w:pPr>
            <w:r>
              <w:t>Colesterol HDL (colesterol “bueno”) medido en sangre (mg/dL).</w:t>
            </w:r>
          </w:p>
        </w:tc>
        <w:tc>
          <w:tcPr>
            <w:tcW w:w="2103" w:type="dxa"/>
          </w:tcPr>
          <w:p w14:paraId="575819D3" w14:textId="77777777" w:rsidR="00976685" w:rsidRDefault="00000000">
            <w:pPr>
              <w:ind w:firstLine="0"/>
            </w:pPr>
            <w:r>
              <w:t>Decimal (Float)</w:t>
            </w:r>
          </w:p>
        </w:tc>
      </w:tr>
      <w:tr w:rsidR="00976685" w14:paraId="036D88CE" w14:textId="77777777">
        <w:tc>
          <w:tcPr>
            <w:tcW w:w="3789" w:type="dxa"/>
          </w:tcPr>
          <w:p w14:paraId="5A3666C1" w14:textId="77777777" w:rsidR="00976685" w:rsidRDefault="00000000">
            <w:pPr>
              <w:ind w:firstLine="0"/>
            </w:pPr>
            <w:r>
              <w:t>ldl_cholesterol</w:t>
            </w:r>
          </w:p>
        </w:tc>
        <w:tc>
          <w:tcPr>
            <w:tcW w:w="3502" w:type="dxa"/>
          </w:tcPr>
          <w:p w14:paraId="7410DDFD" w14:textId="77777777" w:rsidR="00976685" w:rsidRDefault="00000000">
            <w:pPr>
              <w:ind w:firstLine="0"/>
            </w:pPr>
            <w:r>
              <w:t>Colesterol LDL (colesterol “malo”) medido en sangre (mg/dL).</w:t>
            </w:r>
          </w:p>
        </w:tc>
        <w:tc>
          <w:tcPr>
            <w:tcW w:w="2103" w:type="dxa"/>
          </w:tcPr>
          <w:p w14:paraId="462137FC" w14:textId="77777777" w:rsidR="00976685" w:rsidRDefault="00000000">
            <w:pPr>
              <w:ind w:firstLine="0"/>
            </w:pPr>
            <w:r>
              <w:t>Decimal (Float)</w:t>
            </w:r>
          </w:p>
        </w:tc>
      </w:tr>
      <w:tr w:rsidR="00976685" w14:paraId="284E8FC6" w14:textId="77777777">
        <w:tc>
          <w:tcPr>
            <w:tcW w:w="3789" w:type="dxa"/>
          </w:tcPr>
          <w:p w14:paraId="1C25FA8A" w14:textId="77777777" w:rsidR="00976685" w:rsidRDefault="00000000">
            <w:pPr>
              <w:ind w:firstLine="0"/>
            </w:pPr>
            <w:r>
              <w:t>triglycerides</w:t>
            </w:r>
          </w:p>
        </w:tc>
        <w:tc>
          <w:tcPr>
            <w:tcW w:w="3502" w:type="dxa"/>
          </w:tcPr>
          <w:p w14:paraId="78094058" w14:textId="77777777" w:rsidR="00976685" w:rsidRDefault="00000000">
            <w:pPr>
              <w:ind w:firstLine="0"/>
            </w:pPr>
            <w:r>
              <w:t>Nivel de triglicéridos en sangre (mg/dL).</w:t>
            </w:r>
          </w:p>
        </w:tc>
        <w:tc>
          <w:tcPr>
            <w:tcW w:w="2103" w:type="dxa"/>
          </w:tcPr>
          <w:p w14:paraId="15F6635C" w14:textId="77777777" w:rsidR="00976685" w:rsidRDefault="00000000">
            <w:pPr>
              <w:ind w:firstLine="0"/>
            </w:pPr>
            <w:r>
              <w:t>Decimal (Float)</w:t>
            </w:r>
          </w:p>
        </w:tc>
      </w:tr>
      <w:tr w:rsidR="00976685" w14:paraId="3A7B6CBD" w14:textId="77777777">
        <w:tc>
          <w:tcPr>
            <w:tcW w:w="3789" w:type="dxa"/>
          </w:tcPr>
          <w:p w14:paraId="68EE601D" w14:textId="77777777" w:rsidR="00976685" w:rsidRDefault="00000000">
            <w:pPr>
              <w:ind w:firstLine="0"/>
            </w:pPr>
            <w:r>
              <w:t>glucose_fasting</w:t>
            </w:r>
          </w:p>
        </w:tc>
        <w:tc>
          <w:tcPr>
            <w:tcW w:w="3502" w:type="dxa"/>
          </w:tcPr>
          <w:p w14:paraId="1BEA39CA" w14:textId="77777777" w:rsidR="00976685" w:rsidRDefault="00000000">
            <w:pPr>
              <w:ind w:firstLine="0"/>
            </w:pPr>
            <w:r>
              <w:t>Glucosa en ayunas (mg/dL).</w:t>
            </w:r>
          </w:p>
        </w:tc>
        <w:tc>
          <w:tcPr>
            <w:tcW w:w="2103" w:type="dxa"/>
          </w:tcPr>
          <w:p w14:paraId="03B7BA87" w14:textId="77777777" w:rsidR="00976685" w:rsidRDefault="00000000">
            <w:pPr>
              <w:ind w:firstLine="0"/>
            </w:pPr>
            <w:r>
              <w:t>Decimal (Float)</w:t>
            </w:r>
          </w:p>
        </w:tc>
      </w:tr>
      <w:tr w:rsidR="00976685" w14:paraId="051FA4DE" w14:textId="77777777">
        <w:tc>
          <w:tcPr>
            <w:tcW w:w="3789" w:type="dxa"/>
          </w:tcPr>
          <w:p w14:paraId="2C076222" w14:textId="77777777" w:rsidR="00976685" w:rsidRDefault="00000000">
            <w:pPr>
              <w:ind w:firstLine="0"/>
            </w:pPr>
            <w:r>
              <w:t>glucose_postprandial</w:t>
            </w:r>
          </w:p>
        </w:tc>
        <w:tc>
          <w:tcPr>
            <w:tcW w:w="3502" w:type="dxa"/>
          </w:tcPr>
          <w:p w14:paraId="324C732A" w14:textId="77777777" w:rsidR="00976685" w:rsidRDefault="00000000">
            <w:pPr>
              <w:ind w:firstLine="0"/>
            </w:pPr>
            <w:r>
              <w:t>Glucosa después de comidas (mg/dL).</w:t>
            </w:r>
          </w:p>
        </w:tc>
        <w:tc>
          <w:tcPr>
            <w:tcW w:w="2103" w:type="dxa"/>
          </w:tcPr>
          <w:p w14:paraId="39EAF0AB" w14:textId="77777777" w:rsidR="00976685" w:rsidRDefault="00000000">
            <w:pPr>
              <w:ind w:firstLine="0"/>
            </w:pPr>
            <w:r>
              <w:t>Decimal (Float)</w:t>
            </w:r>
          </w:p>
        </w:tc>
      </w:tr>
      <w:tr w:rsidR="00976685" w14:paraId="1396D572" w14:textId="77777777">
        <w:tc>
          <w:tcPr>
            <w:tcW w:w="3789" w:type="dxa"/>
          </w:tcPr>
          <w:p w14:paraId="2A049CD6" w14:textId="77777777" w:rsidR="00976685" w:rsidRDefault="00000000">
            <w:pPr>
              <w:ind w:firstLine="0"/>
            </w:pPr>
            <w:r>
              <w:t>insulin_level</w:t>
            </w:r>
          </w:p>
        </w:tc>
        <w:tc>
          <w:tcPr>
            <w:tcW w:w="3502" w:type="dxa"/>
          </w:tcPr>
          <w:p w14:paraId="0E017C76" w14:textId="77777777" w:rsidR="00976685" w:rsidRDefault="00000000">
            <w:pPr>
              <w:ind w:firstLine="0"/>
            </w:pPr>
            <w:r>
              <w:t>Nivel de insulina en sangre (µU/mL).</w:t>
            </w:r>
          </w:p>
        </w:tc>
        <w:tc>
          <w:tcPr>
            <w:tcW w:w="2103" w:type="dxa"/>
          </w:tcPr>
          <w:p w14:paraId="6A106F9D" w14:textId="77777777" w:rsidR="00976685" w:rsidRDefault="00000000">
            <w:pPr>
              <w:ind w:firstLine="0"/>
            </w:pPr>
            <w:r>
              <w:t>Decimal (Float)</w:t>
            </w:r>
          </w:p>
        </w:tc>
      </w:tr>
      <w:tr w:rsidR="00976685" w14:paraId="46352DE2" w14:textId="77777777">
        <w:tc>
          <w:tcPr>
            <w:tcW w:w="3789" w:type="dxa"/>
          </w:tcPr>
          <w:p w14:paraId="1C87301D" w14:textId="77777777" w:rsidR="00976685" w:rsidRDefault="00000000">
            <w:pPr>
              <w:ind w:firstLine="0"/>
            </w:pPr>
            <w:r>
              <w:t>hba1c</w:t>
            </w:r>
          </w:p>
        </w:tc>
        <w:tc>
          <w:tcPr>
            <w:tcW w:w="3502" w:type="dxa"/>
          </w:tcPr>
          <w:p w14:paraId="094D76C5" w14:textId="77777777" w:rsidR="00976685" w:rsidRDefault="00000000">
            <w:pPr>
              <w:ind w:firstLine="0"/>
            </w:pPr>
            <w:r>
              <w:t>Nivel promedio de glucosa en sangre (HbA1c %) en últimos 3 meses.</w:t>
            </w:r>
          </w:p>
        </w:tc>
        <w:tc>
          <w:tcPr>
            <w:tcW w:w="2103" w:type="dxa"/>
          </w:tcPr>
          <w:p w14:paraId="7BD219D0" w14:textId="77777777" w:rsidR="00976685" w:rsidRDefault="00000000">
            <w:pPr>
              <w:ind w:firstLine="0"/>
            </w:pPr>
            <w:r>
              <w:t>Decimal (Float)</w:t>
            </w:r>
          </w:p>
        </w:tc>
      </w:tr>
      <w:tr w:rsidR="00976685" w14:paraId="36556565" w14:textId="77777777">
        <w:tc>
          <w:tcPr>
            <w:tcW w:w="3789" w:type="dxa"/>
          </w:tcPr>
          <w:p w14:paraId="012E118B" w14:textId="77777777" w:rsidR="00976685" w:rsidRDefault="00000000">
            <w:pPr>
              <w:ind w:firstLine="0"/>
            </w:pPr>
            <w:r>
              <w:t>diabetes_risk_score</w:t>
            </w:r>
          </w:p>
        </w:tc>
        <w:tc>
          <w:tcPr>
            <w:tcW w:w="3502" w:type="dxa"/>
          </w:tcPr>
          <w:p w14:paraId="5F63BE30" w14:textId="77777777" w:rsidR="00976685" w:rsidRDefault="00000000">
            <w:pPr>
              <w:ind w:firstLine="0"/>
            </w:pPr>
            <w:r>
              <w:t>Puntaje calculado de riesgo de desarrollar diabetes.</w:t>
            </w:r>
          </w:p>
        </w:tc>
        <w:tc>
          <w:tcPr>
            <w:tcW w:w="2103" w:type="dxa"/>
          </w:tcPr>
          <w:p w14:paraId="1084163A" w14:textId="77777777" w:rsidR="00976685" w:rsidRDefault="00000000">
            <w:pPr>
              <w:ind w:firstLine="0"/>
            </w:pPr>
            <w:r>
              <w:t>Entero</w:t>
            </w:r>
          </w:p>
        </w:tc>
      </w:tr>
      <w:tr w:rsidR="00976685" w14:paraId="0A100F05" w14:textId="77777777">
        <w:tc>
          <w:tcPr>
            <w:tcW w:w="3789" w:type="dxa"/>
          </w:tcPr>
          <w:p w14:paraId="051FA19F" w14:textId="77777777" w:rsidR="00976685" w:rsidRDefault="00000000">
            <w:pPr>
              <w:ind w:firstLine="0"/>
            </w:pPr>
            <w:r>
              <w:t>diabetes_stage</w:t>
            </w:r>
          </w:p>
        </w:tc>
        <w:tc>
          <w:tcPr>
            <w:tcW w:w="3502" w:type="dxa"/>
          </w:tcPr>
          <w:p w14:paraId="298800A5" w14:textId="77777777" w:rsidR="00976685" w:rsidRDefault="00000000">
            <w:pPr>
              <w:ind w:firstLine="0"/>
            </w:pPr>
            <w:r>
              <w:t>Estado clínico o etapa de diabetes del paciente.</w:t>
            </w:r>
          </w:p>
        </w:tc>
        <w:tc>
          <w:tcPr>
            <w:tcW w:w="2103" w:type="dxa"/>
          </w:tcPr>
          <w:p w14:paraId="618D700A" w14:textId="77777777" w:rsidR="00976685" w:rsidRDefault="00000000">
            <w:pPr>
              <w:ind w:firstLine="0"/>
            </w:pPr>
            <w:r>
              <w:t>Categórica (String)</w:t>
            </w:r>
          </w:p>
        </w:tc>
      </w:tr>
      <w:tr w:rsidR="00976685" w14:paraId="7959FAC9" w14:textId="77777777">
        <w:tc>
          <w:tcPr>
            <w:tcW w:w="3789" w:type="dxa"/>
          </w:tcPr>
          <w:p w14:paraId="251CEF10" w14:textId="77777777" w:rsidR="00976685" w:rsidRDefault="00000000">
            <w:pPr>
              <w:ind w:firstLine="0"/>
            </w:pPr>
            <w:r>
              <w:t>diagnosed_diabetes</w:t>
            </w:r>
          </w:p>
        </w:tc>
        <w:tc>
          <w:tcPr>
            <w:tcW w:w="3502" w:type="dxa"/>
          </w:tcPr>
          <w:p w14:paraId="620BEDC9" w14:textId="77777777" w:rsidR="00976685" w:rsidRDefault="00000000">
            <w:pPr>
              <w:ind w:firstLine="0"/>
            </w:pPr>
            <w:r>
              <w:t>Variable objetivo: diagnóstico médico de diabetes.</w:t>
            </w:r>
          </w:p>
        </w:tc>
        <w:tc>
          <w:tcPr>
            <w:tcW w:w="2103" w:type="dxa"/>
          </w:tcPr>
          <w:p w14:paraId="7EAE21F7" w14:textId="77777777" w:rsidR="00976685" w:rsidRDefault="00000000">
            <w:pPr>
              <w:ind w:firstLine="0"/>
            </w:pPr>
            <w:r>
              <w:t>Binaria (0 = No, 1 = Sí)</w:t>
            </w:r>
          </w:p>
        </w:tc>
      </w:tr>
    </w:tbl>
    <w:p w14:paraId="0BF6ED2E" w14:textId="77777777" w:rsidR="00976685" w:rsidRDefault="00976685"/>
    <w:p w14:paraId="1AF5B071" w14:textId="77777777" w:rsidR="00976685" w:rsidRDefault="00000000">
      <w:pPr>
        <w:pStyle w:val="Ttulo2"/>
        <w:numPr>
          <w:ilvl w:val="1"/>
          <w:numId w:val="7"/>
        </w:numPr>
      </w:pPr>
      <w:bookmarkStart w:id="10" w:name="_heading=h.mgkdcxwgahq" w:colFirst="0" w:colLast="0"/>
      <w:bookmarkEnd w:id="10"/>
      <w:r>
        <w:t>REGLAS DE CALIDAD DESDE EL NEGOCIO</w:t>
      </w:r>
    </w:p>
    <w:tbl>
      <w:tblPr>
        <w:tblStyle w:val="a1"/>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697"/>
      </w:tblGrid>
      <w:tr w:rsidR="00976685" w14:paraId="78FC0F82" w14:textId="77777777">
        <w:tc>
          <w:tcPr>
            <w:tcW w:w="4697" w:type="dxa"/>
          </w:tcPr>
          <w:p w14:paraId="5E7E9167" w14:textId="77777777" w:rsidR="00976685" w:rsidRDefault="00000000">
            <w:pPr>
              <w:ind w:firstLine="0"/>
              <w:rPr>
                <w:b/>
                <w:bCs/>
              </w:rPr>
            </w:pPr>
            <w:r>
              <w:rPr>
                <w:b/>
                <w:bCs/>
              </w:rPr>
              <w:t>Variable</w:t>
            </w:r>
          </w:p>
        </w:tc>
        <w:tc>
          <w:tcPr>
            <w:tcW w:w="4697" w:type="dxa"/>
          </w:tcPr>
          <w:p w14:paraId="389CF8A8" w14:textId="77777777" w:rsidR="00976685" w:rsidRDefault="00000000">
            <w:pPr>
              <w:ind w:firstLine="0"/>
              <w:rPr>
                <w:b/>
                <w:bCs/>
              </w:rPr>
            </w:pPr>
            <w:r>
              <w:rPr>
                <w:b/>
                <w:bCs/>
              </w:rPr>
              <w:t>Regla de calidad (valores válidos)</w:t>
            </w:r>
          </w:p>
        </w:tc>
      </w:tr>
      <w:tr w:rsidR="00976685" w14:paraId="6CEBB455" w14:textId="77777777">
        <w:tc>
          <w:tcPr>
            <w:tcW w:w="4697" w:type="dxa"/>
          </w:tcPr>
          <w:p w14:paraId="78EBDD31" w14:textId="77777777" w:rsidR="00976685" w:rsidRDefault="00000000">
            <w:pPr>
              <w:ind w:firstLine="0"/>
            </w:pPr>
            <w:r>
              <w:t>age</w:t>
            </w:r>
          </w:p>
        </w:tc>
        <w:tc>
          <w:tcPr>
            <w:tcW w:w="4697" w:type="dxa"/>
          </w:tcPr>
          <w:p w14:paraId="0B91A175" w14:textId="77777777" w:rsidR="00976685" w:rsidRDefault="00000000">
            <w:pPr>
              <w:ind w:firstLine="0"/>
            </w:pPr>
            <w:r>
              <w:t>18 – 90 años (solo pacientes adultos evaluados)</w:t>
            </w:r>
          </w:p>
        </w:tc>
      </w:tr>
      <w:tr w:rsidR="00976685" w14:paraId="0DB183EF" w14:textId="77777777">
        <w:tc>
          <w:tcPr>
            <w:tcW w:w="4697" w:type="dxa"/>
          </w:tcPr>
          <w:p w14:paraId="29720EE0" w14:textId="77777777" w:rsidR="00976685" w:rsidRDefault="00000000">
            <w:pPr>
              <w:ind w:firstLine="0"/>
            </w:pPr>
            <w:r>
              <w:t>gender</w:t>
            </w:r>
          </w:p>
        </w:tc>
        <w:tc>
          <w:tcPr>
            <w:tcW w:w="4697" w:type="dxa"/>
          </w:tcPr>
          <w:p w14:paraId="17B173BB" w14:textId="77777777" w:rsidR="00976685" w:rsidRDefault="00000000">
            <w:pPr>
              <w:ind w:firstLine="0"/>
            </w:pPr>
            <w:r>
              <w:t>‘Male’, ‘Female’, ‘Other’</w:t>
            </w:r>
          </w:p>
        </w:tc>
      </w:tr>
      <w:tr w:rsidR="00976685" w14:paraId="24847F2F" w14:textId="77777777">
        <w:tc>
          <w:tcPr>
            <w:tcW w:w="4697" w:type="dxa"/>
          </w:tcPr>
          <w:p w14:paraId="6E1F27BC" w14:textId="77777777" w:rsidR="00976685" w:rsidRDefault="00000000">
            <w:pPr>
              <w:ind w:firstLine="0"/>
            </w:pPr>
            <w:r>
              <w:t>ethnicity</w:t>
            </w:r>
          </w:p>
        </w:tc>
        <w:tc>
          <w:tcPr>
            <w:tcW w:w="4697" w:type="dxa"/>
          </w:tcPr>
          <w:p w14:paraId="3C44552D" w14:textId="77777777" w:rsidR="00976685" w:rsidRDefault="00000000">
            <w:pPr>
              <w:ind w:firstLine="0"/>
            </w:pPr>
            <w:r>
              <w:t>‘White’, ‘Hispanic’, ‘Black’, ‘Asian’, ‘Other’</w:t>
            </w:r>
          </w:p>
        </w:tc>
      </w:tr>
      <w:tr w:rsidR="00976685" w14:paraId="35DA29C3" w14:textId="77777777">
        <w:tc>
          <w:tcPr>
            <w:tcW w:w="4697" w:type="dxa"/>
          </w:tcPr>
          <w:p w14:paraId="0A0FEDC4" w14:textId="77777777" w:rsidR="00976685" w:rsidRDefault="00000000">
            <w:pPr>
              <w:ind w:firstLine="0"/>
            </w:pPr>
            <w:r>
              <w:t>education_level</w:t>
            </w:r>
          </w:p>
        </w:tc>
        <w:tc>
          <w:tcPr>
            <w:tcW w:w="4697" w:type="dxa"/>
          </w:tcPr>
          <w:p w14:paraId="20213AD1" w14:textId="77777777" w:rsidR="00976685" w:rsidRDefault="00000000">
            <w:pPr>
              <w:ind w:firstLine="0"/>
            </w:pPr>
            <w:r>
              <w:t>‘No formal’, ‘Highschool’, ‘Graduate’, ‘Postgraduate’</w:t>
            </w:r>
          </w:p>
        </w:tc>
      </w:tr>
      <w:tr w:rsidR="00976685" w14:paraId="0BA5EA4B" w14:textId="77777777">
        <w:tc>
          <w:tcPr>
            <w:tcW w:w="4697" w:type="dxa"/>
          </w:tcPr>
          <w:p w14:paraId="0D80DC69" w14:textId="77777777" w:rsidR="00976685" w:rsidRDefault="00000000">
            <w:pPr>
              <w:ind w:firstLine="0"/>
            </w:pPr>
            <w:r>
              <w:t>income_level</w:t>
            </w:r>
          </w:p>
        </w:tc>
        <w:tc>
          <w:tcPr>
            <w:tcW w:w="4697" w:type="dxa"/>
          </w:tcPr>
          <w:p w14:paraId="23944EF6" w14:textId="77777777" w:rsidR="00976685" w:rsidRDefault="00000000">
            <w:pPr>
              <w:ind w:firstLine="0"/>
            </w:pPr>
            <w:r>
              <w:t>‘Low’, ‘Medium’, ‘High’</w:t>
            </w:r>
          </w:p>
        </w:tc>
      </w:tr>
      <w:tr w:rsidR="00976685" w14:paraId="2881E739" w14:textId="77777777">
        <w:tc>
          <w:tcPr>
            <w:tcW w:w="4697" w:type="dxa"/>
          </w:tcPr>
          <w:p w14:paraId="7719F830" w14:textId="77777777" w:rsidR="00976685" w:rsidRDefault="00000000">
            <w:pPr>
              <w:ind w:firstLine="0"/>
            </w:pPr>
            <w:r>
              <w:t>employment_status</w:t>
            </w:r>
          </w:p>
        </w:tc>
        <w:tc>
          <w:tcPr>
            <w:tcW w:w="4697" w:type="dxa"/>
          </w:tcPr>
          <w:p w14:paraId="3A534B70" w14:textId="77777777" w:rsidR="00976685" w:rsidRDefault="00000000">
            <w:pPr>
              <w:ind w:firstLine="0"/>
            </w:pPr>
            <w:r>
              <w:t>‘Employed’, ‘Unemployed’, ‘Retired’, ‘Student’</w:t>
            </w:r>
          </w:p>
        </w:tc>
      </w:tr>
      <w:tr w:rsidR="00976685" w14:paraId="49D4EAA6" w14:textId="77777777">
        <w:tc>
          <w:tcPr>
            <w:tcW w:w="4697" w:type="dxa"/>
          </w:tcPr>
          <w:p w14:paraId="1A903FE3" w14:textId="77777777" w:rsidR="00976685" w:rsidRDefault="00000000">
            <w:pPr>
              <w:ind w:firstLine="0"/>
            </w:pPr>
            <w:r>
              <w:t>smoking_status</w:t>
            </w:r>
          </w:p>
        </w:tc>
        <w:tc>
          <w:tcPr>
            <w:tcW w:w="4697" w:type="dxa"/>
          </w:tcPr>
          <w:p w14:paraId="2AEFBA90" w14:textId="77777777" w:rsidR="00976685" w:rsidRDefault="00000000">
            <w:pPr>
              <w:ind w:firstLine="0"/>
            </w:pPr>
            <w:r>
              <w:t>‘Never’, ‘Former’, ‘Current’</w:t>
            </w:r>
          </w:p>
        </w:tc>
      </w:tr>
      <w:tr w:rsidR="00976685" w14:paraId="710BCA2A" w14:textId="77777777">
        <w:tc>
          <w:tcPr>
            <w:tcW w:w="4697" w:type="dxa"/>
          </w:tcPr>
          <w:p w14:paraId="083AAEF6" w14:textId="77777777" w:rsidR="00976685" w:rsidRDefault="00000000">
            <w:pPr>
              <w:ind w:firstLine="0"/>
            </w:pPr>
            <w:r>
              <w:t>alcohol_consumption_per_week</w:t>
            </w:r>
          </w:p>
        </w:tc>
        <w:tc>
          <w:tcPr>
            <w:tcW w:w="4697" w:type="dxa"/>
          </w:tcPr>
          <w:p w14:paraId="4E56BFE0" w14:textId="77777777" w:rsidR="00976685" w:rsidRDefault="00000000">
            <w:pPr>
              <w:ind w:firstLine="0"/>
            </w:pPr>
            <w:r>
              <w:t>0 – 30 tragos/semana</w:t>
            </w:r>
          </w:p>
        </w:tc>
      </w:tr>
      <w:tr w:rsidR="00976685" w14:paraId="1DBF4FCD" w14:textId="77777777">
        <w:tc>
          <w:tcPr>
            <w:tcW w:w="4697" w:type="dxa"/>
          </w:tcPr>
          <w:p w14:paraId="6C57ACA2" w14:textId="77777777" w:rsidR="00976685" w:rsidRDefault="00000000">
            <w:pPr>
              <w:ind w:firstLine="0"/>
            </w:pPr>
            <w:r>
              <w:t>physical_activity_minutes_per_week</w:t>
            </w:r>
          </w:p>
        </w:tc>
        <w:tc>
          <w:tcPr>
            <w:tcW w:w="4697" w:type="dxa"/>
          </w:tcPr>
          <w:p w14:paraId="7A86BAF5" w14:textId="77777777" w:rsidR="00976685" w:rsidRDefault="00000000">
            <w:pPr>
              <w:ind w:firstLine="0"/>
            </w:pPr>
            <w:r>
              <w:t>0 – 600 min/semana</w:t>
            </w:r>
          </w:p>
        </w:tc>
      </w:tr>
      <w:tr w:rsidR="00976685" w14:paraId="3F4C0D5F" w14:textId="77777777">
        <w:tc>
          <w:tcPr>
            <w:tcW w:w="4697" w:type="dxa"/>
          </w:tcPr>
          <w:p w14:paraId="4F653C9F" w14:textId="77777777" w:rsidR="00976685" w:rsidRDefault="00000000">
            <w:pPr>
              <w:ind w:firstLine="0"/>
            </w:pPr>
            <w:r>
              <w:t>diet_score</w:t>
            </w:r>
          </w:p>
        </w:tc>
        <w:tc>
          <w:tcPr>
            <w:tcW w:w="4697" w:type="dxa"/>
          </w:tcPr>
          <w:p w14:paraId="79D36EBC" w14:textId="77777777" w:rsidR="00976685" w:rsidRDefault="00000000">
            <w:pPr>
              <w:ind w:firstLine="0"/>
            </w:pPr>
            <w:r>
              <w:t>0 – 10</w:t>
            </w:r>
          </w:p>
        </w:tc>
      </w:tr>
      <w:tr w:rsidR="00976685" w14:paraId="4953F8CF" w14:textId="77777777">
        <w:tc>
          <w:tcPr>
            <w:tcW w:w="4697" w:type="dxa"/>
          </w:tcPr>
          <w:p w14:paraId="63A9BEB7" w14:textId="77777777" w:rsidR="00976685" w:rsidRDefault="00000000">
            <w:pPr>
              <w:ind w:firstLine="0"/>
            </w:pPr>
            <w:r>
              <w:t>sleep_hours_per_day</w:t>
            </w:r>
          </w:p>
        </w:tc>
        <w:tc>
          <w:tcPr>
            <w:tcW w:w="4697" w:type="dxa"/>
          </w:tcPr>
          <w:p w14:paraId="02065E15" w14:textId="77777777" w:rsidR="00976685" w:rsidRDefault="00000000">
            <w:pPr>
              <w:ind w:firstLine="0"/>
            </w:pPr>
            <w:r>
              <w:t>3 – 12 horas</w:t>
            </w:r>
          </w:p>
        </w:tc>
      </w:tr>
      <w:tr w:rsidR="00976685" w14:paraId="59C77664" w14:textId="77777777">
        <w:tc>
          <w:tcPr>
            <w:tcW w:w="4697" w:type="dxa"/>
          </w:tcPr>
          <w:p w14:paraId="357D0B59" w14:textId="77777777" w:rsidR="00976685" w:rsidRDefault="00000000">
            <w:pPr>
              <w:ind w:firstLine="0"/>
            </w:pPr>
            <w:r>
              <w:t>screen_time_hours_per_day</w:t>
            </w:r>
          </w:p>
        </w:tc>
        <w:tc>
          <w:tcPr>
            <w:tcW w:w="4697" w:type="dxa"/>
          </w:tcPr>
          <w:p w14:paraId="19292043" w14:textId="77777777" w:rsidR="00976685" w:rsidRDefault="00000000">
            <w:pPr>
              <w:ind w:firstLine="0"/>
            </w:pPr>
            <w:r>
              <w:t>0 – 12 horas</w:t>
            </w:r>
          </w:p>
        </w:tc>
      </w:tr>
      <w:tr w:rsidR="00976685" w14:paraId="31671B31" w14:textId="77777777">
        <w:tc>
          <w:tcPr>
            <w:tcW w:w="4697" w:type="dxa"/>
          </w:tcPr>
          <w:p w14:paraId="5415C22E" w14:textId="77777777" w:rsidR="00976685" w:rsidRDefault="00000000">
            <w:pPr>
              <w:ind w:firstLine="0"/>
            </w:pPr>
            <w:r>
              <w:t>family_history_diabetes</w:t>
            </w:r>
          </w:p>
        </w:tc>
        <w:tc>
          <w:tcPr>
            <w:tcW w:w="4697" w:type="dxa"/>
          </w:tcPr>
          <w:p w14:paraId="61C72F1B" w14:textId="77777777" w:rsidR="00976685" w:rsidRDefault="00000000">
            <w:pPr>
              <w:ind w:firstLine="0"/>
            </w:pPr>
            <w:r>
              <w:t>0 = No, 1 = Sí</w:t>
            </w:r>
          </w:p>
        </w:tc>
      </w:tr>
      <w:tr w:rsidR="00976685" w14:paraId="68B03451" w14:textId="77777777">
        <w:tc>
          <w:tcPr>
            <w:tcW w:w="4697" w:type="dxa"/>
          </w:tcPr>
          <w:p w14:paraId="5B8AEE5B" w14:textId="77777777" w:rsidR="00976685" w:rsidRDefault="00000000">
            <w:pPr>
              <w:ind w:firstLine="0"/>
            </w:pPr>
            <w:r>
              <w:lastRenderedPageBreak/>
              <w:t>hypertension_history</w:t>
            </w:r>
          </w:p>
        </w:tc>
        <w:tc>
          <w:tcPr>
            <w:tcW w:w="4697" w:type="dxa"/>
          </w:tcPr>
          <w:p w14:paraId="7BE704CD" w14:textId="77777777" w:rsidR="00976685" w:rsidRDefault="00000000">
            <w:pPr>
              <w:ind w:firstLine="0"/>
            </w:pPr>
            <w:r>
              <w:t>0 = No, 1 = Sí</w:t>
            </w:r>
          </w:p>
        </w:tc>
      </w:tr>
      <w:tr w:rsidR="00976685" w14:paraId="31CAA18E" w14:textId="77777777">
        <w:tc>
          <w:tcPr>
            <w:tcW w:w="4697" w:type="dxa"/>
          </w:tcPr>
          <w:p w14:paraId="4AD3ED67" w14:textId="77777777" w:rsidR="00976685" w:rsidRDefault="00000000">
            <w:pPr>
              <w:ind w:firstLine="0"/>
            </w:pPr>
            <w:r>
              <w:t>cardiovascular_history</w:t>
            </w:r>
          </w:p>
        </w:tc>
        <w:tc>
          <w:tcPr>
            <w:tcW w:w="4697" w:type="dxa"/>
          </w:tcPr>
          <w:p w14:paraId="3F476A6D" w14:textId="77777777" w:rsidR="00976685" w:rsidRDefault="00000000">
            <w:pPr>
              <w:ind w:firstLine="0"/>
            </w:pPr>
            <w:r>
              <w:t>0 = No, 1 = Sí</w:t>
            </w:r>
          </w:p>
        </w:tc>
      </w:tr>
      <w:tr w:rsidR="00976685" w14:paraId="6DDFC7CC" w14:textId="77777777">
        <w:tc>
          <w:tcPr>
            <w:tcW w:w="4697" w:type="dxa"/>
          </w:tcPr>
          <w:p w14:paraId="45A482C7" w14:textId="77777777" w:rsidR="00976685" w:rsidRDefault="00000000">
            <w:pPr>
              <w:ind w:firstLine="0"/>
            </w:pPr>
            <w:r>
              <w:t>bmi</w:t>
            </w:r>
          </w:p>
        </w:tc>
        <w:tc>
          <w:tcPr>
            <w:tcW w:w="4697" w:type="dxa"/>
          </w:tcPr>
          <w:p w14:paraId="5339DCFD" w14:textId="77777777" w:rsidR="00976685" w:rsidRDefault="00000000">
            <w:pPr>
              <w:ind w:firstLine="0"/>
            </w:pPr>
            <w:r>
              <w:t>15 – 45 kg/m² (clínicamente razonable para adultos)</w:t>
            </w:r>
          </w:p>
        </w:tc>
      </w:tr>
      <w:tr w:rsidR="00976685" w14:paraId="3ACD1B4F" w14:textId="77777777">
        <w:tc>
          <w:tcPr>
            <w:tcW w:w="4697" w:type="dxa"/>
          </w:tcPr>
          <w:p w14:paraId="3D00E0E9" w14:textId="77777777" w:rsidR="00976685" w:rsidRDefault="00000000">
            <w:pPr>
              <w:ind w:firstLine="0"/>
            </w:pPr>
            <w:r>
              <w:t>waist_to_hip_ratio</w:t>
            </w:r>
          </w:p>
        </w:tc>
        <w:tc>
          <w:tcPr>
            <w:tcW w:w="4697" w:type="dxa"/>
          </w:tcPr>
          <w:p w14:paraId="65C1119A" w14:textId="77777777" w:rsidR="00976685" w:rsidRDefault="00000000">
            <w:pPr>
              <w:ind w:firstLine="0"/>
            </w:pPr>
            <w:r>
              <w:t>0.7 – 1.2</w:t>
            </w:r>
          </w:p>
        </w:tc>
      </w:tr>
      <w:tr w:rsidR="00976685" w14:paraId="4FDCFAF2" w14:textId="77777777">
        <w:tc>
          <w:tcPr>
            <w:tcW w:w="4697" w:type="dxa"/>
          </w:tcPr>
          <w:p w14:paraId="699D81C9" w14:textId="77777777" w:rsidR="00976685" w:rsidRDefault="00000000">
            <w:pPr>
              <w:ind w:firstLine="0"/>
            </w:pPr>
            <w:r>
              <w:t>systolic_bp</w:t>
            </w:r>
          </w:p>
        </w:tc>
        <w:tc>
          <w:tcPr>
            <w:tcW w:w="4697" w:type="dxa"/>
          </w:tcPr>
          <w:p w14:paraId="5A88DEEC" w14:textId="77777777" w:rsidR="00976685" w:rsidRDefault="00000000">
            <w:pPr>
              <w:ind w:firstLine="0"/>
            </w:pPr>
            <w:r>
              <w:t>90 – 180 mmHg</w:t>
            </w:r>
          </w:p>
        </w:tc>
      </w:tr>
      <w:tr w:rsidR="00976685" w14:paraId="039C3709" w14:textId="77777777">
        <w:tc>
          <w:tcPr>
            <w:tcW w:w="4697" w:type="dxa"/>
          </w:tcPr>
          <w:p w14:paraId="6B93EF60" w14:textId="77777777" w:rsidR="00976685" w:rsidRDefault="00000000">
            <w:pPr>
              <w:ind w:firstLine="0"/>
            </w:pPr>
            <w:r>
              <w:t>diastolic_bp</w:t>
            </w:r>
          </w:p>
        </w:tc>
        <w:tc>
          <w:tcPr>
            <w:tcW w:w="4697" w:type="dxa"/>
          </w:tcPr>
          <w:p w14:paraId="2553316F" w14:textId="77777777" w:rsidR="00976685" w:rsidRDefault="00000000">
            <w:pPr>
              <w:ind w:firstLine="0"/>
            </w:pPr>
            <w:r>
              <w:t>60 – 120 mmHg</w:t>
            </w:r>
          </w:p>
        </w:tc>
      </w:tr>
      <w:tr w:rsidR="00976685" w14:paraId="28DDA85A" w14:textId="77777777">
        <w:tc>
          <w:tcPr>
            <w:tcW w:w="4697" w:type="dxa"/>
          </w:tcPr>
          <w:p w14:paraId="1AF8013B" w14:textId="77777777" w:rsidR="00976685" w:rsidRDefault="00000000">
            <w:pPr>
              <w:ind w:firstLine="0"/>
            </w:pPr>
            <w:r>
              <w:t>heart_rate</w:t>
            </w:r>
          </w:p>
        </w:tc>
        <w:tc>
          <w:tcPr>
            <w:tcW w:w="4697" w:type="dxa"/>
          </w:tcPr>
          <w:p w14:paraId="3753E750" w14:textId="77777777" w:rsidR="00976685" w:rsidRDefault="00000000">
            <w:pPr>
              <w:ind w:firstLine="0"/>
            </w:pPr>
            <w:r>
              <w:t>50 – 120 bpm</w:t>
            </w:r>
          </w:p>
        </w:tc>
      </w:tr>
      <w:tr w:rsidR="00976685" w14:paraId="22BCA7F8" w14:textId="77777777">
        <w:tc>
          <w:tcPr>
            <w:tcW w:w="4697" w:type="dxa"/>
          </w:tcPr>
          <w:p w14:paraId="5A9058B0" w14:textId="77777777" w:rsidR="00976685" w:rsidRDefault="00000000">
            <w:pPr>
              <w:ind w:firstLine="0"/>
            </w:pPr>
            <w:r>
              <w:t>cholesterol_total</w:t>
            </w:r>
          </w:p>
        </w:tc>
        <w:tc>
          <w:tcPr>
            <w:tcW w:w="4697" w:type="dxa"/>
          </w:tcPr>
          <w:p w14:paraId="6EA74987" w14:textId="77777777" w:rsidR="00976685" w:rsidRDefault="00000000">
            <w:pPr>
              <w:ind w:firstLine="0"/>
            </w:pPr>
            <w:r>
              <w:t>120 – 300 mg/dL</w:t>
            </w:r>
          </w:p>
        </w:tc>
      </w:tr>
      <w:tr w:rsidR="00976685" w14:paraId="23AC1D07" w14:textId="77777777">
        <w:tc>
          <w:tcPr>
            <w:tcW w:w="4697" w:type="dxa"/>
          </w:tcPr>
          <w:p w14:paraId="3A84AC89" w14:textId="77777777" w:rsidR="00976685" w:rsidRDefault="00000000">
            <w:pPr>
              <w:ind w:firstLine="0"/>
            </w:pPr>
            <w:r>
              <w:t>hdl_cholesterol</w:t>
            </w:r>
          </w:p>
        </w:tc>
        <w:tc>
          <w:tcPr>
            <w:tcW w:w="4697" w:type="dxa"/>
          </w:tcPr>
          <w:p w14:paraId="0EDBDCA3" w14:textId="77777777" w:rsidR="00976685" w:rsidRDefault="00000000">
            <w:pPr>
              <w:ind w:firstLine="0"/>
            </w:pPr>
            <w:r>
              <w:t>20 – 100 mg/dL</w:t>
            </w:r>
          </w:p>
        </w:tc>
      </w:tr>
      <w:tr w:rsidR="00976685" w14:paraId="03530F44" w14:textId="77777777">
        <w:tc>
          <w:tcPr>
            <w:tcW w:w="4697" w:type="dxa"/>
          </w:tcPr>
          <w:p w14:paraId="1CE257C8" w14:textId="77777777" w:rsidR="00976685" w:rsidRDefault="00000000">
            <w:pPr>
              <w:ind w:firstLine="0"/>
            </w:pPr>
            <w:r>
              <w:t>ldl_cholesterol</w:t>
            </w:r>
          </w:p>
        </w:tc>
        <w:tc>
          <w:tcPr>
            <w:tcW w:w="4697" w:type="dxa"/>
          </w:tcPr>
          <w:p w14:paraId="324E5D03" w14:textId="77777777" w:rsidR="00976685" w:rsidRDefault="00000000">
            <w:pPr>
              <w:ind w:firstLine="0"/>
            </w:pPr>
            <w:r>
              <w:t>50 – 200 mg/dL</w:t>
            </w:r>
          </w:p>
        </w:tc>
      </w:tr>
      <w:tr w:rsidR="00976685" w14:paraId="6590CE34" w14:textId="77777777">
        <w:tc>
          <w:tcPr>
            <w:tcW w:w="4697" w:type="dxa"/>
          </w:tcPr>
          <w:p w14:paraId="247D48A5" w14:textId="77777777" w:rsidR="00976685" w:rsidRDefault="00000000">
            <w:pPr>
              <w:ind w:firstLine="0"/>
            </w:pPr>
            <w:r>
              <w:t>triglycerides</w:t>
            </w:r>
          </w:p>
        </w:tc>
        <w:tc>
          <w:tcPr>
            <w:tcW w:w="4697" w:type="dxa"/>
          </w:tcPr>
          <w:p w14:paraId="7558AA79" w14:textId="77777777" w:rsidR="00976685" w:rsidRDefault="00000000">
            <w:pPr>
              <w:ind w:firstLine="0"/>
            </w:pPr>
            <w:r>
              <w:t>50 – 500 mg/dL</w:t>
            </w:r>
          </w:p>
        </w:tc>
      </w:tr>
      <w:tr w:rsidR="00976685" w14:paraId="1441C0ED" w14:textId="77777777">
        <w:tc>
          <w:tcPr>
            <w:tcW w:w="4697" w:type="dxa"/>
          </w:tcPr>
          <w:p w14:paraId="7F43909B" w14:textId="77777777" w:rsidR="00976685" w:rsidRDefault="00000000">
            <w:pPr>
              <w:ind w:firstLine="0"/>
            </w:pPr>
            <w:r>
              <w:t>glucose_fasting</w:t>
            </w:r>
          </w:p>
        </w:tc>
        <w:tc>
          <w:tcPr>
            <w:tcW w:w="4697" w:type="dxa"/>
          </w:tcPr>
          <w:p w14:paraId="5E0F83D7" w14:textId="77777777" w:rsidR="00976685" w:rsidRDefault="00000000">
            <w:pPr>
              <w:ind w:firstLine="0"/>
            </w:pPr>
            <w:r>
              <w:t>70 – 250 mg/dL</w:t>
            </w:r>
          </w:p>
        </w:tc>
      </w:tr>
      <w:tr w:rsidR="00976685" w14:paraId="3E4CD936" w14:textId="77777777">
        <w:tc>
          <w:tcPr>
            <w:tcW w:w="4697" w:type="dxa"/>
          </w:tcPr>
          <w:p w14:paraId="3992F434" w14:textId="77777777" w:rsidR="00976685" w:rsidRDefault="00000000">
            <w:pPr>
              <w:ind w:firstLine="0"/>
            </w:pPr>
            <w:r>
              <w:t>glucose_postprandial</w:t>
            </w:r>
          </w:p>
        </w:tc>
        <w:tc>
          <w:tcPr>
            <w:tcW w:w="4697" w:type="dxa"/>
          </w:tcPr>
          <w:p w14:paraId="55AF39E5" w14:textId="77777777" w:rsidR="00976685" w:rsidRDefault="00000000">
            <w:pPr>
              <w:ind w:firstLine="0"/>
            </w:pPr>
            <w:r>
              <w:t>90 – 350 mg/dL</w:t>
            </w:r>
          </w:p>
        </w:tc>
      </w:tr>
      <w:tr w:rsidR="00976685" w14:paraId="772B594D" w14:textId="77777777">
        <w:tc>
          <w:tcPr>
            <w:tcW w:w="4697" w:type="dxa"/>
          </w:tcPr>
          <w:p w14:paraId="2535D059" w14:textId="77777777" w:rsidR="00976685" w:rsidRDefault="00000000">
            <w:pPr>
              <w:ind w:firstLine="0"/>
            </w:pPr>
            <w:r>
              <w:t>insulin_level</w:t>
            </w:r>
          </w:p>
        </w:tc>
        <w:tc>
          <w:tcPr>
            <w:tcW w:w="4697" w:type="dxa"/>
          </w:tcPr>
          <w:p w14:paraId="1C86B71B" w14:textId="77777777" w:rsidR="00976685" w:rsidRDefault="00000000">
            <w:pPr>
              <w:ind w:firstLine="0"/>
            </w:pPr>
            <w:r>
              <w:t>2 – 50 µU/mL</w:t>
            </w:r>
          </w:p>
        </w:tc>
      </w:tr>
      <w:tr w:rsidR="00976685" w14:paraId="3B231AF9" w14:textId="77777777">
        <w:tc>
          <w:tcPr>
            <w:tcW w:w="4697" w:type="dxa"/>
          </w:tcPr>
          <w:p w14:paraId="550DDEA6" w14:textId="77777777" w:rsidR="00976685" w:rsidRDefault="00000000">
            <w:pPr>
              <w:ind w:firstLine="0"/>
            </w:pPr>
            <w:r>
              <w:t>hba1c</w:t>
            </w:r>
          </w:p>
        </w:tc>
        <w:tc>
          <w:tcPr>
            <w:tcW w:w="4697" w:type="dxa"/>
          </w:tcPr>
          <w:p w14:paraId="102373EE" w14:textId="77777777" w:rsidR="00976685" w:rsidRDefault="00000000">
            <w:pPr>
              <w:ind w:firstLine="0"/>
            </w:pPr>
            <w:r>
              <w:t>4 – 14 %</w:t>
            </w:r>
          </w:p>
        </w:tc>
      </w:tr>
      <w:tr w:rsidR="00976685" w14:paraId="6DE2C951" w14:textId="77777777">
        <w:tc>
          <w:tcPr>
            <w:tcW w:w="4697" w:type="dxa"/>
          </w:tcPr>
          <w:p w14:paraId="4CCE8E0F" w14:textId="77777777" w:rsidR="00976685" w:rsidRDefault="00000000">
            <w:pPr>
              <w:ind w:firstLine="0"/>
            </w:pPr>
            <w:r>
              <w:t>diabetes_risk_score</w:t>
            </w:r>
          </w:p>
        </w:tc>
        <w:tc>
          <w:tcPr>
            <w:tcW w:w="4697" w:type="dxa"/>
          </w:tcPr>
          <w:p w14:paraId="2B2CB9DB" w14:textId="77777777" w:rsidR="00976685" w:rsidRDefault="00000000">
            <w:pPr>
              <w:ind w:firstLine="0"/>
            </w:pPr>
            <w:r>
              <w:t>0 – 100</w:t>
            </w:r>
          </w:p>
        </w:tc>
      </w:tr>
      <w:tr w:rsidR="00976685" w14:paraId="7F328EE1" w14:textId="77777777">
        <w:tc>
          <w:tcPr>
            <w:tcW w:w="4697" w:type="dxa"/>
          </w:tcPr>
          <w:p w14:paraId="3052228F" w14:textId="77777777" w:rsidR="00976685" w:rsidRDefault="00000000">
            <w:pPr>
              <w:ind w:firstLine="0"/>
            </w:pPr>
            <w:r>
              <w:t>diabetes_stage</w:t>
            </w:r>
          </w:p>
        </w:tc>
        <w:tc>
          <w:tcPr>
            <w:tcW w:w="4697" w:type="dxa"/>
          </w:tcPr>
          <w:p w14:paraId="5A04A4C9" w14:textId="77777777" w:rsidR="00976685" w:rsidRDefault="00000000">
            <w:pPr>
              <w:ind w:firstLine="0"/>
            </w:pPr>
            <w:r>
              <w:t>‘No Diabetes’, ‘Pre-Diabetes’, ‘Type 1’, ‘Type 2’, ‘Gestational’</w:t>
            </w:r>
          </w:p>
        </w:tc>
      </w:tr>
      <w:tr w:rsidR="00976685" w14:paraId="1299313F" w14:textId="77777777">
        <w:tc>
          <w:tcPr>
            <w:tcW w:w="4697" w:type="dxa"/>
          </w:tcPr>
          <w:p w14:paraId="51A0421A" w14:textId="77777777" w:rsidR="00976685" w:rsidRDefault="00000000">
            <w:pPr>
              <w:ind w:firstLine="0"/>
            </w:pPr>
            <w:r>
              <w:t>diagnosed_diabetes</w:t>
            </w:r>
          </w:p>
        </w:tc>
        <w:tc>
          <w:tcPr>
            <w:tcW w:w="4697" w:type="dxa"/>
          </w:tcPr>
          <w:p w14:paraId="0C14BCBC" w14:textId="77777777" w:rsidR="00976685" w:rsidRDefault="00000000">
            <w:pPr>
              <w:ind w:firstLine="0"/>
            </w:pPr>
            <w:r>
              <w:t>0 = No, 1 = Sí</w:t>
            </w:r>
          </w:p>
        </w:tc>
      </w:tr>
    </w:tbl>
    <w:p w14:paraId="1A02F32A" w14:textId="77777777" w:rsidR="00976685" w:rsidRDefault="00976685">
      <w:pPr>
        <w:ind w:firstLine="0"/>
      </w:pPr>
    </w:p>
    <w:p w14:paraId="7E374B5A" w14:textId="77777777" w:rsidR="00976685" w:rsidRDefault="00976685">
      <w:pPr>
        <w:ind w:firstLine="0"/>
      </w:pPr>
    </w:p>
    <w:p w14:paraId="2A52A545" w14:textId="77777777" w:rsidR="00976685" w:rsidRDefault="00976685">
      <w:pPr>
        <w:ind w:firstLine="0"/>
      </w:pPr>
    </w:p>
    <w:p w14:paraId="3F9B1F5C" w14:textId="77777777" w:rsidR="00976685" w:rsidRDefault="00000000">
      <w:pPr>
        <w:pStyle w:val="Ttulo1"/>
        <w:numPr>
          <w:ilvl w:val="0"/>
          <w:numId w:val="7"/>
        </w:numPr>
      </w:pPr>
      <w:bookmarkStart w:id="11" w:name="_heading=h.khydqgkeutgi" w:colFirst="0" w:colLast="0"/>
      <w:bookmarkEnd w:id="11"/>
      <w:r>
        <w:t>PREPARACION DE DATOS</w:t>
      </w:r>
    </w:p>
    <w:p w14:paraId="3D0ED75A" w14:textId="77777777" w:rsidR="00976685" w:rsidRDefault="00000000">
      <w:r>
        <w:t xml:space="preserve">Cada una de las etapas que conforman el apartado de preparación de datos, se realizaron en el siguiente notebook: </w:t>
      </w:r>
      <w:hyperlink r:id="rId9">
        <w:r>
          <w:rPr>
            <w:color w:val="467886"/>
            <w:u w:val="single"/>
          </w:rPr>
          <w:t>https://colab.research.google.com/drive/10J2K6PdfWyB8r4L8BScDpzX9GYy4D8AG?usp=sharing</w:t>
        </w:r>
      </w:hyperlink>
      <w:r>
        <w:t xml:space="preserve"> por esa razón, durante este apartado se evidenciaran imágenes del notebook.</w:t>
      </w:r>
    </w:p>
    <w:p w14:paraId="7D6863BE" w14:textId="77777777" w:rsidR="00976685" w:rsidRDefault="00000000">
      <w:pPr>
        <w:pStyle w:val="Ttulo2"/>
        <w:numPr>
          <w:ilvl w:val="1"/>
          <w:numId w:val="7"/>
        </w:numPr>
      </w:pPr>
      <w:bookmarkStart w:id="12" w:name="_heading=h.atz95oigocdr" w:colFirst="0" w:colLast="0"/>
      <w:bookmarkEnd w:id="12"/>
      <w:r>
        <w:lastRenderedPageBreak/>
        <w:t>Integración de los datos</w:t>
      </w:r>
    </w:p>
    <w:p w14:paraId="28C77E3D" w14:textId="77777777" w:rsidR="00976685" w:rsidRDefault="00000000">
      <w:r>
        <w:rPr>
          <w:noProof/>
        </w:rPr>
        <w:drawing>
          <wp:anchor distT="0" distB="0" distL="114300" distR="114300" simplePos="0" relativeHeight="251658240" behindDoc="0" locked="0" layoutInCell="1" hidden="0" allowOverlap="1" wp14:anchorId="2C9A1E3F" wp14:editId="2F872B08">
            <wp:simplePos x="0" y="0"/>
            <wp:positionH relativeFrom="margin">
              <wp:posOffset>0</wp:posOffset>
            </wp:positionH>
            <wp:positionV relativeFrom="margin">
              <wp:posOffset>2900045</wp:posOffset>
            </wp:positionV>
            <wp:extent cx="5971540" cy="3174365"/>
            <wp:effectExtent l="0" t="0" r="0" b="0"/>
            <wp:wrapSquare wrapText="bothSides" distT="0" distB="0" distL="114300" distR="114300"/>
            <wp:docPr id="211719815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71540" cy="3174365"/>
                    </a:xfrm>
                    <a:prstGeom prst="rect">
                      <a:avLst/>
                    </a:prstGeom>
                    <a:ln/>
                  </pic:spPr>
                </pic:pic>
              </a:graphicData>
            </a:graphic>
          </wp:anchor>
        </w:drawing>
      </w:r>
      <w:r>
        <w:t xml:space="preserve">En esta etapa, se carga el conjunto de datos en el notebook de Google Colab. El dataset se encuentra alojado en el repositorio del siguiente enlace: </w:t>
      </w:r>
      <w:hyperlink r:id="rId11">
        <w:r>
          <w:rPr>
            <w:color w:val="467886"/>
            <w:u w:val="single"/>
          </w:rPr>
          <w:t>https://github.com/JesusDiaz5678/Proyecto_Final_Mineria_Datos.git</w:t>
        </w:r>
      </w:hyperlink>
      <w:r>
        <w:t xml:space="preserve"> </w:t>
      </w:r>
    </w:p>
    <w:p w14:paraId="0842BAB6" w14:textId="77777777" w:rsidR="00976685" w:rsidRDefault="00976685"/>
    <w:p w14:paraId="030195B6" w14:textId="77777777" w:rsidR="00976685" w:rsidRDefault="00000000">
      <w:r>
        <w:t xml:space="preserve">En esta etapa, fue necesario modificar el tipo de datos de algunas variables que estaban de tipo </w:t>
      </w:r>
      <w:r>
        <w:rPr>
          <w:b/>
          <w:bCs/>
        </w:rPr>
        <w:t>object</w:t>
      </w:r>
      <w:r>
        <w:t xml:space="preserve"> pero que en realidad son de tipo </w:t>
      </w:r>
      <w:r>
        <w:rPr>
          <w:b/>
          <w:bCs/>
        </w:rPr>
        <w:t>Category</w:t>
      </w:r>
      <w:r>
        <w:t>.</w:t>
      </w:r>
    </w:p>
    <w:p w14:paraId="6ED9266E" w14:textId="77777777" w:rsidR="00976685" w:rsidRDefault="00000000">
      <w:r>
        <w:rPr>
          <w:noProof/>
        </w:rPr>
        <w:lastRenderedPageBreak/>
        <w:drawing>
          <wp:anchor distT="0" distB="0" distL="114300" distR="114300" simplePos="0" relativeHeight="251659264" behindDoc="0" locked="0" layoutInCell="1" hidden="0" allowOverlap="1" wp14:anchorId="6F8AAB11" wp14:editId="35D1B139">
            <wp:simplePos x="0" y="0"/>
            <wp:positionH relativeFrom="margin">
              <wp:align>center</wp:align>
            </wp:positionH>
            <wp:positionV relativeFrom="margin">
              <wp:align>top</wp:align>
            </wp:positionV>
            <wp:extent cx="5971540" cy="2998470"/>
            <wp:effectExtent l="0" t="0" r="0" b="0"/>
            <wp:wrapTopAndBottom distT="0" distB="0"/>
            <wp:docPr id="21171981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71540" cy="2998470"/>
                    </a:xfrm>
                    <a:prstGeom prst="rect">
                      <a:avLst/>
                    </a:prstGeom>
                    <a:ln/>
                  </pic:spPr>
                </pic:pic>
              </a:graphicData>
            </a:graphic>
          </wp:anchor>
        </w:drawing>
      </w:r>
    </w:p>
    <w:p w14:paraId="1BA43676" w14:textId="77777777" w:rsidR="00976685" w:rsidRDefault="00000000">
      <w:pPr>
        <w:pStyle w:val="Ttulo2"/>
        <w:numPr>
          <w:ilvl w:val="1"/>
          <w:numId w:val="7"/>
        </w:numPr>
      </w:pPr>
      <w:bookmarkStart w:id="13" w:name="_heading=h.abtdvw57yja9" w:colFirst="0" w:colLast="0"/>
      <w:bookmarkEnd w:id="13"/>
      <w:r>
        <w:t>Selección de variables</w:t>
      </w:r>
    </w:p>
    <w:p w14:paraId="05CA1806" w14:textId="77777777" w:rsidR="00976685" w:rsidRDefault="00000000">
      <w:r>
        <w:t>En esta etapa se identificaron y eliminaron las variables que no aportaban información significativa al análisis ni al modelo predictivo. Este proceso tuvo como objetivo reducir el ruido en los datos, evitar redundancias y prevenir la inclusión de información que pudiera sesgar o distorsionar los resultados del modelo.</w:t>
      </w:r>
    </w:p>
    <w:p w14:paraId="350858C6" w14:textId="77777777" w:rsidR="00976685" w:rsidRDefault="00000000">
      <w:r>
        <w:t>Inicialmente, se revisaron las variables del dataset para descartar aquellas de carácter personal, como identificadores, nombres o direcciones, ya que varían entre registros y no influyen en la predicción del diagnóstico de diabetes.</w:t>
      </w:r>
    </w:p>
    <w:p w14:paraId="1C427F6B" w14:textId="77777777" w:rsidR="00976685" w:rsidRDefault="00000000">
      <w:r>
        <w:t>Dado el gran número de columnas presentes en el conjunto de datos, se utilizó el apoyo de herramientas de inteligencia artificial para analizar la relevancia de cada variable. A partir de dicho análisis, se identificaron dos variables que debían eliminarse por considerarse redundantes o derivadas de la variable objetivo:</w:t>
      </w:r>
    </w:p>
    <w:p w14:paraId="3E1EFD65" w14:textId="77777777" w:rsidR="00976685" w:rsidRDefault="00000000">
      <w:pPr>
        <w:numPr>
          <w:ilvl w:val="0"/>
          <w:numId w:val="3"/>
        </w:numPr>
        <w:pBdr>
          <w:top w:val="nil"/>
          <w:left w:val="nil"/>
          <w:bottom w:val="nil"/>
          <w:right w:val="nil"/>
          <w:between w:val="nil"/>
        </w:pBdr>
        <w:spacing w:after="0"/>
      </w:pPr>
      <w:r>
        <w:rPr>
          <w:b/>
          <w:bCs/>
          <w:color w:val="000000"/>
        </w:rPr>
        <w:t>diabetes_risk_score:</w:t>
      </w:r>
      <w:r>
        <w:rPr>
          <w:color w:val="000000"/>
        </w:rPr>
        <w:t xml:space="preserve"> Corresponde a un índice calculado a partir de otras variables (como edad, IMC y presión arterial). Su permanencia en el modelo podría ocasionar redundancia, ya que resume información que otras variables ya representan.</w:t>
      </w:r>
    </w:p>
    <w:p w14:paraId="45EBD725" w14:textId="77777777" w:rsidR="00976685" w:rsidRDefault="00000000">
      <w:pPr>
        <w:pBdr>
          <w:top w:val="nil"/>
          <w:left w:val="nil"/>
          <w:bottom w:val="nil"/>
          <w:right w:val="nil"/>
          <w:between w:val="nil"/>
        </w:pBdr>
        <w:ind w:left="1429" w:firstLine="0"/>
        <w:rPr>
          <w:b/>
          <w:bCs/>
          <w:color w:val="000000"/>
        </w:rPr>
      </w:pPr>
      <w:r>
        <w:rPr>
          <w:b/>
          <w:bCs/>
          <w:color w:val="000000"/>
        </w:rPr>
        <w:t>Se decidió eliminarla por ser una variable redundante.</w:t>
      </w:r>
    </w:p>
    <w:p w14:paraId="03A97CEA" w14:textId="77777777" w:rsidR="00976685" w:rsidRDefault="00976685"/>
    <w:p w14:paraId="1829C1A7" w14:textId="77777777" w:rsidR="00976685" w:rsidRDefault="00000000">
      <w:pPr>
        <w:numPr>
          <w:ilvl w:val="0"/>
          <w:numId w:val="3"/>
        </w:numPr>
        <w:pBdr>
          <w:top w:val="nil"/>
          <w:left w:val="nil"/>
          <w:bottom w:val="nil"/>
          <w:right w:val="nil"/>
          <w:between w:val="nil"/>
        </w:pBdr>
      </w:pPr>
      <w:r>
        <w:rPr>
          <w:b/>
          <w:bCs/>
          <w:color w:val="000000"/>
        </w:rPr>
        <w:t>diabetes_stage:</w:t>
      </w:r>
      <w:r>
        <w:rPr>
          <w:color w:val="000000"/>
        </w:rPr>
        <w:t xml:space="preserve"> Representa el nivel o fase de la enfermedad (por ejemplo, prediabetes o diabetes tipo 2). Dado que la variable objetivo es diagnosed_diabetes (clasificación binaria: sí/no), esta variable está altamente correlacionada con la salida del modelo.</w:t>
      </w:r>
    </w:p>
    <w:p w14:paraId="14F6D054" w14:textId="77777777" w:rsidR="00976685" w:rsidRDefault="00000000">
      <w:r>
        <w:t>Se decidió eliminarla para evitar fuga de información (data leakage).</w:t>
      </w:r>
      <w:r>
        <w:rPr>
          <w:noProof/>
        </w:rPr>
        <w:drawing>
          <wp:anchor distT="0" distB="0" distL="114300" distR="114300" simplePos="0" relativeHeight="251660288" behindDoc="0" locked="0" layoutInCell="1" hidden="0" allowOverlap="1" wp14:anchorId="4888AFE6" wp14:editId="3ED0DC60">
            <wp:simplePos x="0" y="0"/>
            <wp:positionH relativeFrom="column">
              <wp:posOffset>223520</wp:posOffset>
            </wp:positionH>
            <wp:positionV relativeFrom="paragraph">
              <wp:posOffset>366395</wp:posOffset>
            </wp:positionV>
            <wp:extent cx="5971540" cy="353060"/>
            <wp:effectExtent l="0" t="0" r="0" b="0"/>
            <wp:wrapTopAndBottom distT="0" distB="0"/>
            <wp:docPr id="21171981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71540" cy="353060"/>
                    </a:xfrm>
                    <a:prstGeom prst="rect">
                      <a:avLst/>
                    </a:prstGeom>
                    <a:ln/>
                  </pic:spPr>
                </pic:pic>
              </a:graphicData>
            </a:graphic>
          </wp:anchor>
        </w:drawing>
      </w:r>
    </w:p>
    <w:p w14:paraId="5BA2E3E1" w14:textId="77777777" w:rsidR="00976685" w:rsidRDefault="00976685"/>
    <w:p w14:paraId="130D25E1" w14:textId="77777777" w:rsidR="00976685" w:rsidRDefault="00000000">
      <w:pPr>
        <w:pStyle w:val="Ttulo2"/>
        <w:numPr>
          <w:ilvl w:val="1"/>
          <w:numId w:val="7"/>
        </w:numPr>
      </w:pPr>
      <w:bookmarkStart w:id="14" w:name="_heading=h.79f97z97d7b0" w:colFirst="0" w:colLast="0"/>
      <w:bookmarkEnd w:id="14"/>
      <w:r>
        <w:t>Estadística Descriptiva</w:t>
      </w:r>
    </w:p>
    <w:p w14:paraId="7A72D4DE" w14:textId="77777777" w:rsidR="00976685" w:rsidRDefault="00000000">
      <w:r>
        <w:t>En esta etapa se realizó un análisis estadístico descriptivo de las variables del conjunto de datos, con el fin de comprender su comportamiento general y obtener una visión global de la información disponible.</w:t>
      </w:r>
    </w:p>
    <w:p w14:paraId="225D4854" w14:textId="77777777" w:rsidR="00976685" w:rsidRDefault="00000000">
      <w:r>
        <w:t>El análisis permitió identificar los rangos de valores, así como calcular las medidas de tendencia central (media, mediana y moda) y de dispersión (desviación estándar, varianza y amplitud). Estos indicadores fueron fundamentales para evaluar la distribución de los datos, detectar posibles valores atípicos y comprender la naturaleza de cada variable antes de proceder con la limpieza y el modelado.</w:t>
      </w:r>
    </w:p>
    <w:p w14:paraId="6FAC85C5" w14:textId="77777777" w:rsidR="00976685" w:rsidRDefault="00000000">
      <w:r>
        <w:t xml:space="preserve">Para un mejor estudio y análisis, genero un archivo.html donde se visualiza las características de cada una de las variables. El archivo se encuentra alojado en el repositorio de Github con el nombre de </w:t>
      </w:r>
      <w:r>
        <w:rPr>
          <w:u w:val="single"/>
        </w:rPr>
        <w:t>output_diabetes_dataset.html</w:t>
      </w:r>
    </w:p>
    <w:p w14:paraId="4894CCCE" w14:textId="77777777" w:rsidR="00976685" w:rsidRDefault="00000000">
      <w:r>
        <w:t>A través de este estudio descriptivo se establecieron los primeros criterios de calidad de los datos, facilitando la detección temprana de inconsistencias y el aseguramiento de que las variables presentaran valores coherentes con el dominio del problema.</w:t>
      </w:r>
    </w:p>
    <w:p w14:paraId="0F81C697" w14:textId="77777777" w:rsidR="00976685" w:rsidRDefault="00976685"/>
    <w:p w14:paraId="00AC5AD6" w14:textId="77777777" w:rsidR="00976685" w:rsidRDefault="00976685"/>
    <w:p w14:paraId="6F257E42" w14:textId="77777777" w:rsidR="00976685" w:rsidRDefault="00976685"/>
    <w:p w14:paraId="0C69A4DD" w14:textId="77777777" w:rsidR="00976685" w:rsidRDefault="00000000">
      <w:r>
        <w:lastRenderedPageBreak/>
        <w:t xml:space="preserve">A continuación, evidencia grafica de la distribución de datos en la variable </w:t>
      </w:r>
      <w:r>
        <w:rPr>
          <w:b/>
          <w:bCs/>
        </w:rPr>
        <w:t xml:space="preserve">diagnosed_diabetes </w:t>
      </w:r>
      <w:r>
        <w:t>que cumple como variable objetivo.</w:t>
      </w:r>
      <w:r>
        <w:rPr>
          <w:noProof/>
        </w:rPr>
        <w:drawing>
          <wp:anchor distT="0" distB="0" distL="114300" distR="114300" simplePos="0" relativeHeight="251661312" behindDoc="0" locked="0" layoutInCell="1" hidden="0" allowOverlap="1" wp14:anchorId="6DA33633" wp14:editId="29632EE0">
            <wp:simplePos x="0" y="0"/>
            <wp:positionH relativeFrom="column">
              <wp:posOffset>280670</wp:posOffset>
            </wp:positionH>
            <wp:positionV relativeFrom="paragraph">
              <wp:posOffset>623570</wp:posOffset>
            </wp:positionV>
            <wp:extent cx="5971540" cy="3353435"/>
            <wp:effectExtent l="0" t="0" r="0" b="0"/>
            <wp:wrapTopAndBottom distT="0" distB="0"/>
            <wp:docPr id="21171981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71540" cy="3353435"/>
                    </a:xfrm>
                    <a:prstGeom prst="rect">
                      <a:avLst/>
                    </a:prstGeom>
                    <a:ln/>
                  </pic:spPr>
                </pic:pic>
              </a:graphicData>
            </a:graphic>
          </wp:anchor>
        </w:drawing>
      </w:r>
    </w:p>
    <w:p w14:paraId="4BE66D1A" w14:textId="77777777" w:rsidR="00976685" w:rsidRDefault="00976685">
      <w:pPr>
        <w:ind w:firstLine="0"/>
      </w:pPr>
    </w:p>
    <w:p w14:paraId="61F46ED6" w14:textId="77777777" w:rsidR="00976685" w:rsidRDefault="00000000">
      <w:pPr>
        <w:pStyle w:val="Ttulo2"/>
      </w:pPr>
      <w:bookmarkStart w:id="15" w:name="_heading=h.6s6abxkikel" w:colFirst="0" w:colLast="0"/>
      <w:bookmarkEnd w:id="15"/>
      <w:r>
        <w:t>3.4</w:t>
      </w:r>
      <w:r>
        <w:tab/>
        <w:t>Limpieza de atípicos</w:t>
      </w:r>
    </w:p>
    <w:p w14:paraId="794CF343" w14:textId="77777777" w:rsidR="00976685" w:rsidRDefault="00000000">
      <w:r>
        <w:t>En esta etapa se identificaron y trataron los valores atípicos o extremos que se alejaban significativamente del comportamiento general de los datos, ya que podían distorsionar las medidas estadísticas y afectar el desempeño del modelo predictivo.</w:t>
      </w:r>
    </w:p>
    <w:p w14:paraId="181D4448" w14:textId="77777777" w:rsidR="00976685" w:rsidRDefault="00000000">
      <w:r>
        <w:t>Para ello, se analizaron los rangos de cada variable del dataset mediante visualizaciones interactivas en formato HTML, lo que permitió examinar gráficamente la dispersión y distribución de los valores. Tras esta revisión, se determinó que todas las variables se encontraban dentro de los rangos esperados, sin presencia de registros anómalos.</w:t>
      </w:r>
    </w:p>
    <w:p w14:paraId="35D14A36" w14:textId="77777777" w:rsidR="00976685" w:rsidRDefault="00000000">
      <w:r>
        <w:t>En consecuencia, no se identificaron datos atípicos (outliers) que requirieran corrección o eliminación, por lo que no fue necesario aplicar técnicas adicionales de tratamiento en esta etapa.</w:t>
      </w:r>
    </w:p>
    <w:p w14:paraId="3918BB1B" w14:textId="77777777" w:rsidR="00976685" w:rsidRDefault="00000000">
      <w:pPr>
        <w:pStyle w:val="Ttulo2"/>
      </w:pPr>
      <w:bookmarkStart w:id="16" w:name="_heading=h.dw728pd14e62" w:colFirst="0" w:colLast="0"/>
      <w:bookmarkEnd w:id="16"/>
      <w:r>
        <w:t>3.5</w:t>
      </w:r>
      <w:r>
        <w:tab/>
        <w:t>Limpieza de nulos</w:t>
      </w:r>
    </w:p>
    <w:p w14:paraId="04CECB36" w14:textId="77777777" w:rsidR="00976685" w:rsidRDefault="00000000">
      <w:r>
        <w:t>En esta etapa se aplicaron estrategias de tratamiento para los valores faltantes (nulos), con el objetivo de evitar sesgos y pérdida de información durante las fases de modelado y evaluación.</w:t>
      </w:r>
    </w:p>
    <w:p w14:paraId="0C568646" w14:textId="77777777" w:rsidR="00976685" w:rsidRDefault="00000000">
      <w:r>
        <w:lastRenderedPageBreak/>
        <w:t>El proceso siguió una serie de reglas de calidad predefinidas, las cuales establecieron los criterios para decidir si una variable o registro debía eliminarse o imputarse:</w:t>
      </w:r>
    </w:p>
    <w:p w14:paraId="6E69F2FC" w14:textId="77777777" w:rsidR="00976685" w:rsidRDefault="00000000">
      <w:pPr>
        <w:numPr>
          <w:ilvl w:val="1"/>
          <w:numId w:val="4"/>
        </w:numPr>
        <w:pBdr>
          <w:top w:val="nil"/>
          <w:left w:val="nil"/>
          <w:bottom w:val="nil"/>
          <w:right w:val="nil"/>
          <w:between w:val="nil"/>
        </w:pBdr>
        <w:spacing w:after="0"/>
      </w:pPr>
      <w:r>
        <w:rPr>
          <w:color w:val="000000"/>
        </w:rPr>
        <w:t>Se eliminaron los registros con más del 15 % de valores faltantes.</w:t>
      </w:r>
    </w:p>
    <w:p w14:paraId="719B994B" w14:textId="77777777" w:rsidR="00976685" w:rsidRDefault="00000000">
      <w:pPr>
        <w:numPr>
          <w:ilvl w:val="1"/>
          <w:numId w:val="4"/>
        </w:numPr>
        <w:pBdr>
          <w:top w:val="nil"/>
          <w:left w:val="nil"/>
          <w:bottom w:val="nil"/>
          <w:right w:val="nil"/>
          <w:between w:val="nil"/>
        </w:pBdr>
        <w:spacing w:after="0"/>
      </w:pPr>
      <w:r>
        <w:rPr>
          <w:color w:val="000000"/>
        </w:rPr>
        <w:t>Se eliminaron las variables con más del 15 % de valores nulos, excepto aquellas consideradas altamente relevantes para la predicción.</w:t>
      </w:r>
    </w:p>
    <w:p w14:paraId="7954B3E0" w14:textId="77777777" w:rsidR="00976685" w:rsidRDefault="00000000">
      <w:pPr>
        <w:numPr>
          <w:ilvl w:val="1"/>
          <w:numId w:val="4"/>
        </w:numPr>
        <w:pBdr>
          <w:top w:val="nil"/>
          <w:left w:val="nil"/>
          <w:bottom w:val="nil"/>
          <w:right w:val="nil"/>
          <w:between w:val="nil"/>
        </w:pBdr>
        <w:spacing w:after="0"/>
      </w:pPr>
      <w:r>
        <w:rPr>
          <w:color w:val="000000"/>
        </w:rPr>
        <w:t>Las variables con hasta un 15 % de valores faltantes fueron imputadas utilizando medidas estadísticas adecuadas según el tipo de dato:</w:t>
      </w:r>
    </w:p>
    <w:p w14:paraId="41858C4A" w14:textId="77777777" w:rsidR="00976685" w:rsidRDefault="00000000">
      <w:pPr>
        <w:numPr>
          <w:ilvl w:val="0"/>
          <w:numId w:val="3"/>
        </w:numPr>
        <w:pBdr>
          <w:top w:val="nil"/>
          <w:left w:val="nil"/>
          <w:bottom w:val="nil"/>
          <w:right w:val="nil"/>
          <w:between w:val="nil"/>
        </w:pBdr>
        <w:spacing w:after="0"/>
      </w:pPr>
      <w:r>
        <w:rPr>
          <w:color w:val="000000"/>
        </w:rPr>
        <w:t>Media para variables numéricas con distribución simétrica.</w:t>
      </w:r>
    </w:p>
    <w:p w14:paraId="3B63CCB9" w14:textId="77777777" w:rsidR="00976685" w:rsidRDefault="00000000">
      <w:pPr>
        <w:numPr>
          <w:ilvl w:val="0"/>
          <w:numId w:val="3"/>
        </w:numPr>
        <w:pBdr>
          <w:top w:val="nil"/>
          <w:left w:val="nil"/>
          <w:bottom w:val="nil"/>
          <w:right w:val="nil"/>
          <w:between w:val="nil"/>
        </w:pBdr>
        <w:spacing w:after="0"/>
      </w:pPr>
      <w:r>
        <w:rPr>
          <w:color w:val="000000"/>
        </w:rPr>
        <w:t>Mediana para variables numéricas con distribución asimétrica.</w:t>
      </w:r>
    </w:p>
    <w:p w14:paraId="7EB1A6E0" w14:textId="77777777" w:rsidR="00976685" w:rsidRDefault="00000000">
      <w:pPr>
        <w:numPr>
          <w:ilvl w:val="0"/>
          <w:numId w:val="3"/>
        </w:numPr>
        <w:pBdr>
          <w:top w:val="nil"/>
          <w:left w:val="nil"/>
          <w:bottom w:val="nil"/>
          <w:right w:val="nil"/>
          <w:between w:val="nil"/>
        </w:pBdr>
      </w:pPr>
      <w:r>
        <w:rPr>
          <w:color w:val="000000"/>
        </w:rPr>
        <w:t>Moda para variables categóricas.</w:t>
      </w:r>
    </w:p>
    <w:p w14:paraId="005BDF22" w14:textId="77777777" w:rsidR="00976685" w:rsidRDefault="00000000">
      <w:r>
        <w:t xml:space="preserve">A través de la obtención de información del dataset por medio de Python, se llego a la conclusión que </w:t>
      </w:r>
      <w:r>
        <w:rPr>
          <w:b/>
          <w:bCs/>
        </w:rPr>
        <w:t>no había datos nulos en el dataset</w:t>
      </w:r>
      <w:r>
        <w:t>.</w:t>
      </w:r>
      <w:r>
        <w:rPr>
          <w:noProof/>
        </w:rPr>
        <w:drawing>
          <wp:anchor distT="0" distB="0" distL="114300" distR="114300" simplePos="0" relativeHeight="251662336" behindDoc="0" locked="0" layoutInCell="1" hidden="0" allowOverlap="1" wp14:anchorId="5D0A1406" wp14:editId="66AF2369">
            <wp:simplePos x="0" y="0"/>
            <wp:positionH relativeFrom="column">
              <wp:posOffset>1595120</wp:posOffset>
            </wp:positionH>
            <wp:positionV relativeFrom="paragraph">
              <wp:posOffset>623570</wp:posOffset>
            </wp:positionV>
            <wp:extent cx="2905125" cy="2881338"/>
            <wp:effectExtent l="0" t="0" r="0" b="0"/>
            <wp:wrapTopAndBottom distT="0" distB="0"/>
            <wp:docPr id="21171981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2905125" cy="2881338"/>
                    </a:xfrm>
                    <a:prstGeom prst="rect">
                      <a:avLst/>
                    </a:prstGeom>
                    <a:ln/>
                  </pic:spPr>
                </pic:pic>
              </a:graphicData>
            </a:graphic>
          </wp:anchor>
        </w:drawing>
      </w:r>
    </w:p>
    <w:p w14:paraId="5F8BC349" w14:textId="77777777" w:rsidR="00976685" w:rsidRDefault="00000000">
      <w:r>
        <w:t>Sin embargo, de acuerdo al formato html generado anteriormente, es necesario modificar algunas variables que son numéricas, pero que de acuerdo a su variedad de valores y rango, debería ser categóricas.</w:t>
      </w:r>
    </w:p>
    <w:p w14:paraId="0FCFC09C" w14:textId="77777777" w:rsidR="00976685" w:rsidRDefault="00000000">
      <w:r>
        <w:rPr>
          <w:noProof/>
        </w:rPr>
        <w:lastRenderedPageBreak/>
        <w:drawing>
          <wp:anchor distT="0" distB="0" distL="114300" distR="114300" simplePos="0" relativeHeight="251663360" behindDoc="0" locked="0" layoutInCell="1" hidden="0" allowOverlap="1" wp14:anchorId="67EE6F4C" wp14:editId="4130B5FD">
            <wp:simplePos x="0" y="0"/>
            <wp:positionH relativeFrom="column">
              <wp:posOffset>1128394</wp:posOffset>
            </wp:positionH>
            <wp:positionV relativeFrom="paragraph">
              <wp:posOffset>4445</wp:posOffset>
            </wp:positionV>
            <wp:extent cx="3781425" cy="2757170"/>
            <wp:effectExtent l="0" t="0" r="0" b="0"/>
            <wp:wrapTopAndBottom distT="0" distB="0"/>
            <wp:docPr id="2117198155" name="image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10;&#10;El contenido generado por IA puede ser incorrecto."/>
                    <pic:cNvPicPr preferRelativeResize="0"/>
                  </pic:nvPicPr>
                  <pic:blipFill>
                    <a:blip r:embed="rId16"/>
                    <a:srcRect/>
                    <a:stretch>
                      <a:fillRect/>
                    </a:stretch>
                  </pic:blipFill>
                  <pic:spPr>
                    <a:xfrm>
                      <a:off x="0" y="0"/>
                      <a:ext cx="3781425" cy="2757170"/>
                    </a:xfrm>
                    <a:prstGeom prst="rect">
                      <a:avLst/>
                    </a:prstGeom>
                    <a:ln/>
                  </pic:spPr>
                </pic:pic>
              </a:graphicData>
            </a:graphic>
          </wp:anchor>
        </w:drawing>
      </w:r>
    </w:p>
    <w:p w14:paraId="301CD08D" w14:textId="77777777" w:rsidR="00976685" w:rsidRDefault="00000000">
      <w:pPr>
        <w:pStyle w:val="Ttulo2"/>
      </w:pPr>
      <w:bookmarkStart w:id="17" w:name="_heading=h.rjsflv72k7sn" w:colFirst="0" w:colLast="0"/>
      <w:bookmarkEnd w:id="17"/>
      <w:r>
        <w:t>3.6</w:t>
      </w:r>
      <w:r>
        <w:tab/>
        <w:t>Análisis de correlaciones para redundancia}</w:t>
      </w:r>
    </w:p>
    <w:p w14:paraId="5C798DAF" w14:textId="77777777" w:rsidR="00976685" w:rsidRDefault="00000000">
      <w:r>
        <w:t>En esta etapa se analiza el grado de correlación entre las variables con el fin de detectar aquellas que presentan una alta dependencia (correlación superior a 0.8). Las variables altamente correlacionadas se eliminan para evitar redundancia y problemas de multicolinealidad, mejorando así la eficiencia y estabilidad del modelo predictivo.</w:t>
      </w:r>
    </w:p>
    <w:p w14:paraId="3E3D51F5" w14:textId="77777777" w:rsidR="00976685" w:rsidRDefault="00000000">
      <w:r>
        <w:t xml:space="preserve">Previo al cálculo de las correlaciones, se realiza la normalización de las variables categóricas mediante la creación de variables </w:t>
      </w:r>
      <w:r>
        <w:rPr>
          <w:i/>
          <w:iCs/>
        </w:rPr>
        <w:t>dummies</w:t>
      </w:r>
      <w:r>
        <w:t>, con el objetivo de transformar la información cualitativa en valores numéricos adecuados para el análisis estadístico.</w:t>
      </w:r>
      <w:r>
        <w:rPr>
          <w:noProof/>
        </w:rPr>
        <w:drawing>
          <wp:anchor distT="0" distB="0" distL="114300" distR="114300" simplePos="0" relativeHeight="251664384" behindDoc="0" locked="0" layoutInCell="1" hidden="0" allowOverlap="1" wp14:anchorId="04C27CA9" wp14:editId="34351964">
            <wp:simplePos x="0" y="0"/>
            <wp:positionH relativeFrom="column">
              <wp:posOffset>-119378</wp:posOffset>
            </wp:positionH>
            <wp:positionV relativeFrom="paragraph">
              <wp:posOffset>888365</wp:posOffset>
            </wp:positionV>
            <wp:extent cx="5971540" cy="1872615"/>
            <wp:effectExtent l="0" t="0" r="0" b="0"/>
            <wp:wrapTopAndBottom distT="0" distB="0"/>
            <wp:docPr id="21171981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71540" cy="1872615"/>
                    </a:xfrm>
                    <a:prstGeom prst="rect">
                      <a:avLst/>
                    </a:prstGeom>
                    <a:ln/>
                  </pic:spPr>
                </pic:pic>
              </a:graphicData>
            </a:graphic>
          </wp:anchor>
        </w:drawing>
      </w:r>
    </w:p>
    <w:p w14:paraId="517E069C" w14:textId="77777777" w:rsidR="00976685" w:rsidRDefault="00976685"/>
    <w:p w14:paraId="6AD06A02" w14:textId="77777777" w:rsidR="00976685" w:rsidRDefault="00976685"/>
    <w:p w14:paraId="587FB8AD" w14:textId="77777777" w:rsidR="00976685" w:rsidRDefault="00000000">
      <w:r>
        <w:lastRenderedPageBreak/>
        <w:t>A continuación, evidencia grafica de la matriz de correlación:</w:t>
      </w:r>
      <w:r>
        <w:rPr>
          <w:noProof/>
        </w:rPr>
        <w:drawing>
          <wp:anchor distT="0" distB="0" distL="114300" distR="114300" simplePos="0" relativeHeight="251665408" behindDoc="0" locked="0" layoutInCell="1" hidden="0" allowOverlap="1" wp14:anchorId="741BDB6E" wp14:editId="6BBDFD73">
            <wp:simplePos x="0" y="0"/>
            <wp:positionH relativeFrom="column">
              <wp:posOffset>280670</wp:posOffset>
            </wp:positionH>
            <wp:positionV relativeFrom="paragraph">
              <wp:posOffset>366395</wp:posOffset>
            </wp:positionV>
            <wp:extent cx="5971540" cy="6501130"/>
            <wp:effectExtent l="0" t="0" r="0" b="0"/>
            <wp:wrapTopAndBottom distT="0" distB="0"/>
            <wp:docPr id="2117198159" name="image5.pn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Gráfico&#10;&#10;El contenido generado por IA puede ser incorrecto."/>
                    <pic:cNvPicPr preferRelativeResize="0"/>
                  </pic:nvPicPr>
                  <pic:blipFill>
                    <a:blip r:embed="rId18"/>
                    <a:srcRect/>
                    <a:stretch>
                      <a:fillRect/>
                    </a:stretch>
                  </pic:blipFill>
                  <pic:spPr>
                    <a:xfrm>
                      <a:off x="0" y="0"/>
                      <a:ext cx="5971540" cy="6501130"/>
                    </a:xfrm>
                    <a:prstGeom prst="rect">
                      <a:avLst/>
                    </a:prstGeom>
                    <a:ln/>
                  </pic:spPr>
                </pic:pic>
              </a:graphicData>
            </a:graphic>
          </wp:anchor>
        </w:drawing>
      </w:r>
    </w:p>
    <w:p w14:paraId="36DC98B1" w14:textId="77777777" w:rsidR="00976685" w:rsidRDefault="00976685"/>
    <w:p w14:paraId="47DAA1F5" w14:textId="77777777" w:rsidR="00976685" w:rsidRDefault="00000000">
      <w:r>
        <w:t>Esta matriz se puede observar con mejor detalle en el notebook de Google Colab, ubicado en el repositorio de GitHub</w:t>
      </w:r>
    </w:p>
    <w:p w14:paraId="2983FDCF" w14:textId="77777777" w:rsidR="00976685" w:rsidRDefault="00000000">
      <w:pPr>
        <w:pStyle w:val="Ttulo2"/>
      </w:pPr>
      <w:bookmarkStart w:id="18" w:name="_heading=h.i4d0jsnxjdfw" w:colFirst="0" w:colLast="0"/>
      <w:bookmarkEnd w:id="18"/>
      <w:r>
        <w:lastRenderedPageBreak/>
        <w:t>3.7</w:t>
      </w:r>
      <w:r>
        <w:tab/>
        <w:t>Análisis de correlaciones para irrelevancia (predicciones)</w:t>
      </w:r>
    </w:p>
    <w:p w14:paraId="47ACC4D1" w14:textId="77777777" w:rsidR="00976685" w:rsidRDefault="00000000">
      <w:r>
        <w:t>En esta etapa se analiza la correlación entre cada variable independiente y la variable objetivo con el propósito de identificar aquellas que no aportan información significativa al proceso de predicción. Las variables que presentan una correlación muy baja (menor a 0.01) se consideran irrelevantes, ya que no influyen en el comportamiento de la variable objetivo y pueden introducir ruido en el modelo predictivo.</w:t>
      </w:r>
    </w:p>
    <w:p w14:paraId="4A075EDE" w14:textId="77777777" w:rsidR="00976685" w:rsidRDefault="00000000">
      <w:r>
        <w:t>Tras realizar el análisis, se determina que las siguientes variables no presentan relación significativa con la variable objetivo, por lo cual se eliminan del dataset para optimizar el rendimiento del modelo:</w:t>
      </w:r>
    </w:p>
    <w:p w14:paraId="17CF356E" w14:textId="77777777" w:rsidR="00976685" w:rsidRDefault="00000000">
      <w:pPr>
        <w:numPr>
          <w:ilvl w:val="0"/>
          <w:numId w:val="5"/>
        </w:numPr>
        <w:pBdr>
          <w:top w:val="nil"/>
          <w:left w:val="nil"/>
          <w:bottom w:val="nil"/>
          <w:right w:val="nil"/>
          <w:between w:val="nil"/>
        </w:pBdr>
        <w:spacing w:after="0"/>
      </w:pPr>
      <w:r>
        <w:rPr>
          <w:color w:val="000000"/>
        </w:rPr>
        <w:t>gender (todas sus categorías presentan correlación &lt; 0.01)</w:t>
      </w:r>
    </w:p>
    <w:p w14:paraId="03417B15" w14:textId="77777777" w:rsidR="00976685" w:rsidRDefault="00000000">
      <w:pPr>
        <w:numPr>
          <w:ilvl w:val="0"/>
          <w:numId w:val="5"/>
        </w:numPr>
        <w:pBdr>
          <w:top w:val="nil"/>
          <w:left w:val="nil"/>
          <w:bottom w:val="nil"/>
          <w:right w:val="nil"/>
          <w:between w:val="nil"/>
        </w:pBdr>
        <w:spacing w:after="0"/>
      </w:pPr>
      <w:r>
        <w:rPr>
          <w:color w:val="000000"/>
        </w:rPr>
        <w:t>income_level (todas sus categorías son irrelevantes)</w:t>
      </w:r>
    </w:p>
    <w:p w14:paraId="021B7800" w14:textId="77777777" w:rsidR="00976685" w:rsidRDefault="00000000">
      <w:pPr>
        <w:numPr>
          <w:ilvl w:val="0"/>
          <w:numId w:val="5"/>
        </w:numPr>
        <w:pBdr>
          <w:top w:val="nil"/>
          <w:left w:val="nil"/>
          <w:bottom w:val="nil"/>
          <w:right w:val="nil"/>
          <w:between w:val="nil"/>
        </w:pBdr>
        <w:spacing w:after="0"/>
      </w:pPr>
      <w:r>
        <w:rPr>
          <w:color w:val="000000"/>
        </w:rPr>
        <w:t>employment_status (todas sus categorías son irrelevantes)</w:t>
      </w:r>
    </w:p>
    <w:p w14:paraId="72D74149" w14:textId="77777777" w:rsidR="00976685" w:rsidRDefault="00000000">
      <w:pPr>
        <w:numPr>
          <w:ilvl w:val="0"/>
          <w:numId w:val="5"/>
        </w:numPr>
        <w:pBdr>
          <w:top w:val="nil"/>
          <w:left w:val="nil"/>
          <w:bottom w:val="nil"/>
          <w:right w:val="nil"/>
          <w:between w:val="nil"/>
        </w:pBdr>
        <w:spacing w:after="0"/>
      </w:pPr>
      <w:r>
        <w:rPr>
          <w:color w:val="000000"/>
        </w:rPr>
        <w:t>ethnicity (todas sus categorías son irrelevantes)</w:t>
      </w:r>
    </w:p>
    <w:p w14:paraId="46F08194" w14:textId="77777777" w:rsidR="00976685" w:rsidRDefault="00000000">
      <w:pPr>
        <w:numPr>
          <w:ilvl w:val="0"/>
          <w:numId w:val="5"/>
        </w:numPr>
        <w:pBdr>
          <w:top w:val="nil"/>
          <w:left w:val="nil"/>
          <w:bottom w:val="nil"/>
          <w:right w:val="nil"/>
          <w:between w:val="nil"/>
        </w:pBdr>
        <w:spacing w:after="0"/>
      </w:pPr>
      <w:r>
        <w:rPr>
          <w:color w:val="000000"/>
        </w:rPr>
        <w:t>education_level (todas sus categorías son irrelevantes)</w:t>
      </w:r>
    </w:p>
    <w:p w14:paraId="13A7EAE7" w14:textId="77777777" w:rsidR="00976685" w:rsidRDefault="00000000">
      <w:pPr>
        <w:numPr>
          <w:ilvl w:val="0"/>
          <w:numId w:val="5"/>
        </w:numPr>
        <w:pBdr>
          <w:top w:val="nil"/>
          <w:left w:val="nil"/>
          <w:bottom w:val="nil"/>
          <w:right w:val="nil"/>
          <w:between w:val="nil"/>
        </w:pBdr>
        <w:spacing w:after="0"/>
      </w:pPr>
      <w:r>
        <w:rPr>
          <w:color w:val="000000"/>
        </w:rPr>
        <w:t>alcohol_consumption_per_week (todas sus categorías son irrelevantes)</w:t>
      </w:r>
    </w:p>
    <w:p w14:paraId="2BEB551E" w14:textId="77777777" w:rsidR="00976685" w:rsidRDefault="00000000">
      <w:pPr>
        <w:numPr>
          <w:ilvl w:val="0"/>
          <w:numId w:val="5"/>
        </w:numPr>
        <w:pBdr>
          <w:top w:val="nil"/>
          <w:left w:val="nil"/>
          <w:bottom w:val="nil"/>
          <w:right w:val="nil"/>
          <w:between w:val="nil"/>
        </w:pBdr>
        <w:spacing w:after="0"/>
      </w:pPr>
      <w:r>
        <w:rPr>
          <w:color w:val="000000"/>
        </w:rPr>
        <w:t>smoking_status (todas sus categorías son irrelevantes)</w:t>
      </w:r>
    </w:p>
    <w:p w14:paraId="7E2D3863" w14:textId="77777777" w:rsidR="00976685" w:rsidRDefault="00000000">
      <w:pPr>
        <w:numPr>
          <w:ilvl w:val="0"/>
          <w:numId w:val="5"/>
        </w:numPr>
        <w:pBdr>
          <w:top w:val="nil"/>
          <w:left w:val="nil"/>
          <w:bottom w:val="nil"/>
          <w:right w:val="nil"/>
          <w:between w:val="nil"/>
        </w:pBdr>
      </w:pPr>
      <w:r>
        <w:rPr>
          <w:color w:val="000000"/>
        </w:rPr>
        <w:t>sleep_hours_per_day (variable numérica con correlación -0.000399)</w:t>
      </w:r>
    </w:p>
    <w:p w14:paraId="27D91BA9" w14:textId="77777777" w:rsidR="00976685" w:rsidRDefault="00000000">
      <w:r>
        <w:lastRenderedPageBreak/>
        <w:t>La eliminación de estas variables contribuye a reducir la dimensionalidad del conjunto de datos, evitando redundancias y mejorando la capacidad del modelo para generalizar patrones relevantes.</w:t>
      </w:r>
      <w:r>
        <w:rPr>
          <w:noProof/>
        </w:rPr>
        <w:drawing>
          <wp:anchor distT="0" distB="0" distL="114300" distR="114300" simplePos="0" relativeHeight="251666432" behindDoc="0" locked="0" layoutInCell="1" hidden="0" allowOverlap="1" wp14:anchorId="72B11398" wp14:editId="0E49A0F0">
            <wp:simplePos x="0" y="0"/>
            <wp:positionH relativeFrom="column">
              <wp:posOffset>14606</wp:posOffset>
            </wp:positionH>
            <wp:positionV relativeFrom="paragraph">
              <wp:posOffset>774700</wp:posOffset>
            </wp:positionV>
            <wp:extent cx="5971540" cy="2359660"/>
            <wp:effectExtent l="0" t="0" r="0" b="0"/>
            <wp:wrapTopAndBottom distT="0" distB="0"/>
            <wp:docPr id="21171981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71540" cy="2359660"/>
                    </a:xfrm>
                    <a:prstGeom prst="rect">
                      <a:avLst/>
                    </a:prstGeom>
                    <a:ln/>
                  </pic:spPr>
                </pic:pic>
              </a:graphicData>
            </a:graphic>
          </wp:anchor>
        </w:drawing>
      </w:r>
    </w:p>
    <w:p w14:paraId="4F06F93C" w14:textId="77777777" w:rsidR="00976685" w:rsidRDefault="00000000">
      <w:pPr>
        <w:pStyle w:val="Ttulo2"/>
      </w:pPr>
      <w:bookmarkStart w:id="19" w:name="_heading=h.rd2afkernzw" w:colFirst="0" w:colLast="0"/>
      <w:bookmarkEnd w:id="19"/>
      <w:r>
        <w:t>3.8</w:t>
      </w:r>
      <w:r>
        <w:tab/>
        <w:t>Balanceo (clasificación)</w:t>
      </w:r>
    </w:p>
    <w:p w14:paraId="599460A4" w14:textId="77777777" w:rsidR="00976685" w:rsidRDefault="00000000">
      <w:r>
        <w:t>En esta etapa se analiza la distribución de la variable objetivo diagnosed_diabetes con el propósito de determinar si es necesario aplicar técnicas de balanceo de clases. Este análisis permite identificar posibles sesgos en el modelo predictivo debido a una representación desigual de las categorías.</w:t>
      </w:r>
    </w:p>
    <w:p w14:paraId="2C4C585C" w14:textId="77777777" w:rsidR="00976685" w:rsidRDefault="00000000">
      <w:r>
        <w:t xml:space="preserve">Tras calcular la proporción de clases, se obtuvo que el 59.99 % de los registros corresponden a la clase “1” (diagnosticado con diabetes) y el 40.00 % a la clase “0” (no diagnosticado). Dado que ambas categorías presentan una distribución relativamente equilibrada, </w:t>
      </w:r>
      <w:r>
        <w:lastRenderedPageBreak/>
        <w:t>no es necesario aplicar técnicas de balanceo, ya que el conjunto de datos no evidencia un desbalance significativo que afecte el entrenamiento del modelo.</w:t>
      </w:r>
      <w:r>
        <w:rPr>
          <w:noProof/>
        </w:rPr>
        <w:drawing>
          <wp:anchor distT="0" distB="0" distL="114300" distR="114300" simplePos="0" relativeHeight="251667456" behindDoc="0" locked="0" layoutInCell="1" hidden="0" allowOverlap="1" wp14:anchorId="39AFCE43" wp14:editId="2888A739">
            <wp:simplePos x="0" y="0"/>
            <wp:positionH relativeFrom="column">
              <wp:posOffset>1128394</wp:posOffset>
            </wp:positionH>
            <wp:positionV relativeFrom="paragraph">
              <wp:posOffset>1409700</wp:posOffset>
            </wp:positionV>
            <wp:extent cx="3733800" cy="3008630"/>
            <wp:effectExtent l="0" t="0" r="0" b="0"/>
            <wp:wrapTopAndBottom distT="0" distB="0"/>
            <wp:docPr id="21171981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733800" cy="3008630"/>
                    </a:xfrm>
                    <a:prstGeom prst="rect">
                      <a:avLst/>
                    </a:prstGeom>
                    <a:ln/>
                  </pic:spPr>
                </pic:pic>
              </a:graphicData>
            </a:graphic>
          </wp:anchor>
        </w:drawing>
      </w:r>
    </w:p>
    <w:p w14:paraId="07E680AA" w14:textId="77777777" w:rsidR="00976685" w:rsidRDefault="00000000">
      <w:r>
        <w:rPr>
          <w:noProof/>
        </w:rPr>
        <w:drawing>
          <wp:anchor distT="0" distB="0" distL="114300" distR="114300" simplePos="0" relativeHeight="251668480" behindDoc="0" locked="0" layoutInCell="1" hidden="0" allowOverlap="1" wp14:anchorId="1D84091B" wp14:editId="6D5E0AA7">
            <wp:simplePos x="0" y="0"/>
            <wp:positionH relativeFrom="column">
              <wp:posOffset>1671320</wp:posOffset>
            </wp:positionH>
            <wp:positionV relativeFrom="paragraph">
              <wp:posOffset>3241675</wp:posOffset>
            </wp:positionV>
            <wp:extent cx="2838450" cy="1613908"/>
            <wp:effectExtent l="0" t="0" r="0" b="0"/>
            <wp:wrapTopAndBottom distT="0" distB="0"/>
            <wp:docPr id="2117198160" name="image1.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Aplicación&#10;&#10;El contenido generado por IA puede ser incorrecto."/>
                    <pic:cNvPicPr preferRelativeResize="0"/>
                  </pic:nvPicPr>
                  <pic:blipFill>
                    <a:blip r:embed="rId21"/>
                    <a:srcRect/>
                    <a:stretch>
                      <a:fillRect/>
                    </a:stretch>
                  </pic:blipFill>
                  <pic:spPr>
                    <a:xfrm>
                      <a:off x="0" y="0"/>
                      <a:ext cx="2838450" cy="1613908"/>
                    </a:xfrm>
                    <a:prstGeom prst="rect">
                      <a:avLst/>
                    </a:prstGeom>
                    <a:ln/>
                  </pic:spPr>
                </pic:pic>
              </a:graphicData>
            </a:graphic>
          </wp:anchor>
        </w:drawing>
      </w:r>
    </w:p>
    <w:p w14:paraId="30E2B8EC" w14:textId="77777777" w:rsidR="00976685" w:rsidRDefault="00976685"/>
    <w:p w14:paraId="04DD144C" w14:textId="77777777" w:rsidR="00976685" w:rsidRDefault="00000000">
      <w:r>
        <w:rPr>
          <w:noProof/>
        </w:rPr>
        <w:drawing>
          <wp:anchor distT="0" distB="0" distL="114300" distR="114300" simplePos="0" relativeHeight="251669504" behindDoc="0" locked="0" layoutInCell="1" hidden="0" allowOverlap="1" wp14:anchorId="4BCB8B33" wp14:editId="5AA7F7F8">
            <wp:simplePos x="0" y="0"/>
            <wp:positionH relativeFrom="column">
              <wp:posOffset>1166495</wp:posOffset>
            </wp:positionH>
            <wp:positionV relativeFrom="paragraph">
              <wp:posOffset>0</wp:posOffset>
            </wp:positionV>
            <wp:extent cx="3667125" cy="1570990"/>
            <wp:effectExtent l="0" t="0" r="0" b="0"/>
            <wp:wrapTopAndBottom distT="0" distB="0"/>
            <wp:docPr id="2117198154" name="image7.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Interfaz de usuario gráfica, Texto, Aplicación&#10;&#10;El contenido generado por IA puede ser incorrecto."/>
                    <pic:cNvPicPr preferRelativeResize="0"/>
                  </pic:nvPicPr>
                  <pic:blipFill>
                    <a:blip r:embed="rId22"/>
                    <a:srcRect/>
                    <a:stretch>
                      <a:fillRect/>
                    </a:stretch>
                  </pic:blipFill>
                  <pic:spPr>
                    <a:xfrm>
                      <a:off x="0" y="0"/>
                      <a:ext cx="3667125" cy="1570990"/>
                    </a:xfrm>
                    <a:prstGeom prst="rect">
                      <a:avLst/>
                    </a:prstGeom>
                    <a:ln/>
                  </pic:spPr>
                </pic:pic>
              </a:graphicData>
            </a:graphic>
          </wp:anchor>
        </w:drawing>
      </w:r>
    </w:p>
    <w:p w14:paraId="306063EE" w14:textId="77777777" w:rsidR="00976685" w:rsidRDefault="00000000">
      <w:pPr>
        <w:pStyle w:val="Ttulo2"/>
      </w:pPr>
      <w:r>
        <w:t>3.9</w:t>
      </w:r>
      <w:r>
        <w:tab/>
        <w:t>Ingeniería de Características</w:t>
      </w:r>
    </w:p>
    <w:p w14:paraId="13484159" w14:textId="77777777" w:rsidR="002F6938" w:rsidRPr="002F6938" w:rsidRDefault="002F6938" w:rsidP="002F6938">
      <w:r w:rsidRPr="002F6938">
        <w:t>En esta subetapa se generan nuevas variables a partir de las ya existentes con el propósito de mejorar la capacidad predictiva del modelo. Estas transformaciones permiten capturar relaciones no lineales o combinaciones de factores clínicos y de estilo de vida que podrían influir en el diagnóstico de diabetes.</w:t>
      </w:r>
    </w:p>
    <w:p w14:paraId="55FFB950" w14:textId="77777777" w:rsidR="002F6938" w:rsidRPr="002F6938" w:rsidRDefault="002F6938" w:rsidP="002F6938">
      <w:r w:rsidRPr="002F6938">
        <w:t>Luego de analizar las variables disponibles, se identifican las siguientes oportunidades de creación de nuevas variables derivadas:</w:t>
      </w:r>
    </w:p>
    <w:p w14:paraId="4E7524ED" w14:textId="77777777" w:rsidR="002F6938" w:rsidRPr="002F6938" w:rsidRDefault="002F6938" w:rsidP="002F6938">
      <w:r w:rsidRPr="002F6938">
        <w:pict w14:anchorId="515A1FD0">
          <v:rect id="_x0000_i1067" style="width:0;height:1.5pt" o:hralign="center" o:hrstd="t" o:hr="t" fillcolor="#a0a0a0" stroked="f"/>
        </w:pict>
      </w:r>
    </w:p>
    <w:p w14:paraId="7F168364" w14:textId="77777777" w:rsidR="002F6938" w:rsidRPr="002F6938" w:rsidRDefault="002F6938" w:rsidP="002F6938">
      <w:pPr>
        <w:numPr>
          <w:ilvl w:val="0"/>
          <w:numId w:val="10"/>
        </w:numPr>
      </w:pPr>
      <w:r w:rsidRPr="002F6938">
        <w:rPr>
          <w:b/>
          <w:bCs/>
        </w:rPr>
        <w:lastRenderedPageBreak/>
        <w:t>Índice de presión arterial promedio (mean_bp)</w:t>
      </w:r>
    </w:p>
    <w:p w14:paraId="1DBB97BB" w14:textId="77777777" w:rsidR="002F6938" w:rsidRPr="002F6938" w:rsidRDefault="002F6938" w:rsidP="002F6938">
      <w:pPr>
        <w:numPr>
          <w:ilvl w:val="1"/>
          <w:numId w:val="10"/>
        </w:numPr>
      </w:pPr>
      <w:r w:rsidRPr="002F6938">
        <w:rPr>
          <w:b/>
          <w:bCs/>
        </w:rPr>
        <w:t>Fórmula:</w:t>
      </w:r>
    </w:p>
    <w:p w14:paraId="40B892E9" w14:textId="3A7C55D3" w:rsidR="002F6938" w:rsidRPr="002F6938" w:rsidRDefault="002F6938" w:rsidP="002F6938">
      <m:oMathPara>
        <m:oMath>
          <m:r>
            <w:rPr>
              <w:rFonts w:ascii="Cambria Math" w:hAnsi="Cambria Math"/>
            </w:rPr>
            <m:t>mean</m:t>
          </m:r>
          <m:r>
            <m:rPr>
              <m:sty m:val="p"/>
            </m:rPr>
            <w:rPr>
              <w:rFonts w:ascii="Cambria Math" w:hAnsi="Cambria Math"/>
            </w:rPr>
            <m:t>_</m:t>
          </m:r>
          <m:r>
            <w:rPr>
              <w:rFonts w:ascii="Cambria Math" w:hAnsi="Cambria Math"/>
            </w:rPr>
            <m:t>bp=</m:t>
          </m:r>
          <m:f>
            <m:fPr>
              <m:ctrlPr>
                <w:rPr>
                  <w:rFonts w:ascii="Cambria Math" w:hAnsi="Cambria Math"/>
                </w:rPr>
              </m:ctrlPr>
            </m:fPr>
            <m:num>
              <m:r>
                <w:rPr>
                  <w:rFonts w:ascii="Cambria Math" w:hAnsi="Cambria Math"/>
                </w:rPr>
                <m:t>systolic</m:t>
              </m:r>
              <m:r>
                <m:rPr>
                  <m:sty m:val="p"/>
                </m:rPr>
                <w:rPr>
                  <w:rFonts w:ascii="Cambria Math" w:hAnsi="Cambria Math"/>
                </w:rPr>
                <m:t>_</m:t>
              </m:r>
              <m:r>
                <w:rPr>
                  <w:rFonts w:ascii="Cambria Math" w:hAnsi="Cambria Math"/>
                </w:rPr>
                <m:t>bp+diastolic</m:t>
              </m:r>
              <m:r>
                <m:rPr>
                  <m:sty m:val="p"/>
                </m:rPr>
                <w:rPr>
                  <w:rFonts w:ascii="Cambria Math" w:hAnsi="Cambria Math"/>
                </w:rPr>
                <m:t>_</m:t>
              </m:r>
              <m:r>
                <w:rPr>
                  <w:rFonts w:ascii="Cambria Math" w:hAnsi="Cambria Math"/>
                </w:rPr>
                <m:t>bp</m:t>
              </m:r>
            </m:num>
            <m:den>
              <m:r>
                <w:rPr>
                  <w:rFonts w:ascii="Cambria Math" w:hAnsi="Cambria Math"/>
                </w:rPr>
                <m:t>2</m:t>
              </m:r>
            </m:den>
          </m:f>
          <m:r>
            <w:br/>
          </m:r>
        </m:oMath>
      </m:oMathPara>
    </w:p>
    <w:p w14:paraId="03E8D468" w14:textId="77777777" w:rsidR="002F6938" w:rsidRPr="002F6938" w:rsidRDefault="002F6938" w:rsidP="002F6938">
      <w:pPr>
        <w:numPr>
          <w:ilvl w:val="1"/>
          <w:numId w:val="10"/>
        </w:numPr>
      </w:pPr>
      <w:r w:rsidRPr="002F6938">
        <w:rPr>
          <w:b/>
          <w:bCs/>
        </w:rPr>
        <w:t>Justificación:</w:t>
      </w:r>
      <w:r w:rsidRPr="002F6938">
        <w:t xml:space="preserve"> Permite representar en una sola medida el estado general de la presión arterial del individuo, reduciendo redundancia y capturando mejor su efecto sobre el riesgo cardiovascular y metabólico.</w:t>
      </w:r>
    </w:p>
    <w:p w14:paraId="16295281" w14:textId="77777777" w:rsidR="002F6938" w:rsidRPr="002F6938" w:rsidRDefault="002F6938" w:rsidP="002F6938">
      <w:r w:rsidRPr="002F6938">
        <w:pict w14:anchorId="0983440F">
          <v:rect id="_x0000_i1068" style="width:0;height:1.5pt" o:hralign="center" o:hrstd="t" o:hr="t" fillcolor="#a0a0a0" stroked="f"/>
        </w:pict>
      </w:r>
    </w:p>
    <w:p w14:paraId="4A4EE598" w14:textId="77777777" w:rsidR="002F6938" w:rsidRPr="002F6938" w:rsidRDefault="002F6938" w:rsidP="002F6938">
      <w:pPr>
        <w:numPr>
          <w:ilvl w:val="0"/>
          <w:numId w:val="11"/>
        </w:numPr>
      </w:pPr>
      <w:r w:rsidRPr="002F6938">
        <w:rPr>
          <w:b/>
          <w:bCs/>
        </w:rPr>
        <w:t>Relación colesterol total / HDL (cholesterol_ratio)</w:t>
      </w:r>
    </w:p>
    <w:p w14:paraId="4FCAE40A" w14:textId="77777777" w:rsidR="002F6938" w:rsidRPr="002F6938" w:rsidRDefault="002F6938" w:rsidP="002F6938">
      <w:pPr>
        <w:numPr>
          <w:ilvl w:val="1"/>
          <w:numId w:val="11"/>
        </w:numPr>
      </w:pPr>
      <w:r w:rsidRPr="002F6938">
        <w:rPr>
          <w:b/>
          <w:bCs/>
        </w:rPr>
        <w:t>Fórmula:</w:t>
      </w:r>
    </w:p>
    <w:p w14:paraId="359B3C15" w14:textId="51ED14C8" w:rsidR="002F6938" w:rsidRPr="002F6938" w:rsidRDefault="002F6938" w:rsidP="002F6938">
      <m:oMathPara>
        <m:oMath>
          <m:r>
            <w:rPr>
              <w:rFonts w:ascii="Cambria Math" w:hAnsi="Cambria Math"/>
            </w:rPr>
            <m:t>cholesterol</m:t>
          </m:r>
          <m:r>
            <m:rPr>
              <m:sty m:val="p"/>
            </m:rPr>
            <w:rPr>
              <w:rFonts w:ascii="Cambria Math" w:hAnsi="Cambria Math"/>
            </w:rPr>
            <m:t>_</m:t>
          </m:r>
          <m:r>
            <w:rPr>
              <w:rFonts w:ascii="Cambria Math" w:hAnsi="Cambria Math"/>
            </w:rPr>
            <m:t>ratio=</m:t>
          </m:r>
          <m:f>
            <m:fPr>
              <m:ctrlPr>
                <w:rPr>
                  <w:rFonts w:ascii="Cambria Math" w:hAnsi="Cambria Math"/>
                </w:rPr>
              </m:ctrlPr>
            </m:fPr>
            <m:num>
              <m:r>
                <w:rPr>
                  <w:rFonts w:ascii="Cambria Math" w:hAnsi="Cambria Math"/>
                </w:rPr>
                <m:t>cholesterol</m:t>
              </m:r>
              <m:r>
                <m:rPr>
                  <m:sty m:val="p"/>
                </m:rPr>
                <w:rPr>
                  <w:rFonts w:ascii="Cambria Math" w:hAnsi="Cambria Math"/>
                </w:rPr>
                <m:t>_</m:t>
              </m:r>
              <m:r>
                <w:rPr>
                  <w:rFonts w:ascii="Cambria Math" w:hAnsi="Cambria Math"/>
                </w:rPr>
                <m:t>total</m:t>
              </m:r>
            </m:num>
            <m:den>
              <m:r>
                <w:rPr>
                  <w:rFonts w:ascii="Cambria Math" w:hAnsi="Cambria Math"/>
                </w:rPr>
                <m:t>hdl</m:t>
              </m:r>
              <m:r>
                <m:rPr>
                  <m:sty m:val="p"/>
                </m:rPr>
                <w:rPr>
                  <w:rFonts w:ascii="Cambria Math" w:hAnsi="Cambria Math"/>
                </w:rPr>
                <m:t>_</m:t>
              </m:r>
              <m:r>
                <w:rPr>
                  <w:rFonts w:ascii="Cambria Math" w:hAnsi="Cambria Math"/>
                </w:rPr>
                <m:t>cholesterol</m:t>
              </m:r>
            </m:den>
          </m:f>
          <m:r>
            <w:br/>
          </m:r>
        </m:oMath>
      </m:oMathPara>
    </w:p>
    <w:p w14:paraId="1F5CD36A" w14:textId="77777777" w:rsidR="002F6938" w:rsidRPr="002F6938" w:rsidRDefault="002F6938" w:rsidP="002F6938">
      <w:pPr>
        <w:numPr>
          <w:ilvl w:val="1"/>
          <w:numId w:val="11"/>
        </w:numPr>
      </w:pPr>
      <w:r w:rsidRPr="002F6938">
        <w:rPr>
          <w:b/>
          <w:bCs/>
        </w:rPr>
        <w:t>Justificación:</w:t>
      </w:r>
      <w:r w:rsidRPr="002F6938">
        <w:t xml:space="preserve"> Esta relación es un indicador clínico reconocido del riesgo cardiovascular y metabólico, que suele estar alterado en personas con resistencia a la insulina o diabetes tipo 2.</w:t>
      </w:r>
    </w:p>
    <w:p w14:paraId="47273E8F" w14:textId="77777777" w:rsidR="002F6938" w:rsidRPr="002F6938" w:rsidRDefault="002F6938" w:rsidP="002F6938">
      <w:r w:rsidRPr="002F6938">
        <w:pict w14:anchorId="0BD6B098">
          <v:rect id="_x0000_i1069" style="width:0;height:1.5pt" o:hralign="center" o:hrstd="t" o:hr="t" fillcolor="#a0a0a0" stroked="f"/>
        </w:pict>
      </w:r>
    </w:p>
    <w:p w14:paraId="4797BE81" w14:textId="77777777" w:rsidR="002F6938" w:rsidRPr="002F6938" w:rsidRDefault="002F6938" w:rsidP="002F6938">
      <w:pPr>
        <w:numPr>
          <w:ilvl w:val="0"/>
          <w:numId w:val="12"/>
        </w:numPr>
      </w:pPr>
      <w:r w:rsidRPr="002F6938">
        <w:rPr>
          <w:b/>
          <w:bCs/>
        </w:rPr>
        <w:t>Relación LDL / HDL (ldl_hdl_ratio)</w:t>
      </w:r>
    </w:p>
    <w:p w14:paraId="23742A70" w14:textId="77777777" w:rsidR="002F6938" w:rsidRPr="002F6938" w:rsidRDefault="002F6938" w:rsidP="002F6938">
      <w:pPr>
        <w:numPr>
          <w:ilvl w:val="1"/>
          <w:numId w:val="12"/>
        </w:numPr>
      </w:pPr>
      <w:r w:rsidRPr="002F6938">
        <w:rPr>
          <w:b/>
          <w:bCs/>
        </w:rPr>
        <w:t>Fórmula:</w:t>
      </w:r>
    </w:p>
    <w:p w14:paraId="3A8CE0C8" w14:textId="2E7EA886" w:rsidR="002F6938" w:rsidRPr="002F6938" w:rsidRDefault="002F6938" w:rsidP="002F6938">
      <m:oMathPara>
        <m:oMath>
          <m:r>
            <w:rPr>
              <w:rFonts w:ascii="Cambria Math" w:hAnsi="Cambria Math"/>
            </w:rPr>
            <m:t>ldl</m:t>
          </m:r>
          <m:r>
            <m:rPr>
              <m:sty m:val="p"/>
            </m:rPr>
            <w:rPr>
              <w:rFonts w:ascii="Cambria Math" w:hAnsi="Cambria Math"/>
            </w:rPr>
            <m:t>_</m:t>
          </m:r>
          <m:r>
            <w:rPr>
              <w:rFonts w:ascii="Cambria Math" w:hAnsi="Cambria Math"/>
            </w:rPr>
            <m:t>hdl</m:t>
          </m:r>
          <m:r>
            <m:rPr>
              <m:sty m:val="p"/>
            </m:rPr>
            <w:rPr>
              <w:rFonts w:ascii="Cambria Math" w:hAnsi="Cambria Math"/>
            </w:rPr>
            <m:t>_</m:t>
          </m:r>
          <m:r>
            <w:rPr>
              <w:rFonts w:ascii="Cambria Math" w:hAnsi="Cambria Math"/>
            </w:rPr>
            <m:t>ratio=</m:t>
          </m:r>
          <m:f>
            <m:fPr>
              <m:ctrlPr>
                <w:rPr>
                  <w:rFonts w:ascii="Cambria Math" w:hAnsi="Cambria Math"/>
                </w:rPr>
              </m:ctrlPr>
            </m:fPr>
            <m:num>
              <m:r>
                <w:rPr>
                  <w:rFonts w:ascii="Cambria Math" w:hAnsi="Cambria Math"/>
                </w:rPr>
                <m:t>ldl</m:t>
              </m:r>
              <m:r>
                <m:rPr>
                  <m:sty m:val="p"/>
                </m:rPr>
                <w:rPr>
                  <w:rFonts w:ascii="Cambria Math" w:hAnsi="Cambria Math"/>
                </w:rPr>
                <m:t>_</m:t>
              </m:r>
              <m:r>
                <w:rPr>
                  <w:rFonts w:ascii="Cambria Math" w:hAnsi="Cambria Math"/>
                </w:rPr>
                <m:t>cholesterol</m:t>
              </m:r>
            </m:num>
            <m:den>
              <m:r>
                <w:rPr>
                  <w:rFonts w:ascii="Cambria Math" w:hAnsi="Cambria Math"/>
                </w:rPr>
                <m:t>hdl</m:t>
              </m:r>
              <m:r>
                <m:rPr>
                  <m:sty m:val="p"/>
                </m:rPr>
                <w:rPr>
                  <w:rFonts w:ascii="Cambria Math" w:hAnsi="Cambria Math"/>
                </w:rPr>
                <m:t>_</m:t>
              </m:r>
              <m:r>
                <w:rPr>
                  <w:rFonts w:ascii="Cambria Math" w:hAnsi="Cambria Math"/>
                </w:rPr>
                <m:t>cholesterol</m:t>
              </m:r>
            </m:den>
          </m:f>
          <m:r>
            <w:br/>
          </m:r>
        </m:oMath>
      </m:oMathPara>
    </w:p>
    <w:p w14:paraId="4998272E" w14:textId="77777777" w:rsidR="002F6938" w:rsidRPr="002F6938" w:rsidRDefault="002F6938" w:rsidP="002F6938">
      <w:pPr>
        <w:numPr>
          <w:ilvl w:val="1"/>
          <w:numId w:val="12"/>
        </w:numPr>
      </w:pPr>
      <w:r w:rsidRPr="002F6938">
        <w:rPr>
          <w:b/>
          <w:bCs/>
        </w:rPr>
        <w:t>Justificación:</w:t>
      </w:r>
      <w:r w:rsidRPr="002F6938">
        <w:t xml:space="preserve"> Un cociente elevado refleja un perfil lipídico desfavorable, lo cual es un factor asociado a la diabetes y a complicaciones cardiovasculares.</w:t>
      </w:r>
    </w:p>
    <w:p w14:paraId="6D23F756" w14:textId="77777777" w:rsidR="002F6938" w:rsidRPr="002F6938" w:rsidRDefault="002F6938" w:rsidP="002F6938">
      <w:r w:rsidRPr="002F6938">
        <w:pict w14:anchorId="46417316">
          <v:rect id="_x0000_i1070" style="width:0;height:1.5pt" o:hralign="center" o:hrstd="t" o:hr="t" fillcolor="#a0a0a0" stroked="f"/>
        </w:pict>
      </w:r>
    </w:p>
    <w:p w14:paraId="17D4801A" w14:textId="77777777" w:rsidR="002F6938" w:rsidRPr="002F6938" w:rsidRDefault="002F6938" w:rsidP="002F6938">
      <w:pPr>
        <w:numPr>
          <w:ilvl w:val="0"/>
          <w:numId w:val="13"/>
        </w:numPr>
      </w:pPr>
      <w:r w:rsidRPr="002F6938">
        <w:rPr>
          <w:b/>
          <w:bCs/>
        </w:rPr>
        <w:lastRenderedPageBreak/>
        <w:t>Promedio de glucosa (mean_glucose)</w:t>
      </w:r>
    </w:p>
    <w:p w14:paraId="4E43219D" w14:textId="77777777" w:rsidR="002F6938" w:rsidRPr="002F6938" w:rsidRDefault="002F6938" w:rsidP="002F6938">
      <w:pPr>
        <w:numPr>
          <w:ilvl w:val="1"/>
          <w:numId w:val="13"/>
        </w:numPr>
      </w:pPr>
      <w:r w:rsidRPr="002F6938">
        <w:rPr>
          <w:b/>
          <w:bCs/>
        </w:rPr>
        <w:t>Fórmula:</w:t>
      </w:r>
    </w:p>
    <w:p w14:paraId="006D5869" w14:textId="79A24446" w:rsidR="002F6938" w:rsidRPr="002F6938" w:rsidRDefault="002F6938" w:rsidP="002F6938">
      <m:oMathPara>
        <m:oMath>
          <m:r>
            <w:rPr>
              <w:rFonts w:ascii="Cambria Math" w:hAnsi="Cambria Math"/>
            </w:rPr>
            <m:t>mean</m:t>
          </m:r>
          <m:r>
            <m:rPr>
              <m:sty m:val="p"/>
            </m:rPr>
            <w:rPr>
              <w:rFonts w:ascii="Cambria Math" w:hAnsi="Cambria Math"/>
            </w:rPr>
            <m:t>_</m:t>
          </m:r>
          <m:r>
            <w:rPr>
              <w:rFonts w:ascii="Cambria Math" w:hAnsi="Cambria Math"/>
            </w:rPr>
            <m:t>glucose=</m:t>
          </m:r>
          <m:f>
            <m:fPr>
              <m:ctrlPr>
                <w:rPr>
                  <w:rFonts w:ascii="Cambria Math" w:hAnsi="Cambria Math"/>
                </w:rPr>
              </m:ctrlPr>
            </m:fPr>
            <m:num>
              <m:r>
                <w:rPr>
                  <w:rFonts w:ascii="Cambria Math" w:hAnsi="Cambria Math"/>
                </w:rPr>
                <m:t>glucose</m:t>
              </m:r>
              <m:r>
                <m:rPr>
                  <m:sty m:val="p"/>
                </m:rPr>
                <w:rPr>
                  <w:rFonts w:ascii="Cambria Math" w:hAnsi="Cambria Math"/>
                </w:rPr>
                <m:t>_</m:t>
              </m:r>
              <m:r>
                <w:rPr>
                  <w:rFonts w:ascii="Cambria Math" w:hAnsi="Cambria Math"/>
                </w:rPr>
                <m:t>fasting+glucose</m:t>
              </m:r>
              <m:r>
                <m:rPr>
                  <m:sty m:val="p"/>
                </m:rPr>
                <w:rPr>
                  <w:rFonts w:ascii="Cambria Math" w:hAnsi="Cambria Math"/>
                </w:rPr>
                <m:t>_</m:t>
              </m:r>
              <m:r>
                <w:rPr>
                  <w:rFonts w:ascii="Cambria Math" w:hAnsi="Cambria Math"/>
                </w:rPr>
                <m:t>postprandial</m:t>
              </m:r>
            </m:num>
            <m:den>
              <m:r>
                <w:rPr>
                  <w:rFonts w:ascii="Cambria Math" w:hAnsi="Cambria Math"/>
                </w:rPr>
                <m:t>2</m:t>
              </m:r>
            </m:den>
          </m:f>
          <m:r>
            <w:br/>
          </m:r>
        </m:oMath>
      </m:oMathPara>
    </w:p>
    <w:p w14:paraId="7DE5557C" w14:textId="77777777" w:rsidR="002F6938" w:rsidRPr="002F6938" w:rsidRDefault="002F6938" w:rsidP="002F6938">
      <w:pPr>
        <w:numPr>
          <w:ilvl w:val="1"/>
          <w:numId w:val="13"/>
        </w:numPr>
      </w:pPr>
      <w:r w:rsidRPr="002F6938">
        <w:rPr>
          <w:b/>
          <w:bCs/>
        </w:rPr>
        <w:t>Justificación:</w:t>
      </w:r>
      <w:r w:rsidRPr="002F6938">
        <w:t xml:space="preserve"> Representa el nivel promedio de glucosa en sangre, suavizando posibles fluctuaciones entre los estados de ayuno y posprandial, y proporcionando una medida más estable de control glucémico.</w:t>
      </w:r>
    </w:p>
    <w:p w14:paraId="620D6FBB" w14:textId="77777777" w:rsidR="002F6938" w:rsidRPr="002F6938" w:rsidRDefault="002F6938" w:rsidP="002F6938">
      <w:r w:rsidRPr="002F6938">
        <w:pict w14:anchorId="57E8F1DA">
          <v:rect id="_x0000_i1071" style="width:0;height:1.5pt" o:hralign="center" o:hrstd="t" o:hr="t" fillcolor="#a0a0a0" stroked="f"/>
        </w:pict>
      </w:r>
    </w:p>
    <w:p w14:paraId="38843DB7" w14:textId="77777777" w:rsidR="002F6938" w:rsidRPr="002F6938" w:rsidRDefault="002F6938" w:rsidP="002F6938">
      <w:pPr>
        <w:numPr>
          <w:ilvl w:val="0"/>
          <w:numId w:val="14"/>
        </w:numPr>
      </w:pPr>
      <w:r w:rsidRPr="002F6938">
        <w:rPr>
          <w:b/>
          <w:bCs/>
        </w:rPr>
        <w:t>Índice de resistencia a la insulina estimado (glucose_insulin_ratio)</w:t>
      </w:r>
    </w:p>
    <w:p w14:paraId="444054B8" w14:textId="77777777" w:rsidR="002F6938" w:rsidRPr="002F6938" w:rsidRDefault="002F6938" w:rsidP="002F6938">
      <w:pPr>
        <w:numPr>
          <w:ilvl w:val="1"/>
          <w:numId w:val="14"/>
        </w:numPr>
      </w:pPr>
      <w:r w:rsidRPr="002F6938">
        <w:rPr>
          <w:b/>
          <w:bCs/>
        </w:rPr>
        <w:t>Fórmula:</w:t>
      </w:r>
    </w:p>
    <w:p w14:paraId="72FEFC5E" w14:textId="0EFBDD09" w:rsidR="002F6938" w:rsidRPr="002F6938" w:rsidRDefault="002F6938" w:rsidP="002F6938">
      <m:oMathPara>
        <m:oMath>
          <m:r>
            <w:rPr>
              <w:rFonts w:ascii="Cambria Math" w:hAnsi="Cambria Math"/>
            </w:rPr>
            <m:t>glucose</m:t>
          </m:r>
          <m:r>
            <m:rPr>
              <m:sty m:val="p"/>
            </m:rPr>
            <w:rPr>
              <w:rFonts w:ascii="Cambria Math" w:hAnsi="Cambria Math"/>
            </w:rPr>
            <m:t>_</m:t>
          </m:r>
          <m:r>
            <w:rPr>
              <w:rFonts w:ascii="Cambria Math" w:hAnsi="Cambria Math"/>
            </w:rPr>
            <m:t>insulin</m:t>
          </m:r>
          <m:r>
            <m:rPr>
              <m:sty m:val="p"/>
            </m:rPr>
            <w:rPr>
              <w:rFonts w:ascii="Cambria Math" w:hAnsi="Cambria Math"/>
            </w:rPr>
            <m:t>_</m:t>
          </m:r>
          <m:r>
            <w:rPr>
              <w:rFonts w:ascii="Cambria Math" w:hAnsi="Cambria Math"/>
            </w:rPr>
            <m:t>ratio=</m:t>
          </m:r>
          <m:f>
            <m:fPr>
              <m:ctrlPr>
                <w:rPr>
                  <w:rFonts w:ascii="Cambria Math" w:hAnsi="Cambria Math"/>
                </w:rPr>
              </m:ctrlPr>
            </m:fPr>
            <m:num>
              <m:r>
                <w:rPr>
                  <w:rFonts w:ascii="Cambria Math" w:hAnsi="Cambria Math"/>
                </w:rPr>
                <m:t>glucose</m:t>
              </m:r>
              <m:r>
                <m:rPr>
                  <m:sty m:val="p"/>
                </m:rPr>
                <w:rPr>
                  <w:rFonts w:ascii="Cambria Math" w:hAnsi="Cambria Math"/>
                </w:rPr>
                <m:t>_</m:t>
              </m:r>
              <m:r>
                <w:rPr>
                  <w:rFonts w:ascii="Cambria Math" w:hAnsi="Cambria Math"/>
                </w:rPr>
                <m:t>fasting</m:t>
              </m:r>
            </m:num>
            <m:den>
              <m:r>
                <w:rPr>
                  <w:rFonts w:ascii="Cambria Math" w:hAnsi="Cambria Math"/>
                </w:rPr>
                <m:t>insulin</m:t>
              </m:r>
              <m:r>
                <m:rPr>
                  <m:sty m:val="p"/>
                </m:rPr>
                <w:rPr>
                  <w:rFonts w:ascii="Cambria Math" w:hAnsi="Cambria Math"/>
                </w:rPr>
                <m:t>_</m:t>
              </m:r>
              <m:r>
                <w:rPr>
                  <w:rFonts w:ascii="Cambria Math" w:hAnsi="Cambria Math"/>
                </w:rPr>
                <m:t>level</m:t>
              </m:r>
            </m:den>
          </m:f>
          <m:r>
            <w:br/>
          </m:r>
        </m:oMath>
      </m:oMathPara>
    </w:p>
    <w:p w14:paraId="3B24A712" w14:textId="77777777" w:rsidR="002F6938" w:rsidRPr="002F6938" w:rsidRDefault="002F6938" w:rsidP="002F6938">
      <w:pPr>
        <w:numPr>
          <w:ilvl w:val="1"/>
          <w:numId w:val="14"/>
        </w:numPr>
      </w:pPr>
      <w:r w:rsidRPr="002F6938">
        <w:rPr>
          <w:b/>
          <w:bCs/>
        </w:rPr>
        <w:t>Justificación:</w:t>
      </w:r>
      <w:r w:rsidRPr="002F6938">
        <w:t xml:space="preserve"> Es un estimador indirecto de la sensibilidad a la insulina. Valores bajos pueden indicar resistencia a la insulina, una condición precursora de la diabetes tipo 2.</w:t>
      </w:r>
    </w:p>
    <w:p w14:paraId="082A4060" w14:textId="77777777" w:rsidR="002F6938" w:rsidRPr="002F6938" w:rsidRDefault="002F6938" w:rsidP="002F6938">
      <w:r w:rsidRPr="002F6938">
        <w:pict w14:anchorId="1E931063">
          <v:rect id="_x0000_i1072" style="width:0;height:1.5pt" o:hralign="center" o:hrstd="t" o:hr="t" fillcolor="#a0a0a0" stroked="f"/>
        </w:pict>
      </w:r>
    </w:p>
    <w:p w14:paraId="57F44664" w14:textId="77777777" w:rsidR="002F6938" w:rsidRPr="002F6938" w:rsidRDefault="002F6938" w:rsidP="002F6938">
      <w:pPr>
        <w:numPr>
          <w:ilvl w:val="0"/>
          <w:numId w:val="15"/>
        </w:numPr>
      </w:pPr>
      <w:r w:rsidRPr="002F6938">
        <w:rPr>
          <w:b/>
          <w:bCs/>
        </w:rPr>
        <w:t>Indicador de dislipidemia (dyslipidemia_flag)</w:t>
      </w:r>
    </w:p>
    <w:p w14:paraId="513D47EA" w14:textId="77777777" w:rsidR="002F6938" w:rsidRPr="002F6938" w:rsidRDefault="002F6938" w:rsidP="002F6938">
      <w:pPr>
        <w:numPr>
          <w:ilvl w:val="1"/>
          <w:numId w:val="15"/>
        </w:numPr>
      </w:pPr>
      <w:r w:rsidRPr="002F6938">
        <w:rPr>
          <w:b/>
          <w:bCs/>
        </w:rPr>
        <w:t>Fórmula:</w:t>
      </w:r>
    </w:p>
    <w:p w14:paraId="36FCB0D4" w14:textId="30CE5C20" w:rsidR="002F6938" w:rsidRPr="002F6938" w:rsidRDefault="002F6938" w:rsidP="002F6938">
      <m:oMathPara>
        <m:oMath>
          <m:r>
            <w:rPr>
              <w:rFonts w:ascii="Cambria Math" w:hAnsi="Cambria Math"/>
            </w:rPr>
            <m:t>dyslipidemia</m:t>
          </m:r>
          <m:r>
            <m:rPr>
              <m:sty m:val="p"/>
            </m:rPr>
            <w:rPr>
              <w:rFonts w:ascii="Cambria Math" w:hAnsi="Cambria Math"/>
            </w:rPr>
            <m:t>_</m:t>
          </m:r>
          <m:r>
            <w:rPr>
              <w:rFonts w:ascii="Cambria Math" w:hAnsi="Cambria Math"/>
            </w:rPr>
            <m:t>flag={</m:t>
          </m:r>
          <m:m>
            <m:mPr>
              <m:plcHide m:val="1"/>
              <m:mcs>
                <m:mc>
                  <m:mcPr>
                    <m:count m:val="2"/>
                    <m:mcJc m:val="center"/>
                  </m:mcPr>
                </m:mc>
              </m:mcs>
              <m:ctrlPr>
                <w:rPr>
                  <w:rFonts w:ascii="Cambria Math" w:hAnsi="Cambria Math"/>
                </w:rPr>
              </m:ctrlPr>
            </m:mPr>
            <m:mr>
              <m:e>
                <m:r>
                  <w:rPr>
                    <w:rFonts w:ascii="Cambria Math" w:hAnsi="Cambria Math"/>
                  </w:rPr>
                  <m:t>1</m:t>
                </m:r>
              </m:e>
              <m:e>
                <m:r>
                  <m:rPr>
                    <m:nor/>
                  </m:rPr>
                  <m:t xml:space="preserve">si </m:t>
                </m:r>
                <m:r>
                  <w:rPr>
                    <w:rFonts w:ascii="Cambria Math" w:hAnsi="Cambria Math"/>
                  </w:rPr>
                  <m:t>cholesterol</m:t>
                </m:r>
                <m:r>
                  <m:rPr>
                    <m:sty m:val="p"/>
                  </m:rPr>
                  <w:rPr>
                    <w:rFonts w:ascii="Cambria Math" w:hAnsi="Cambria Math"/>
                  </w:rPr>
                  <m:t>_</m:t>
                </m:r>
                <m:r>
                  <w:rPr>
                    <w:rFonts w:ascii="Cambria Math" w:hAnsi="Cambria Math"/>
                  </w:rPr>
                  <m:t>total&gt;200</m:t>
                </m:r>
                <m:r>
                  <m:rPr>
                    <m:nor/>
                  </m:rPr>
                  <m:t xml:space="preserve"> o </m:t>
                </m:r>
                <m:r>
                  <w:rPr>
                    <w:rFonts w:ascii="Cambria Math" w:hAnsi="Cambria Math"/>
                  </w:rPr>
                  <m:t>hdl</m:t>
                </m:r>
                <m:r>
                  <m:rPr>
                    <m:sty m:val="p"/>
                  </m:rPr>
                  <w:rPr>
                    <w:rFonts w:ascii="Cambria Math" w:hAnsi="Cambria Math"/>
                  </w:rPr>
                  <m:t>_</m:t>
                </m:r>
                <m:r>
                  <w:rPr>
                    <w:rFonts w:ascii="Cambria Math" w:hAnsi="Cambria Math"/>
                  </w:rPr>
                  <m:t>cholesterol&lt;40</m:t>
                </m:r>
                <m:r>
                  <m:rPr>
                    <m:nor/>
                  </m:rPr>
                  <m:t xml:space="preserve"> o </m:t>
                </m:r>
                <m:r>
                  <w:rPr>
                    <w:rFonts w:ascii="Cambria Math" w:hAnsi="Cambria Math"/>
                  </w:rPr>
                  <m:t>ldl</m:t>
                </m:r>
                <m:r>
                  <m:rPr>
                    <m:sty m:val="p"/>
                  </m:rPr>
                  <w:rPr>
                    <w:rFonts w:ascii="Cambria Math" w:hAnsi="Cambria Math"/>
                  </w:rPr>
                  <m:t>_</m:t>
                </m:r>
                <m:r>
                  <w:rPr>
                    <w:rFonts w:ascii="Cambria Math" w:hAnsi="Cambria Math"/>
                  </w:rPr>
                  <m:t>cholesterol&gt;130</m:t>
                </m:r>
              </m:e>
            </m:mr>
            <m:mr>
              <m:e>
                <m:r>
                  <w:rPr>
                    <w:rFonts w:ascii="Cambria Math" w:hAnsi="Cambria Math"/>
                  </w:rPr>
                  <m:t>0</m:t>
                </m:r>
              </m:e>
              <m:e>
                <m:r>
                  <m:rPr>
                    <m:nor/>
                  </m:rPr>
                  <m:t>en caso contrario</m:t>
                </m:r>
              </m:e>
            </m:mr>
          </m:m>
          <m:r>
            <w:br/>
          </m:r>
        </m:oMath>
      </m:oMathPara>
    </w:p>
    <w:p w14:paraId="1718802C" w14:textId="77777777" w:rsidR="002F6938" w:rsidRPr="002F6938" w:rsidRDefault="002F6938" w:rsidP="002F6938">
      <w:pPr>
        <w:numPr>
          <w:ilvl w:val="1"/>
          <w:numId w:val="15"/>
        </w:numPr>
      </w:pPr>
      <w:r w:rsidRPr="002F6938">
        <w:rPr>
          <w:b/>
          <w:bCs/>
        </w:rPr>
        <w:t>Justificación:</w:t>
      </w:r>
      <w:r w:rsidRPr="002F6938">
        <w:t xml:space="preserve"> Permite crear una variable binaria que refleje la presencia de alteraciones lipídicas comunes en personas con diabetes o síndrome metabólico.</w:t>
      </w:r>
    </w:p>
    <w:p w14:paraId="21F9D295" w14:textId="77777777" w:rsidR="002F6938" w:rsidRPr="002F6938" w:rsidRDefault="002F6938" w:rsidP="002F6938">
      <w:r w:rsidRPr="002F6938">
        <w:pict w14:anchorId="0AE877CA">
          <v:rect id="_x0000_i1073" style="width:0;height:1.5pt" o:hralign="center" o:hrstd="t" o:hr="t" fillcolor="#a0a0a0" stroked="f"/>
        </w:pict>
      </w:r>
    </w:p>
    <w:p w14:paraId="08105342" w14:textId="77777777" w:rsidR="002F6938" w:rsidRPr="002F6938" w:rsidRDefault="002F6938" w:rsidP="002F6938">
      <w:pPr>
        <w:numPr>
          <w:ilvl w:val="0"/>
          <w:numId w:val="16"/>
        </w:numPr>
      </w:pPr>
      <w:r w:rsidRPr="002F6938">
        <w:rPr>
          <w:b/>
          <w:bCs/>
        </w:rPr>
        <w:lastRenderedPageBreak/>
        <w:t>Índice combinado de salud metabólica (metabolic_health_index)</w:t>
      </w:r>
    </w:p>
    <w:p w14:paraId="7556B622" w14:textId="77777777" w:rsidR="002F6938" w:rsidRPr="002F6938" w:rsidRDefault="002F6938" w:rsidP="002F6938">
      <w:pPr>
        <w:numPr>
          <w:ilvl w:val="1"/>
          <w:numId w:val="16"/>
        </w:numPr>
      </w:pPr>
      <w:r w:rsidRPr="002F6938">
        <w:rPr>
          <w:b/>
          <w:bCs/>
        </w:rPr>
        <w:t>Fórmula (sugerida):</w:t>
      </w:r>
    </w:p>
    <w:p w14:paraId="1A96282C" w14:textId="107915E6" w:rsidR="002F6938" w:rsidRPr="002F6938" w:rsidRDefault="002F6938" w:rsidP="002F6938">
      <m:oMathPara>
        <m:oMath>
          <m:r>
            <w:rPr>
              <w:rFonts w:ascii="Cambria Math" w:hAnsi="Cambria Math"/>
            </w:rPr>
            <m:t>metabolic</m:t>
          </m:r>
          <m:r>
            <m:rPr>
              <m:sty m:val="p"/>
            </m:rPr>
            <w:rPr>
              <w:rFonts w:ascii="Cambria Math" w:hAnsi="Cambria Math"/>
            </w:rPr>
            <m:t>_</m:t>
          </m:r>
          <m:r>
            <w:rPr>
              <w:rFonts w:ascii="Cambria Math" w:hAnsi="Cambria Math"/>
            </w:rPr>
            <m:t>health</m:t>
          </m:r>
          <m:r>
            <m:rPr>
              <m:sty m:val="p"/>
            </m:rPr>
            <w:rPr>
              <w:rFonts w:ascii="Cambria Math" w:hAnsi="Cambria Math"/>
            </w:rPr>
            <m:t>_</m:t>
          </m:r>
          <m:r>
            <w:rPr>
              <w:rFonts w:ascii="Cambria Math" w:hAnsi="Cambria Math"/>
            </w:rPr>
            <m:t>index=</m:t>
          </m:r>
          <m:f>
            <m:fPr>
              <m:ctrlPr>
                <w:rPr>
                  <w:rFonts w:ascii="Cambria Math" w:hAnsi="Cambria Math"/>
                </w:rPr>
              </m:ctrlPr>
            </m:fPr>
            <m:num>
              <m:r>
                <w:rPr>
                  <w:rFonts w:ascii="Cambria Math" w:hAnsi="Cambria Math"/>
                </w:rPr>
                <m:t>bmi+mean</m:t>
              </m:r>
              <m:r>
                <m:rPr>
                  <m:sty m:val="p"/>
                </m:rPr>
                <w:rPr>
                  <w:rFonts w:ascii="Cambria Math" w:hAnsi="Cambria Math"/>
                </w:rPr>
                <m:t>_</m:t>
              </m:r>
              <m:r>
                <w:rPr>
                  <w:rFonts w:ascii="Cambria Math" w:hAnsi="Cambria Math"/>
                </w:rPr>
                <m:t>bp+cholesterol</m:t>
              </m:r>
              <m:r>
                <m:rPr>
                  <m:sty m:val="p"/>
                </m:rPr>
                <w:rPr>
                  <w:rFonts w:ascii="Cambria Math" w:hAnsi="Cambria Math"/>
                </w:rPr>
                <m:t>_</m:t>
              </m:r>
              <m:r>
                <w:rPr>
                  <w:rFonts w:ascii="Cambria Math" w:hAnsi="Cambria Math"/>
                </w:rPr>
                <m:t>ratio+mean</m:t>
              </m:r>
              <m:r>
                <m:rPr>
                  <m:sty m:val="p"/>
                </m:rPr>
                <w:rPr>
                  <w:rFonts w:ascii="Cambria Math" w:hAnsi="Cambria Math"/>
                </w:rPr>
                <m:t>_</m:t>
              </m:r>
              <m:r>
                <w:rPr>
                  <w:rFonts w:ascii="Cambria Math" w:hAnsi="Cambria Math"/>
                </w:rPr>
                <m:t>glucose</m:t>
              </m:r>
            </m:num>
            <m:den>
              <m:r>
                <w:rPr>
                  <w:rFonts w:ascii="Cambria Math" w:hAnsi="Cambria Math"/>
                </w:rPr>
                <m:t>4</m:t>
              </m:r>
            </m:den>
          </m:f>
          <m:r>
            <w:br/>
          </m:r>
        </m:oMath>
      </m:oMathPara>
    </w:p>
    <w:p w14:paraId="0D8FD02B" w14:textId="77777777" w:rsidR="002F6938" w:rsidRPr="002F6938" w:rsidRDefault="002F6938" w:rsidP="002F6938">
      <w:pPr>
        <w:numPr>
          <w:ilvl w:val="1"/>
          <w:numId w:val="16"/>
        </w:numPr>
      </w:pPr>
      <w:r w:rsidRPr="002F6938">
        <w:rPr>
          <w:b/>
          <w:bCs/>
        </w:rPr>
        <w:t>Justificación:</w:t>
      </w:r>
      <w:r w:rsidRPr="002F6938">
        <w:t xml:space="preserve"> Resume en una sola métrica variables clínicas clave relacionadas con el metabolismo y la salud general, útil para capturar patrones globales de riesgo.</w:t>
      </w:r>
    </w:p>
    <w:p w14:paraId="7CE65D66" w14:textId="77777777" w:rsidR="00976685" w:rsidRDefault="00976685"/>
    <w:sectPr w:rsidR="00976685">
      <w:footerReference w:type="default" r:id="rId23"/>
      <w:pgSz w:w="12240" w:h="15840"/>
      <w:pgMar w:top="1418"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3B67" w14:textId="77777777" w:rsidR="008F2E7C" w:rsidRDefault="008F2E7C">
      <w:pPr>
        <w:spacing w:after="0" w:line="240" w:lineRule="auto"/>
      </w:pPr>
      <w:r>
        <w:separator/>
      </w:r>
    </w:p>
  </w:endnote>
  <w:endnote w:type="continuationSeparator" w:id="0">
    <w:p w14:paraId="11D94E6D" w14:textId="77777777" w:rsidR="008F2E7C" w:rsidRDefault="008F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A6E75B1-9F0F-4E78-945C-E255EA87200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E609FBD0-7342-42B5-9F40-48F917E2F0DC}"/>
  </w:font>
  <w:font w:name="Aptos Display">
    <w:charset w:val="00"/>
    <w:family w:val="swiss"/>
    <w:pitch w:val="variable"/>
    <w:sig w:usb0="20000287" w:usb1="00000003" w:usb2="00000000" w:usb3="00000000" w:csb0="0000019F" w:csb1="00000000"/>
    <w:embedRegular r:id="rId3" w:fontKey="{6B5B7B72-2E8B-48FF-9FF1-A37AE2B29104}"/>
  </w:font>
  <w:font w:name="Aptos">
    <w:charset w:val="00"/>
    <w:family w:val="swiss"/>
    <w:pitch w:val="variable"/>
    <w:sig w:usb0="20000287" w:usb1="00000003" w:usb2="00000000" w:usb3="00000000" w:csb0="0000019F" w:csb1="00000000"/>
    <w:embedRegular r:id="rId4" w:fontKey="{AAE5710F-BCEC-42D2-82CA-F73F269FBA49}"/>
  </w:font>
  <w:font w:name="Gungsuh">
    <w:charset w:val="81"/>
    <w:family w:val="roman"/>
    <w:pitch w:val="variable"/>
    <w:sig w:usb0="B00002AF" w:usb1="69D77CFB" w:usb2="00000030" w:usb3="00000000" w:csb0="0008009F" w:csb1="00000000"/>
    <w:embedRegular r:id="rId5" w:subsetted="1" w:fontKey="{98A4E4B1-4519-4875-9FFB-9C76B887FBB8}"/>
  </w:font>
  <w:font w:name="Cambria Math">
    <w:panose1 w:val="02040503050406030204"/>
    <w:charset w:val="00"/>
    <w:family w:val="roman"/>
    <w:pitch w:val="variable"/>
    <w:sig w:usb0="E00006FF" w:usb1="420024FF" w:usb2="02000000" w:usb3="00000000" w:csb0="0000019F" w:csb1="00000000"/>
    <w:embedRegular r:id="rId6" w:fontKey="{8480A44F-DA6A-4037-BCE1-174093506549}"/>
    <w:embedItalic r:id="rId7" w:fontKey="{E980B6A1-8D8F-4607-AF35-7948C8C308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7EC3" w14:textId="77777777" w:rsidR="00976685"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F6938">
      <w:rPr>
        <w:noProof/>
        <w:color w:val="000000"/>
      </w:rPr>
      <w:t>1</w:t>
    </w:r>
    <w:r>
      <w:rPr>
        <w:color w:val="000000"/>
      </w:rPr>
      <w:fldChar w:fldCharType="end"/>
    </w:r>
  </w:p>
  <w:p w14:paraId="2E6EE32C" w14:textId="77777777" w:rsidR="00976685" w:rsidRDefault="00976685">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378BE" w14:textId="77777777" w:rsidR="008F2E7C" w:rsidRDefault="008F2E7C">
      <w:pPr>
        <w:spacing w:after="0" w:line="240" w:lineRule="auto"/>
      </w:pPr>
      <w:r>
        <w:separator/>
      </w:r>
    </w:p>
  </w:footnote>
  <w:footnote w:type="continuationSeparator" w:id="0">
    <w:p w14:paraId="2AA7BA2A" w14:textId="77777777" w:rsidR="008F2E7C" w:rsidRDefault="008F2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9EB"/>
    <w:multiLevelType w:val="multilevel"/>
    <w:tmpl w:val="1EEC960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1C80FC4"/>
    <w:multiLevelType w:val="multilevel"/>
    <w:tmpl w:val="EBAE354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304AE"/>
    <w:multiLevelType w:val="multilevel"/>
    <w:tmpl w:val="90AEE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C4789"/>
    <w:multiLevelType w:val="multilevel"/>
    <w:tmpl w:val="0ADAAA72"/>
    <w:lvl w:ilvl="0">
      <w:start w:val="1"/>
      <w:numFmt w:val="decimal"/>
      <w:lvlText w:val="%1."/>
      <w:lvlJc w:val="left"/>
      <w:pPr>
        <w:ind w:left="1069" w:hanging="360"/>
      </w:pPr>
    </w:lvl>
    <w:lvl w:ilvl="1">
      <w:start w:val="2"/>
      <w:numFmt w:val="decimal"/>
      <w:lvlText w:val="%1.%2."/>
      <w:lvlJc w:val="left"/>
      <w:pPr>
        <w:ind w:left="1429" w:hanging="720"/>
      </w:pPr>
    </w:lvl>
    <w:lvl w:ilvl="2">
      <w:start w:val="1"/>
      <w:numFmt w:val="decimal"/>
      <w:lvlText w:val="%1.%2.%3."/>
      <w:lvlJc w:val="left"/>
      <w:pPr>
        <w:ind w:left="1789" w:hanging="1080"/>
      </w:pPr>
    </w:lvl>
    <w:lvl w:ilvl="3">
      <w:start w:val="1"/>
      <w:numFmt w:val="decimal"/>
      <w:lvlText w:val="%1.%2.%3.%4."/>
      <w:lvlJc w:val="left"/>
      <w:pPr>
        <w:ind w:left="1789" w:hanging="1080"/>
      </w:pPr>
    </w:lvl>
    <w:lvl w:ilvl="4">
      <w:start w:val="1"/>
      <w:numFmt w:val="decimal"/>
      <w:lvlText w:val="%1.%2.%3.%4.%5."/>
      <w:lvlJc w:val="left"/>
      <w:pPr>
        <w:ind w:left="2149" w:hanging="1440"/>
      </w:pPr>
    </w:lvl>
    <w:lvl w:ilvl="5">
      <w:start w:val="1"/>
      <w:numFmt w:val="decimal"/>
      <w:lvlText w:val="%1.%2.%3.%4.%5.%6."/>
      <w:lvlJc w:val="left"/>
      <w:pPr>
        <w:ind w:left="2509" w:hanging="1800"/>
      </w:pPr>
    </w:lvl>
    <w:lvl w:ilvl="6">
      <w:start w:val="1"/>
      <w:numFmt w:val="decimal"/>
      <w:lvlText w:val="%1.%2.%3.%4.%5.%6.%7."/>
      <w:lvlJc w:val="left"/>
      <w:pPr>
        <w:ind w:left="2509" w:hanging="1800"/>
      </w:pPr>
    </w:lvl>
    <w:lvl w:ilvl="7">
      <w:start w:val="1"/>
      <w:numFmt w:val="decimal"/>
      <w:lvlText w:val="%1.%2.%3.%4.%5.%6.%7.%8."/>
      <w:lvlJc w:val="left"/>
      <w:pPr>
        <w:ind w:left="2869" w:hanging="2160"/>
      </w:pPr>
    </w:lvl>
    <w:lvl w:ilvl="8">
      <w:start w:val="1"/>
      <w:numFmt w:val="decimal"/>
      <w:lvlText w:val="%1.%2.%3.%4.%5.%6.%7.%8.%9."/>
      <w:lvlJc w:val="left"/>
      <w:pPr>
        <w:ind w:left="3229" w:hanging="2520"/>
      </w:pPr>
    </w:lvl>
  </w:abstractNum>
  <w:abstractNum w:abstractNumId="4" w15:restartNumberingAfterBreak="0">
    <w:nsid w:val="0FAA2DBF"/>
    <w:multiLevelType w:val="multilevel"/>
    <w:tmpl w:val="8F4CFEB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115107D3"/>
    <w:multiLevelType w:val="multilevel"/>
    <w:tmpl w:val="A5042F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1ACA6A95"/>
    <w:multiLevelType w:val="multilevel"/>
    <w:tmpl w:val="22BE5A8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25BA1833"/>
    <w:multiLevelType w:val="multilevel"/>
    <w:tmpl w:val="4462F0EC"/>
    <w:lvl w:ilvl="0">
      <w:start w:val="1"/>
      <w:numFmt w:val="decimal"/>
      <w:lvlText w:val="%1."/>
      <w:lvlJc w:val="left"/>
      <w:pPr>
        <w:ind w:left="495" w:hanging="495"/>
      </w:pPr>
    </w:lvl>
    <w:lvl w:ilvl="1">
      <w:start w:val="1"/>
      <w:numFmt w:val="decimal"/>
      <w:lvlText w:val="%1.%2."/>
      <w:lvlJc w:val="left"/>
      <w:pPr>
        <w:ind w:left="1429" w:hanging="720"/>
      </w:pPr>
    </w:lvl>
    <w:lvl w:ilvl="2">
      <w:start w:val="1"/>
      <w:numFmt w:val="decimal"/>
      <w:lvlText w:val="%1.%2.%3."/>
      <w:lvlJc w:val="left"/>
      <w:pPr>
        <w:ind w:left="2498" w:hanging="1080"/>
      </w:pPr>
    </w:lvl>
    <w:lvl w:ilvl="3">
      <w:start w:val="1"/>
      <w:numFmt w:val="decimal"/>
      <w:lvlText w:val="%1.%2.%3.%4."/>
      <w:lvlJc w:val="left"/>
      <w:pPr>
        <w:ind w:left="3207" w:hanging="1080"/>
      </w:pPr>
    </w:lvl>
    <w:lvl w:ilvl="4">
      <w:start w:val="1"/>
      <w:numFmt w:val="decimal"/>
      <w:lvlText w:val="%1.%2.%3.%4.%5."/>
      <w:lvlJc w:val="left"/>
      <w:pPr>
        <w:ind w:left="4276" w:hanging="1440"/>
      </w:pPr>
    </w:lvl>
    <w:lvl w:ilvl="5">
      <w:start w:val="1"/>
      <w:numFmt w:val="decimal"/>
      <w:lvlText w:val="%1.%2.%3.%4.%5.%6."/>
      <w:lvlJc w:val="left"/>
      <w:pPr>
        <w:ind w:left="5345" w:hanging="1800"/>
      </w:pPr>
    </w:lvl>
    <w:lvl w:ilvl="6">
      <w:start w:val="1"/>
      <w:numFmt w:val="decimal"/>
      <w:lvlText w:val="%1.%2.%3.%4.%5.%6.%7."/>
      <w:lvlJc w:val="left"/>
      <w:pPr>
        <w:ind w:left="6054" w:hanging="1800"/>
      </w:pPr>
    </w:lvl>
    <w:lvl w:ilvl="7">
      <w:start w:val="1"/>
      <w:numFmt w:val="decimal"/>
      <w:lvlText w:val="%1.%2.%3.%4.%5.%6.%7.%8."/>
      <w:lvlJc w:val="left"/>
      <w:pPr>
        <w:ind w:left="7123" w:hanging="2160"/>
      </w:pPr>
    </w:lvl>
    <w:lvl w:ilvl="8">
      <w:start w:val="1"/>
      <w:numFmt w:val="decimal"/>
      <w:lvlText w:val="%1.%2.%3.%4.%5.%6.%7.%8.%9."/>
      <w:lvlJc w:val="left"/>
      <w:pPr>
        <w:ind w:left="8192" w:hanging="2520"/>
      </w:pPr>
    </w:lvl>
  </w:abstractNum>
  <w:abstractNum w:abstractNumId="8" w15:restartNumberingAfterBreak="0">
    <w:nsid w:val="26930B4E"/>
    <w:multiLevelType w:val="multilevel"/>
    <w:tmpl w:val="9D124C8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A00FA"/>
    <w:multiLevelType w:val="multilevel"/>
    <w:tmpl w:val="44D8895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E553F"/>
    <w:multiLevelType w:val="multilevel"/>
    <w:tmpl w:val="19B6A53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DC4D2A"/>
    <w:multiLevelType w:val="multilevel"/>
    <w:tmpl w:val="F488B26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B004B2"/>
    <w:multiLevelType w:val="multilevel"/>
    <w:tmpl w:val="95E86F3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B74AD5"/>
    <w:multiLevelType w:val="multilevel"/>
    <w:tmpl w:val="32C88E2C"/>
    <w:lvl w:ilvl="0">
      <w:start w:val="1"/>
      <w:numFmt w:val="decimal"/>
      <w:lvlText w:val="%1."/>
      <w:lvlJc w:val="left"/>
      <w:pPr>
        <w:ind w:left="1069" w:hanging="360"/>
      </w:pPr>
      <w:rPr>
        <w:b/>
        <w:bCs/>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73E57677"/>
    <w:multiLevelType w:val="multilevel"/>
    <w:tmpl w:val="FDD2F8F4"/>
    <w:lvl w:ilvl="0">
      <w:start w:val="1"/>
      <w:numFmt w:val="decimal"/>
      <w:lvlText w:val="%1."/>
      <w:lvlJc w:val="left"/>
      <w:pPr>
        <w:ind w:left="495" w:hanging="495"/>
      </w:pPr>
    </w:lvl>
    <w:lvl w:ilvl="1">
      <w:start w:val="1"/>
      <w:numFmt w:val="decimal"/>
      <w:lvlText w:val="%2)"/>
      <w:lvlJc w:val="left"/>
      <w:pPr>
        <w:ind w:left="1069" w:hanging="360"/>
      </w:pPr>
    </w:lvl>
    <w:lvl w:ilvl="2">
      <w:start w:val="1"/>
      <w:numFmt w:val="decimal"/>
      <w:lvlText w:val="%1.%2.%3."/>
      <w:lvlJc w:val="left"/>
      <w:pPr>
        <w:ind w:left="2498" w:hanging="1080"/>
      </w:pPr>
    </w:lvl>
    <w:lvl w:ilvl="3">
      <w:start w:val="1"/>
      <w:numFmt w:val="decimal"/>
      <w:lvlText w:val="%1.%2.%3.%4."/>
      <w:lvlJc w:val="left"/>
      <w:pPr>
        <w:ind w:left="3207" w:hanging="1080"/>
      </w:pPr>
    </w:lvl>
    <w:lvl w:ilvl="4">
      <w:start w:val="1"/>
      <w:numFmt w:val="decimal"/>
      <w:lvlText w:val="%1.%2.%3.%4.%5."/>
      <w:lvlJc w:val="left"/>
      <w:pPr>
        <w:ind w:left="4276" w:hanging="1440"/>
      </w:pPr>
    </w:lvl>
    <w:lvl w:ilvl="5">
      <w:start w:val="1"/>
      <w:numFmt w:val="decimal"/>
      <w:lvlText w:val="%1.%2.%3.%4.%5.%6."/>
      <w:lvlJc w:val="left"/>
      <w:pPr>
        <w:ind w:left="5345" w:hanging="1800"/>
      </w:pPr>
    </w:lvl>
    <w:lvl w:ilvl="6">
      <w:start w:val="1"/>
      <w:numFmt w:val="decimal"/>
      <w:lvlText w:val="%1.%2.%3.%4.%5.%6.%7."/>
      <w:lvlJc w:val="left"/>
      <w:pPr>
        <w:ind w:left="6054" w:hanging="1800"/>
      </w:pPr>
    </w:lvl>
    <w:lvl w:ilvl="7">
      <w:start w:val="1"/>
      <w:numFmt w:val="decimal"/>
      <w:lvlText w:val="%1.%2.%3.%4.%5.%6.%7.%8."/>
      <w:lvlJc w:val="left"/>
      <w:pPr>
        <w:ind w:left="7123" w:hanging="2160"/>
      </w:pPr>
    </w:lvl>
    <w:lvl w:ilvl="8">
      <w:start w:val="1"/>
      <w:numFmt w:val="decimal"/>
      <w:lvlText w:val="%1.%2.%3.%4.%5.%6.%7.%8.%9."/>
      <w:lvlJc w:val="left"/>
      <w:pPr>
        <w:ind w:left="8192" w:hanging="2520"/>
      </w:pPr>
    </w:lvl>
  </w:abstractNum>
  <w:abstractNum w:abstractNumId="15" w15:restartNumberingAfterBreak="0">
    <w:nsid w:val="75796FF4"/>
    <w:multiLevelType w:val="multilevel"/>
    <w:tmpl w:val="793EA59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16cid:durableId="203637809">
    <w:abstractNumId w:val="4"/>
  </w:num>
  <w:num w:numId="2" w16cid:durableId="1219626989">
    <w:abstractNumId w:val="0"/>
  </w:num>
  <w:num w:numId="3" w16cid:durableId="1807619325">
    <w:abstractNumId w:val="15"/>
  </w:num>
  <w:num w:numId="4" w16cid:durableId="2118793035">
    <w:abstractNumId w:val="14"/>
  </w:num>
  <w:num w:numId="5" w16cid:durableId="610674601">
    <w:abstractNumId w:val="5"/>
  </w:num>
  <w:num w:numId="6" w16cid:durableId="488862870">
    <w:abstractNumId w:val="3"/>
  </w:num>
  <w:num w:numId="7" w16cid:durableId="1435857555">
    <w:abstractNumId w:val="7"/>
  </w:num>
  <w:num w:numId="8" w16cid:durableId="485902070">
    <w:abstractNumId w:val="13"/>
  </w:num>
  <w:num w:numId="9" w16cid:durableId="1548377839">
    <w:abstractNumId w:val="6"/>
  </w:num>
  <w:num w:numId="10" w16cid:durableId="815687380">
    <w:abstractNumId w:val="2"/>
  </w:num>
  <w:num w:numId="11" w16cid:durableId="1857884370">
    <w:abstractNumId w:val="9"/>
  </w:num>
  <w:num w:numId="12" w16cid:durableId="286202869">
    <w:abstractNumId w:val="8"/>
  </w:num>
  <w:num w:numId="13" w16cid:durableId="183979322">
    <w:abstractNumId w:val="10"/>
  </w:num>
  <w:num w:numId="14" w16cid:durableId="1103261578">
    <w:abstractNumId w:val="12"/>
  </w:num>
  <w:num w:numId="15" w16cid:durableId="2103918190">
    <w:abstractNumId w:val="1"/>
  </w:num>
  <w:num w:numId="16" w16cid:durableId="15883443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685"/>
    <w:rsid w:val="002F6938"/>
    <w:rsid w:val="008F2E7C"/>
    <w:rsid w:val="00976685"/>
    <w:rsid w:val="00BD1D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DE5B"/>
  <w15:docId w15:val="{92F41FE4-1C32-4FEC-B217-AB144075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062E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2E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2E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062E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062E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062E22"/>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062E2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062E2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062E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2E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2E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2E22"/>
    <w:rPr>
      <w:rFonts w:eastAsiaTheme="majorEastAsia" w:cstheme="majorBidi"/>
      <w:color w:val="272727" w:themeColor="text1" w:themeTint="D8"/>
    </w:rPr>
  </w:style>
  <w:style w:type="character" w:customStyle="1" w:styleId="TtuloCar">
    <w:name w:val="Título Car"/>
    <w:basedOn w:val="Fuentedeprrafopredeter"/>
    <w:uiPriority w:val="10"/>
    <w:rsid w:val="00062E2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062E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2E22"/>
    <w:pPr>
      <w:spacing w:before="160"/>
      <w:jc w:val="center"/>
    </w:pPr>
    <w:rPr>
      <w:i/>
      <w:iCs/>
      <w:color w:val="404040" w:themeColor="text1" w:themeTint="BF"/>
    </w:rPr>
  </w:style>
  <w:style w:type="character" w:customStyle="1" w:styleId="CitaCar">
    <w:name w:val="Cita Car"/>
    <w:basedOn w:val="Fuentedeprrafopredeter"/>
    <w:link w:val="Cita"/>
    <w:uiPriority w:val="29"/>
    <w:rsid w:val="00062E22"/>
    <w:rPr>
      <w:i/>
      <w:iCs/>
      <w:color w:val="404040" w:themeColor="text1" w:themeTint="BF"/>
    </w:rPr>
  </w:style>
  <w:style w:type="paragraph" w:styleId="Prrafodelista">
    <w:name w:val="List Paragraph"/>
    <w:basedOn w:val="Normal"/>
    <w:uiPriority w:val="34"/>
    <w:qFormat/>
    <w:rsid w:val="00062E22"/>
    <w:pPr>
      <w:ind w:left="720"/>
      <w:contextualSpacing/>
    </w:pPr>
  </w:style>
  <w:style w:type="character" w:styleId="nfasisintenso">
    <w:name w:val="Intense Emphasis"/>
    <w:basedOn w:val="Fuentedeprrafopredeter"/>
    <w:uiPriority w:val="21"/>
    <w:qFormat/>
    <w:rsid w:val="00062E22"/>
    <w:rPr>
      <w:i/>
      <w:iCs/>
      <w:color w:val="0F4761" w:themeColor="accent1" w:themeShade="BF"/>
    </w:rPr>
  </w:style>
  <w:style w:type="paragraph" w:styleId="Citadestacada">
    <w:name w:val="Intense Quote"/>
    <w:basedOn w:val="Normal"/>
    <w:next w:val="Normal"/>
    <w:link w:val="CitadestacadaCar"/>
    <w:uiPriority w:val="30"/>
    <w:qFormat/>
    <w:rsid w:val="00062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2E22"/>
    <w:rPr>
      <w:i/>
      <w:iCs/>
      <w:color w:val="0F4761" w:themeColor="accent1" w:themeShade="BF"/>
    </w:rPr>
  </w:style>
  <w:style w:type="character" w:styleId="Referenciaintensa">
    <w:name w:val="Intense Reference"/>
    <w:basedOn w:val="Fuentedeprrafopredeter"/>
    <w:uiPriority w:val="32"/>
    <w:qFormat/>
    <w:rsid w:val="00062E22"/>
    <w:rPr>
      <w:b/>
      <w:bCs/>
      <w:smallCaps/>
      <w:color w:val="0F4761" w:themeColor="accent1" w:themeShade="BF"/>
      <w:spacing w:val="5"/>
    </w:rPr>
  </w:style>
  <w:style w:type="paragraph" w:styleId="TtuloTDC">
    <w:name w:val="TOC Heading"/>
    <w:next w:val="Normal"/>
    <w:uiPriority w:val="39"/>
    <w:unhideWhenUsed/>
    <w:qFormat/>
    <w:rsid w:val="00A06999"/>
    <w:pPr>
      <w:spacing w:before="240" w:after="0" w:line="259" w:lineRule="auto"/>
      <w:ind w:firstLine="0"/>
    </w:pPr>
    <w:rPr>
      <w:sz w:val="32"/>
      <w:szCs w:val="32"/>
    </w:rPr>
  </w:style>
  <w:style w:type="paragraph" w:styleId="TDC1">
    <w:name w:val="toc 1"/>
    <w:basedOn w:val="Normal"/>
    <w:next w:val="Normal"/>
    <w:autoRedefine/>
    <w:uiPriority w:val="39"/>
    <w:unhideWhenUsed/>
    <w:rsid w:val="00A06999"/>
    <w:pPr>
      <w:spacing w:after="100"/>
    </w:pPr>
  </w:style>
  <w:style w:type="character" w:styleId="Hipervnculo">
    <w:name w:val="Hyperlink"/>
    <w:basedOn w:val="Fuentedeprrafopredeter"/>
    <w:uiPriority w:val="99"/>
    <w:unhideWhenUsed/>
    <w:rsid w:val="00A06999"/>
    <w:rPr>
      <w:color w:val="467886" w:themeColor="hyperlink"/>
      <w:u w:val="single"/>
    </w:rPr>
  </w:style>
  <w:style w:type="paragraph" w:styleId="TDC2">
    <w:name w:val="toc 2"/>
    <w:basedOn w:val="Normal"/>
    <w:next w:val="Normal"/>
    <w:autoRedefine/>
    <w:uiPriority w:val="39"/>
    <w:unhideWhenUsed/>
    <w:rsid w:val="00B82F5B"/>
    <w:pPr>
      <w:spacing w:after="100"/>
      <w:ind w:left="240"/>
    </w:pPr>
  </w:style>
  <w:style w:type="table" w:styleId="Tablaconcuadrcula">
    <w:name w:val="Table Grid"/>
    <w:basedOn w:val="Tablanormal"/>
    <w:uiPriority w:val="39"/>
    <w:rsid w:val="00252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3847"/>
    <w:pPr>
      <w:spacing w:before="100" w:beforeAutospacing="1" w:after="100" w:afterAutospacing="1" w:line="240" w:lineRule="auto"/>
      <w:ind w:firstLine="0"/>
    </w:pPr>
  </w:style>
  <w:style w:type="character" w:styleId="CdigoHTML">
    <w:name w:val="HTML Code"/>
    <w:basedOn w:val="Fuentedeprrafopredeter"/>
    <w:uiPriority w:val="99"/>
    <w:semiHidden/>
    <w:unhideWhenUsed/>
    <w:rsid w:val="00803847"/>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716908"/>
    <w:rPr>
      <w:color w:val="605E5C"/>
      <w:shd w:val="clear" w:color="auto" w:fill="E1DFDD"/>
    </w:rPr>
  </w:style>
  <w:style w:type="character" w:styleId="Textoennegrita">
    <w:name w:val="Strong"/>
    <w:basedOn w:val="Fuentedeprrafopredeter"/>
    <w:uiPriority w:val="22"/>
    <w:qFormat/>
    <w:rsid w:val="005D1252"/>
    <w:rPr>
      <w:b/>
      <w:bCs/>
    </w:rPr>
  </w:style>
  <w:style w:type="paragraph" w:styleId="Encabezado">
    <w:name w:val="header"/>
    <w:basedOn w:val="Normal"/>
    <w:link w:val="EncabezadoCar"/>
    <w:uiPriority w:val="99"/>
    <w:unhideWhenUsed/>
    <w:rsid w:val="005D12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1252"/>
    <w:rPr>
      <w:rFonts w:ascii="Times New Roman" w:hAnsi="Times New Roman"/>
      <w:sz w:val="24"/>
    </w:rPr>
  </w:style>
  <w:style w:type="paragraph" w:styleId="Piedepgina">
    <w:name w:val="footer"/>
    <w:basedOn w:val="Normal"/>
    <w:link w:val="PiedepginaCar"/>
    <w:uiPriority w:val="99"/>
    <w:unhideWhenUsed/>
    <w:rsid w:val="005D12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1252"/>
    <w:rPr>
      <w:rFonts w:ascii="Times New Roman" w:hAnsi="Times New Roman"/>
      <w:sz w:val="24"/>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mohankrishnathalla/diabetes-health-indicators-dataset/data"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esusDiaz5678/Proyecto_Final_Mineria_Datos.gi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colab.research.google.com/drive/10J2K6PdfWyB8r4L8BScDpzX9GYy4D8AG?usp=sharing" TargetMode="Externa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ruMw8K3CpdRZvbUO0B2ZQ8pqg==">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4244</Words>
  <Characters>23346</Characters>
  <Application>Microsoft Office Word</Application>
  <DocSecurity>0</DocSecurity>
  <Lines>194</Lines>
  <Paragraphs>55</Paragraphs>
  <ScaleCrop>false</ScaleCrop>
  <Company/>
  <LinksUpToDate>false</LinksUpToDate>
  <CharactersWithSpaces>27535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Alberto Diaz Montiel</dc:creator>
  <cp:lastModifiedBy>Jesus Alberto Diaz Montiel</cp:lastModifiedBy>
  <cp:revision>2</cp:revision>
  <dcterms:created xsi:type="dcterms:W3CDTF">2025-10-26T20:30:00Z</dcterms:created>
  <dcterms:modified xsi:type="dcterms:W3CDTF">2025-11-12T22:20:00Z</dcterms:modified>
</cp:coreProperties>
</file>