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448C5" w14:textId="77777777" w:rsidR="00F66D36" w:rsidRPr="00F66D36" w:rsidRDefault="00F66D36" w:rsidP="00F66D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66D36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Introducción al Ajedrez</w:t>
      </w:r>
    </w:p>
    <w:p w14:paraId="42388BFA" w14:textId="77777777" w:rsidR="00F66D36" w:rsidRPr="00F66D36" w:rsidRDefault="00F66D36" w:rsidP="00F66D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66D36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"El ajedrez es un juego de estrategia que se juega en un tablero de 64 casillas entre dos jugadores. Cada jugador tiene 16 piezas con diferentes movimientos y el objetivo es dar jaque mate al rey del oponente."</w:t>
      </w:r>
    </w:p>
    <w:p w14:paraId="0CD76E4D" w14:textId="1CCB5C89" w:rsidR="002105BB" w:rsidRDefault="00F66D36">
      <w:r>
        <w:t>"Cada pieza tiene su propio patrón de movimiento, y el objetivo es dar jaque mate al rey del adversario. Los movimientos incluyen avanzadas simples para los peones y movimientos complejos para la reina y el caballo."</w:t>
      </w:r>
    </w:p>
    <w:p w14:paraId="2A61544D" w14:textId="77777777" w:rsidR="00F66D36" w:rsidRDefault="00F66D36"/>
    <w:p w14:paraId="4A5A9558" w14:textId="3F43E2D1" w:rsidR="00F66D36" w:rsidRDefault="00F66D36">
      <w:r>
        <w:t>"El ajedrez se organiza a través de la FIDE, que establece las reglas y organiza competiciones oficiales. Los torneos más destacados son el Campeonato Mundial de Ajedrez y las Olimpiadas de Ajedrez."</w:t>
      </w:r>
    </w:p>
    <w:p w14:paraId="5F4E468D" w14:textId="77777777" w:rsidR="00F66D36" w:rsidRDefault="00F66D36"/>
    <w:p w14:paraId="5D36352B" w14:textId="55E83A07" w:rsidR="00F66D36" w:rsidRDefault="00F66D36">
      <w:r>
        <w:t>"El sistema Elo clasifica a los jugadores según sus resultados en partidas oficiales. Desarrollado por Arpad Elo, este sistema permite evaluar la habilidad relativa de los jugadores y se utiliza en todo el mundo."</w:t>
      </w:r>
    </w:p>
    <w:p w14:paraId="4746C211" w14:textId="77777777" w:rsidR="00DE6335" w:rsidRDefault="00DE6335"/>
    <w:p w14:paraId="2A584DB7" w14:textId="5057AAC2" w:rsidR="00DE6335" w:rsidRDefault="00DE6335">
      <w:r w:rsidRPr="00DE6335">
        <w:t>El propósito principal de este análisis es explorar patrones y tendencias dentro de un conjunto de datos extenso sobre partidas de ajedrez. Buscamos comprender cómo diferentes factores como la calificación de los jugadores, las estrategias de apertura y el tiempo de juego influyen en los resultados de las partidas. Esto nos permitirá identificar características clave que predicen los resultados de las partidas y ofrecer inputs valiosos para jugadores y entrenadores</w:t>
      </w:r>
    </w:p>
    <w:p w14:paraId="66871B13" w14:textId="77777777" w:rsidR="00F66D36" w:rsidRDefault="00F66D36"/>
    <w:p w14:paraId="28C20265" w14:textId="13309C34" w:rsidR="00F66D36" w:rsidRDefault="00F66D36">
      <w:proofErr w:type="spellStart"/>
      <w:r>
        <w:t>Hipotesis</w:t>
      </w:r>
      <w:proofErr w:type="spellEnd"/>
      <w:r>
        <w:t xml:space="preserve"> 1</w:t>
      </w:r>
    </w:p>
    <w:p w14:paraId="2F41AB1D" w14:textId="77777777" w:rsidR="00F66D36" w:rsidRDefault="00F66D36">
      <w:r>
        <w:t xml:space="preserve">Hipótesis </w:t>
      </w:r>
      <w:r>
        <w:rPr>
          <w:rStyle w:val="hljs-title"/>
        </w:rPr>
        <w:t>Nula</w:t>
      </w:r>
      <w:r>
        <w:t xml:space="preserve"> </w:t>
      </w:r>
      <w:r>
        <w:rPr>
          <w:rStyle w:val="hljs-params"/>
        </w:rPr>
        <w:t>(H0)</w:t>
      </w:r>
      <w:r>
        <w:t xml:space="preserve">: No hay diferencia significativa en la calificación entre los jugadores ganadores y perdedores. </w:t>
      </w:r>
    </w:p>
    <w:p w14:paraId="5620F81A" w14:textId="0799B858" w:rsidR="00F66D36" w:rsidRDefault="00F66D36">
      <w:r>
        <w:t xml:space="preserve">Hipótesis </w:t>
      </w:r>
      <w:r>
        <w:rPr>
          <w:rStyle w:val="hljs-title"/>
        </w:rPr>
        <w:t>Alternativa</w:t>
      </w:r>
      <w:r>
        <w:t xml:space="preserve"> </w:t>
      </w:r>
      <w:r>
        <w:rPr>
          <w:rStyle w:val="hljs-params"/>
        </w:rPr>
        <w:t>(H1)</w:t>
      </w:r>
      <w:r>
        <w:t>: Los jugadores ganadores tienen una calificación significativamente más alta que los perdedores.</w:t>
      </w:r>
    </w:p>
    <w:p w14:paraId="7C2881F6" w14:textId="77777777" w:rsidR="00DE7EA0" w:rsidRDefault="00DE7EA0"/>
    <w:p w14:paraId="3E14FDA7" w14:textId="77777777" w:rsidR="00DE7EA0" w:rsidRDefault="00DE7EA0" w:rsidP="00DE7EA0">
      <w:r>
        <w:t xml:space="preserve">Se realizaron pruebas t de </w:t>
      </w:r>
      <w:proofErr w:type="spellStart"/>
      <w:r>
        <w:t>Student</w:t>
      </w:r>
      <w:proofErr w:type="spellEnd"/>
      <w:r>
        <w:t xml:space="preserve"> y U de Mann-Whitney para comparar la </w:t>
      </w:r>
      <w:proofErr w:type="spellStart"/>
      <w:r>
        <w:t>relacion</w:t>
      </w:r>
      <w:proofErr w:type="spellEnd"/>
    </w:p>
    <w:p w14:paraId="4653C84F" w14:textId="77777777" w:rsidR="00DE7EA0" w:rsidRDefault="00DE7EA0" w:rsidP="00DE7EA0">
      <w:r>
        <w:t>entre el rating y la cantidad de partidas ganadas. Los resultados indican que hay una</w:t>
      </w:r>
    </w:p>
    <w:p w14:paraId="4DE47AB6" w14:textId="173853F8" w:rsidR="00DE7EA0" w:rsidRDefault="00DE7EA0" w:rsidP="00DE7EA0">
      <w:proofErr w:type="spellStart"/>
      <w:r>
        <w:t>relacion</w:t>
      </w:r>
      <w:proofErr w:type="spellEnd"/>
      <w:r>
        <w:t xml:space="preserve"> entre el rating y la cantidad de partidas ganadas al obtener p-</w:t>
      </w:r>
      <w:proofErr w:type="spellStart"/>
      <w:r>
        <w:t>value</w:t>
      </w:r>
      <w:proofErr w:type="spellEnd"/>
      <w:r>
        <w:t xml:space="preserve"> &lt; 0,05.</w:t>
      </w:r>
    </w:p>
    <w:p w14:paraId="4AEE4900" w14:textId="77777777" w:rsidR="00DE7EA0" w:rsidRDefault="00DE7EA0"/>
    <w:p w14:paraId="01AB8C29" w14:textId="07362B14" w:rsidR="00DE7EA0" w:rsidRDefault="00DE7EA0">
      <w:r w:rsidRPr="00DE7EA0">
        <w:t>Test de relación entre categórica y numérica¶</w:t>
      </w:r>
    </w:p>
    <w:p w14:paraId="0EDE8D9B" w14:textId="77777777" w:rsidR="00DE7EA0" w:rsidRDefault="00DE7EA0"/>
    <w:p w14:paraId="786733C5" w14:textId="4D8D5247" w:rsidR="00DE7EA0" w:rsidRDefault="00DE7EA0">
      <w:r>
        <w:t>t-</w:t>
      </w:r>
      <w:proofErr w:type="spellStart"/>
      <w:r>
        <w:t>student</w:t>
      </w:r>
      <w:proofErr w:type="spellEnd"/>
    </w:p>
    <w:p w14:paraId="55FD2C0F" w14:textId="77777777" w:rsidR="00DE7EA0" w:rsidRDefault="00DE7EA0"/>
    <w:p w14:paraId="6F008461" w14:textId="1C5B6334" w:rsidR="00DE7EA0" w:rsidRDefault="00DE7EA0">
      <w:r>
        <w:t xml:space="preserve">datos </w:t>
      </w:r>
      <w:proofErr w:type="spellStart"/>
      <w:r>
        <w:t>continuoos</w:t>
      </w:r>
      <w:proofErr w:type="spellEnd"/>
    </w:p>
    <w:p w14:paraId="165D3A36" w14:textId="7FC9ACD4" w:rsidR="00DE7EA0" w:rsidRDefault="00DE7EA0">
      <w:r>
        <w:t>ha homogeneidad en la varianza</w:t>
      </w:r>
    </w:p>
    <w:p w14:paraId="2EDEFC97" w14:textId="4F9DB4F3" w:rsidR="00DE7EA0" w:rsidRDefault="00DE7EA0">
      <w:r>
        <w:t>distribución normal</w:t>
      </w:r>
    </w:p>
    <w:p w14:paraId="0AE78000" w14:textId="77777777" w:rsidR="00DE7EA0" w:rsidRDefault="00DE7EA0"/>
    <w:p w14:paraId="249EB7E6" w14:textId="77777777" w:rsidR="00DE7EA0" w:rsidRDefault="00DE7EA0"/>
    <w:p w14:paraId="72E0CBDA" w14:textId="2128B24A" w:rsidR="00DE7EA0" w:rsidRDefault="00DE7EA0">
      <w:r w:rsidRPr="00DE7EA0">
        <w:t>Hipótesis 2</w:t>
      </w:r>
    </w:p>
    <w:p w14:paraId="608E1742" w14:textId="77777777" w:rsidR="00DE7EA0" w:rsidRDefault="00DE7EA0"/>
    <w:p w14:paraId="5671FFAD" w14:textId="77777777" w:rsidR="00DE7EA0" w:rsidRDefault="00DE7EA0" w:rsidP="00DE7EA0">
      <w:proofErr w:type="spellStart"/>
      <w:r>
        <w:lastRenderedPageBreak/>
        <w:t>Categorica</w:t>
      </w:r>
      <w:proofErr w:type="spellEnd"/>
      <w:r>
        <w:t xml:space="preserve"> </w:t>
      </w:r>
      <w:proofErr w:type="spellStart"/>
      <w:r>
        <w:t>categorica</w:t>
      </w:r>
      <w:proofErr w:type="spellEnd"/>
      <w:r>
        <w:t xml:space="preserve"> </w:t>
      </w:r>
      <w:r>
        <w:t xml:space="preserve">se hizo una </w:t>
      </w:r>
      <w:proofErr w:type="spellStart"/>
      <w:r>
        <w:t>agrupacion</w:t>
      </w:r>
      <w:proofErr w:type="spellEnd"/>
      <w:r>
        <w:t xml:space="preserve"> por tipo de apertura y ganador para ver la</w:t>
      </w:r>
    </w:p>
    <w:p w14:paraId="6E6A8362" w14:textId="77777777" w:rsidR="00DE7EA0" w:rsidRDefault="00DE7EA0" w:rsidP="00DE7EA0">
      <w:proofErr w:type="spellStart"/>
      <w:r>
        <w:t>distribucion</w:t>
      </w:r>
      <w:proofErr w:type="spellEnd"/>
      <w:r>
        <w:t xml:space="preserve"> y ver como se relacionaba el tipo de apertura con las </w:t>
      </w:r>
      <w:proofErr w:type="spellStart"/>
      <w:r>
        <w:t>victorrias</w:t>
      </w:r>
      <w:proofErr w:type="spellEnd"/>
      <w:r>
        <w:t xml:space="preserve"> tanto de</w:t>
      </w:r>
    </w:p>
    <w:p w14:paraId="073F4A41" w14:textId="21AF1C60" w:rsidR="00DE7EA0" w:rsidRDefault="00DE7EA0" w:rsidP="00DE7EA0">
      <w:r>
        <w:t>piezas blancas como negras, obteniendo un p-</w:t>
      </w:r>
      <w:proofErr w:type="spellStart"/>
      <w:r>
        <w:t>value</w:t>
      </w:r>
      <w:proofErr w:type="spellEnd"/>
      <w:r>
        <w:t xml:space="preserve"> &lt; 0,05, por lo que</w:t>
      </w:r>
    </w:p>
    <w:p w14:paraId="221058A3" w14:textId="77777777" w:rsidR="00DE7EA0" w:rsidRDefault="00DE7EA0" w:rsidP="00DE7EA0">
      <w:proofErr w:type="spellStart"/>
      <w:r>
        <w:t>tambien</w:t>
      </w:r>
      <w:proofErr w:type="spellEnd"/>
      <w:r>
        <w:t xml:space="preserve"> podemos decir que determinadas aperturas </w:t>
      </w:r>
      <w:proofErr w:type="spellStart"/>
      <w:r>
        <w:t>estan</w:t>
      </w:r>
      <w:proofErr w:type="spellEnd"/>
      <w:r>
        <w:t xml:space="preserve"> relacionadas con victorias de</w:t>
      </w:r>
    </w:p>
    <w:p w14:paraId="2E97F0E5" w14:textId="68252174" w:rsidR="00DE7EA0" w:rsidRDefault="00DE7EA0" w:rsidP="00DE7EA0">
      <w:r>
        <w:t xml:space="preserve">las </w:t>
      </w:r>
      <w:proofErr w:type="spellStart"/>
      <w:r>
        <w:t>peizas</w:t>
      </w:r>
      <w:proofErr w:type="spellEnd"/>
      <w:r>
        <w:t xml:space="preserve"> blancas o piezas </w:t>
      </w:r>
      <w:proofErr w:type="spellStart"/>
      <w:r>
        <w:t>negrasEl</w:t>
      </w:r>
      <w:proofErr w:type="spellEnd"/>
      <w:r>
        <w:t xml:space="preserve"> test chi-2 tiene como hipótesis</w:t>
      </w:r>
    </w:p>
    <w:p w14:paraId="160150FE" w14:textId="77777777" w:rsidR="00DE7EA0" w:rsidRDefault="00DE7EA0" w:rsidP="00DE7EA0">
      <w:r>
        <w:t xml:space="preserve">nula (o de partida) la independencia de las variables, por </w:t>
      </w:r>
      <w:proofErr w:type="gramStart"/>
      <w:r>
        <w:t>tanto</w:t>
      </w:r>
      <w:proofErr w:type="gramEnd"/>
      <w:r>
        <w:t xml:space="preserve"> como hemos obtenido</w:t>
      </w:r>
    </w:p>
    <w:p w14:paraId="4B8CE4E8" w14:textId="77777777" w:rsidR="00DE7EA0" w:rsidRDefault="00DE7EA0" w:rsidP="00DE7EA0">
      <w:r>
        <w:t>un p-</w:t>
      </w:r>
      <w:proofErr w:type="spellStart"/>
      <w:r>
        <w:t>value</w:t>
      </w:r>
      <w:proofErr w:type="spellEnd"/>
      <w:r>
        <w:t xml:space="preserve"> &lt; 0,05. podemos rechazar la hipótesis de partida con seguridad y pensar que</w:t>
      </w:r>
    </w:p>
    <w:p w14:paraId="773680CE" w14:textId="77777777" w:rsidR="00DE7EA0" w:rsidRDefault="00DE7EA0" w:rsidP="00DE7EA0">
      <w:r>
        <w:t>existe una relación estadísticamente significativa, por lo que podemos decir que ciertas</w:t>
      </w:r>
    </w:p>
    <w:p w14:paraId="3737DFDA" w14:textId="00F84797" w:rsidR="00DE7EA0" w:rsidRDefault="00DE7EA0" w:rsidP="00DE7EA0">
      <w:r>
        <w:t>aperturas favorecen a un jugador sobre el otro.</w:t>
      </w:r>
    </w:p>
    <w:p w14:paraId="1BF32A9C" w14:textId="77777777" w:rsidR="00DE7EA0" w:rsidRDefault="00DE7EA0" w:rsidP="00DE7EA0"/>
    <w:p w14:paraId="1FA3A686" w14:textId="77777777" w:rsidR="00DE7EA0" w:rsidRDefault="00DE7EA0" w:rsidP="00DE7EA0"/>
    <w:p w14:paraId="57BC626F" w14:textId="7C2B897C" w:rsidR="00DE7EA0" w:rsidRDefault="00DE7EA0" w:rsidP="00DE7EA0">
      <w:r>
        <w:t>Hipótesis 3</w:t>
      </w:r>
    </w:p>
    <w:p w14:paraId="0073EA3E" w14:textId="77777777" w:rsidR="00DE7EA0" w:rsidRDefault="00DE7EA0" w:rsidP="00DE7EA0"/>
    <w:p w14:paraId="36AE6C04" w14:textId="77777777" w:rsidR="00DE7EA0" w:rsidRDefault="00DE7EA0" w:rsidP="00DE7EA0">
      <w:r>
        <w:t>Se utilizó ANOVA para comparar las medias de tres o más grupos para ver si al</w:t>
      </w:r>
    </w:p>
    <w:p w14:paraId="5C72A061" w14:textId="77777777" w:rsidR="00DE7EA0" w:rsidRDefault="00DE7EA0" w:rsidP="00DE7EA0">
      <w:r>
        <w:t>menos uno de los grupos difiere significativamente de los demás. En este caso, estamos</w:t>
      </w:r>
    </w:p>
    <w:p w14:paraId="347F9BA8" w14:textId="77777777" w:rsidR="00DE7EA0" w:rsidRDefault="00DE7EA0" w:rsidP="00DE7EA0">
      <w:r>
        <w:t>comparando el número de turnos entre diferentes tipos de resultados. En este caso, el</w:t>
      </w:r>
    </w:p>
    <w:p w14:paraId="3B436902" w14:textId="1E833D85" w:rsidR="00DE7EA0" w:rsidRDefault="00DE7EA0" w:rsidP="00DE7EA0">
      <w:r>
        <w:t>valor p es 2.3e-28, que es p-</w:t>
      </w:r>
      <w:proofErr w:type="spellStart"/>
      <w:r>
        <w:t>value</w:t>
      </w:r>
      <w:proofErr w:type="spellEnd"/>
      <w:r>
        <w:t xml:space="preserve"> &lt; 0,05</w:t>
      </w:r>
    </w:p>
    <w:p w14:paraId="5C9E929A" w14:textId="77777777" w:rsidR="00DE7EA0" w:rsidRDefault="00DE7EA0"/>
    <w:sectPr w:rsidR="00DE7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26B00"/>
    <w:multiLevelType w:val="multilevel"/>
    <w:tmpl w:val="533C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47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36"/>
    <w:rsid w:val="00077455"/>
    <w:rsid w:val="001912D3"/>
    <w:rsid w:val="002105BB"/>
    <w:rsid w:val="008D2CA8"/>
    <w:rsid w:val="00B64288"/>
    <w:rsid w:val="00DE6335"/>
    <w:rsid w:val="00DE7EA0"/>
    <w:rsid w:val="00ED3DCF"/>
    <w:rsid w:val="00F6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22BCE"/>
  <w15:chartTrackingRefBased/>
  <w15:docId w15:val="{E68CF82D-3633-CD43-99CA-9AD52CE4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D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D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D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D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6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D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D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D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D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D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D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D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D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D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D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D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6D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F66D36"/>
    <w:rPr>
      <w:b/>
      <w:bCs/>
    </w:rPr>
  </w:style>
  <w:style w:type="character" w:customStyle="1" w:styleId="hljs-title">
    <w:name w:val="hljs-title"/>
    <w:basedOn w:val="Fuentedeprrafopredeter"/>
    <w:rsid w:val="00F66D36"/>
  </w:style>
  <w:style w:type="character" w:customStyle="1" w:styleId="hljs-params">
    <w:name w:val="hljs-params"/>
    <w:basedOn w:val="Fuentedeprrafopredeter"/>
    <w:rsid w:val="00F6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González Suárez</dc:creator>
  <cp:keywords/>
  <dc:description/>
  <cp:lastModifiedBy>Jesús González Suárez</cp:lastModifiedBy>
  <cp:revision>2</cp:revision>
  <dcterms:created xsi:type="dcterms:W3CDTF">2024-07-29T07:32:00Z</dcterms:created>
  <dcterms:modified xsi:type="dcterms:W3CDTF">2024-08-01T10:36:00Z</dcterms:modified>
</cp:coreProperties>
</file>