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0A4732" w14:paraId="70D5DA4D" w14:textId="77777777" w:rsidTr="004F7ADD">
        <w:trPr>
          <w:trHeight w:val="204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D884BEE" w14:textId="77777777" w:rsidR="000A4732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8237070" wp14:editId="679B151F">
                  <wp:simplePos x="0" y="0"/>
                  <wp:positionH relativeFrom="column">
                    <wp:posOffset>1969135</wp:posOffset>
                  </wp:positionH>
                  <wp:positionV relativeFrom="paragraph">
                    <wp:posOffset>-271462</wp:posOffset>
                  </wp:positionV>
                  <wp:extent cx="1714500" cy="1571625"/>
                  <wp:effectExtent l="0" t="0" r="0" b="952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C47995" w14:textId="77777777" w:rsidR="000A4732" w:rsidRDefault="00000000">
      <w:pPr>
        <w:spacing w:after="60"/>
        <w:jc w:val="center"/>
      </w:pPr>
      <w:r>
        <w:rPr>
          <w:b/>
          <w:bCs/>
          <w:sz w:val="44"/>
          <w:szCs w:val="44"/>
        </w:rPr>
        <w:t>SOFTLANDING</w:t>
      </w:r>
    </w:p>
    <w:p w14:paraId="70791601" w14:textId="77777777" w:rsidR="000A4732" w:rsidRDefault="00000000">
      <w:pPr>
        <w:spacing w:after="60"/>
        <w:jc w:val="center"/>
      </w:pPr>
      <w:r>
        <w:rPr>
          <w:b/>
          <w:bCs/>
          <w:color w:val="FA345E"/>
          <w:sz w:val="52"/>
          <w:szCs w:val="52"/>
        </w:rPr>
        <w:t>España</w:t>
      </w:r>
    </w:p>
    <w:p w14:paraId="704E0C23" w14:textId="77777777" w:rsidR="000A4732" w:rsidRDefault="00000000">
      <w:pPr>
        <w:spacing w:after="300"/>
        <w:jc w:val="center"/>
      </w:pPr>
      <w:r>
        <w:rPr>
          <w:color w:val="666666"/>
          <w:sz w:val="26"/>
          <w:szCs w:val="26"/>
        </w:rPr>
        <w:t>2026</w:t>
      </w:r>
    </w:p>
    <w:p w14:paraId="7D348A94" w14:textId="77777777" w:rsidR="000A4732" w:rsidRDefault="00000000">
      <w:pPr>
        <w:shd w:val="clear" w:color="auto" w:fill="FA345E"/>
        <w:spacing w:after="120"/>
      </w:pPr>
      <w:r>
        <w:rPr>
          <w:b/>
          <w:bCs/>
          <w:color w:val="FFFFFF"/>
          <w:sz w:val="28"/>
          <w:szCs w:val="28"/>
        </w:rPr>
        <w:t xml:space="preserve">   0.  RESUMEN EJECUTIVO</w:t>
      </w:r>
    </w:p>
    <w:p w14:paraId="63B5574F" w14:textId="77777777" w:rsidR="000A4732" w:rsidRDefault="000A4732">
      <w:pPr>
        <w:spacing w:before="120"/>
      </w:pPr>
    </w:p>
    <w:p w14:paraId="3EE3622B" w14:textId="77777777" w:rsidR="000A4732" w:rsidRDefault="00000000">
      <w:pPr>
        <w:spacing w:before="60" w:after="60"/>
      </w:pPr>
      <w:r>
        <w:rPr>
          <w:sz w:val="19"/>
          <w:szCs w:val="19"/>
        </w:rPr>
        <w:t xml:space="preserve">España representa la entrada natural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a Europa. Es el mercado latinoamericano de referencia en la Unión Europea, es </w:t>
      </w:r>
      <w:proofErr w:type="spellStart"/>
      <w:proofErr w:type="gramStart"/>
      <w:r>
        <w:rPr>
          <w:sz w:val="19"/>
          <w:szCs w:val="19"/>
        </w:rPr>
        <w:t>hub</w:t>
      </w:r>
      <w:proofErr w:type="spellEnd"/>
      <w:proofErr w:type="gramEnd"/>
      <w:r>
        <w:rPr>
          <w:sz w:val="19"/>
          <w:szCs w:val="19"/>
        </w:rPr>
        <w:t xml:space="preserve"> de operaciones para las mismas multinacionales que ya son clientes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>: BBVA, Santander, Telefónica, Inditex, entre otros.</w:t>
      </w:r>
    </w:p>
    <w:p w14:paraId="3439D7C0" w14:textId="77777777" w:rsidR="000A4732" w:rsidRDefault="000A4732">
      <w:pPr>
        <w:spacing w:before="80"/>
      </w:pPr>
    </w:p>
    <w:p w14:paraId="2A16A935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Oportunidad</w:t>
      </w:r>
    </w:p>
    <w:p w14:paraId="4266228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Mercado de beneficios e incentivos para trabajadores en España: ~2.500–3.000 M EUR anuales, con fuerte crecimiento del segmento digital</w:t>
      </w:r>
    </w:p>
    <w:p w14:paraId="634791C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Sodexo y Edenred dominan el segmento tradicional; el segmento digital (Cobee, </w:t>
      </w:r>
      <w:proofErr w:type="spellStart"/>
      <w:r>
        <w:rPr>
          <w:sz w:val="19"/>
          <w:szCs w:val="19"/>
        </w:rPr>
        <w:t>Benify</w:t>
      </w:r>
      <w:proofErr w:type="spellEnd"/>
      <w:r>
        <w:rPr>
          <w:sz w:val="19"/>
          <w:szCs w:val="19"/>
        </w:rPr>
        <w:t xml:space="preserve">, entre otros) crece aceleradamente — ahí compite </w:t>
      </w:r>
      <w:proofErr w:type="spellStart"/>
      <w:r>
        <w:rPr>
          <w:sz w:val="19"/>
          <w:szCs w:val="19"/>
        </w:rPr>
        <w:t>Apprecio</w:t>
      </w:r>
      <w:proofErr w:type="spellEnd"/>
    </w:p>
    <w:p w14:paraId="4BB1298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Madrid como </w:t>
      </w:r>
      <w:proofErr w:type="spellStart"/>
      <w:proofErr w:type="gramStart"/>
      <w:r>
        <w:rPr>
          <w:sz w:val="19"/>
          <w:szCs w:val="19"/>
        </w:rPr>
        <w:t>hub</w:t>
      </w:r>
      <w:proofErr w:type="spellEnd"/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-Europa: empresas con las que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ya trabaja en Chile, Colombia, Perú, México y Ecuador tienen equipos en España</w:t>
      </w:r>
    </w:p>
    <w:p w14:paraId="6692375E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Cuenta BBVA ya abierta y SL constituida — ventaja operativa sobre el proceso estándar de entrada</w:t>
      </w:r>
    </w:p>
    <w:p w14:paraId="1262F482" w14:textId="77777777" w:rsidR="000A4732" w:rsidRDefault="000A4732">
      <w:pPr>
        <w:spacing w:before="80"/>
      </w:pPr>
    </w:p>
    <w:p w14:paraId="794ACD28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Principales diferencias vs. mercados actuales</w:t>
      </w:r>
    </w:p>
    <w:p w14:paraId="45AD5EA2" w14:textId="3F6935FC" w:rsidR="000A4732" w:rsidRDefault="00000000">
      <w:pPr>
        <w:spacing w:before="60" w:after="60"/>
      </w:pPr>
      <w:r>
        <w:rPr>
          <w:sz w:val="19"/>
          <w:szCs w:val="19"/>
        </w:rPr>
        <w:t xml:space="preserve">España no es un mercado latinoamericano. </w:t>
      </w:r>
      <w:r w:rsidR="004F7ADD">
        <w:rPr>
          <w:sz w:val="19"/>
          <w:szCs w:val="19"/>
        </w:rPr>
        <w:t>Se</w:t>
      </w:r>
      <w:r>
        <w:rPr>
          <w:sz w:val="19"/>
          <w:szCs w:val="19"/>
        </w:rPr>
        <w:t xml:space="preserve"> debe</w:t>
      </w:r>
      <w:r w:rsidR="004F7ADD">
        <w:rPr>
          <w:sz w:val="19"/>
          <w:szCs w:val="19"/>
        </w:rPr>
        <w:t>n</w:t>
      </w:r>
      <w:r>
        <w:rPr>
          <w:sz w:val="19"/>
          <w:szCs w:val="19"/>
        </w:rPr>
        <w:t xml:space="preserve"> internalizar tres diferencias estructurales que impactan el modelo de negocio:</w:t>
      </w:r>
    </w:p>
    <w:p w14:paraId="2714444B" w14:textId="77777777" w:rsidR="000A4732" w:rsidRDefault="000A4732">
      <w:pPr>
        <w:spacing w:before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3126"/>
        <w:gridCol w:w="3237"/>
        <w:gridCol w:w="1340"/>
      </w:tblGrid>
      <w:tr w:rsidR="000A4732" w14:paraId="5F9105DC" w14:textId="77777777">
        <w:trPr>
          <w:tblHeader/>
        </w:trPr>
        <w:tc>
          <w:tcPr>
            <w:tcW w:w="17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CA1C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7E58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Chile · Colombia · Perú · México · Ecuador</w:t>
            </w:r>
          </w:p>
        </w:tc>
        <w:tc>
          <w:tcPr>
            <w:tcW w:w="29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DE92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España (UE)</w:t>
            </w:r>
          </w:p>
        </w:tc>
        <w:tc>
          <w:tcPr>
            <w:tcW w:w="12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5065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</w:tr>
      <w:tr w:rsidR="000A4732" w14:paraId="3CBB2C3D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BA96" w14:textId="77777777" w:rsidR="000A4732" w:rsidRDefault="00000000">
            <w:r>
              <w:rPr>
                <w:b/>
                <w:bCs/>
                <w:sz w:val="18"/>
                <w:szCs w:val="18"/>
              </w:rPr>
              <w:t>Protección de datos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FB63" w14:textId="77777777" w:rsidR="000A4732" w:rsidRDefault="00000000">
            <w:r>
              <w:rPr>
                <w:color w:val="666666"/>
                <w:sz w:val="18"/>
                <w:szCs w:val="18"/>
              </w:rPr>
              <w:t xml:space="preserve">Leyes nacionales moderadas, </w:t>
            </w:r>
            <w:proofErr w:type="spellStart"/>
            <w:r>
              <w:rPr>
                <w:color w:val="666666"/>
                <w:sz w:val="18"/>
                <w:szCs w:val="18"/>
              </w:rPr>
              <w:t>enforcement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débil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D837" w14:textId="77777777" w:rsidR="000A4732" w:rsidRDefault="00000000">
            <w:r>
              <w:rPr>
                <w:b/>
                <w:bCs/>
                <w:sz w:val="18"/>
                <w:szCs w:val="18"/>
              </w:rPr>
              <w:t>RGPD europeo — una de las normativas más estrictas del mundo. AEPD activa en multas.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61E3" w14:textId="77777777" w:rsidR="000A4732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</w:tr>
      <w:tr w:rsidR="000A4732" w14:paraId="3432FEF6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F3C7" w14:textId="77777777" w:rsidR="000A4732" w:rsidRDefault="00000000">
            <w:proofErr w:type="gramStart"/>
            <w:r>
              <w:rPr>
                <w:b/>
                <w:bCs/>
                <w:sz w:val="18"/>
                <w:szCs w:val="18"/>
              </w:rPr>
              <w:t>Derechos consumidor</w:t>
            </w:r>
            <w:proofErr w:type="gram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0E67" w14:textId="77777777" w:rsidR="000A4732" w:rsidRDefault="00000000">
            <w:r>
              <w:rPr>
                <w:color w:val="666666"/>
                <w:sz w:val="18"/>
                <w:szCs w:val="18"/>
              </w:rPr>
              <w:t xml:space="preserve">Marco básico, menor </w:t>
            </w:r>
            <w:proofErr w:type="spellStart"/>
            <w:r>
              <w:rPr>
                <w:color w:val="666666"/>
                <w:sz w:val="18"/>
                <w:szCs w:val="18"/>
              </w:rPr>
              <w:t>enforcement</w:t>
            </w:r>
            <w:proofErr w:type="spellEnd"/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8206" w14:textId="77777777" w:rsidR="000A4732" w:rsidRDefault="00000000">
            <w:r>
              <w:rPr>
                <w:b/>
                <w:bCs/>
                <w:sz w:val="18"/>
                <w:szCs w:val="18"/>
              </w:rPr>
              <w:t>Directivas UE: desistimiento 14 días, cláusulas abusivas nulas, nueva ley de atención al cliente 2025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FCA4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MEDIO</w:t>
            </w:r>
          </w:p>
        </w:tc>
      </w:tr>
      <w:tr w:rsidR="000A4732" w14:paraId="3F00DF25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05FA" w14:textId="77777777" w:rsidR="000A4732" w:rsidRDefault="00000000">
            <w:r>
              <w:rPr>
                <w:b/>
                <w:bCs/>
                <w:sz w:val="18"/>
                <w:szCs w:val="18"/>
              </w:rPr>
              <w:t>Tributación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FCCC" w14:textId="77777777" w:rsidR="000A4732" w:rsidRDefault="00000000">
            <w:r>
              <w:rPr>
                <w:color w:val="666666"/>
                <w:sz w:val="18"/>
                <w:szCs w:val="18"/>
              </w:rPr>
              <w:t>IS: 27% CL / 35% CO / 30% MX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E1B2" w14:textId="77777777" w:rsidR="000A4732" w:rsidRDefault="00000000">
            <w:r>
              <w:rPr>
                <w:b/>
                <w:bCs/>
                <w:sz w:val="18"/>
                <w:szCs w:val="18"/>
              </w:rPr>
              <w:t>IS: 15% primeros 2 años (empresa nueva). IVA 21%. Factura electrónica B2B.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3D5D" w14:textId="77777777" w:rsidR="000A4732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BAJO</w:t>
            </w:r>
          </w:p>
        </w:tc>
      </w:tr>
      <w:tr w:rsidR="000A4732" w14:paraId="644E1F87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576D" w14:textId="77777777" w:rsidR="000A4732" w:rsidRDefault="00000000">
            <w:r>
              <w:rPr>
                <w:b/>
                <w:bCs/>
                <w:sz w:val="18"/>
                <w:szCs w:val="18"/>
              </w:rPr>
              <w:lastRenderedPageBreak/>
              <w:t>Pagos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A0EE" w14:textId="77777777" w:rsidR="000A4732" w:rsidRDefault="00000000">
            <w:r>
              <w:rPr>
                <w:color w:val="666666"/>
                <w:sz w:val="18"/>
                <w:szCs w:val="18"/>
              </w:rPr>
              <w:t>Transferencias locales + tarjetas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8401" w14:textId="77777777" w:rsidR="000A4732" w:rsidRDefault="00000000">
            <w:r>
              <w:rPr>
                <w:b/>
                <w:bCs/>
                <w:sz w:val="18"/>
                <w:szCs w:val="18"/>
              </w:rPr>
              <w:t xml:space="preserve">SEPA </w:t>
            </w:r>
            <w:proofErr w:type="spellStart"/>
            <w:r>
              <w:rPr>
                <w:b/>
                <w:bCs/>
                <w:sz w:val="18"/>
                <w:szCs w:val="18"/>
              </w:rPr>
              <w:t>Instant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(gratis, 10 </w:t>
            </w:r>
            <w:proofErr w:type="spellStart"/>
            <w:r>
              <w:rPr>
                <w:b/>
                <w:bCs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). </w:t>
            </w:r>
            <w:proofErr w:type="spellStart"/>
            <w:r>
              <w:rPr>
                <w:b/>
                <w:bCs/>
                <w:sz w:val="18"/>
                <w:szCs w:val="18"/>
              </w:rPr>
              <w:t>Bizum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dominante P2P. Infraestructura de primer nivel.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0762" w14:textId="77777777" w:rsidR="000A4732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BAJO</w:t>
            </w:r>
          </w:p>
        </w:tc>
      </w:tr>
      <w:tr w:rsidR="000A4732" w14:paraId="01948BC6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7196" w14:textId="77777777" w:rsidR="000A4732" w:rsidRDefault="00000000">
            <w:r>
              <w:rPr>
                <w:b/>
                <w:bCs/>
                <w:sz w:val="18"/>
                <w:szCs w:val="18"/>
              </w:rPr>
              <w:t>Competencia digital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3E69" w14:textId="77777777" w:rsidR="000A4732" w:rsidRDefault="00000000">
            <w:r>
              <w:rPr>
                <w:color w:val="666666"/>
                <w:sz w:val="18"/>
                <w:szCs w:val="18"/>
              </w:rPr>
              <w:t>Mercado fragmentado, incumbentes débiles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47D1" w14:textId="77777777" w:rsidR="000A4732" w:rsidRDefault="00000000">
            <w:r>
              <w:rPr>
                <w:b/>
                <w:bCs/>
                <w:sz w:val="18"/>
                <w:szCs w:val="18"/>
              </w:rPr>
              <w:t>Cobee consolidada con €40M recaudados. Segmento digital ya madurando.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F891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MEDIO</w:t>
            </w:r>
          </w:p>
        </w:tc>
      </w:tr>
      <w:tr w:rsidR="000A4732" w14:paraId="19EDAE5E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EE24" w14:textId="77777777" w:rsidR="000A4732" w:rsidRDefault="00000000">
            <w:r>
              <w:rPr>
                <w:b/>
                <w:bCs/>
                <w:sz w:val="18"/>
                <w:szCs w:val="18"/>
              </w:rPr>
              <w:t>Idioma legal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B24B" w14:textId="77777777" w:rsidR="000A4732" w:rsidRDefault="00000000">
            <w:r>
              <w:rPr>
                <w:color w:val="666666"/>
                <w:sz w:val="18"/>
                <w:szCs w:val="18"/>
              </w:rPr>
              <w:t>Español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DD09" w14:textId="77777777" w:rsidR="000A4732" w:rsidRDefault="00000000">
            <w:r>
              <w:rPr>
                <w:b/>
                <w:bCs/>
                <w:sz w:val="18"/>
                <w:szCs w:val="18"/>
              </w:rPr>
              <w:t>Español — ventaja. Terminología jurídica y contratos tienen especificidades europeas.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6A6E" w14:textId="77777777" w:rsidR="000A4732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BAJO</w:t>
            </w:r>
          </w:p>
        </w:tc>
      </w:tr>
    </w:tbl>
    <w:p w14:paraId="4E470CA9" w14:textId="77777777" w:rsidR="000A4732" w:rsidRDefault="000A4732">
      <w:pPr>
        <w:spacing w:before="120"/>
      </w:pPr>
    </w:p>
    <w:p w14:paraId="16BD984C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Recomendación </w:t>
      </w:r>
      <w:proofErr w:type="spellStart"/>
      <w:r>
        <w:rPr>
          <w:b/>
          <w:bCs/>
          <w:color w:val="FA345E"/>
          <w:sz w:val="21"/>
          <w:szCs w:val="21"/>
        </w:rPr>
        <w:t>go</w:t>
      </w:r>
      <w:proofErr w:type="spellEnd"/>
      <w:r>
        <w:rPr>
          <w:b/>
          <w:bCs/>
          <w:color w:val="FA345E"/>
          <w:sz w:val="21"/>
          <w:szCs w:val="21"/>
        </w:rPr>
        <w:t>/no-</w:t>
      </w:r>
      <w:proofErr w:type="spellStart"/>
      <w:r>
        <w:rPr>
          <w:b/>
          <w:bCs/>
          <w:color w:val="FA345E"/>
          <w:sz w:val="21"/>
          <w:szCs w:val="21"/>
        </w:rPr>
        <w:t>go</w:t>
      </w:r>
      <w:proofErr w:type="spellEnd"/>
    </w:p>
    <w:p w14:paraId="02885A7A" w14:textId="77777777" w:rsidR="000A4732" w:rsidRDefault="00000000">
      <w:pPr>
        <w:shd w:val="clear" w:color="auto" w:fill="EEEBF9"/>
        <w:spacing w:before="80" w:after="80"/>
        <w:ind w:left="160" w:right="160"/>
      </w:pPr>
      <w:proofErr w:type="gramStart"/>
      <w:r>
        <w:rPr>
          <w:color w:val="4A3F8E"/>
          <w:sz w:val="19"/>
          <w:szCs w:val="19"/>
        </w:rPr>
        <w:t>💡  RECOMENDACIÓN</w:t>
      </w:r>
      <w:proofErr w:type="gramEnd"/>
      <w:r>
        <w:rPr>
          <w:color w:val="4A3F8E"/>
          <w:sz w:val="19"/>
          <w:szCs w:val="19"/>
        </w:rPr>
        <w:t xml:space="preserve">: GO — con foco en </w:t>
      </w:r>
      <w:proofErr w:type="spellStart"/>
      <w:r>
        <w:rPr>
          <w:color w:val="4A3F8E"/>
          <w:sz w:val="19"/>
          <w:szCs w:val="19"/>
        </w:rPr>
        <w:t>compliance</w:t>
      </w:r>
      <w:proofErr w:type="spellEnd"/>
      <w:r>
        <w:rPr>
          <w:color w:val="4A3F8E"/>
          <w:sz w:val="19"/>
          <w:szCs w:val="19"/>
        </w:rPr>
        <w:t xml:space="preserve"> desde el día 1. El mayor riesgo no es de mercado sino regulatorio (RGPD). Contratar asesor de privacidad antes de procesar cualquier dato de usuario español.</w:t>
      </w:r>
    </w:p>
    <w:p w14:paraId="4403BD02" w14:textId="77777777" w:rsidR="000A4732" w:rsidRDefault="000A4732">
      <w:pPr>
        <w:spacing w:before="80"/>
      </w:pPr>
    </w:p>
    <w:p w14:paraId="5E76C287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Top 5 acciones críticas antes del lanzamiento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00"/>
        <w:gridCol w:w="3700"/>
      </w:tblGrid>
      <w:tr w:rsidR="000A4732" w14:paraId="52A8E732" w14:textId="77777777">
        <w:trPr>
          <w:tblHeader/>
        </w:trPr>
        <w:tc>
          <w:tcPr>
            <w:tcW w:w="5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ACDB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4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120A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7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0A95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crítica</w:t>
            </w:r>
          </w:p>
        </w:tc>
      </w:tr>
      <w:tr w:rsidR="000A4732" w14:paraId="4997AC8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46AD" w14:textId="77777777" w:rsidR="000A4732" w:rsidRDefault="00000000">
            <w:pPr>
              <w:jc w:val="center"/>
            </w:pPr>
            <w:r>
              <w:rPr>
                <w:b/>
                <w:bCs/>
                <w:color w:val="FA345E"/>
                <w:sz w:val="18"/>
                <w:szCs w:val="18"/>
              </w:rPr>
              <w:t>1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28B2" w14:textId="77777777" w:rsidR="000A4732" w:rsidRDefault="00000000">
            <w:r>
              <w:rPr>
                <w:sz w:val="18"/>
                <w:szCs w:val="18"/>
              </w:rPr>
              <w:t>Contratar asesor RGPD y redactar documentación legal (privacidad, cookies, aviso legal)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2A4D" w14:textId="77777777" w:rsidR="000A4732" w:rsidRDefault="00000000">
            <w:r>
              <w:rPr>
                <w:sz w:val="18"/>
                <w:szCs w:val="18"/>
              </w:rPr>
              <w:t>Sin esto no se puede operar legalmente. AEPD sanciona hasta 20M EUR o 4% de la facturación global.</w:t>
            </w:r>
          </w:p>
        </w:tc>
      </w:tr>
      <w:tr w:rsidR="000A4732" w14:paraId="2F6514B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A298" w14:textId="77777777" w:rsidR="000A4732" w:rsidRDefault="00000000">
            <w:pPr>
              <w:jc w:val="center"/>
            </w:pPr>
            <w:r>
              <w:rPr>
                <w:b/>
                <w:bCs/>
                <w:color w:val="FA345E"/>
                <w:sz w:val="18"/>
                <w:szCs w:val="18"/>
              </w:rPr>
              <w:t>2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8759" w14:textId="77777777" w:rsidR="000A4732" w:rsidRDefault="00000000">
            <w:r>
              <w:rPr>
                <w:sz w:val="18"/>
                <w:szCs w:val="18"/>
              </w:rPr>
              <w:t xml:space="preserve">Verificar que contrato con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 xml:space="preserve"> incluye </w:t>
            </w:r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(cláusulas transferencia datos EU→USA)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2AE9" w14:textId="77777777" w:rsidR="000A4732" w:rsidRDefault="00000000">
            <w:r>
              <w:rPr>
                <w:sz w:val="18"/>
                <w:szCs w:val="18"/>
              </w:rPr>
              <w:t xml:space="preserve">Obligatorio bajo RGPD. Sin </w:t>
            </w:r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, enviar datos de usuarios españoles a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 xml:space="preserve"> es ilegal.</w:t>
            </w:r>
          </w:p>
        </w:tc>
      </w:tr>
      <w:tr w:rsidR="000A4732" w14:paraId="104A560B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C25" w14:textId="77777777" w:rsidR="000A4732" w:rsidRDefault="00000000">
            <w:pPr>
              <w:jc w:val="center"/>
            </w:pPr>
            <w:r>
              <w:rPr>
                <w:b/>
                <w:bCs/>
                <w:color w:val="FA345E"/>
                <w:sz w:val="18"/>
                <w:szCs w:val="18"/>
              </w:rPr>
              <w:t>3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C776" w14:textId="77777777" w:rsidR="000A4732" w:rsidRDefault="00000000">
            <w:r>
              <w:rPr>
                <w:sz w:val="18"/>
                <w:szCs w:val="18"/>
              </w:rPr>
              <w:t xml:space="preserve">Confirmar catálogo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 xml:space="preserve"> para España: Amazon.es, El Corte Inglés, Mercadona, entre otros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C28C" w14:textId="77777777" w:rsidR="000A4732" w:rsidRDefault="00000000">
            <w:r>
              <w:rPr>
                <w:sz w:val="18"/>
                <w:szCs w:val="18"/>
              </w:rPr>
              <w:t xml:space="preserve">Las </w:t>
            </w:r>
            <w:proofErr w:type="spellStart"/>
            <w:r>
              <w:rPr>
                <w:sz w:val="18"/>
                <w:szCs w:val="18"/>
              </w:rPr>
              <w:t>gift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de Amazon.com no funcionan en Amazon.es — validar antes del </w:t>
            </w:r>
            <w:proofErr w:type="spellStart"/>
            <w:r>
              <w:rPr>
                <w:sz w:val="18"/>
                <w:szCs w:val="18"/>
              </w:rPr>
              <w:t>go-live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A4732" w14:paraId="541B05FF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AE07" w14:textId="77777777" w:rsidR="000A4732" w:rsidRDefault="00000000">
            <w:pPr>
              <w:jc w:val="center"/>
            </w:pPr>
            <w:r>
              <w:rPr>
                <w:b/>
                <w:bCs/>
                <w:color w:val="FA345E"/>
                <w:sz w:val="18"/>
                <w:szCs w:val="18"/>
              </w:rPr>
              <w:t>4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07B3" w14:textId="77777777" w:rsidR="000A4732" w:rsidRDefault="00000000">
            <w:r>
              <w:rPr>
                <w:sz w:val="18"/>
                <w:szCs w:val="18"/>
              </w:rPr>
              <w:t xml:space="preserve">Adaptar plataforma </w:t>
            </w:r>
            <w:proofErr w:type="spellStart"/>
            <w:r>
              <w:rPr>
                <w:sz w:val="18"/>
                <w:szCs w:val="18"/>
              </w:rPr>
              <w:t>Apprecio</w:t>
            </w:r>
            <w:proofErr w:type="spellEnd"/>
            <w:r>
              <w:rPr>
                <w:sz w:val="18"/>
                <w:szCs w:val="18"/>
              </w:rPr>
              <w:t>: moneda EUR, IVA, castellano peninsular, flujo SEPA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50F8" w14:textId="77777777" w:rsidR="000A4732" w:rsidRDefault="00000000">
            <w:r>
              <w:rPr>
                <w:sz w:val="18"/>
                <w:szCs w:val="18"/>
              </w:rPr>
              <w:t xml:space="preserve">El modelo operativo de </w:t>
            </w:r>
            <w:proofErr w:type="spellStart"/>
            <w:r>
              <w:rPr>
                <w:sz w:val="18"/>
                <w:szCs w:val="18"/>
              </w:rPr>
              <w:t>Latam</w:t>
            </w:r>
            <w:proofErr w:type="spellEnd"/>
            <w:r>
              <w:rPr>
                <w:sz w:val="18"/>
                <w:szCs w:val="18"/>
              </w:rPr>
              <w:t xml:space="preserve"> no se traslada 1:1 a España.</w:t>
            </w:r>
          </w:p>
        </w:tc>
      </w:tr>
      <w:tr w:rsidR="000A4732" w14:paraId="3BF84330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E18D" w14:textId="77777777" w:rsidR="000A4732" w:rsidRDefault="00000000">
            <w:pPr>
              <w:jc w:val="center"/>
            </w:pPr>
            <w:r>
              <w:rPr>
                <w:b/>
                <w:bCs/>
                <w:color w:val="FA345E"/>
                <w:sz w:val="18"/>
                <w:szCs w:val="18"/>
              </w:rPr>
              <w:t>5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B6DD" w14:textId="77777777" w:rsidR="000A4732" w:rsidRDefault="00000000">
            <w:r>
              <w:rPr>
                <w:sz w:val="18"/>
                <w:szCs w:val="18"/>
              </w:rPr>
              <w:t xml:space="preserve">Activar pipeline con clientes </w:t>
            </w:r>
            <w:proofErr w:type="spellStart"/>
            <w:r>
              <w:rPr>
                <w:sz w:val="18"/>
                <w:szCs w:val="18"/>
              </w:rPr>
              <w:t>Latam</w:t>
            </w:r>
            <w:proofErr w:type="spellEnd"/>
            <w:r>
              <w:rPr>
                <w:sz w:val="18"/>
                <w:szCs w:val="18"/>
              </w:rPr>
              <w:t xml:space="preserve"> que tienen operaciones en España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118D" w14:textId="77777777" w:rsidR="000A4732" w:rsidRDefault="00000000">
            <w:r>
              <w:rPr>
                <w:sz w:val="18"/>
                <w:szCs w:val="18"/>
              </w:rPr>
              <w:t xml:space="preserve">El canal de entrada más rápido: clientes que ya conocen a </w:t>
            </w:r>
            <w:proofErr w:type="spellStart"/>
            <w:r>
              <w:rPr>
                <w:sz w:val="18"/>
                <w:szCs w:val="18"/>
              </w:rPr>
              <w:t>Apprecio</w:t>
            </w:r>
            <w:proofErr w:type="spellEnd"/>
            <w:r>
              <w:rPr>
                <w:sz w:val="18"/>
                <w:szCs w:val="18"/>
              </w:rPr>
              <w:t xml:space="preserve"> en Chile, Colombia, Perú, México o Ecuador.</w:t>
            </w:r>
          </w:p>
        </w:tc>
      </w:tr>
    </w:tbl>
    <w:p w14:paraId="3E3650AB" w14:textId="00812A66" w:rsidR="006052C8" w:rsidRDefault="00000000">
      <w:r>
        <w:br/>
      </w:r>
    </w:p>
    <w:p w14:paraId="76443A1B" w14:textId="77777777" w:rsidR="006052C8" w:rsidRDefault="006052C8">
      <w:r>
        <w:br w:type="page"/>
      </w:r>
    </w:p>
    <w:p w14:paraId="36DABC93" w14:textId="77777777" w:rsidR="000A4732" w:rsidRDefault="000A4732"/>
    <w:p w14:paraId="44C18DDB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1.  ANÁLISIS DE MERCADO</w:t>
      </w:r>
    </w:p>
    <w:p w14:paraId="506BED50" w14:textId="77777777" w:rsidR="000A4732" w:rsidRDefault="000A4732">
      <w:pPr>
        <w:spacing w:before="80"/>
      </w:pPr>
    </w:p>
    <w:p w14:paraId="577BFF56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Datos Generales</w:t>
      </w:r>
    </w:p>
    <w:p w14:paraId="4AFF67F3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Población: ~47,4 M hab.  </w:t>
      </w:r>
      <w:proofErr w:type="gramStart"/>
      <w:r>
        <w:rPr>
          <w:sz w:val="19"/>
          <w:szCs w:val="19"/>
        </w:rPr>
        <w:t>|  PIB</w:t>
      </w:r>
      <w:proofErr w:type="gramEnd"/>
      <w:r>
        <w:rPr>
          <w:sz w:val="19"/>
          <w:szCs w:val="19"/>
        </w:rPr>
        <w:t xml:space="preserve"> per cápita: ~32.000 </w:t>
      </w:r>
      <w:proofErr w:type="gramStart"/>
      <w:r>
        <w:rPr>
          <w:sz w:val="19"/>
          <w:szCs w:val="19"/>
        </w:rPr>
        <w:t>EUR  |</w:t>
      </w:r>
      <w:proofErr w:type="gramEnd"/>
      <w:r>
        <w:rPr>
          <w:sz w:val="19"/>
          <w:szCs w:val="19"/>
        </w:rPr>
        <w:t xml:space="preserve">  Moneda: </w:t>
      </w:r>
      <w:proofErr w:type="gramStart"/>
      <w:r>
        <w:rPr>
          <w:sz w:val="19"/>
          <w:szCs w:val="19"/>
        </w:rPr>
        <w:t>Euro</w:t>
      </w:r>
      <w:proofErr w:type="gramEnd"/>
      <w:r>
        <w:rPr>
          <w:sz w:val="19"/>
          <w:szCs w:val="19"/>
        </w:rPr>
        <w:t xml:space="preserve"> (€)</w:t>
      </w:r>
    </w:p>
    <w:p w14:paraId="4343A9B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Salario Mínimo Interprofesional (SMI) 2025: 1.184 EUR/mes (14 pagas anuales)</w:t>
      </w:r>
    </w:p>
    <w:p w14:paraId="15D2ECE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Capital: </w:t>
      </w:r>
      <w:proofErr w:type="gramStart"/>
      <w:r>
        <w:rPr>
          <w:sz w:val="19"/>
          <w:szCs w:val="19"/>
        </w:rPr>
        <w:t>Madrid  |</w:t>
      </w:r>
      <w:proofErr w:type="gramEnd"/>
      <w:r>
        <w:rPr>
          <w:sz w:val="19"/>
          <w:szCs w:val="19"/>
        </w:rPr>
        <w:t xml:space="preserve">  17 Comunidades Autónomas + 2 ciudades autónomas</w:t>
      </w:r>
    </w:p>
    <w:p w14:paraId="57D6694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Identificación fiscal: NIF para empresas, NIE para personas extranjeras, DNI para ciudadanos españoles</w:t>
      </w:r>
    </w:p>
    <w:p w14:paraId="5792889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PIB nominal 2024: ~1,6 billones EUR — 4ª economía de la Eurozona</w:t>
      </w:r>
    </w:p>
    <w:p w14:paraId="2B8EC5A0" w14:textId="77777777" w:rsidR="000A4732" w:rsidRDefault="00000000">
      <w:pPr>
        <w:spacing w:before="60" w:after="60"/>
        <w:ind w:left="400"/>
      </w:pPr>
      <w:proofErr w:type="gramStart"/>
      <w:r>
        <w:rPr>
          <w:i/>
          <w:iCs/>
          <w:color w:val="666666"/>
          <w:sz w:val="17"/>
          <w:szCs w:val="17"/>
        </w:rPr>
        <w:t>📌  Referencia</w:t>
      </w:r>
      <w:proofErr w:type="gram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Latam</w:t>
      </w:r>
      <w:proofErr w:type="spellEnd"/>
      <w:r>
        <w:rPr>
          <w:i/>
          <w:iCs/>
          <w:color w:val="666666"/>
          <w:sz w:val="17"/>
          <w:szCs w:val="17"/>
        </w:rPr>
        <w:t>: El PIB per cápita español (~32K EUR) es aprox. 3x el de Colombia o Perú, y 2x el de Chile en PPA. Los precios de servicios B2B son acordes.</w:t>
      </w:r>
    </w:p>
    <w:p w14:paraId="1F404A84" w14:textId="77777777" w:rsidR="000A4732" w:rsidRDefault="000A4732">
      <w:pPr>
        <w:spacing w:before="80"/>
      </w:pPr>
    </w:p>
    <w:p w14:paraId="0077770F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Digital y Pagos</w:t>
      </w:r>
    </w:p>
    <w:p w14:paraId="021F2A6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Penetración internet: &gt;93</w:t>
      </w:r>
      <w:proofErr w:type="gramStart"/>
      <w:r>
        <w:rPr>
          <w:sz w:val="19"/>
          <w:szCs w:val="19"/>
        </w:rPr>
        <w:t>%  |</w:t>
      </w:r>
      <w:proofErr w:type="gramEnd"/>
      <w:r>
        <w:rPr>
          <w:sz w:val="19"/>
          <w:szCs w:val="19"/>
        </w:rPr>
        <w:t xml:space="preserve">  Smartphones: &gt;90%</w:t>
      </w:r>
    </w:p>
    <w:p w14:paraId="00AA94DA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Redes sociales más relevantes: WhatsApp (mensajería casi universal), Instagram, TikTok, LinkedIn (B2B)</w:t>
      </w:r>
    </w:p>
    <w:p w14:paraId="2B1D2F9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Bizum</w:t>
      </w:r>
      <w:proofErr w:type="spellEnd"/>
      <w:r>
        <w:rPr>
          <w:sz w:val="19"/>
          <w:szCs w:val="19"/>
        </w:rPr>
        <w:t>: sistema P2P nativo, 70M+ transacciones/mes, integrado en toda la banca española</w:t>
      </w:r>
    </w:p>
    <w:p w14:paraId="19B7B4DB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SEPA </w:t>
      </w:r>
      <w:proofErr w:type="spellStart"/>
      <w:r>
        <w:rPr>
          <w:sz w:val="19"/>
          <w:szCs w:val="19"/>
        </w:rPr>
        <w:t>Instant</w:t>
      </w:r>
      <w:proofErr w:type="spellEnd"/>
      <w:r>
        <w:rPr>
          <w:sz w:val="19"/>
          <w:szCs w:val="19"/>
        </w:rPr>
        <w:t xml:space="preserve"> obligatorio desde enero 2025: transferencias en segundos, gratuitas, 24/7</w:t>
      </w:r>
    </w:p>
    <w:p w14:paraId="37A1F43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Factura electrónica B2B obligatoria para empresas &gt;8M EUR de facturación (escalonamiento 2025–2026)</w:t>
      </w:r>
    </w:p>
    <w:p w14:paraId="5B238C9B" w14:textId="77777777" w:rsidR="000A4732" w:rsidRDefault="00000000">
      <w:pPr>
        <w:spacing w:before="60" w:after="60"/>
        <w:ind w:left="400"/>
      </w:pPr>
      <w:proofErr w:type="gramStart"/>
      <w:r>
        <w:rPr>
          <w:i/>
          <w:iCs/>
          <w:color w:val="666666"/>
          <w:sz w:val="17"/>
          <w:szCs w:val="17"/>
        </w:rPr>
        <w:t>📌  A</w:t>
      </w:r>
      <w:proofErr w:type="gramEnd"/>
      <w:r>
        <w:rPr>
          <w:i/>
          <w:iCs/>
          <w:color w:val="666666"/>
          <w:sz w:val="17"/>
          <w:szCs w:val="17"/>
        </w:rPr>
        <w:t xml:space="preserve"> diferencia de los mercados de </w:t>
      </w:r>
      <w:proofErr w:type="spellStart"/>
      <w:r>
        <w:rPr>
          <w:i/>
          <w:iCs/>
          <w:color w:val="666666"/>
          <w:sz w:val="17"/>
          <w:szCs w:val="17"/>
        </w:rPr>
        <w:t>Apprecio</w:t>
      </w:r>
      <w:proofErr w:type="spellEnd"/>
      <w:r>
        <w:rPr>
          <w:i/>
          <w:iCs/>
          <w:color w:val="666666"/>
          <w:sz w:val="17"/>
          <w:szCs w:val="17"/>
        </w:rPr>
        <w:t xml:space="preserve"> en </w:t>
      </w:r>
      <w:proofErr w:type="spellStart"/>
      <w:r>
        <w:rPr>
          <w:i/>
          <w:iCs/>
          <w:color w:val="666666"/>
          <w:sz w:val="17"/>
          <w:szCs w:val="17"/>
        </w:rPr>
        <w:t>Latam</w:t>
      </w:r>
      <w:proofErr w:type="spellEnd"/>
      <w:r>
        <w:rPr>
          <w:i/>
          <w:iCs/>
          <w:color w:val="666666"/>
          <w:sz w:val="17"/>
          <w:szCs w:val="17"/>
        </w:rPr>
        <w:t>, España tiene infraestructura de pagos de primer nivel europeo. No hay riesgo de tipo de cambio con países de la Eurozona.</w:t>
      </w:r>
    </w:p>
    <w:p w14:paraId="7DD6008E" w14:textId="77777777" w:rsidR="000A4732" w:rsidRDefault="000A4732">
      <w:pPr>
        <w:spacing w:before="80"/>
      </w:pPr>
    </w:p>
    <w:p w14:paraId="15E03728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Oportunidad para </w:t>
      </w:r>
      <w:proofErr w:type="spellStart"/>
      <w:r>
        <w:rPr>
          <w:b/>
          <w:bCs/>
          <w:color w:val="FA345E"/>
          <w:sz w:val="21"/>
          <w:szCs w:val="21"/>
        </w:rPr>
        <w:t>Apprecio</w:t>
      </w:r>
      <w:proofErr w:type="spellEnd"/>
    </w:p>
    <w:p w14:paraId="55B0BED7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19"/>
          <w:szCs w:val="19"/>
        </w:rPr>
        <w:t>Hub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-Europa: sede europea de BBVA, Santander, Telefónica, Inditex, entre otros — todos clientes potenciales o ya clientes en </w:t>
      </w:r>
      <w:proofErr w:type="spellStart"/>
      <w:r>
        <w:rPr>
          <w:sz w:val="19"/>
          <w:szCs w:val="19"/>
        </w:rPr>
        <w:t>Latam</w:t>
      </w:r>
      <w:proofErr w:type="spellEnd"/>
    </w:p>
    <w:p w14:paraId="7896189E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Mayor colonia latinoamericana de Europa (chilena, colombiana, peruana, entre otras), facilitando redes de contacto iniciales</w:t>
      </w:r>
    </w:p>
    <w:p w14:paraId="313B4F6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Mercado B2B de incentivos y beneficios para trabajadores en fuerte digitalización </w:t>
      </w:r>
      <w:proofErr w:type="spellStart"/>
      <w:proofErr w:type="gramStart"/>
      <w:r>
        <w:rPr>
          <w:sz w:val="19"/>
          <w:szCs w:val="19"/>
        </w:rPr>
        <w:t>post-pandemia</w:t>
      </w:r>
      <w:proofErr w:type="spellEnd"/>
      <w:proofErr w:type="gramEnd"/>
    </w:p>
    <w:p w14:paraId="4B62BCF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Startups y </w:t>
      </w:r>
      <w:proofErr w:type="spellStart"/>
      <w:r>
        <w:rPr>
          <w:sz w:val="19"/>
          <w:szCs w:val="19"/>
        </w:rPr>
        <w:t>scale</w:t>
      </w:r>
      <w:proofErr w:type="spellEnd"/>
      <w:r>
        <w:rPr>
          <w:sz w:val="19"/>
          <w:szCs w:val="19"/>
        </w:rPr>
        <w:t>-ups españolas buscan alternativas ágiles frente a Sodexo/Edenred</w:t>
      </w:r>
    </w:p>
    <w:p w14:paraId="25F87506" w14:textId="327620B6" w:rsidR="006052C8" w:rsidRDefault="006052C8">
      <w:r>
        <w:br w:type="page"/>
      </w:r>
    </w:p>
    <w:p w14:paraId="78D1B1B7" w14:textId="77777777" w:rsidR="000A4732" w:rsidRDefault="000A4732">
      <w:pPr>
        <w:spacing w:before="80"/>
      </w:pPr>
    </w:p>
    <w:p w14:paraId="47AE357B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2.  PROVEEDORES</w:t>
      </w:r>
    </w:p>
    <w:p w14:paraId="01468269" w14:textId="77777777" w:rsidR="000A4732" w:rsidRDefault="000A4732">
      <w:pPr>
        <w:spacing w:before="80"/>
      </w:pPr>
    </w:p>
    <w:p w14:paraId="090597A4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proofErr w:type="spellStart"/>
      <w:r>
        <w:rPr>
          <w:b/>
          <w:bCs/>
          <w:color w:val="FA345E"/>
          <w:sz w:val="21"/>
          <w:szCs w:val="21"/>
        </w:rPr>
        <w:t>Tremendous</w:t>
      </w:r>
      <w:proofErr w:type="spellEnd"/>
      <w:r>
        <w:rPr>
          <w:b/>
          <w:bCs/>
          <w:color w:val="FA345E"/>
          <w:sz w:val="21"/>
          <w:szCs w:val="21"/>
        </w:rPr>
        <w:t xml:space="preserve"> — Proveedor Principal Inicial</w:t>
      </w:r>
    </w:p>
    <w:p w14:paraId="3697297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Plataforma global de pagos y </w:t>
      </w:r>
      <w:proofErr w:type="spellStart"/>
      <w:r>
        <w:rPr>
          <w:sz w:val="19"/>
          <w:szCs w:val="19"/>
        </w:rPr>
        <w:t>gift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>, con cobertura en España y toda la UE</w:t>
      </w:r>
    </w:p>
    <w:p w14:paraId="601EE374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Soporta SEPA: transferencias en EUR, bajo costo, compatibles con BBVA España</w:t>
      </w:r>
    </w:p>
    <w:p w14:paraId="1C08CF3B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Costos: </w:t>
      </w:r>
      <w:r>
        <w:rPr>
          <w:sz w:val="19"/>
          <w:szCs w:val="19"/>
        </w:rPr>
        <w:t xml:space="preserve">Envío de </w:t>
      </w:r>
      <w:proofErr w:type="spellStart"/>
      <w:r>
        <w:rPr>
          <w:sz w:val="19"/>
          <w:szCs w:val="19"/>
        </w:rPr>
        <w:t>gift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prepaid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gratuito. Bank </w:t>
      </w:r>
      <w:proofErr w:type="spellStart"/>
      <w:r>
        <w:rPr>
          <w:sz w:val="19"/>
          <w:szCs w:val="19"/>
        </w:rPr>
        <w:t>transfers</w:t>
      </w:r>
      <w:proofErr w:type="spellEnd"/>
      <w:r>
        <w:rPr>
          <w:sz w:val="19"/>
          <w:szCs w:val="19"/>
        </w:rPr>
        <w:t>: comisión 4–6%. Fondear cuenta desde banco UE: gratuito</w:t>
      </w:r>
    </w:p>
    <w:p w14:paraId="1902C81A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Opciones en España: </w:t>
      </w:r>
      <w:proofErr w:type="spellStart"/>
      <w:r>
        <w:rPr>
          <w:sz w:val="19"/>
          <w:szCs w:val="19"/>
        </w:rPr>
        <w:t>Prepaid</w:t>
      </w:r>
      <w:proofErr w:type="spellEnd"/>
      <w:r>
        <w:rPr>
          <w:sz w:val="19"/>
          <w:szCs w:val="19"/>
        </w:rPr>
        <w:t xml:space="preserve"> Visa (aceptación universal), Amazon.es, transferencias SEPA, PayPal, entre otros</w:t>
      </w:r>
    </w:p>
    <w:p w14:paraId="1AC353BB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2.500+ opciones de recompensas, +230 países, conversión automática de moneda</w:t>
      </w:r>
    </w:p>
    <w:p w14:paraId="526FEEF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SOC 2 </w:t>
      </w:r>
      <w:proofErr w:type="spell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 xml:space="preserve"> II, cifrado bancario, prevención de fraude con IA — cumple estándares UE</w:t>
      </w:r>
    </w:p>
    <w:p w14:paraId="2B2E94BB" w14:textId="77777777" w:rsidR="000A4732" w:rsidRDefault="000A4732">
      <w:pPr>
        <w:spacing w:before="80"/>
      </w:pPr>
    </w:p>
    <w:p w14:paraId="350C831B" w14:textId="77777777" w:rsidR="000A4732" w:rsidRDefault="00000000">
      <w:pPr>
        <w:spacing w:before="160" w:after="60"/>
      </w:pPr>
      <w:proofErr w:type="gramStart"/>
      <w:r>
        <w:rPr>
          <w:b/>
          <w:bCs/>
        </w:rPr>
        <w:t>Puntos a validar</w:t>
      </w:r>
      <w:proofErr w:type="gram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Tremendous</w:t>
      </w:r>
      <w:proofErr w:type="spellEnd"/>
      <w:r>
        <w:rPr>
          <w:b/>
          <w:bCs/>
        </w:rPr>
        <w:t xml:space="preserve"> antes del </w:t>
      </w:r>
      <w:proofErr w:type="spellStart"/>
      <w:r>
        <w:rPr>
          <w:b/>
          <w:bCs/>
        </w:rPr>
        <w:t>go-live</w:t>
      </w:r>
      <w:proofErr w:type="spellEnd"/>
      <w:r>
        <w:rPr>
          <w:b/>
          <w:bCs/>
        </w:rPr>
        <w:t>:</w:t>
      </w:r>
    </w:p>
    <w:p w14:paraId="3C0E6CFD" w14:textId="77777777" w:rsidR="000A4732" w:rsidRDefault="00000000">
      <w:pPr>
        <w:shd w:val="clear" w:color="auto" w:fill="FFF8E1"/>
        <w:spacing w:before="80" w:after="80"/>
        <w:ind w:left="160" w:right="160"/>
      </w:pPr>
      <w:proofErr w:type="gramStart"/>
      <w:r>
        <w:rPr>
          <w:color w:val="7B4F00"/>
          <w:sz w:val="19"/>
          <w:szCs w:val="19"/>
        </w:rPr>
        <w:t>⚠  Las</w:t>
      </w:r>
      <w:proofErr w:type="gramEnd"/>
      <w:r>
        <w:rPr>
          <w:color w:val="7B4F00"/>
          <w:sz w:val="19"/>
          <w:szCs w:val="19"/>
        </w:rPr>
        <w:t xml:space="preserve"> </w:t>
      </w:r>
      <w:proofErr w:type="spellStart"/>
      <w:r>
        <w:rPr>
          <w:color w:val="7B4F00"/>
          <w:sz w:val="19"/>
          <w:szCs w:val="19"/>
        </w:rPr>
        <w:t>gift</w:t>
      </w:r>
      <w:proofErr w:type="spellEnd"/>
      <w:r>
        <w:rPr>
          <w:color w:val="7B4F00"/>
          <w:sz w:val="19"/>
          <w:szCs w:val="19"/>
        </w:rPr>
        <w:t xml:space="preserve"> </w:t>
      </w:r>
      <w:proofErr w:type="spellStart"/>
      <w:r>
        <w:rPr>
          <w:color w:val="7B4F00"/>
          <w:sz w:val="19"/>
          <w:szCs w:val="19"/>
        </w:rPr>
        <w:t>cards</w:t>
      </w:r>
      <w:proofErr w:type="spellEnd"/>
      <w:r>
        <w:rPr>
          <w:color w:val="7B4F00"/>
          <w:sz w:val="19"/>
          <w:szCs w:val="19"/>
        </w:rPr>
        <w:t xml:space="preserve"> de Amazon.com son country-</w:t>
      </w:r>
      <w:proofErr w:type="spellStart"/>
      <w:r>
        <w:rPr>
          <w:color w:val="7B4F00"/>
          <w:sz w:val="19"/>
          <w:szCs w:val="19"/>
        </w:rPr>
        <w:t>locked</w:t>
      </w:r>
      <w:proofErr w:type="spellEnd"/>
      <w:r>
        <w:rPr>
          <w:color w:val="7B4F00"/>
          <w:sz w:val="19"/>
          <w:szCs w:val="19"/>
        </w:rPr>
        <w:t xml:space="preserve"> — NO funcionan en Amazon.es. Confirmar catálogo específico para España antes de ofrecer a clientes.</w:t>
      </w:r>
    </w:p>
    <w:p w14:paraId="1077F902" w14:textId="77777777" w:rsidR="000A4732" w:rsidRDefault="00000000">
      <w:pPr>
        <w:shd w:val="clear" w:color="auto" w:fill="FDECEA"/>
        <w:spacing w:before="80" w:after="80"/>
        <w:ind w:left="160" w:right="160"/>
      </w:pPr>
      <w:proofErr w:type="gramStart"/>
      <w:r>
        <w:rPr>
          <w:b/>
          <w:bCs/>
          <w:color w:val="B71C1C"/>
          <w:sz w:val="19"/>
          <w:szCs w:val="19"/>
        </w:rPr>
        <w:t xml:space="preserve">⛔  </w:t>
      </w:r>
      <w:proofErr w:type="spellStart"/>
      <w:r>
        <w:rPr>
          <w:b/>
          <w:bCs/>
          <w:color w:val="B71C1C"/>
          <w:sz w:val="19"/>
          <w:szCs w:val="19"/>
        </w:rPr>
        <w:t>Tremendous</w:t>
      </w:r>
      <w:proofErr w:type="spellEnd"/>
      <w:proofErr w:type="gramEnd"/>
      <w:r>
        <w:rPr>
          <w:b/>
          <w:bCs/>
          <w:color w:val="B71C1C"/>
          <w:sz w:val="19"/>
          <w:szCs w:val="19"/>
        </w:rPr>
        <w:t xml:space="preserve"> es empresa USA. Para transferir datos de usuarios españoles a sus servidores, el contrato debe incluir Cláusulas Contractuales Tipo (</w:t>
      </w:r>
      <w:proofErr w:type="spellStart"/>
      <w:r>
        <w:rPr>
          <w:b/>
          <w:bCs/>
          <w:color w:val="B71C1C"/>
          <w:sz w:val="19"/>
          <w:szCs w:val="19"/>
        </w:rPr>
        <w:t>SCCs</w:t>
      </w:r>
      <w:proofErr w:type="spellEnd"/>
      <w:r>
        <w:rPr>
          <w:b/>
          <w:bCs/>
          <w:color w:val="B71C1C"/>
          <w:sz w:val="19"/>
          <w:szCs w:val="19"/>
        </w:rPr>
        <w:t>) EU→USA. Obligatorio bajo RGPD.</w:t>
      </w:r>
    </w:p>
    <w:p w14:paraId="6598860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Confirmar </w:t>
      </w:r>
      <w:proofErr w:type="spellStart"/>
      <w:r>
        <w:rPr>
          <w:sz w:val="19"/>
          <w:szCs w:val="19"/>
        </w:rPr>
        <w:t>retailers</w:t>
      </w:r>
      <w:proofErr w:type="spellEnd"/>
      <w:r>
        <w:rPr>
          <w:sz w:val="19"/>
          <w:szCs w:val="19"/>
        </w:rPr>
        <w:t xml:space="preserve"> españoles disponibles: El Corte Inglés, Mercadona, FNAC, </w:t>
      </w:r>
      <w:proofErr w:type="spellStart"/>
      <w:r>
        <w:rPr>
          <w:sz w:val="19"/>
          <w:szCs w:val="19"/>
        </w:rPr>
        <w:t>MediaMarkt</w:t>
      </w:r>
      <w:proofErr w:type="spellEnd"/>
      <w:r>
        <w:rPr>
          <w:sz w:val="19"/>
          <w:szCs w:val="19"/>
        </w:rPr>
        <w:t>, Repsol, entre otros</w:t>
      </w:r>
    </w:p>
    <w:p w14:paraId="275BE077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Verificar proceso KYC/AML para </w:t>
      </w:r>
      <w:proofErr w:type="spellStart"/>
      <w:r>
        <w:rPr>
          <w:sz w:val="19"/>
          <w:szCs w:val="19"/>
        </w:rPr>
        <w:t>onboarding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como </w:t>
      </w:r>
      <w:proofErr w:type="spellStart"/>
      <w:r>
        <w:rPr>
          <w:sz w:val="19"/>
          <w:szCs w:val="19"/>
        </w:rPr>
        <w:t>sender</w:t>
      </w:r>
      <w:proofErr w:type="spellEnd"/>
      <w:r>
        <w:rPr>
          <w:sz w:val="19"/>
          <w:szCs w:val="19"/>
        </w:rPr>
        <w:t xml:space="preserve"> europeo</w:t>
      </w:r>
    </w:p>
    <w:p w14:paraId="0ABF081B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Confirmar si aceptan entidad española o requieren ajustes en el contrato actual</w:t>
      </w:r>
    </w:p>
    <w:p w14:paraId="5DA6A33D" w14:textId="77777777" w:rsidR="000A4732" w:rsidRDefault="000A4732">
      <w:pPr>
        <w:spacing w:before="80"/>
      </w:pPr>
    </w:p>
    <w:p w14:paraId="5CD1342C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Principales </w:t>
      </w:r>
      <w:proofErr w:type="spellStart"/>
      <w:r>
        <w:rPr>
          <w:b/>
          <w:bCs/>
          <w:color w:val="FA345E"/>
          <w:sz w:val="21"/>
          <w:szCs w:val="21"/>
        </w:rPr>
        <w:t>Retailers</w:t>
      </w:r>
      <w:proofErr w:type="spellEnd"/>
      <w:r>
        <w:rPr>
          <w:b/>
          <w:bCs/>
          <w:color w:val="FA345E"/>
          <w:sz w:val="21"/>
          <w:szCs w:val="21"/>
        </w:rPr>
        <w:t xml:space="preserve"> / Grupos Económicos España</w:t>
      </w:r>
    </w:p>
    <w:p w14:paraId="60CB741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Supermercados: Mercadona (líder, ~27% cuota de mercado), Carrefour, Lidl, </w:t>
      </w:r>
      <w:proofErr w:type="spellStart"/>
      <w:r>
        <w:rPr>
          <w:sz w:val="19"/>
          <w:szCs w:val="19"/>
        </w:rPr>
        <w:t>Alcampo</w:t>
      </w:r>
      <w:proofErr w:type="spellEnd"/>
      <w:r>
        <w:rPr>
          <w:sz w:val="19"/>
          <w:szCs w:val="19"/>
        </w:rPr>
        <w:t>, El Corte Inglés, entre otros</w:t>
      </w:r>
    </w:p>
    <w:p w14:paraId="78319D13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Electrónica: </w:t>
      </w:r>
      <w:proofErr w:type="spellStart"/>
      <w:r>
        <w:rPr>
          <w:sz w:val="19"/>
          <w:szCs w:val="19"/>
        </w:rPr>
        <w:t>MediaMarkt</w:t>
      </w:r>
      <w:proofErr w:type="spellEnd"/>
      <w:r>
        <w:rPr>
          <w:sz w:val="19"/>
          <w:szCs w:val="19"/>
        </w:rPr>
        <w:t>, El Corte Inglés, FNAC, Worten, entre otros</w:t>
      </w:r>
    </w:p>
    <w:p w14:paraId="2263D25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Moda: Inditex (Zara, </w:t>
      </w:r>
      <w:proofErr w:type="spellStart"/>
      <w:r>
        <w:rPr>
          <w:sz w:val="19"/>
          <w:szCs w:val="19"/>
        </w:rPr>
        <w:t>Pull&amp;Bear</w:t>
      </w:r>
      <w:proofErr w:type="spellEnd"/>
      <w:r>
        <w:rPr>
          <w:sz w:val="19"/>
          <w:szCs w:val="19"/>
        </w:rPr>
        <w:t>, Massimo Dutti, entre otros), H&amp;M, Primark</w:t>
      </w:r>
    </w:p>
    <w:p w14:paraId="6A8A52B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Gasolineras: Repsol, Cepsa, BP</w:t>
      </w:r>
    </w:p>
    <w:p w14:paraId="579405E7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Ocio y restauración: Sodexo, </w:t>
      </w:r>
      <w:proofErr w:type="gramStart"/>
      <w:r>
        <w:rPr>
          <w:sz w:val="19"/>
          <w:szCs w:val="19"/>
        </w:rPr>
        <w:t>Ticket</w:t>
      </w:r>
      <w:proofErr w:type="gramEnd"/>
      <w:r>
        <w:rPr>
          <w:sz w:val="19"/>
          <w:szCs w:val="19"/>
        </w:rPr>
        <w:t xml:space="preserve"> Restaurant (Edenred), cadenas propias</w:t>
      </w:r>
    </w:p>
    <w:p w14:paraId="64B35D6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Gestión con cada proveedor: márgenes por volumen, tiempos de entrega, condiciones de pago, disponibilidad de </w:t>
      </w:r>
      <w:proofErr w:type="spellStart"/>
      <w:r>
        <w:rPr>
          <w:sz w:val="19"/>
          <w:szCs w:val="19"/>
        </w:rPr>
        <w:t>gift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digitales</w:t>
      </w:r>
    </w:p>
    <w:p w14:paraId="50146874" w14:textId="77777777" w:rsidR="000A4732" w:rsidRDefault="000A4732">
      <w:pPr>
        <w:spacing w:before="80"/>
      </w:pPr>
    </w:p>
    <w:p w14:paraId="39F81105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Fintech y Ecosistema de Pagos</w:t>
      </w:r>
    </w:p>
    <w:p w14:paraId="7CB1AF5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BBVA: cuenta empresarial ya abierta, API de pagos disponible, presencia en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 facilita coordinación corporativa</w:t>
      </w:r>
    </w:p>
    <w:p w14:paraId="47A0F4E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Bizum</w:t>
      </w:r>
      <w:proofErr w:type="spellEnd"/>
      <w:r>
        <w:rPr>
          <w:sz w:val="19"/>
          <w:szCs w:val="19"/>
        </w:rPr>
        <w:t xml:space="preserve"> disponible una vez activa la cuenta BBVA — relevante para pagos rápidos entre empresas</w:t>
      </w:r>
    </w:p>
    <w:p w14:paraId="04E0EAD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PayPal, Stripe, Adyen: alternativas complementarias con fuerte presencia en España</w:t>
      </w:r>
    </w:p>
    <w:p w14:paraId="439ECDB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Wise Business: útil para </w:t>
      </w:r>
      <w:proofErr w:type="spellStart"/>
      <w:r>
        <w:rPr>
          <w:sz w:val="19"/>
          <w:szCs w:val="19"/>
        </w:rPr>
        <w:t>transfers</w:t>
      </w:r>
      <w:proofErr w:type="spellEnd"/>
      <w:r>
        <w:rPr>
          <w:sz w:val="19"/>
          <w:szCs w:val="19"/>
        </w:rPr>
        <w:t xml:space="preserve"> internacionales entre los mercados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y España</w:t>
      </w:r>
    </w:p>
    <w:p w14:paraId="3E45DBFD" w14:textId="77777777" w:rsidR="000A4732" w:rsidRDefault="000A4732">
      <w:pPr>
        <w:spacing w:before="80"/>
      </w:pPr>
    </w:p>
    <w:p w14:paraId="35C48E03" w14:textId="77777777" w:rsidR="006052C8" w:rsidRDefault="006052C8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br w:type="page"/>
      </w:r>
    </w:p>
    <w:p w14:paraId="191546D7" w14:textId="1F9BC440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 3.  COMPETENCIA</w:t>
      </w:r>
    </w:p>
    <w:p w14:paraId="604B55FC" w14:textId="77777777" w:rsidR="000A4732" w:rsidRDefault="000A4732">
      <w:pPr>
        <w:spacing w:before="80"/>
      </w:pPr>
    </w:p>
    <w:p w14:paraId="452E8102" w14:textId="77777777" w:rsidR="000A4732" w:rsidRDefault="00000000">
      <w:pPr>
        <w:spacing w:before="60" w:after="60"/>
      </w:pPr>
      <w:r>
        <w:rPr>
          <w:sz w:val="19"/>
          <w:szCs w:val="19"/>
        </w:rPr>
        <w:t>El mercado de incentivos y beneficios en España tiene dos segmentos claramente diferenciados:</w:t>
      </w:r>
    </w:p>
    <w:p w14:paraId="2418091D" w14:textId="77777777" w:rsidR="000A4732" w:rsidRDefault="000A4732">
      <w:pPr>
        <w:spacing w:before="60"/>
      </w:pPr>
    </w:p>
    <w:p w14:paraId="492259C7" w14:textId="77777777" w:rsidR="000A4732" w:rsidRDefault="00000000">
      <w:pPr>
        <w:spacing w:before="160" w:after="60"/>
      </w:pPr>
      <w:r>
        <w:rPr>
          <w:b/>
          <w:bCs/>
        </w:rPr>
        <w:t>Segmento Tradicional — Incumbentes</w:t>
      </w:r>
    </w:p>
    <w:p w14:paraId="45DB02A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Sodexo y Edenred (</w:t>
      </w:r>
      <w:proofErr w:type="gramStart"/>
      <w:r>
        <w:rPr>
          <w:sz w:val="19"/>
          <w:szCs w:val="19"/>
        </w:rPr>
        <w:t>Ticket</w:t>
      </w:r>
      <w:proofErr w:type="gramEnd"/>
      <w:r>
        <w:rPr>
          <w:sz w:val="19"/>
          <w:szCs w:val="19"/>
        </w:rPr>
        <w:t xml:space="preserve"> Restaurant): dominan beneficios para trabajadores en grandes empresas. Modelo </w:t>
      </w:r>
      <w:proofErr w:type="spellStart"/>
      <w:r>
        <w:rPr>
          <w:sz w:val="19"/>
          <w:szCs w:val="19"/>
        </w:rPr>
        <w:t>legacy</w:t>
      </w:r>
      <w:proofErr w:type="spellEnd"/>
      <w:r>
        <w:rPr>
          <w:sz w:val="19"/>
          <w:szCs w:val="19"/>
        </w:rPr>
        <w:t>, menos flexible digitalmente</w:t>
      </w:r>
    </w:p>
    <w:p w14:paraId="7E00C46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Diferenciación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>: agilidad, catálogo digital nativo, integración vía API, mejor experiencia de usuario</w:t>
      </w:r>
    </w:p>
    <w:p w14:paraId="7E7CD061" w14:textId="77777777" w:rsidR="000A4732" w:rsidRDefault="000A4732">
      <w:pPr>
        <w:spacing w:before="80"/>
      </w:pPr>
    </w:p>
    <w:p w14:paraId="15531566" w14:textId="77777777" w:rsidR="000A4732" w:rsidRDefault="00000000">
      <w:pPr>
        <w:spacing w:before="160" w:after="60"/>
      </w:pPr>
      <w:r>
        <w:rPr>
          <w:b/>
          <w:bCs/>
        </w:rPr>
        <w:t>Segmento Digital — Competidores Directos</w:t>
      </w:r>
    </w:p>
    <w:p w14:paraId="2F689CC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Cobee (Madrid): </w:t>
      </w:r>
      <w:proofErr w:type="gramStart"/>
      <w:r>
        <w:rPr>
          <w:sz w:val="19"/>
          <w:szCs w:val="19"/>
        </w:rPr>
        <w:t>startup española</w:t>
      </w:r>
      <w:proofErr w:type="gramEnd"/>
      <w:r>
        <w:rPr>
          <w:sz w:val="19"/>
          <w:szCs w:val="19"/>
        </w:rPr>
        <w:t xml:space="preserve"> líder en beneficios flexibles, recaudó €40M en 2023 — </w:t>
      </w:r>
      <w:proofErr w:type="spellStart"/>
      <w:r>
        <w:rPr>
          <w:sz w:val="19"/>
          <w:szCs w:val="19"/>
        </w:rPr>
        <w:t>benchmark</w:t>
      </w:r>
      <w:proofErr w:type="spellEnd"/>
      <w:r>
        <w:rPr>
          <w:sz w:val="19"/>
          <w:szCs w:val="19"/>
        </w:rPr>
        <w:t xml:space="preserve"> principal</w:t>
      </w:r>
    </w:p>
    <w:p w14:paraId="5B537D5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Benify</w:t>
      </w:r>
      <w:proofErr w:type="spellEnd"/>
      <w:r>
        <w:rPr>
          <w:sz w:val="19"/>
          <w:szCs w:val="19"/>
        </w:rPr>
        <w:t xml:space="preserve"> (origen sueco): plataforma con presencia en España, enfocada en RRHH y beneficios</w:t>
      </w:r>
    </w:p>
    <w:p w14:paraId="2CFD81C0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Workaway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Nailted</w:t>
      </w:r>
      <w:proofErr w:type="spellEnd"/>
      <w:r>
        <w:rPr>
          <w:sz w:val="19"/>
          <w:szCs w:val="19"/>
        </w:rPr>
        <w:t xml:space="preserve">: plataformas de </w:t>
      </w:r>
      <w:proofErr w:type="spellStart"/>
      <w:r>
        <w:rPr>
          <w:sz w:val="19"/>
          <w:szCs w:val="19"/>
        </w:rPr>
        <w:t>engagement</w:t>
      </w:r>
      <w:proofErr w:type="spellEnd"/>
      <w:r>
        <w:rPr>
          <w:sz w:val="19"/>
          <w:szCs w:val="19"/>
        </w:rPr>
        <w:t xml:space="preserve"> con módulos de incentivos</w:t>
      </w:r>
    </w:p>
    <w:p w14:paraId="14676D3B" w14:textId="77777777" w:rsidR="000A4732" w:rsidRDefault="000A4732">
      <w:pPr>
        <w:spacing w:before="80"/>
      </w:pPr>
    </w:p>
    <w:p w14:paraId="5ED6390A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proofErr w:type="gramStart"/>
      <w:r>
        <w:rPr>
          <w:b/>
          <w:bCs/>
          <w:color w:val="FA345E"/>
          <w:sz w:val="21"/>
          <w:szCs w:val="21"/>
        </w:rPr>
        <w:t>Evaluación comparativa a realizar</w:t>
      </w:r>
      <w:proofErr w:type="gramEnd"/>
    </w:p>
    <w:p w14:paraId="5B570ED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Tiempos de entrega de </w:t>
      </w:r>
      <w:proofErr w:type="spellStart"/>
      <w:r>
        <w:rPr>
          <w:sz w:val="19"/>
          <w:szCs w:val="19"/>
        </w:rPr>
        <w:t>rewards</w:t>
      </w:r>
      <w:proofErr w:type="spellEnd"/>
    </w:p>
    <w:p w14:paraId="35E168F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Variedad de comercios en España</w:t>
      </w:r>
    </w:p>
    <w:p w14:paraId="23855055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Modelo de comisiones y </w:t>
      </w:r>
      <w:proofErr w:type="spellStart"/>
      <w:r>
        <w:rPr>
          <w:sz w:val="19"/>
          <w:szCs w:val="19"/>
        </w:rPr>
        <w:t>pricing</w:t>
      </w:r>
      <w:proofErr w:type="spellEnd"/>
      <w:r>
        <w:rPr>
          <w:sz w:val="19"/>
          <w:szCs w:val="19"/>
        </w:rPr>
        <w:t xml:space="preserve"> B2B</w:t>
      </w:r>
    </w:p>
    <w:p w14:paraId="4C679CFA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Gift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digitales vs físicas</w:t>
      </w:r>
    </w:p>
    <w:p w14:paraId="3DFE0354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Principales industrias clientes en España</w:t>
      </w:r>
    </w:p>
    <w:p w14:paraId="54D2858E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Integración con HRIS (</w:t>
      </w:r>
      <w:proofErr w:type="spellStart"/>
      <w:r>
        <w:rPr>
          <w:sz w:val="19"/>
          <w:szCs w:val="19"/>
        </w:rPr>
        <w:t>Workday</w:t>
      </w:r>
      <w:proofErr w:type="spellEnd"/>
      <w:r>
        <w:rPr>
          <w:sz w:val="19"/>
          <w:szCs w:val="19"/>
        </w:rPr>
        <w:t>, SAP HR, entre otros) — clave para corporativos</w:t>
      </w:r>
    </w:p>
    <w:p w14:paraId="2B5A82D6" w14:textId="77777777" w:rsidR="000A4732" w:rsidRDefault="00000000">
      <w:pPr>
        <w:spacing w:before="60" w:after="60"/>
        <w:ind w:left="400"/>
      </w:pPr>
      <w:proofErr w:type="gramStart"/>
      <w:r>
        <w:rPr>
          <w:i/>
          <w:iCs/>
          <w:color w:val="666666"/>
          <w:sz w:val="17"/>
          <w:szCs w:val="17"/>
        </w:rPr>
        <w:t>📌  Cobee</w:t>
      </w:r>
      <w:proofErr w:type="gramEnd"/>
      <w:r>
        <w:rPr>
          <w:i/>
          <w:iCs/>
          <w:color w:val="666666"/>
          <w:sz w:val="17"/>
          <w:szCs w:val="17"/>
        </w:rPr>
        <w:t xml:space="preserve"> es el </w:t>
      </w:r>
      <w:proofErr w:type="spellStart"/>
      <w:r>
        <w:rPr>
          <w:i/>
          <w:iCs/>
          <w:color w:val="666666"/>
          <w:sz w:val="17"/>
          <w:szCs w:val="17"/>
        </w:rPr>
        <w:t>benchmark</w:t>
      </w:r>
      <w:proofErr w:type="spellEnd"/>
      <w:r>
        <w:rPr>
          <w:i/>
          <w:iCs/>
          <w:color w:val="666666"/>
          <w:sz w:val="17"/>
          <w:szCs w:val="17"/>
        </w:rPr>
        <w:t xml:space="preserve"> más relevante. </w:t>
      </w:r>
      <w:proofErr w:type="spellStart"/>
      <w:r>
        <w:rPr>
          <w:i/>
          <w:iCs/>
          <w:color w:val="666666"/>
          <w:sz w:val="17"/>
          <w:szCs w:val="17"/>
        </w:rPr>
        <w:t>Apprecio</w:t>
      </w:r>
      <w:proofErr w:type="spellEnd"/>
      <w:r>
        <w:rPr>
          <w:i/>
          <w:iCs/>
          <w:color w:val="666666"/>
          <w:sz w:val="17"/>
          <w:szCs w:val="17"/>
        </w:rPr>
        <w:t xml:space="preserve"> debe tener claro su diferenciación para el pitch a clientes españoles.</w:t>
      </w:r>
    </w:p>
    <w:p w14:paraId="4A5A14F2" w14:textId="77777777" w:rsidR="000A4732" w:rsidRDefault="000A4732">
      <w:pPr>
        <w:spacing w:before="80"/>
      </w:pPr>
    </w:p>
    <w:p w14:paraId="7CE27382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4.  LEGAL Y TRIBUTARIO</w:t>
      </w:r>
    </w:p>
    <w:p w14:paraId="16763C23" w14:textId="77777777" w:rsidR="000A4732" w:rsidRDefault="000A4732">
      <w:pPr>
        <w:spacing w:before="80"/>
      </w:pPr>
    </w:p>
    <w:p w14:paraId="50EDD292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Tributación — Diferencias vs Chile · Colombia · Perú · México · Ecuador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600"/>
        <w:gridCol w:w="2000"/>
      </w:tblGrid>
      <w:tr w:rsidR="000A4732" w14:paraId="5F13950B" w14:textId="77777777">
        <w:trPr>
          <w:tblHeader/>
        </w:trPr>
        <w:tc>
          <w:tcPr>
            <w:tcW w:w="2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0C4C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Impuesto</w:t>
            </w:r>
          </w:p>
        </w:tc>
        <w:tc>
          <w:tcPr>
            <w:tcW w:w="16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909B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Chile</w:t>
            </w:r>
          </w:p>
        </w:tc>
        <w:tc>
          <w:tcPr>
            <w:tcW w:w="16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71B6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Colombia</w:t>
            </w:r>
          </w:p>
        </w:tc>
        <w:tc>
          <w:tcPr>
            <w:tcW w:w="16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2011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México</w:t>
            </w:r>
          </w:p>
        </w:tc>
        <w:tc>
          <w:tcPr>
            <w:tcW w:w="20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1AEC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España</w:t>
            </w:r>
          </w:p>
        </w:tc>
      </w:tr>
      <w:tr w:rsidR="000A4732" w14:paraId="6FAF5D4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A183" w14:textId="77777777" w:rsidR="000A4732" w:rsidRDefault="00000000">
            <w:r>
              <w:rPr>
                <w:b/>
                <w:bCs/>
                <w:sz w:val="18"/>
                <w:szCs w:val="18"/>
              </w:rPr>
              <w:t>Impuesto a la Renta / Sociedades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E240" w14:textId="77777777" w:rsidR="000A4732" w:rsidRDefault="00000000">
            <w:r>
              <w:rPr>
                <w:sz w:val="18"/>
                <w:szCs w:val="18"/>
              </w:rPr>
              <w:t>27%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8BEA" w14:textId="77777777" w:rsidR="000A4732" w:rsidRDefault="00000000">
            <w:r>
              <w:rPr>
                <w:sz w:val="18"/>
                <w:szCs w:val="18"/>
              </w:rPr>
              <w:t>35%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619B" w14:textId="77777777" w:rsidR="000A4732" w:rsidRDefault="00000000">
            <w:r>
              <w:rPr>
                <w:sz w:val="18"/>
                <w:szCs w:val="18"/>
              </w:rPr>
              <w:t>30%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49BA" w14:textId="77777777" w:rsidR="000A4732" w:rsidRDefault="00000000">
            <w:r>
              <w:rPr>
                <w:b/>
                <w:bCs/>
                <w:color w:val="4A3F8E"/>
                <w:sz w:val="18"/>
                <w:szCs w:val="18"/>
              </w:rPr>
              <w:t>25% (15% primeros 2 años)</w:t>
            </w:r>
          </w:p>
        </w:tc>
      </w:tr>
      <w:tr w:rsidR="000A4732" w14:paraId="0E6632A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5E89" w14:textId="77777777" w:rsidR="000A4732" w:rsidRDefault="00000000">
            <w:r>
              <w:rPr>
                <w:b/>
                <w:bCs/>
                <w:sz w:val="18"/>
                <w:szCs w:val="18"/>
              </w:rPr>
              <w:t>IVA general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7D6A" w14:textId="77777777" w:rsidR="000A4732" w:rsidRDefault="00000000">
            <w:r>
              <w:rPr>
                <w:sz w:val="18"/>
                <w:szCs w:val="18"/>
              </w:rPr>
              <w:t>19%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4EEF" w14:textId="77777777" w:rsidR="000A4732" w:rsidRDefault="00000000">
            <w:r>
              <w:rPr>
                <w:sz w:val="18"/>
                <w:szCs w:val="18"/>
              </w:rPr>
              <w:t>19%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F161" w14:textId="77777777" w:rsidR="000A4732" w:rsidRDefault="00000000">
            <w:r>
              <w:rPr>
                <w:sz w:val="18"/>
                <w:szCs w:val="18"/>
              </w:rPr>
              <w:t>16%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E5D1" w14:textId="77777777" w:rsidR="000A4732" w:rsidRDefault="00000000">
            <w:r>
              <w:rPr>
                <w:sz w:val="18"/>
                <w:szCs w:val="18"/>
              </w:rPr>
              <w:t>21%</w:t>
            </w:r>
          </w:p>
        </w:tc>
      </w:tr>
      <w:tr w:rsidR="000A4732" w14:paraId="2BE87D0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258F" w14:textId="77777777" w:rsidR="000A4732" w:rsidRDefault="00000000">
            <w:r>
              <w:rPr>
                <w:b/>
                <w:bCs/>
                <w:sz w:val="18"/>
                <w:szCs w:val="18"/>
              </w:rPr>
              <w:t>Retención honorarios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A037" w14:textId="77777777" w:rsidR="000A4732" w:rsidRDefault="00000000">
            <w:r>
              <w:rPr>
                <w:sz w:val="18"/>
                <w:szCs w:val="18"/>
              </w:rPr>
              <w:t>10–35%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1979" w14:textId="77777777" w:rsidR="000A4732" w:rsidRDefault="00000000">
            <w:r>
              <w:rPr>
                <w:sz w:val="18"/>
                <w:szCs w:val="18"/>
              </w:rPr>
              <w:t>11%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3057" w14:textId="77777777" w:rsidR="000A4732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5D56" w14:textId="77777777" w:rsidR="000A4732" w:rsidRDefault="00000000">
            <w:r>
              <w:rPr>
                <w:sz w:val="18"/>
                <w:szCs w:val="18"/>
              </w:rPr>
              <w:t>15%</w:t>
            </w:r>
          </w:p>
        </w:tc>
      </w:tr>
      <w:tr w:rsidR="000A4732" w14:paraId="1A935D9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D4F4" w14:textId="77777777" w:rsidR="000A4732" w:rsidRDefault="00000000">
            <w:r>
              <w:rPr>
                <w:b/>
                <w:bCs/>
                <w:sz w:val="18"/>
                <w:szCs w:val="18"/>
              </w:rPr>
              <w:t>Dividendos a no residentes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4797" w14:textId="77777777" w:rsidR="000A4732" w:rsidRDefault="00000000">
            <w:r>
              <w:rPr>
                <w:sz w:val="18"/>
                <w:szCs w:val="18"/>
              </w:rPr>
              <w:t>35%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597A" w14:textId="77777777" w:rsidR="000A4732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6D32" w14:textId="77777777" w:rsidR="000A4732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E2C5" w14:textId="77777777" w:rsidR="000A4732" w:rsidRDefault="00000000">
            <w:r>
              <w:rPr>
                <w:sz w:val="18"/>
                <w:szCs w:val="18"/>
              </w:rPr>
              <w:t>19% (verificar CDI)</w:t>
            </w:r>
          </w:p>
        </w:tc>
      </w:tr>
    </w:tbl>
    <w:p w14:paraId="227AEC6F" w14:textId="77777777" w:rsidR="000A4732" w:rsidRDefault="000A4732">
      <w:pPr>
        <w:spacing w:before="80"/>
      </w:pPr>
    </w:p>
    <w:p w14:paraId="60CD321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Convenio de doble imposición (CDI) Chile–España: vigente, puede reducir retenciones sobre dividendos y royalties — validar con asesor fiscal</w:t>
      </w:r>
    </w:p>
    <w:p w14:paraId="3B079F6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IVA trimestral: modelo 303. Impuesto de Sociedades: modelo 200 anual</w:t>
      </w:r>
    </w:p>
    <w:p w14:paraId="2E7B26B5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Modelo 347: declaración anual de operaciones con terceros &gt;3.005 EUR</w:t>
      </w:r>
    </w:p>
    <w:p w14:paraId="4588C3F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Determinar tratamiento IVA de la venta de puntos/</w:t>
      </w:r>
      <w:proofErr w:type="spellStart"/>
      <w:r>
        <w:rPr>
          <w:sz w:val="19"/>
          <w:szCs w:val="19"/>
        </w:rPr>
        <w:t>rewards</w:t>
      </w:r>
      <w:proofErr w:type="spellEnd"/>
      <w:r>
        <w:rPr>
          <w:sz w:val="19"/>
          <w:szCs w:val="19"/>
        </w:rPr>
        <w:t xml:space="preserve"> (consultar con asesor fiscal español)</w:t>
      </w:r>
    </w:p>
    <w:p w14:paraId="2AD3EA1A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Factura electrónica B2B obligatoria para empresas &gt;8M EUR (escalonamiento 2025–2026)</w:t>
      </w:r>
    </w:p>
    <w:p w14:paraId="1EC8A078" w14:textId="77777777" w:rsidR="000A4732" w:rsidRDefault="00000000">
      <w:pPr>
        <w:spacing w:before="60" w:after="60"/>
        <w:ind w:left="400"/>
      </w:pPr>
      <w:proofErr w:type="gramStart"/>
      <w:r>
        <w:rPr>
          <w:i/>
          <w:iCs/>
          <w:color w:val="666666"/>
          <w:sz w:val="17"/>
          <w:szCs w:val="17"/>
        </w:rPr>
        <w:t>📌  El</w:t>
      </w:r>
      <w:proofErr w:type="gramEnd"/>
      <w:r>
        <w:rPr>
          <w:i/>
          <w:iCs/>
          <w:color w:val="666666"/>
          <w:sz w:val="17"/>
          <w:szCs w:val="17"/>
        </w:rPr>
        <w:t xml:space="preserve"> tipo reducido del 15% de IS los primeros 2 años con base imponible positiva es una ventaja real para la filial nueva. Validar con asesor fiscal.</w:t>
      </w:r>
    </w:p>
    <w:p w14:paraId="2E250815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lastRenderedPageBreak/>
        <w:t>Aspectos de Personas y Trabajo</w:t>
      </w:r>
    </w:p>
    <w:p w14:paraId="5DB3D13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Régimen: Estatuto de los Trabajadores + Convenio Colectivo sectorial</w:t>
      </w:r>
    </w:p>
    <w:p w14:paraId="566DFEA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Cotización a Seguridad Social a cargo de la empresa: ~30–32% sobre salario bruto</w:t>
      </w:r>
    </w:p>
    <w:p w14:paraId="54D0089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Opción inicial recomendada: EOR (</w:t>
      </w:r>
      <w:proofErr w:type="spellStart"/>
      <w:r>
        <w:rPr>
          <w:sz w:val="19"/>
          <w:szCs w:val="19"/>
        </w:rPr>
        <w:t>Employer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Record) como Deel, Remote o Papaya Global — permite contratar trabajadores en España con agilidad</w:t>
      </w:r>
    </w:p>
    <w:p w14:paraId="4BE574B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Incentivos a terceros y trabajadores de clientes: consultar con abogado laboralista español — hay restricciones específicas sin equivalente en </w:t>
      </w:r>
      <w:proofErr w:type="spellStart"/>
      <w:r>
        <w:rPr>
          <w:sz w:val="19"/>
          <w:szCs w:val="19"/>
        </w:rPr>
        <w:t>Latam</w:t>
      </w:r>
      <w:proofErr w:type="spellEnd"/>
    </w:p>
    <w:p w14:paraId="3CBBB313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Derecho a la desconexión digital: reconocido por ley (LOPDGDD art. 88)</w:t>
      </w:r>
    </w:p>
    <w:p w14:paraId="07D1BFE4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Sindicatos relevantes: CCOO y UGT — más organizados que en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>, aunque startups tienen menor sindicalización</w:t>
      </w:r>
    </w:p>
    <w:p w14:paraId="14BB3518" w14:textId="77777777" w:rsidR="000A4732" w:rsidRDefault="000A4732">
      <w:pPr>
        <w:spacing w:before="80"/>
      </w:pPr>
    </w:p>
    <w:p w14:paraId="6CF09416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Despachos Legales — Solicitar cotización a mínimo 3</w:t>
      </w:r>
    </w:p>
    <w:p w14:paraId="646DFCF0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Asesoría RGPD: documentación legal web, contratos de tratamiento de datos con </w:t>
      </w:r>
      <w:proofErr w:type="spellStart"/>
      <w:r>
        <w:rPr>
          <w:sz w:val="19"/>
          <w:szCs w:val="19"/>
        </w:rPr>
        <w:t>Tremendous</w:t>
      </w:r>
      <w:proofErr w:type="spellEnd"/>
    </w:p>
    <w:p w14:paraId="6A8D613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Contratos B2B con clientes españoles y términos del programa de incentivos</w:t>
      </w:r>
    </w:p>
    <w:p w14:paraId="4CD79FF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Régimen de incentivos a terceros bajo ley española</w:t>
      </w:r>
    </w:p>
    <w:p w14:paraId="0720EC40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Revisión CDI Chile–España y estructura óptima de flujo de dividendos</w:t>
      </w:r>
    </w:p>
    <w:p w14:paraId="1514101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Record con startups y </w:t>
      </w:r>
      <w:proofErr w:type="spellStart"/>
      <w:r>
        <w:rPr>
          <w:sz w:val="19"/>
          <w:szCs w:val="19"/>
        </w:rPr>
        <w:t>scale</w:t>
      </w:r>
      <w:proofErr w:type="spellEnd"/>
      <w:r>
        <w:rPr>
          <w:sz w:val="19"/>
          <w:szCs w:val="19"/>
        </w:rPr>
        <w:t>-ups. Costos fijos mensuales y tarifa por hora</w:t>
      </w:r>
    </w:p>
    <w:p w14:paraId="3DBA2F14" w14:textId="77777777" w:rsidR="000A4732" w:rsidRDefault="000A4732">
      <w:pPr>
        <w:spacing w:before="80"/>
      </w:pPr>
    </w:p>
    <w:p w14:paraId="2AACDB3F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5.  PROTECCIÓN DE DATOS — </w:t>
      </w:r>
      <w:proofErr w:type="gramStart"/>
      <w:r>
        <w:rPr>
          <w:b/>
          <w:bCs/>
          <w:color w:val="FFFFFF"/>
          <w:sz w:val="26"/>
          <w:szCs w:val="26"/>
        </w:rPr>
        <w:t>RGPD  ⚠</w:t>
      </w:r>
      <w:proofErr w:type="gramEnd"/>
      <w:r>
        <w:rPr>
          <w:b/>
          <w:bCs/>
          <w:color w:val="FFFFFF"/>
          <w:sz w:val="26"/>
          <w:szCs w:val="26"/>
        </w:rPr>
        <w:t xml:space="preserve">  ÁREA CRÍTICA</w:t>
      </w:r>
    </w:p>
    <w:p w14:paraId="4463D694" w14:textId="77777777" w:rsidR="000A4732" w:rsidRDefault="000A4732">
      <w:pPr>
        <w:spacing w:before="80"/>
      </w:pPr>
    </w:p>
    <w:p w14:paraId="452BCBAD" w14:textId="6F3438C3" w:rsidR="000A4732" w:rsidRDefault="00000000">
      <w:pPr>
        <w:shd w:val="clear" w:color="auto" w:fill="FDECEA"/>
        <w:spacing w:before="80" w:after="80"/>
        <w:ind w:left="160" w:right="160"/>
      </w:pPr>
      <w:r>
        <w:rPr>
          <w:b/>
          <w:bCs/>
          <w:color w:val="B71C1C"/>
          <w:sz w:val="19"/>
          <w:szCs w:val="19"/>
        </w:rPr>
        <w:t xml:space="preserve">  </w:t>
      </w:r>
      <w:proofErr w:type="gramStart"/>
      <w:r>
        <w:rPr>
          <w:b/>
          <w:bCs/>
          <w:color w:val="B71C1C"/>
          <w:sz w:val="19"/>
          <w:szCs w:val="19"/>
        </w:rPr>
        <w:t>⛔  Esta</w:t>
      </w:r>
      <w:proofErr w:type="gramEnd"/>
      <w:r>
        <w:rPr>
          <w:b/>
          <w:bCs/>
          <w:color w:val="B71C1C"/>
          <w:sz w:val="19"/>
          <w:szCs w:val="19"/>
        </w:rPr>
        <w:t xml:space="preserve"> sección no tiene equivalente en ninguno de los mercados actuales de </w:t>
      </w:r>
      <w:proofErr w:type="spellStart"/>
      <w:r>
        <w:rPr>
          <w:b/>
          <w:bCs/>
          <w:color w:val="B71C1C"/>
          <w:sz w:val="19"/>
          <w:szCs w:val="19"/>
        </w:rPr>
        <w:t>Apprecio</w:t>
      </w:r>
      <w:proofErr w:type="spellEnd"/>
      <w:r>
        <w:rPr>
          <w:b/>
          <w:bCs/>
          <w:color w:val="B71C1C"/>
          <w:sz w:val="19"/>
          <w:szCs w:val="19"/>
        </w:rPr>
        <w:t xml:space="preserve">. España aplica el RGPD europeo (GDPR), la normativa de privacidad más estricta del mundo. </w:t>
      </w:r>
      <w:r w:rsidR="00A033D0">
        <w:rPr>
          <w:b/>
          <w:bCs/>
          <w:color w:val="B71C1C"/>
          <w:sz w:val="19"/>
          <w:szCs w:val="19"/>
        </w:rPr>
        <w:t>Se</w:t>
      </w:r>
      <w:r>
        <w:rPr>
          <w:b/>
          <w:bCs/>
          <w:color w:val="B71C1C"/>
          <w:sz w:val="19"/>
          <w:szCs w:val="19"/>
        </w:rPr>
        <w:t xml:space="preserve"> debe aprobar un plan de </w:t>
      </w:r>
      <w:proofErr w:type="spellStart"/>
      <w:r>
        <w:rPr>
          <w:b/>
          <w:bCs/>
          <w:color w:val="B71C1C"/>
          <w:sz w:val="19"/>
          <w:szCs w:val="19"/>
        </w:rPr>
        <w:t>compliance</w:t>
      </w:r>
      <w:proofErr w:type="spellEnd"/>
      <w:r>
        <w:rPr>
          <w:b/>
          <w:bCs/>
          <w:color w:val="B71C1C"/>
          <w:sz w:val="19"/>
          <w:szCs w:val="19"/>
        </w:rPr>
        <w:t xml:space="preserve"> antes del </w:t>
      </w:r>
      <w:proofErr w:type="spellStart"/>
      <w:r>
        <w:rPr>
          <w:b/>
          <w:bCs/>
          <w:color w:val="B71C1C"/>
          <w:sz w:val="19"/>
          <w:szCs w:val="19"/>
        </w:rPr>
        <w:t>go-live</w:t>
      </w:r>
      <w:proofErr w:type="spellEnd"/>
      <w:r>
        <w:rPr>
          <w:b/>
          <w:bCs/>
          <w:color w:val="B71C1C"/>
          <w:sz w:val="19"/>
          <w:szCs w:val="19"/>
        </w:rPr>
        <w:t>.</w:t>
      </w:r>
    </w:p>
    <w:p w14:paraId="3C317281" w14:textId="77777777" w:rsidR="000A4732" w:rsidRDefault="000A4732">
      <w:pPr>
        <w:spacing w:before="120"/>
      </w:pPr>
    </w:p>
    <w:p w14:paraId="5002A3B7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¿Por qué el RGPD es diferente a lo que conocemos en </w:t>
      </w:r>
      <w:proofErr w:type="spellStart"/>
      <w:r>
        <w:rPr>
          <w:b/>
          <w:bCs/>
          <w:color w:val="FA345E"/>
          <w:sz w:val="21"/>
          <w:szCs w:val="21"/>
        </w:rPr>
        <w:t>Latam</w:t>
      </w:r>
      <w:proofErr w:type="spellEnd"/>
      <w:r>
        <w:rPr>
          <w:b/>
          <w:bCs/>
          <w:color w:val="FA345E"/>
          <w:sz w:val="21"/>
          <w:szCs w:val="21"/>
        </w:rPr>
        <w:t>?</w:t>
      </w:r>
    </w:p>
    <w:p w14:paraId="104F900E" w14:textId="77777777" w:rsidR="000A4732" w:rsidRDefault="00000000">
      <w:pPr>
        <w:spacing w:before="60" w:after="60"/>
      </w:pPr>
      <w:r>
        <w:rPr>
          <w:sz w:val="19"/>
          <w:szCs w:val="19"/>
        </w:rPr>
        <w:t xml:space="preserve">Las leyes de privacidad de Chile (Ley 19.628, en reforma), Colombia (Ley 1581), Perú, Ecuador y México son marcos nacionales con </w:t>
      </w:r>
      <w:proofErr w:type="spellStart"/>
      <w:r>
        <w:rPr>
          <w:sz w:val="19"/>
          <w:szCs w:val="19"/>
        </w:rPr>
        <w:t>enforcement</w:t>
      </w:r>
      <w:proofErr w:type="spellEnd"/>
      <w:r>
        <w:rPr>
          <w:sz w:val="19"/>
          <w:szCs w:val="19"/>
        </w:rPr>
        <w:t xml:space="preserve"> débil. El RGPD tiene:</w:t>
      </w:r>
    </w:p>
    <w:p w14:paraId="57562421" w14:textId="77777777" w:rsidR="000A4732" w:rsidRDefault="000A4732">
      <w:pPr>
        <w:spacing w:before="60"/>
      </w:pPr>
    </w:p>
    <w:p w14:paraId="1EB4E4E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Sanciones de hasta 20 millones EUR o 4% de la facturación anual global — lo que sea mayor</w:t>
      </w:r>
    </w:p>
    <w:p w14:paraId="1CBF10E5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La AEPD es una de las autoridades más activas de Europa: 367 multas en 2023 por un total de ~30M EUR</w:t>
      </w:r>
    </w:p>
    <w:p w14:paraId="68F7EEE4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Aplicación extraterritorial: aplica a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desde el momento en que trata datos de usuarios españoles, aunque la empresa esté en Chile</w:t>
      </w:r>
    </w:p>
    <w:p w14:paraId="0A948888" w14:textId="77777777" w:rsidR="000A4732" w:rsidRDefault="000A4732">
      <w:pPr>
        <w:spacing w:before="80"/>
      </w:pPr>
    </w:p>
    <w:p w14:paraId="7F468BDD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Obligaciones clave para </w:t>
      </w:r>
      <w:proofErr w:type="spellStart"/>
      <w:r>
        <w:rPr>
          <w:b/>
          <w:bCs/>
          <w:color w:val="FA345E"/>
          <w:sz w:val="21"/>
          <w:szCs w:val="21"/>
        </w:rPr>
        <w:t>Apprecio</w:t>
      </w:r>
      <w:proofErr w:type="spellEnd"/>
      <w:r>
        <w:rPr>
          <w:b/>
          <w:bCs/>
          <w:color w:val="FA345E"/>
          <w:sz w:val="21"/>
          <w:szCs w:val="21"/>
        </w:rPr>
        <w:t xml:space="preserve"> en España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  <w:gridCol w:w="2000"/>
      </w:tblGrid>
      <w:tr w:rsidR="000A4732" w14:paraId="2C9446CA" w14:textId="77777777">
        <w:trPr>
          <w:tblHeader/>
        </w:trPr>
        <w:tc>
          <w:tcPr>
            <w:tcW w:w="2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A1E8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Obligación</w:t>
            </w:r>
          </w:p>
        </w:tc>
        <w:tc>
          <w:tcPr>
            <w:tcW w:w="4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2E9B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implica para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Apprecio</w:t>
            </w:r>
            <w:proofErr w:type="spellEnd"/>
          </w:p>
        </w:tc>
        <w:tc>
          <w:tcPr>
            <w:tcW w:w="20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A44E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0A4732" w14:paraId="3D5956A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7000" w14:textId="77777777" w:rsidR="000A4732" w:rsidRDefault="00000000">
            <w:r>
              <w:rPr>
                <w:b/>
                <w:bCs/>
                <w:sz w:val="18"/>
                <w:szCs w:val="18"/>
              </w:rPr>
              <w:t>Base legal del tratamiento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87D2" w14:textId="77777777" w:rsidR="000A4732" w:rsidRDefault="00000000">
            <w:r>
              <w:rPr>
                <w:sz w:val="18"/>
                <w:szCs w:val="18"/>
              </w:rPr>
              <w:t>Definir por qué se trata cada dato (consentimiento, contrato, interés legítimo). Sin base legal = ilegal.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3245" w14:textId="77777777" w:rsidR="000A4732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CRÍTICA</w:t>
            </w:r>
          </w:p>
        </w:tc>
      </w:tr>
      <w:tr w:rsidR="000A4732" w14:paraId="410AEA1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6F54" w14:textId="77777777" w:rsidR="000A4732" w:rsidRDefault="00000000">
            <w:r>
              <w:rPr>
                <w:b/>
                <w:bCs/>
                <w:sz w:val="18"/>
                <w:szCs w:val="18"/>
              </w:rPr>
              <w:t>Política de privacidad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A143" w14:textId="77777777" w:rsidR="000A4732" w:rsidRDefault="00000000">
            <w:r>
              <w:rPr>
                <w:sz w:val="18"/>
                <w:szCs w:val="18"/>
              </w:rPr>
              <w:t xml:space="preserve">Obligatoria en web y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. Debe detallar finalidad, base legal, derechos del usuario, transferencias y plazos.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6692" w14:textId="77777777" w:rsidR="000A4732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CRÍTICA</w:t>
            </w:r>
          </w:p>
        </w:tc>
      </w:tr>
      <w:tr w:rsidR="000A4732" w14:paraId="2DE985E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981E" w14:textId="77777777" w:rsidR="000A4732" w:rsidRDefault="00000000">
            <w:r>
              <w:rPr>
                <w:b/>
                <w:bCs/>
                <w:sz w:val="18"/>
                <w:szCs w:val="18"/>
              </w:rPr>
              <w:t>Banner de cookies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A018" w14:textId="77777777" w:rsidR="000A4732" w:rsidRDefault="00000000">
            <w:r>
              <w:rPr>
                <w:sz w:val="18"/>
                <w:szCs w:val="18"/>
              </w:rPr>
              <w:t>Consentimiento granular obligatorio. La AEPD es muy activa sancionando sitios sin cookie banner correcto.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B9D2" w14:textId="77777777" w:rsidR="000A4732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CRÍTICA</w:t>
            </w:r>
          </w:p>
        </w:tc>
      </w:tr>
      <w:tr w:rsidR="000A4732" w14:paraId="33EF519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D0BA" w14:textId="77777777" w:rsidR="000A4732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SCCs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</w:t>
            </w:r>
            <w:proofErr w:type="spellStart"/>
            <w:r>
              <w:rPr>
                <w:b/>
                <w:bCs/>
                <w:sz w:val="18"/>
                <w:szCs w:val="18"/>
              </w:rPr>
              <w:t>Tremendous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(EU→USA)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6488" w14:textId="77777777" w:rsidR="000A4732" w:rsidRDefault="00000000">
            <w:r>
              <w:rPr>
                <w:sz w:val="18"/>
                <w:szCs w:val="18"/>
              </w:rPr>
              <w:t xml:space="preserve">Si los datos de usuarios españoles llegan a servidores de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 xml:space="preserve"> en USA, se necesitan </w:t>
            </w:r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firmadas.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A413" w14:textId="77777777" w:rsidR="000A4732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CRÍTICA</w:t>
            </w:r>
          </w:p>
        </w:tc>
      </w:tr>
      <w:tr w:rsidR="000A4732" w14:paraId="14033E1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85F1" w14:textId="77777777" w:rsidR="000A4732" w:rsidRDefault="00000000">
            <w:r>
              <w:rPr>
                <w:b/>
                <w:bCs/>
                <w:sz w:val="18"/>
                <w:szCs w:val="18"/>
              </w:rPr>
              <w:t>Registro Actividades de Tratamiento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5833" w14:textId="77777777" w:rsidR="000A4732" w:rsidRDefault="00000000">
            <w:r>
              <w:rPr>
                <w:sz w:val="18"/>
                <w:szCs w:val="18"/>
              </w:rPr>
              <w:t>Documento interno que mapea todos los tratamientos de datos de la empresa.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7ADC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ALTA</w:t>
            </w:r>
          </w:p>
        </w:tc>
      </w:tr>
      <w:tr w:rsidR="000A4732" w14:paraId="72AF406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B41E" w14:textId="77777777" w:rsidR="000A4732" w:rsidRDefault="00000000">
            <w:r>
              <w:rPr>
                <w:b/>
                <w:bCs/>
                <w:sz w:val="18"/>
                <w:szCs w:val="18"/>
              </w:rPr>
              <w:t>Derechos de los usuarios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C79B" w14:textId="77777777" w:rsidR="000A4732" w:rsidRDefault="00000000">
            <w:r>
              <w:rPr>
                <w:sz w:val="18"/>
                <w:szCs w:val="18"/>
              </w:rPr>
              <w:t>Acceso, rectificación, supresión, portabilidad, oposición. Canal de respuesta obligatorio en 1 mes.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3D94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ALTA</w:t>
            </w:r>
          </w:p>
        </w:tc>
      </w:tr>
      <w:tr w:rsidR="000A4732" w14:paraId="0BA146F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00B1" w14:textId="77777777" w:rsidR="000A4732" w:rsidRDefault="00000000">
            <w:r>
              <w:rPr>
                <w:b/>
                <w:bCs/>
                <w:sz w:val="18"/>
                <w:szCs w:val="18"/>
              </w:rPr>
              <w:t>Notificación de brechas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6C93" w14:textId="77777777" w:rsidR="000A4732" w:rsidRDefault="00000000">
            <w:r>
              <w:rPr>
                <w:sz w:val="18"/>
                <w:szCs w:val="18"/>
              </w:rPr>
              <w:t>A la AEPD en máx. 72 horas desde que se conoce la brecha. Si hay riesgo alto: también a los afectados.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4147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ALTA</w:t>
            </w:r>
          </w:p>
        </w:tc>
      </w:tr>
      <w:tr w:rsidR="000A4732" w14:paraId="1D1095A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3E0A" w14:textId="77777777" w:rsidR="000A4732" w:rsidRDefault="00000000">
            <w:r>
              <w:rPr>
                <w:b/>
                <w:bCs/>
                <w:sz w:val="18"/>
                <w:szCs w:val="18"/>
              </w:rPr>
              <w:t>Consentimiento marketing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CF36" w14:textId="77777777" w:rsidR="000A4732" w:rsidRDefault="00000000">
            <w:r>
              <w:rPr>
                <w:sz w:val="18"/>
                <w:szCs w:val="18"/>
              </w:rPr>
              <w:t xml:space="preserve">Explícito, no </w:t>
            </w:r>
            <w:proofErr w:type="spellStart"/>
            <w:r>
              <w:rPr>
                <w:sz w:val="18"/>
                <w:szCs w:val="18"/>
              </w:rPr>
              <w:t>pre-marcado</w:t>
            </w:r>
            <w:proofErr w:type="spellEnd"/>
            <w:r>
              <w:rPr>
                <w:sz w:val="18"/>
                <w:szCs w:val="18"/>
              </w:rPr>
              <w:t xml:space="preserve">. Doble 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-in recomendado. El usuario puede retirarlo en cualquier momento.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32B2" w14:textId="77777777" w:rsidR="000A473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ALTA</w:t>
            </w:r>
          </w:p>
        </w:tc>
      </w:tr>
      <w:tr w:rsidR="000A4732" w14:paraId="35AB211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04D6" w14:textId="77777777" w:rsidR="000A4732" w:rsidRDefault="00000000">
            <w:r>
              <w:rPr>
                <w:b/>
                <w:bCs/>
                <w:sz w:val="18"/>
                <w:szCs w:val="18"/>
              </w:rPr>
              <w:t xml:space="preserve">DPO / </w:t>
            </w:r>
            <w:proofErr w:type="gramStart"/>
            <w:r>
              <w:rPr>
                <w:b/>
                <w:bCs/>
                <w:sz w:val="18"/>
                <w:szCs w:val="18"/>
              </w:rPr>
              <w:t>Delegado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de Datos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A4C" w14:textId="77777777" w:rsidR="000A4732" w:rsidRDefault="00000000">
            <w:r>
              <w:rPr>
                <w:sz w:val="18"/>
                <w:szCs w:val="18"/>
              </w:rPr>
              <w:t>Evaluar si es obligatorio según volumen de datos. Puede ser externo. Si se designa: comunicar a AEPD en 10 días.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4D87" w14:textId="77777777" w:rsidR="000A4732" w:rsidRDefault="00000000">
            <w:pPr>
              <w:jc w:val="center"/>
            </w:pPr>
            <w:r>
              <w:rPr>
                <w:color w:val="4A3F8E"/>
                <w:sz w:val="18"/>
                <w:szCs w:val="18"/>
              </w:rPr>
              <w:t>MEDIA</w:t>
            </w:r>
          </w:p>
        </w:tc>
      </w:tr>
    </w:tbl>
    <w:p w14:paraId="4E6A3154" w14:textId="77777777" w:rsidR="000A4732" w:rsidRDefault="00000000">
      <w:pPr>
        <w:shd w:val="clear" w:color="auto" w:fill="FFF8E1"/>
        <w:spacing w:before="80" w:after="80"/>
        <w:ind w:left="160" w:right="160"/>
      </w:pPr>
      <w:proofErr w:type="gramStart"/>
      <w:r>
        <w:rPr>
          <w:color w:val="7B4F00"/>
          <w:sz w:val="19"/>
          <w:szCs w:val="19"/>
        </w:rPr>
        <w:t>⚠  El</w:t>
      </w:r>
      <w:proofErr w:type="gramEnd"/>
      <w:r>
        <w:rPr>
          <w:color w:val="7B4F00"/>
          <w:sz w:val="19"/>
          <w:szCs w:val="19"/>
        </w:rPr>
        <w:t xml:space="preserve"> email marketing sin consentimiento explícito está también regulado por la LSSI (Ley de Servicios de la Sociedad de la Información). Las sanciones son independientes del RGPD.</w:t>
      </w:r>
    </w:p>
    <w:p w14:paraId="5AF344EC" w14:textId="77777777" w:rsidR="000A4732" w:rsidRDefault="000A4732">
      <w:pPr>
        <w:spacing w:before="80"/>
      </w:pPr>
    </w:p>
    <w:p w14:paraId="41A7FC22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6.  PROTECCIÓN AL CONSUMIDOR — DIFERENCIAS VS LATAM</w:t>
      </w:r>
    </w:p>
    <w:p w14:paraId="64807B7E" w14:textId="77777777" w:rsidR="000A4732" w:rsidRDefault="000A4732">
      <w:pPr>
        <w:spacing w:before="80"/>
      </w:pPr>
    </w:p>
    <w:p w14:paraId="300E7421" w14:textId="77777777" w:rsidR="000A4732" w:rsidRDefault="00000000">
      <w:pPr>
        <w:spacing w:before="60" w:after="60"/>
      </w:pPr>
      <w:r>
        <w:rPr>
          <w:sz w:val="19"/>
          <w:szCs w:val="19"/>
        </w:rPr>
        <w:t xml:space="preserve">España aplica derecho europeo del consumidor. Para el modelo de incentivos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>, los puntos más relevantes son:</w:t>
      </w:r>
    </w:p>
    <w:p w14:paraId="3589EA49" w14:textId="77777777" w:rsidR="000A4732" w:rsidRDefault="000A4732">
      <w:pPr>
        <w:spacing w:before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800"/>
      </w:tblGrid>
      <w:tr w:rsidR="000A4732" w14:paraId="2F712579" w14:textId="77777777">
        <w:trPr>
          <w:tblHeader/>
        </w:trPr>
        <w:tc>
          <w:tcPr>
            <w:tcW w:w="24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B343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4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C26A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Chile · Colombia · Perú · México · Ecuador</w:t>
            </w:r>
          </w:p>
        </w:tc>
        <w:tc>
          <w:tcPr>
            <w:tcW w:w="3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5BBC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España — Obligación</w:t>
            </w:r>
          </w:p>
        </w:tc>
      </w:tr>
      <w:tr w:rsidR="000A4732" w14:paraId="7DFF0BD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5532" w14:textId="77777777" w:rsidR="000A4732" w:rsidRDefault="00000000">
            <w:r>
              <w:rPr>
                <w:b/>
                <w:bCs/>
                <w:sz w:val="18"/>
                <w:szCs w:val="18"/>
              </w:rPr>
              <w:t>Desistimiento online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2884" w14:textId="77777777" w:rsidR="000A4732" w:rsidRDefault="00000000">
            <w:r>
              <w:rPr>
                <w:color w:val="666666"/>
                <w:sz w:val="18"/>
                <w:szCs w:val="18"/>
              </w:rPr>
              <w:t>Variable, generalmente 10 días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497C" w14:textId="77777777" w:rsidR="000A4732" w:rsidRDefault="00000000">
            <w:r>
              <w:rPr>
                <w:b/>
                <w:bCs/>
                <w:color w:val="4A3F8E"/>
                <w:sz w:val="18"/>
                <w:szCs w:val="18"/>
              </w:rPr>
              <w:t>14 días calendario sin penalización. Irrenunciable.</w:t>
            </w:r>
          </w:p>
        </w:tc>
      </w:tr>
      <w:tr w:rsidR="000A4732" w14:paraId="0219B03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F3D4" w14:textId="77777777" w:rsidR="000A4732" w:rsidRDefault="00000000">
            <w:r>
              <w:rPr>
                <w:b/>
                <w:bCs/>
                <w:sz w:val="18"/>
                <w:szCs w:val="18"/>
              </w:rPr>
              <w:t>Cláusulas abusivas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DE10" w14:textId="77777777" w:rsidR="000A4732" w:rsidRDefault="00000000">
            <w:r>
              <w:rPr>
                <w:color w:val="666666"/>
                <w:sz w:val="18"/>
                <w:szCs w:val="18"/>
              </w:rPr>
              <w:t xml:space="preserve">Algunas restricciones, menor </w:t>
            </w:r>
            <w:proofErr w:type="spellStart"/>
            <w:r>
              <w:rPr>
                <w:color w:val="666666"/>
                <w:sz w:val="18"/>
                <w:szCs w:val="18"/>
              </w:rPr>
              <w:t>enforcement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E1AE" w14:textId="77777777" w:rsidR="000A4732" w:rsidRDefault="00000000">
            <w:r>
              <w:rPr>
                <w:sz w:val="18"/>
                <w:szCs w:val="18"/>
              </w:rPr>
              <w:t xml:space="preserve">Nulas de pleno </w:t>
            </w:r>
            <w:proofErr w:type="gramStart"/>
            <w:r>
              <w:rPr>
                <w:sz w:val="18"/>
                <w:szCs w:val="18"/>
              </w:rPr>
              <w:t>derecho</w:t>
            </w:r>
            <w:proofErr w:type="gramEnd"/>
            <w:r>
              <w:rPr>
                <w:sz w:val="18"/>
                <w:szCs w:val="18"/>
              </w:rPr>
              <w:t xml:space="preserve"> aunque estén firmadas. Se interpretan siempre a favor del consumidor.</w:t>
            </w:r>
          </w:p>
        </w:tc>
      </w:tr>
      <w:tr w:rsidR="000A4732" w14:paraId="4DCAD2D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3BCB" w14:textId="77777777" w:rsidR="000A4732" w:rsidRDefault="00000000">
            <w:r>
              <w:rPr>
                <w:b/>
                <w:bCs/>
                <w:sz w:val="18"/>
                <w:szCs w:val="18"/>
              </w:rPr>
              <w:t>Baja de servicios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951E" w14:textId="77777777" w:rsidR="000A4732" w:rsidRDefault="00000000">
            <w:r>
              <w:rPr>
                <w:color w:val="666666"/>
                <w:sz w:val="18"/>
                <w:szCs w:val="18"/>
              </w:rPr>
              <w:t>Sin regulación específica en la mayoría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7D7C" w14:textId="77777777" w:rsidR="000A4732" w:rsidRDefault="00000000">
            <w:r>
              <w:rPr>
                <w:sz w:val="18"/>
                <w:szCs w:val="18"/>
              </w:rPr>
              <w:t>Alta y baja deben ser igualmente fáciles. No se pueden imponer barreras a la baja.</w:t>
            </w:r>
          </w:p>
        </w:tc>
      </w:tr>
      <w:tr w:rsidR="000A4732" w14:paraId="3998460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59CC" w14:textId="77777777" w:rsidR="000A4732" w:rsidRDefault="00000000">
            <w:r>
              <w:rPr>
                <w:b/>
                <w:bCs/>
                <w:sz w:val="18"/>
                <w:szCs w:val="18"/>
              </w:rPr>
              <w:t>Renovaciones automáticas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EE6E" w14:textId="77777777" w:rsidR="000A4732" w:rsidRDefault="00000000">
            <w:r>
              <w:rPr>
                <w:color w:val="666666"/>
                <w:sz w:val="18"/>
                <w:szCs w:val="18"/>
              </w:rPr>
              <w:t>Práctica común sin restricciones claras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CD9A" w14:textId="77777777" w:rsidR="000A4732" w:rsidRDefault="00000000">
            <w:r>
              <w:rPr>
                <w:sz w:val="18"/>
                <w:szCs w:val="18"/>
              </w:rPr>
              <w:t>Nueva ley dic. 2025: prohíbe renovaciones sin aviso claro y explícito previo.</w:t>
            </w:r>
          </w:p>
        </w:tc>
      </w:tr>
      <w:tr w:rsidR="000A4732" w14:paraId="3C2B739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D735" w14:textId="77777777" w:rsidR="000A4732" w:rsidRDefault="00000000">
            <w:r>
              <w:rPr>
                <w:b/>
                <w:bCs/>
                <w:sz w:val="18"/>
                <w:szCs w:val="18"/>
              </w:rPr>
              <w:t>Llamadas comerciales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E378" w14:textId="77777777" w:rsidR="000A4732" w:rsidRDefault="00000000">
            <w:r>
              <w:rPr>
                <w:color w:val="666666"/>
                <w:sz w:val="18"/>
                <w:szCs w:val="18"/>
              </w:rPr>
              <w:t>Sin regulación fuerte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5CEC" w14:textId="77777777" w:rsidR="000A4732" w:rsidRDefault="00000000">
            <w:r>
              <w:rPr>
                <w:sz w:val="18"/>
                <w:szCs w:val="18"/>
              </w:rPr>
              <w:t>Nueva ley dic. 2025: prohíbe llamadas comerciales no solicitadas.</w:t>
            </w:r>
          </w:p>
        </w:tc>
      </w:tr>
      <w:tr w:rsidR="000A4732" w14:paraId="408A928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62D7" w14:textId="77777777" w:rsidR="000A4732" w:rsidRDefault="00000000">
            <w:r>
              <w:rPr>
                <w:b/>
                <w:bCs/>
                <w:sz w:val="18"/>
                <w:szCs w:val="18"/>
              </w:rPr>
              <w:t>Garantías producto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C845" w14:textId="77777777" w:rsidR="000A4732" w:rsidRDefault="00000000">
            <w:r>
              <w:rPr>
                <w:color w:val="666666"/>
                <w:sz w:val="18"/>
                <w:szCs w:val="18"/>
              </w:rPr>
              <w:t>Generalmente 6 meses a 1 año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C3B4" w14:textId="77777777" w:rsidR="000A4732" w:rsidRDefault="00000000">
            <w:r>
              <w:rPr>
                <w:sz w:val="18"/>
                <w:szCs w:val="18"/>
              </w:rPr>
              <w:t>Mínimo 2 años en bienes; 3 años en compras online desde 2022.</w:t>
            </w:r>
          </w:p>
        </w:tc>
      </w:tr>
      <w:tr w:rsidR="000A4732" w14:paraId="5A5D2D4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13FA" w14:textId="77777777" w:rsidR="000A4732" w:rsidRDefault="00000000">
            <w:r>
              <w:rPr>
                <w:b/>
                <w:bCs/>
                <w:sz w:val="18"/>
                <w:szCs w:val="18"/>
              </w:rPr>
              <w:t>Arbitraje consumo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0EBF" w14:textId="77777777" w:rsidR="000A4732" w:rsidRDefault="00000000">
            <w:r>
              <w:rPr>
                <w:color w:val="666666"/>
                <w:sz w:val="18"/>
                <w:szCs w:val="18"/>
              </w:rPr>
              <w:t>Sistemas privados o escaso acceso público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A6AD" w14:textId="77777777" w:rsidR="000A4732" w:rsidRDefault="00000000">
            <w:r>
              <w:rPr>
                <w:sz w:val="18"/>
                <w:szCs w:val="18"/>
              </w:rPr>
              <w:t>Sistema público y gratuito. Empresas NO pueden forzar arbitraje privado previo al conflicto.</w:t>
            </w:r>
          </w:p>
        </w:tc>
      </w:tr>
    </w:tbl>
    <w:p w14:paraId="2ABA4712" w14:textId="77777777" w:rsidR="000A4732" w:rsidRDefault="00000000">
      <w:pPr>
        <w:shd w:val="clear" w:color="auto" w:fill="FFF8E1"/>
        <w:spacing w:before="80" w:after="80"/>
        <w:ind w:left="160" w:right="160"/>
      </w:pPr>
      <w:proofErr w:type="gramStart"/>
      <w:r>
        <w:rPr>
          <w:color w:val="7B4F00"/>
          <w:sz w:val="19"/>
          <w:szCs w:val="19"/>
        </w:rPr>
        <w:t>⚠  Los</w:t>
      </w:r>
      <w:proofErr w:type="gramEnd"/>
      <w:r>
        <w:rPr>
          <w:color w:val="7B4F00"/>
          <w:sz w:val="19"/>
          <w:szCs w:val="19"/>
        </w:rPr>
        <w:t xml:space="preserve"> programas de incentivos y </w:t>
      </w:r>
      <w:proofErr w:type="spellStart"/>
      <w:r>
        <w:rPr>
          <w:color w:val="7B4F00"/>
          <w:sz w:val="19"/>
          <w:szCs w:val="19"/>
        </w:rPr>
        <w:t>rewards</w:t>
      </w:r>
      <w:proofErr w:type="spellEnd"/>
      <w:r>
        <w:rPr>
          <w:color w:val="7B4F00"/>
          <w:sz w:val="19"/>
          <w:szCs w:val="19"/>
        </w:rPr>
        <w:t xml:space="preserve"> deben especificar claramente condiciones de canje, caducidad y restricciones. Las cláusulas ambiguas se interpretan siempre a favor del consumidor.</w:t>
      </w:r>
    </w:p>
    <w:p w14:paraId="47454F70" w14:textId="77777777" w:rsidR="000A4732" w:rsidRDefault="000A4732">
      <w:pPr>
        <w:spacing w:before="80"/>
      </w:pPr>
    </w:p>
    <w:p w14:paraId="4905439E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 7.  ENTIDADES CLAVE EN ESPAÑA</w:t>
      </w:r>
    </w:p>
    <w:p w14:paraId="69FFEC9F" w14:textId="77777777" w:rsidR="000A4732" w:rsidRDefault="000A4732">
      <w:pPr>
        <w:spacing w:before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800"/>
      </w:tblGrid>
      <w:tr w:rsidR="000A4732" w14:paraId="3364D059" w14:textId="77777777">
        <w:trPr>
          <w:tblHeader/>
        </w:trPr>
        <w:tc>
          <w:tcPr>
            <w:tcW w:w="24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301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44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EC7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61B9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0A4732" w14:paraId="675A59F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AD84" w14:textId="77777777" w:rsidR="000A4732" w:rsidRDefault="00000000">
            <w:r>
              <w:rPr>
                <w:b/>
                <w:bCs/>
                <w:sz w:val="18"/>
                <w:szCs w:val="18"/>
              </w:rPr>
              <w:t>AEAT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69DC" w14:textId="77777777" w:rsidR="000A4732" w:rsidRDefault="00000000">
            <w:r>
              <w:rPr>
                <w:sz w:val="18"/>
                <w:szCs w:val="18"/>
              </w:rPr>
              <w:t>Agencia tributaria — declaraciones fiscales, NIF de la empresa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ECA6" w14:textId="77777777" w:rsidR="000A4732" w:rsidRDefault="00000000">
            <w:r>
              <w:rPr>
                <w:sz w:val="18"/>
                <w:szCs w:val="18"/>
              </w:rPr>
              <w:t>aeat.es</w:t>
            </w:r>
          </w:p>
        </w:tc>
      </w:tr>
      <w:tr w:rsidR="000A4732" w14:paraId="799B532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6BBE" w14:textId="77777777" w:rsidR="000A4732" w:rsidRDefault="00000000">
            <w:r>
              <w:rPr>
                <w:b/>
                <w:bCs/>
                <w:sz w:val="18"/>
                <w:szCs w:val="18"/>
              </w:rPr>
              <w:t>AEPD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1A09" w14:textId="77777777" w:rsidR="000A4732" w:rsidRDefault="00000000">
            <w:r>
              <w:rPr>
                <w:sz w:val="18"/>
                <w:szCs w:val="18"/>
              </w:rPr>
              <w:t>Protección de datos — supervisor RGPD y LOPDGDD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A615" w14:textId="77777777" w:rsidR="000A4732" w:rsidRDefault="00000000">
            <w:r>
              <w:rPr>
                <w:sz w:val="18"/>
                <w:szCs w:val="18"/>
              </w:rPr>
              <w:t>aepd.es</w:t>
            </w:r>
          </w:p>
        </w:tc>
      </w:tr>
      <w:tr w:rsidR="000A4732" w14:paraId="6396997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3C70" w14:textId="77777777" w:rsidR="000A4732" w:rsidRDefault="00000000">
            <w:r>
              <w:rPr>
                <w:b/>
                <w:bCs/>
                <w:sz w:val="18"/>
                <w:szCs w:val="18"/>
              </w:rPr>
              <w:t>Registro Mercantil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67EE" w14:textId="77777777" w:rsidR="000A4732" w:rsidRDefault="00000000">
            <w:r>
              <w:rPr>
                <w:sz w:val="18"/>
                <w:szCs w:val="18"/>
              </w:rPr>
              <w:t>Inscripción SL (ya constituida) — provincia del domicilio social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0E18" w14:textId="77777777" w:rsidR="000A4732" w:rsidRDefault="00000000">
            <w:r>
              <w:rPr>
                <w:sz w:val="18"/>
                <w:szCs w:val="18"/>
              </w:rPr>
              <w:t>registromercantil.es</w:t>
            </w:r>
          </w:p>
        </w:tc>
      </w:tr>
      <w:tr w:rsidR="000A4732" w14:paraId="1DD5C60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4A78" w14:textId="77777777" w:rsidR="000A4732" w:rsidRDefault="00000000">
            <w:r>
              <w:rPr>
                <w:b/>
                <w:bCs/>
                <w:sz w:val="18"/>
                <w:szCs w:val="18"/>
              </w:rPr>
              <w:t>TGSS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B350" w14:textId="77777777" w:rsidR="000A4732" w:rsidRDefault="00000000">
            <w:r>
              <w:rPr>
                <w:sz w:val="18"/>
                <w:szCs w:val="18"/>
              </w:rPr>
              <w:t>Tesorería General Seguridad Social — alta de trabajadores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D61B" w14:textId="77777777" w:rsidR="000A4732" w:rsidRDefault="00000000">
            <w:r>
              <w:rPr>
                <w:sz w:val="18"/>
                <w:szCs w:val="18"/>
              </w:rPr>
              <w:t>seg-social.es</w:t>
            </w:r>
          </w:p>
        </w:tc>
      </w:tr>
      <w:tr w:rsidR="000A4732" w14:paraId="315179F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4DC4" w14:textId="77777777" w:rsidR="000A4732" w:rsidRDefault="00000000">
            <w:r>
              <w:rPr>
                <w:b/>
                <w:bCs/>
                <w:sz w:val="18"/>
                <w:szCs w:val="18"/>
              </w:rPr>
              <w:t>ICEX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33C5" w14:textId="77777777" w:rsidR="000A4732" w:rsidRDefault="00000000">
            <w:r>
              <w:rPr>
                <w:sz w:val="18"/>
                <w:szCs w:val="18"/>
              </w:rPr>
              <w:t>Apoyo gratuito a inversores extranjeros — asesoría, conexión con despachos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BEB2" w14:textId="77777777" w:rsidR="000A4732" w:rsidRDefault="00000000">
            <w:r>
              <w:rPr>
                <w:sz w:val="18"/>
                <w:szCs w:val="18"/>
              </w:rPr>
              <w:t>invest.icex.es</w:t>
            </w:r>
          </w:p>
        </w:tc>
      </w:tr>
      <w:tr w:rsidR="000A4732" w14:paraId="36E01EE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027B" w14:textId="77777777" w:rsidR="000A4732" w:rsidRDefault="00000000">
            <w:r>
              <w:rPr>
                <w:b/>
                <w:bCs/>
                <w:sz w:val="18"/>
                <w:szCs w:val="18"/>
              </w:rPr>
              <w:t>OEPM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F02B" w14:textId="77777777" w:rsidR="000A4732" w:rsidRDefault="00000000">
            <w:r>
              <w:rPr>
                <w:sz w:val="18"/>
                <w:szCs w:val="18"/>
              </w:rPr>
              <w:t>Registro de marcas y propiedad industrial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600A" w14:textId="77777777" w:rsidR="000A4732" w:rsidRDefault="00000000">
            <w:r>
              <w:rPr>
                <w:sz w:val="18"/>
                <w:szCs w:val="18"/>
              </w:rPr>
              <w:t>oepm.es</w:t>
            </w:r>
          </w:p>
        </w:tc>
      </w:tr>
      <w:tr w:rsidR="000A4732" w14:paraId="3718417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368A" w14:textId="77777777" w:rsidR="000A4732" w:rsidRDefault="00000000">
            <w:r>
              <w:rPr>
                <w:b/>
                <w:bCs/>
                <w:sz w:val="18"/>
                <w:szCs w:val="18"/>
              </w:rPr>
              <w:t>BBVA España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2AB1" w14:textId="77777777" w:rsidR="000A4732" w:rsidRDefault="00000000">
            <w:r>
              <w:rPr>
                <w:sz w:val="18"/>
                <w:szCs w:val="18"/>
              </w:rPr>
              <w:t xml:space="preserve">Cuenta empresarial ya abierta — API </w:t>
            </w:r>
            <w:proofErr w:type="spellStart"/>
            <w:r>
              <w:rPr>
                <w:sz w:val="18"/>
                <w:szCs w:val="18"/>
              </w:rPr>
              <w:t>Banking</w:t>
            </w:r>
            <w:proofErr w:type="spellEnd"/>
            <w:r>
              <w:rPr>
                <w:sz w:val="18"/>
                <w:szCs w:val="18"/>
              </w:rPr>
              <w:t xml:space="preserve"> disponible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AAFC" w14:textId="77777777" w:rsidR="000A4732" w:rsidRDefault="00000000">
            <w:r>
              <w:rPr>
                <w:sz w:val="18"/>
                <w:szCs w:val="18"/>
              </w:rPr>
              <w:t>bbva.es</w:t>
            </w:r>
          </w:p>
        </w:tc>
      </w:tr>
      <w:tr w:rsidR="000A4732" w14:paraId="7ACB574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3E3D" w14:textId="77777777" w:rsidR="000A4732" w:rsidRDefault="00000000">
            <w:r>
              <w:rPr>
                <w:b/>
                <w:bCs/>
                <w:sz w:val="18"/>
                <w:szCs w:val="18"/>
              </w:rPr>
              <w:t xml:space="preserve">DGCII / </w:t>
            </w:r>
            <w:proofErr w:type="spellStart"/>
            <w:r>
              <w:rPr>
                <w:b/>
                <w:bCs/>
                <w:sz w:val="18"/>
                <w:szCs w:val="18"/>
              </w:rPr>
              <w:t>MinEco</w:t>
            </w:r>
            <w:proofErr w:type="spellEnd"/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7E3B" w14:textId="77777777" w:rsidR="000A4732" w:rsidRDefault="00000000">
            <w:r>
              <w:rPr>
                <w:sz w:val="18"/>
                <w:szCs w:val="18"/>
              </w:rPr>
              <w:t>Registro de inversión extranjera (formulario D-1A)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6FA2" w14:textId="77777777" w:rsidR="000A4732" w:rsidRDefault="00000000">
            <w:r>
              <w:rPr>
                <w:sz w:val="18"/>
                <w:szCs w:val="18"/>
              </w:rPr>
              <w:t>comercio.gob.es</w:t>
            </w:r>
          </w:p>
        </w:tc>
      </w:tr>
    </w:tbl>
    <w:p w14:paraId="65E0AFFC" w14:textId="77777777" w:rsidR="000A4732" w:rsidRDefault="000A4732">
      <w:pPr>
        <w:spacing w:before="80"/>
      </w:pPr>
    </w:p>
    <w:p w14:paraId="77CC4B5B" w14:textId="77777777" w:rsidR="000A4732" w:rsidRDefault="00000000">
      <w:pPr>
        <w:spacing w:before="60" w:after="60"/>
        <w:ind w:left="400"/>
      </w:pPr>
      <w:proofErr w:type="gramStart"/>
      <w:r>
        <w:rPr>
          <w:i/>
          <w:iCs/>
          <w:color w:val="666666"/>
          <w:sz w:val="17"/>
          <w:szCs w:val="17"/>
        </w:rPr>
        <w:t>📌  ICEX</w:t>
      </w:r>
      <w:proofErr w:type="gramEnd"/>
      <w:r>
        <w:rPr>
          <w:i/>
          <w:iCs/>
          <w:color w:val="666666"/>
          <w:sz w:val="17"/>
          <w:szCs w:val="17"/>
        </w:rPr>
        <w:t xml:space="preserve"> ofrece asesoría inicial gratuita y conexión con despachos para inversores extranjeros. Equivalente a </w:t>
      </w:r>
      <w:proofErr w:type="spellStart"/>
      <w:r>
        <w:rPr>
          <w:i/>
          <w:iCs/>
          <w:color w:val="666666"/>
          <w:sz w:val="17"/>
          <w:szCs w:val="17"/>
        </w:rPr>
        <w:t>InvestChile</w:t>
      </w:r>
      <w:proofErr w:type="spellEnd"/>
      <w:r>
        <w:rPr>
          <w:i/>
          <w:iCs/>
          <w:color w:val="666666"/>
          <w:sz w:val="17"/>
          <w:szCs w:val="17"/>
        </w:rPr>
        <w:t xml:space="preserve"> o ProColombia — recomendamos contactar antes de elegir despacho legal.</w:t>
      </w:r>
    </w:p>
    <w:p w14:paraId="7373E914" w14:textId="77777777" w:rsidR="000A4732" w:rsidRDefault="000A4732">
      <w:pPr>
        <w:spacing w:before="80"/>
      </w:pPr>
    </w:p>
    <w:p w14:paraId="40C18A65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8.  OPERACIONES</w:t>
      </w:r>
    </w:p>
    <w:p w14:paraId="5BE70E58" w14:textId="77777777" w:rsidR="000A4732" w:rsidRDefault="000A4732">
      <w:pPr>
        <w:spacing w:before="80"/>
      </w:pPr>
    </w:p>
    <w:p w14:paraId="4A1E3503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proofErr w:type="gramStart"/>
      <w:r>
        <w:rPr>
          <w:b/>
          <w:bCs/>
          <w:color w:val="FA345E"/>
          <w:sz w:val="21"/>
          <w:szCs w:val="21"/>
        </w:rPr>
        <w:t>Flujo Operacional a Diseñar</w:t>
      </w:r>
      <w:proofErr w:type="gramEnd"/>
    </w:p>
    <w:p w14:paraId="03E49547" w14:textId="01EE9458" w:rsidR="000A4732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Onboarding</w:t>
      </w:r>
      <w:proofErr w:type="spellEnd"/>
      <w:r>
        <w:rPr>
          <w:sz w:val="19"/>
          <w:szCs w:val="19"/>
        </w:rPr>
        <w:t xml:space="preserve"> cliente B2B español: contrato</w:t>
      </w:r>
      <w:r w:rsidR="00A033D0">
        <w:rPr>
          <w:sz w:val="19"/>
          <w:szCs w:val="19"/>
        </w:rPr>
        <w:t xml:space="preserve"> proveedores</w:t>
      </w:r>
      <w:r>
        <w:rPr>
          <w:sz w:val="19"/>
          <w:szCs w:val="19"/>
        </w:rPr>
        <w:t xml:space="preserve">, configuración plataforma </w:t>
      </w:r>
      <w:proofErr w:type="spellStart"/>
      <w:r>
        <w:rPr>
          <w:sz w:val="19"/>
          <w:szCs w:val="19"/>
        </w:rPr>
        <w:t>Apprecio</w:t>
      </w:r>
      <w:proofErr w:type="spellEnd"/>
    </w:p>
    <w:p w14:paraId="733F6875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Funding: cliente transfiere EUR vía SEPA a cuenta BBVA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España</w:t>
      </w:r>
    </w:p>
    <w:p w14:paraId="62973C06" w14:textId="42A3AAF5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Emisión </w:t>
      </w:r>
      <w:proofErr w:type="spellStart"/>
      <w:r>
        <w:rPr>
          <w:sz w:val="19"/>
          <w:szCs w:val="19"/>
        </w:rPr>
        <w:t>rewards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</w:t>
      </w:r>
      <w:r w:rsidR="00A033D0">
        <w:rPr>
          <w:sz w:val="19"/>
          <w:szCs w:val="19"/>
        </w:rPr>
        <w:t>genera</w:t>
      </w:r>
      <w:r>
        <w:rPr>
          <w:sz w:val="19"/>
          <w:szCs w:val="19"/>
        </w:rPr>
        <w:t xml:space="preserve"> órdenes vía API </w:t>
      </w:r>
      <w:proofErr w:type="spellStart"/>
      <w:r>
        <w:rPr>
          <w:sz w:val="19"/>
          <w:szCs w:val="19"/>
        </w:rPr>
        <w:t>Tremendous</w:t>
      </w:r>
      <w:proofErr w:type="spellEnd"/>
      <w:r>
        <w:rPr>
          <w:sz w:val="19"/>
          <w:szCs w:val="19"/>
        </w:rPr>
        <w:t xml:space="preserve"> → entrega vía panel de incentivos, email o SMS</w:t>
      </w:r>
    </w:p>
    <w:p w14:paraId="5EE6A53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Catálogo: </w:t>
      </w:r>
      <w:proofErr w:type="spellStart"/>
      <w:r>
        <w:rPr>
          <w:sz w:val="19"/>
          <w:szCs w:val="19"/>
        </w:rPr>
        <w:t>retailers</w:t>
      </w:r>
      <w:proofErr w:type="spellEnd"/>
      <w:r>
        <w:rPr>
          <w:sz w:val="19"/>
          <w:szCs w:val="19"/>
        </w:rPr>
        <w:t xml:space="preserve"> españoles configurados en </w:t>
      </w:r>
      <w:proofErr w:type="spellStart"/>
      <w:r>
        <w:rPr>
          <w:sz w:val="19"/>
          <w:szCs w:val="19"/>
        </w:rPr>
        <w:t>Tremendous</w:t>
      </w:r>
      <w:proofErr w:type="spellEnd"/>
      <w:r>
        <w:rPr>
          <w:sz w:val="19"/>
          <w:szCs w:val="19"/>
        </w:rPr>
        <w:t xml:space="preserve"> (Amazon.es, El Corte Inglés, Mercadona, entre otros)</w:t>
      </w:r>
    </w:p>
    <w:p w14:paraId="515C420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Conciliación financiera en EUR: integración BBVA ↔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↔ </w:t>
      </w:r>
      <w:proofErr w:type="spellStart"/>
      <w:r>
        <w:rPr>
          <w:sz w:val="19"/>
          <w:szCs w:val="19"/>
        </w:rPr>
        <w:t>Tremendous</w:t>
      </w:r>
      <w:proofErr w:type="spellEnd"/>
    </w:p>
    <w:p w14:paraId="5B5E2910" w14:textId="77777777" w:rsidR="000A4732" w:rsidRDefault="000A4732">
      <w:pPr>
        <w:spacing w:before="80"/>
      </w:pPr>
    </w:p>
    <w:p w14:paraId="465A23D4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KYC / AML</w:t>
      </w:r>
    </w:p>
    <w:p w14:paraId="0B1D4DC4" w14:textId="25FD2502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La operación con </w:t>
      </w:r>
      <w:proofErr w:type="spellStart"/>
      <w:r>
        <w:rPr>
          <w:sz w:val="19"/>
          <w:szCs w:val="19"/>
        </w:rPr>
        <w:t>prepaid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gift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en la UE puede activar obligaciones de prevención de blanqueo (Directiva AML</w:t>
      </w:r>
      <w:r w:rsidR="00A033D0">
        <w:rPr>
          <w:sz w:val="19"/>
          <w:szCs w:val="19"/>
        </w:rPr>
        <w:t xml:space="preserve">- anti </w:t>
      </w:r>
      <w:proofErr w:type="spellStart"/>
      <w:r w:rsidR="00A033D0">
        <w:rPr>
          <w:sz w:val="19"/>
          <w:szCs w:val="19"/>
        </w:rPr>
        <w:t>money</w:t>
      </w:r>
      <w:proofErr w:type="spellEnd"/>
      <w:r w:rsidR="00A033D0">
        <w:rPr>
          <w:sz w:val="19"/>
          <w:szCs w:val="19"/>
        </w:rPr>
        <w:t xml:space="preserve"> </w:t>
      </w:r>
      <w:proofErr w:type="spellStart"/>
      <w:r w:rsidR="00A033D0">
        <w:rPr>
          <w:sz w:val="19"/>
          <w:szCs w:val="19"/>
        </w:rPr>
        <w:t>laundering</w:t>
      </w:r>
      <w:proofErr w:type="spellEnd"/>
      <w:r>
        <w:rPr>
          <w:sz w:val="19"/>
          <w:szCs w:val="19"/>
        </w:rPr>
        <w:t>)</w:t>
      </w:r>
    </w:p>
    <w:p w14:paraId="7E3D123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Consultar con abogado si la actividad de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en España requiere registro como entidad de pagos</w:t>
      </w:r>
    </w:p>
    <w:p w14:paraId="07EFF8A3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BBVA puede orientar sobre obligaciones AML para el modelo de negocio</w:t>
      </w:r>
    </w:p>
    <w:p w14:paraId="1C222B0E" w14:textId="4F37F18C" w:rsidR="006052C8" w:rsidRDefault="006052C8">
      <w:r>
        <w:br w:type="page"/>
      </w:r>
    </w:p>
    <w:p w14:paraId="303A7388" w14:textId="77777777" w:rsidR="000A4732" w:rsidRDefault="000A4732">
      <w:pPr>
        <w:spacing w:before="80"/>
      </w:pPr>
    </w:p>
    <w:p w14:paraId="65DA8782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9.  FINANZAS</w:t>
      </w:r>
    </w:p>
    <w:p w14:paraId="0B8D74C0" w14:textId="77777777" w:rsidR="000A4732" w:rsidRDefault="000A4732">
      <w:pPr>
        <w:spacing w:before="80"/>
      </w:pPr>
    </w:p>
    <w:p w14:paraId="4CC49A27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Elaborar Flujo Financiero y proyección a 5 años en EUR</w:t>
      </w:r>
    </w:p>
    <w:p w14:paraId="2D5AB10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Capital de trabajo: considerar </w:t>
      </w:r>
      <w:proofErr w:type="spellStart"/>
      <w:r>
        <w:rPr>
          <w:sz w:val="19"/>
          <w:szCs w:val="19"/>
        </w:rPr>
        <w:t>float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gift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cards</w:t>
      </w:r>
      <w:proofErr w:type="spellEnd"/>
      <w:r>
        <w:rPr>
          <w:sz w:val="19"/>
          <w:szCs w:val="19"/>
        </w:rPr>
        <w:t xml:space="preserve"> no redimidas, desfase SEPA D+1, IVA a ingresar trimestralmente</w:t>
      </w:r>
    </w:p>
    <w:p w14:paraId="0B46DBE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Cuenta BBVA España ya abierta — </w:t>
      </w:r>
      <w:proofErr w:type="spellStart"/>
      <w:r>
        <w:rPr>
          <w:sz w:val="19"/>
          <w:szCs w:val="19"/>
        </w:rPr>
        <w:t>Tremendous</w:t>
      </w:r>
      <w:proofErr w:type="spellEnd"/>
      <w:r>
        <w:rPr>
          <w:sz w:val="19"/>
          <w:szCs w:val="19"/>
        </w:rPr>
        <w:t xml:space="preserve"> se fondea vía transferencia SEPA desde BBVA (gratuita)</w:t>
      </w:r>
    </w:p>
    <w:p w14:paraId="386EC56C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Tipo de cambio (CLP/COP/PEN/MXN vs EUR): definir política de cobertura si hay ingresos o costos </w:t>
      </w:r>
      <w:proofErr w:type="spellStart"/>
      <w:r>
        <w:rPr>
          <w:sz w:val="19"/>
          <w:szCs w:val="19"/>
        </w:rPr>
        <w:t>cross-currency</w:t>
      </w:r>
      <w:proofErr w:type="spellEnd"/>
      <w:r>
        <w:rPr>
          <w:sz w:val="19"/>
          <w:szCs w:val="19"/>
        </w:rPr>
        <w:t xml:space="preserve"> entre los mercados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 y la filial España</w:t>
      </w:r>
    </w:p>
    <w:p w14:paraId="0C9882ED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Costos fijos estimados iniciales: asesoría legal + RGPD (~800–1.500 EUR/mes), gestoría contable (~500 EUR/mes), domicilio fiscal si aplica (~200 EUR/mes)</w:t>
      </w:r>
    </w:p>
    <w:p w14:paraId="51E3648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Aprovechar CDI Chile–España para estructura óptima de dividendos desde filial española a casa matriz</w:t>
      </w:r>
    </w:p>
    <w:p w14:paraId="1B94BC94" w14:textId="77777777" w:rsidR="000A4732" w:rsidRDefault="000A4732">
      <w:pPr>
        <w:spacing w:before="80"/>
      </w:pPr>
    </w:p>
    <w:p w14:paraId="34134751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10.  TECNOLOGÍA</w:t>
      </w:r>
    </w:p>
    <w:p w14:paraId="62A3C830" w14:textId="77777777" w:rsidR="000A4732" w:rsidRDefault="000A4732">
      <w:pPr>
        <w:spacing w:before="80"/>
      </w:pPr>
    </w:p>
    <w:p w14:paraId="4043CA8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GANTT de implementación: adaptación plataforma </w:t>
      </w:r>
      <w:proofErr w:type="spellStart"/>
      <w:r>
        <w:rPr>
          <w:sz w:val="19"/>
          <w:szCs w:val="19"/>
        </w:rPr>
        <w:t>Apprecio</w:t>
      </w:r>
      <w:proofErr w:type="spellEnd"/>
      <w:r>
        <w:rPr>
          <w:sz w:val="19"/>
          <w:szCs w:val="19"/>
        </w:rPr>
        <w:t xml:space="preserve"> a España (EUR, IVA, RGPD, SEPA, idioma peninsular)</w:t>
      </w:r>
    </w:p>
    <w:p w14:paraId="03BC9461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Adaptar Términos y Condiciones, política de privacidad y aviso de cookies al marco español/europeo — coordinación Legal + Marketing B2C; no reutilizar los de ninguno de los mercados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Apprecio</w:t>
      </w:r>
      <w:proofErr w:type="spellEnd"/>
    </w:p>
    <w:p w14:paraId="7494F4B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Implementar banner de cookies RGPD-</w:t>
      </w:r>
      <w:proofErr w:type="spellStart"/>
      <w:r>
        <w:rPr>
          <w:sz w:val="19"/>
          <w:szCs w:val="19"/>
        </w:rPr>
        <w:t>compliant</w:t>
      </w:r>
      <w:proofErr w:type="spellEnd"/>
      <w:r>
        <w:rPr>
          <w:sz w:val="19"/>
          <w:szCs w:val="19"/>
        </w:rPr>
        <w:t xml:space="preserve"> (guía específica AEPD sobre cookies 2023)</w:t>
      </w:r>
    </w:p>
    <w:p w14:paraId="117D52D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Integración </w:t>
      </w:r>
      <w:proofErr w:type="spellStart"/>
      <w:r>
        <w:rPr>
          <w:sz w:val="19"/>
          <w:szCs w:val="19"/>
        </w:rPr>
        <w:t>Tremendous</w:t>
      </w:r>
      <w:proofErr w:type="spellEnd"/>
      <w:r>
        <w:rPr>
          <w:sz w:val="19"/>
          <w:szCs w:val="19"/>
        </w:rPr>
        <w:t xml:space="preserve"> API: </w:t>
      </w:r>
      <w:proofErr w:type="spellStart"/>
      <w:r>
        <w:rPr>
          <w:sz w:val="19"/>
          <w:szCs w:val="19"/>
        </w:rPr>
        <w:t>endpoints</w:t>
      </w:r>
      <w:proofErr w:type="spellEnd"/>
      <w:r>
        <w:rPr>
          <w:sz w:val="19"/>
          <w:szCs w:val="19"/>
        </w:rPr>
        <w:t xml:space="preserve"> para </w:t>
      </w:r>
      <w:proofErr w:type="spellStart"/>
      <w:r>
        <w:rPr>
          <w:sz w:val="19"/>
          <w:szCs w:val="19"/>
        </w:rPr>
        <w:t>senders</w:t>
      </w:r>
      <w:proofErr w:type="spellEnd"/>
      <w:r>
        <w:rPr>
          <w:sz w:val="19"/>
          <w:szCs w:val="19"/>
        </w:rPr>
        <w:t xml:space="preserve"> europeos, catálogo en EUR, fondeo vía SEPA</w:t>
      </w:r>
    </w:p>
    <w:p w14:paraId="0FE00934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Alojamiento de datos: preferiblemente servidores en UE (AWS Frankfurt, Azure West Europe, entre otros) para simplificar cumplimiento RGPD</w:t>
      </w:r>
    </w:p>
    <w:p w14:paraId="20CDD67A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Implementar Registro de Actividades de Tratamiento (RAT) en sistemas internos</w:t>
      </w:r>
    </w:p>
    <w:p w14:paraId="13A9BDD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Canal seguro para gestión de solicitudes RGPD (acceso, supresión, portabilidad) — plazo legal de respuesta: 1 mes</w:t>
      </w:r>
    </w:p>
    <w:p w14:paraId="71E4D1CB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Integración BBVA API </w:t>
      </w:r>
      <w:proofErr w:type="spellStart"/>
      <w:r>
        <w:rPr>
          <w:sz w:val="19"/>
          <w:szCs w:val="19"/>
        </w:rPr>
        <w:t>Banking</w:t>
      </w:r>
      <w:proofErr w:type="spellEnd"/>
      <w:r>
        <w:rPr>
          <w:sz w:val="19"/>
          <w:szCs w:val="19"/>
        </w:rPr>
        <w:t xml:space="preserve"> para automatización de pagos y conciliación</w:t>
      </w:r>
    </w:p>
    <w:p w14:paraId="72516024" w14:textId="77777777" w:rsidR="000A4732" w:rsidRDefault="000A4732">
      <w:pPr>
        <w:spacing w:before="80"/>
      </w:pPr>
    </w:p>
    <w:p w14:paraId="36E2279C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11.  PERSONAS</w:t>
      </w:r>
    </w:p>
    <w:p w14:paraId="1D16601E" w14:textId="77777777" w:rsidR="000A4732" w:rsidRDefault="000A4732">
      <w:pPr>
        <w:spacing w:before="80"/>
      </w:pPr>
    </w:p>
    <w:p w14:paraId="7E722D9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Definir estructura inicial: ¿trabajadores locales desde el inicio o gestión remota desde casa matriz?</w:t>
      </w:r>
    </w:p>
    <w:p w14:paraId="7D4B2F99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Opción recomendada fase 1: EOR (</w:t>
      </w:r>
      <w:proofErr w:type="spellStart"/>
      <w:r>
        <w:rPr>
          <w:sz w:val="19"/>
          <w:szCs w:val="19"/>
        </w:rPr>
        <w:t>Employer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Record) — Deel, Remote, Papaya Global, entre otros. Permite contratar en España con agilidad, sin necesidad de estructura local completa</w:t>
      </w:r>
    </w:p>
    <w:p w14:paraId="486E00A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Perfil clave: Ejecutiva de ventas con red de contactos en mercado B2B español (personas, marketing, </w:t>
      </w:r>
      <w:proofErr w:type="spellStart"/>
      <w:r>
        <w:rPr>
          <w:sz w:val="19"/>
          <w:szCs w:val="19"/>
        </w:rPr>
        <w:t>fintech</w:t>
      </w:r>
      <w:proofErr w:type="spellEnd"/>
      <w:r>
        <w:rPr>
          <w:sz w:val="19"/>
          <w:szCs w:val="19"/>
        </w:rPr>
        <w:t>)</w:t>
      </w:r>
    </w:p>
    <w:p w14:paraId="3F1B310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Si hay trabajadores directos: alta en Seguridad Social, contrato según Estatuto de los Trabajadores, convenio colectivo sectorial</w:t>
      </w:r>
    </w:p>
    <w:p w14:paraId="11349BC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Gestionar proceso de incorporación junto con </w:t>
      </w:r>
      <w:proofErr w:type="gramStart"/>
      <w:r>
        <w:rPr>
          <w:sz w:val="19"/>
          <w:szCs w:val="19"/>
        </w:rPr>
        <w:t>Director</w:t>
      </w:r>
      <w:proofErr w:type="gramEnd"/>
      <w:r>
        <w:rPr>
          <w:sz w:val="19"/>
          <w:szCs w:val="19"/>
        </w:rPr>
        <w:t xml:space="preserve"> del Proyecto y abogado laboralista local</w:t>
      </w:r>
    </w:p>
    <w:p w14:paraId="2A491103" w14:textId="41FBE198" w:rsidR="004F7ADD" w:rsidRDefault="004F7ADD">
      <w:r>
        <w:br w:type="page"/>
      </w:r>
    </w:p>
    <w:p w14:paraId="770A5FC7" w14:textId="77777777" w:rsidR="000A4732" w:rsidRDefault="000A4732">
      <w:pPr>
        <w:spacing w:before="80"/>
      </w:pPr>
    </w:p>
    <w:p w14:paraId="501E7342" w14:textId="1C60C07A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12.  EQUIPO MULTIFUNCIONAL</w:t>
      </w:r>
      <w:r w:rsidR="008F5AB3">
        <w:rPr>
          <w:b/>
          <w:bCs/>
          <w:color w:val="FFFFFF"/>
          <w:sz w:val="26"/>
          <w:szCs w:val="26"/>
        </w:rPr>
        <w:t xml:space="preserve"> INICIAL</w:t>
      </w:r>
    </w:p>
    <w:p w14:paraId="3B389CA5" w14:textId="77777777" w:rsidR="000A4732" w:rsidRDefault="000A4732">
      <w:pPr>
        <w:spacing w:before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800"/>
      </w:tblGrid>
      <w:tr w:rsidR="000A4732" w14:paraId="0D545BAC" w14:textId="77777777">
        <w:trPr>
          <w:tblHeader/>
        </w:trPr>
        <w:tc>
          <w:tcPr>
            <w:tcW w:w="22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2E7A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46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AB34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 clave en España</w:t>
            </w:r>
          </w:p>
        </w:tc>
        <w:tc>
          <w:tcPr>
            <w:tcW w:w="2800" w:type="dxa"/>
            <w:tcBorders>
              <w:top w:val="single" w:sz="1" w:space="0" w:color="C4193F"/>
              <w:left w:val="single" w:sz="1" w:space="0" w:color="C4193F"/>
              <w:bottom w:val="single" w:sz="1" w:space="0" w:color="C4193F"/>
              <w:right w:val="single" w:sz="1" w:space="0" w:color="C4193F"/>
            </w:tcBorders>
            <w:shd w:val="clear" w:color="auto" w:fill="FA34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BC2A" w14:textId="77777777" w:rsidR="000A47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 de contacto</w:t>
            </w:r>
          </w:p>
        </w:tc>
      </w:tr>
      <w:tr w:rsidR="000A4732" w14:paraId="4C61F29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82BE" w14:textId="77777777" w:rsidR="000A4732" w:rsidRDefault="00000000">
            <w:r>
              <w:rPr>
                <w:b/>
                <w:bCs/>
                <w:sz w:val="18"/>
                <w:szCs w:val="18"/>
              </w:rPr>
              <w:t>Dirección del proyecto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98C4" w14:textId="1B4697F0" w:rsidR="000A4732" w:rsidRDefault="00000000">
            <w:r>
              <w:rPr>
                <w:sz w:val="18"/>
                <w:szCs w:val="18"/>
              </w:rPr>
              <w:t xml:space="preserve">Coordinación global, </w:t>
            </w:r>
            <w:proofErr w:type="spellStart"/>
            <w:r>
              <w:rPr>
                <w:sz w:val="18"/>
                <w:szCs w:val="18"/>
              </w:rPr>
              <w:t>milestone</w:t>
            </w:r>
            <w:proofErr w:type="spellEnd"/>
            <w:r>
              <w:rPr>
                <w:sz w:val="18"/>
                <w:szCs w:val="18"/>
              </w:rPr>
              <w:t xml:space="preserve"> tracking, interfaz con C-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7B88" w14:textId="0753A5DA" w:rsidR="000A4732" w:rsidRDefault="0010705A">
            <w:r>
              <w:rPr>
                <w:sz w:val="18"/>
                <w:szCs w:val="18"/>
              </w:rPr>
              <w:t>MD CCO</w:t>
            </w:r>
          </w:p>
        </w:tc>
      </w:tr>
      <w:tr w:rsidR="000A4732" w14:paraId="10A1471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5634" w14:textId="77777777" w:rsidR="000A4732" w:rsidRDefault="00000000">
            <w:r>
              <w:rPr>
                <w:b/>
                <w:bCs/>
                <w:sz w:val="18"/>
                <w:szCs w:val="18"/>
              </w:rPr>
              <w:t xml:space="preserve">Legal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E533" w14:textId="5604569E" w:rsidR="000A4732" w:rsidRDefault="00000000">
            <w:r>
              <w:rPr>
                <w:sz w:val="18"/>
                <w:szCs w:val="18"/>
              </w:rPr>
              <w:t xml:space="preserve">RGPD, contratos B2B, </w:t>
            </w:r>
            <w:r w:rsidR="003D3607">
              <w:rPr>
                <w:sz w:val="18"/>
                <w:szCs w:val="18"/>
              </w:rPr>
              <w:t xml:space="preserve">contratos proveedores, </w:t>
            </w:r>
            <w:r>
              <w:rPr>
                <w:sz w:val="18"/>
                <w:szCs w:val="18"/>
              </w:rPr>
              <w:t>CDI Chile–España, KYC/AML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CD56" w14:textId="736987FC" w:rsidR="000A4732" w:rsidRDefault="00000000">
            <w:r>
              <w:rPr>
                <w:sz w:val="18"/>
                <w:szCs w:val="18"/>
              </w:rPr>
              <w:t>Despacho local ES</w:t>
            </w:r>
            <w:r w:rsidR="008F5AB3">
              <w:rPr>
                <w:sz w:val="18"/>
                <w:szCs w:val="18"/>
              </w:rPr>
              <w:t xml:space="preserve"> + MD CFO</w:t>
            </w:r>
          </w:p>
        </w:tc>
      </w:tr>
      <w:tr w:rsidR="000A4732" w14:paraId="3672E1A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17F2" w14:textId="77777777" w:rsidR="000A4732" w:rsidRDefault="00000000">
            <w:r>
              <w:rPr>
                <w:b/>
                <w:bCs/>
                <w:sz w:val="18"/>
                <w:szCs w:val="18"/>
              </w:rPr>
              <w:t>Catálogo / Producto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698A" w14:textId="77777777" w:rsidR="000A4732" w:rsidRDefault="00000000">
            <w:r>
              <w:rPr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sz w:val="18"/>
                <w:szCs w:val="18"/>
              </w:rPr>
              <w:t>retailers</w:t>
            </w:r>
            <w:proofErr w:type="spellEnd"/>
            <w:r>
              <w:rPr>
                <w:sz w:val="18"/>
                <w:szCs w:val="18"/>
              </w:rPr>
              <w:t xml:space="preserve"> españoles vía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>, adaptación UX a España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D00B" w14:textId="3292B487" w:rsidR="000A4732" w:rsidRDefault="00B71D5D">
            <w:r>
              <w:rPr>
                <w:sz w:val="18"/>
                <w:szCs w:val="18"/>
              </w:rPr>
              <w:t>CTO</w:t>
            </w:r>
            <w:r w:rsidR="008F5AB3">
              <w:rPr>
                <w:sz w:val="18"/>
                <w:szCs w:val="18"/>
              </w:rPr>
              <w:t xml:space="preserve"> </w:t>
            </w:r>
          </w:p>
        </w:tc>
      </w:tr>
      <w:tr w:rsidR="000A4732" w14:paraId="625FFAF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A613" w14:textId="77777777" w:rsidR="000A4732" w:rsidRDefault="00000000">
            <w:r>
              <w:rPr>
                <w:b/>
                <w:bCs/>
                <w:sz w:val="18"/>
                <w:szCs w:val="18"/>
              </w:rPr>
              <w:t>Finanzas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2D40" w14:textId="77777777" w:rsidR="000A4732" w:rsidRDefault="00000000">
            <w:r>
              <w:rPr>
                <w:sz w:val="18"/>
                <w:szCs w:val="18"/>
              </w:rPr>
              <w:t>Flujo EUR, IVA trimestral, IS, reporte a casa matriz Chile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BDF3" w14:textId="109F1421" w:rsidR="000A4732" w:rsidRDefault="00000000">
            <w:r>
              <w:rPr>
                <w:sz w:val="18"/>
                <w:szCs w:val="18"/>
              </w:rPr>
              <w:t xml:space="preserve">Gestoría + </w:t>
            </w:r>
            <w:r w:rsidR="00B71D5D">
              <w:rPr>
                <w:sz w:val="18"/>
                <w:szCs w:val="18"/>
              </w:rPr>
              <w:t xml:space="preserve">MD </w:t>
            </w:r>
            <w:r>
              <w:rPr>
                <w:sz w:val="18"/>
                <w:szCs w:val="18"/>
              </w:rPr>
              <w:t>CFO</w:t>
            </w:r>
          </w:p>
        </w:tc>
      </w:tr>
      <w:tr w:rsidR="000A4732" w14:paraId="5607997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31A6" w14:textId="28578CAF" w:rsidR="000A4732" w:rsidRDefault="00000000">
            <w:r>
              <w:rPr>
                <w:b/>
                <w:bCs/>
                <w:sz w:val="18"/>
                <w:szCs w:val="18"/>
              </w:rPr>
              <w:t>Marketing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6534" w14:textId="77777777" w:rsidR="000A4732" w:rsidRDefault="00000000">
            <w:r>
              <w:rPr>
                <w:sz w:val="18"/>
                <w:szCs w:val="18"/>
              </w:rPr>
              <w:t>Castellano peninsular, horario CET, soporte al cliente, posicionamiento vs Cobee/Edenred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42B2" w14:textId="14DB9FAE" w:rsidR="000A4732" w:rsidRDefault="00000000">
            <w:r>
              <w:rPr>
                <w:sz w:val="18"/>
                <w:szCs w:val="18"/>
              </w:rPr>
              <w:t>CMO</w:t>
            </w:r>
            <w:r w:rsidR="003D3607">
              <w:rPr>
                <w:sz w:val="18"/>
                <w:szCs w:val="18"/>
              </w:rPr>
              <w:t>, CBO</w:t>
            </w:r>
          </w:p>
        </w:tc>
      </w:tr>
      <w:tr w:rsidR="000A4732" w14:paraId="690604A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DB77" w14:textId="77777777" w:rsidR="000A4732" w:rsidRDefault="00000000"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6CC0" w14:textId="77777777" w:rsidR="000A4732" w:rsidRDefault="00000000">
            <w:r>
              <w:rPr>
                <w:sz w:val="18"/>
                <w:szCs w:val="18"/>
              </w:rPr>
              <w:t xml:space="preserve">Pipeline B2B España, aprovechar clientes </w:t>
            </w:r>
            <w:proofErr w:type="spellStart"/>
            <w:r>
              <w:rPr>
                <w:sz w:val="18"/>
                <w:szCs w:val="18"/>
              </w:rPr>
              <w:t>Latam</w:t>
            </w:r>
            <w:proofErr w:type="spellEnd"/>
            <w:r>
              <w:rPr>
                <w:sz w:val="18"/>
                <w:szCs w:val="18"/>
              </w:rPr>
              <w:t xml:space="preserve"> con operaciones en España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D9CB" w14:textId="3C601C42" w:rsidR="000A4732" w:rsidRDefault="00000000">
            <w:r>
              <w:rPr>
                <w:sz w:val="18"/>
                <w:szCs w:val="18"/>
              </w:rPr>
              <w:t>Ejecutiva de ventas</w:t>
            </w:r>
            <w:r w:rsidR="00B71D5D">
              <w:rPr>
                <w:sz w:val="18"/>
                <w:szCs w:val="18"/>
              </w:rPr>
              <w:t xml:space="preserve"> + MD CCO</w:t>
            </w:r>
          </w:p>
        </w:tc>
      </w:tr>
      <w:tr w:rsidR="000A4732" w14:paraId="6AABDE0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840F" w14:textId="77777777" w:rsidR="000A4732" w:rsidRDefault="00000000">
            <w:r>
              <w:rPr>
                <w:b/>
                <w:bCs/>
                <w:sz w:val="18"/>
                <w:szCs w:val="18"/>
              </w:rPr>
              <w:t>Tecnología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F8AF" w14:textId="630EAC4A" w:rsidR="000A4732" w:rsidRDefault="00000000">
            <w:r>
              <w:rPr>
                <w:sz w:val="18"/>
                <w:szCs w:val="18"/>
              </w:rPr>
              <w:t xml:space="preserve">Adaptación plataforma, integración </w:t>
            </w:r>
            <w:proofErr w:type="spellStart"/>
            <w:r>
              <w:rPr>
                <w:sz w:val="18"/>
                <w:szCs w:val="18"/>
              </w:rPr>
              <w:t>Tremendous</w:t>
            </w:r>
            <w:proofErr w:type="spellEnd"/>
            <w:r>
              <w:rPr>
                <w:sz w:val="18"/>
                <w:szCs w:val="18"/>
              </w:rPr>
              <w:t>, RGPD técnico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251E" w14:textId="2B607F01" w:rsidR="000A4732" w:rsidRDefault="00000000">
            <w:r>
              <w:rPr>
                <w:sz w:val="18"/>
                <w:szCs w:val="18"/>
              </w:rPr>
              <w:t>CTO</w:t>
            </w:r>
          </w:p>
        </w:tc>
      </w:tr>
    </w:tbl>
    <w:p w14:paraId="5E722648" w14:textId="77777777" w:rsidR="000A4732" w:rsidRDefault="000A4732">
      <w:pPr>
        <w:spacing w:before="80"/>
      </w:pPr>
    </w:p>
    <w:p w14:paraId="5C3393A3" w14:textId="77777777" w:rsidR="000A4732" w:rsidRDefault="00000000">
      <w:pPr>
        <w:shd w:val="clear" w:color="auto" w:fill="FA345E"/>
        <w:spacing w:before="400" w:after="160"/>
      </w:pPr>
      <w:r>
        <w:rPr>
          <w:b/>
          <w:bCs/>
          <w:color w:val="FFFFFF"/>
          <w:sz w:val="26"/>
          <w:szCs w:val="26"/>
        </w:rPr>
        <w:t xml:space="preserve">   13.  CLIENTES POTENCIALES — CROSS BORDER</w:t>
      </w:r>
    </w:p>
    <w:p w14:paraId="41B3BB3E" w14:textId="77777777" w:rsidR="000A4732" w:rsidRDefault="000A4732">
      <w:pPr>
        <w:spacing w:before="80"/>
      </w:pPr>
    </w:p>
    <w:p w14:paraId="27230A00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Quick </w:t>
      </w:r>
      <w:proofErr w:type="spellStart"/>
      <w:r>
        <w:rPr>
          <w:b/>
          <w:bCs/>
          <w:color w:val="FA345E"/>
          <w:sz w:val="21"/>
          <w:szCs w:val="21"/>
        </w:rPr>
        <w:t>wins</w:t>
      </w:r>
      <w:proofErr w:type="spellEnd"/>
      <w:r>
        <w:rPr>
          <w:b/>
          <w:bCs/>
          <w:color w:val="FA345E"/>
          <w:sz w:val="21"/>
          <w:szCs w:val="21"/>
        </w:rPr>
        <w:t xml:space="preserve"> — Clientes existentes de </w:t>
      </w:r>
      <w:proofErr w:type="spellStart"/>
      <w:r>
        <w:rPr>
          <w:b/>
          <w:bCs/>
          <w:color w:val="FA345E"/>
          <w:sz w:val="21"/>
          <w:szCs w:val="21"/>
        </w:rPr>
        <w:t>Apprecio</w:t>
      </w:r>
      <w:proofErr w:type="spellEnd"/>
    </w:p>
    <w:p w14:paraId="064358A0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Mapear clientes actuales (Chile, Colombia, Perú, México, Ecuador) con filiales o equipos en España</w:t>
      </w:r>
    </w:p>
    <w:p w14:paraId="60ABB58F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Empresas latinoamericanas con sede europea en Madrid: son el cliente más fácil de convertir</w:t>
      </w:r>
    </w:p>
    <w:p w14:paraId="36611B1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Pitch directo: "Ya gestionamos tus incentivos en [país] — extendamos el programa a tu equipo en España con la misma plataforma"</w:t>
      </w:r>
    </w:p>
    <w:p w14:paraId="46585F80" w14:textId="77777777" w:rsidR="000A4732" w:rsidRDefault="000A4732">
      <w:pPr>
        <w:spacing w:before="80"/>
      </w:pPr>
    </w:p>
    <w:p w14:paraId="475482CC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 xml:space="preserve">Objetivo estratégico — Empresas españolas con operaciones en </w:t>
      </w:r>
      <w:proofErr w:type="spellStart"/>
      <w:r>
        <w:rPr>
          <w:b/>
          <w:bCs/>
          <w:color w:val="FA345E"/>
          <w:sz w:val="21"/>
          <w:szCs w:val="21"/>
        </w:rPr>
        <w:t>Latam</w:t>
      </w:r>
      <w:proofErr w:type="spellEnd"/>
    </w:p>
    <w:p w14:paraId="102AA906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BBVA, Santander, Telefónica, Inditex, Repsol, Mapfre, Amadeus, entre otros — operan en Chile, Colombia, Perú, México y Ecuador</w:t>
      </w:r>
    </w:p>
    <w:p w14:paraId="4FA307A5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Ya conocen el mercado </w:t>
      </w:r>
      <w:proofErr w:type="spellStart"/>
      <w:r>
        <w:rPr>
          <w:sz w:val="19"/>
          <w:szCs w:val="19"/>
        </w:rPr>
        <w:t>Latam</w:t>
      </w:r>
      <w:proofErr w:type="spellEnd"/>
      <w:r>
        <w:rPr>
          <w:sz w:val="19"/>
          <w:szCs w:val="19"/>
        </w:rPr>
        <w:t>: la conversación de ventas parte de un punto de referencia común</w:t>
      </w:r>
    </w:p>
    <w:p w14:paraId="3C69352F" w14:textId="77777777" w:rsidR="000A4732" w:rsidRDefault="000A4732">
      <w:pPr>
        <w:spacing w:before="80"/>
      </w:pPr>
    </w:p>
    <w:p w14:paraId="2B2A29A9" w14:textId="77777777" w:rsidR="000A4732" w:rsidRDefault="00000000">
      <w:pPr>
        <w:pBdr>
          <w:left w:val="single" w:sz="16" w:space="8" w:color="FA345E"/>
        </w:pBdr>
        <w:spacing w:before="200" w:after="80"/>
        <w:ind w:left="160"/>
      </w:pPr>
      <w:r>
        <w:rPr>
          <w:b/>
          <w:bCs/>
          <w:color w:val="FA345E"/>
          <w:sz w:val="21"/>
          <w:szCs w:val="21"/>
        </w:rPr>
        <w:t>Mercado local español</w:t>
      </w:r>
    </w:p>
    <w:p w14:paraId="0B8D0D38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Startups y </w:t>
      </w:r>
      <w:proofErr w:type="spellStart"/>
      <w:r>
        <w:rPr>
          <w:sz w:val="19"/>
          <w:szCs w:val="19"/>
        </w:rPr>
        <w:t>scale</w:t>
      </w:r>
      <w:proofErr w:type="spellEnd"/>
      <w:r>
        <w:rPr>
          <w:sz w:val="19"/>
          <w:szCs w:val="19"/>
        </w:rPr>
        <w:t>-ups: ecosistemas de Madrid y Barcelona muy activos, buscan alternativas ágiles a Sodexo/Edenred</w:t>
      </w:r>
    </w:p>
    <w:p w14:paraId="3D40C222" w14:textId="77777777" w:rsidR="000A473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Medianas empresas (50–500 trabajadores): menos atendidas por incumbentes, mayor apertura a soluciones digitales</w:t>
      </w:r>
    </w:p>
    <w:sectPr w:rsidR="000A473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43B43" w14:textId="77777777" w:rsidR="00B40D08" w:rsidRDefault="00B40D08">
      <w:r>
        <w:separator/>
      </w:r>
    </w:p>
  </w:endnote>
  <w:endnote w:type="continuationSeparator" w:id="0">
    <w:p w14:paraId="0481E7AD" w14:textId="77777777" w:rsidR="00B40D08" w:rsidRDefault="00B4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1264" w14:textId="77777777" w:rsidR="000A4732" w:rsidRDefault="00000000">
    <w:pPr>
      <w:pBdr>
        <w:top w:val="single" w:sz="4" w:space="4" w:color="FA345E"/>
      </w:pBdr>
      <w:tabs>
        <w:tab w:val="right" w:pos="9360"/>
      </w:tabs>
    </w:pPr>
    <w:r>
      <w:rPr>
        <w:color w:val="666666"/>
        <w:sz w:val="16"/>
        <w:szCs w:val="16"/>
      </w:rPr>
      <w:t xml:space="preserve">Plan de </w:t>
    </w:r>
    <w:proofErr w:type="spellStart"/>
    <w:r>
      <w:rPr>
        <w:color w:val="666666"/>
        <w:sz w:val="16"/>
        <w:szCs w:val="16"/>
      </w:rPr>
      <w:t>Soft</w:t>
    </w:r>
    <w:proofErr w:type="spellEnd"/>
    <w:r>
      <w:rPr>
        <w:color w:val="666666"/>
        <w:sz w:val="16"/>
        <w:szCs w:val="16"/>
      </w:rPr>
      <w:t xml:space="preserve"> Landing — España</w:t>
    </w:r>
    <w:r>
      <w:rPr>
        <w:color w:val="666666"/>
        <w:sz w:val="16"/>
        <w:szCs w:val="16"/>
      </w:rPr>
      <w:tab/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052C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6052C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DEC0C" w14:textId="77777777" w:rsidR="00B40D08" w:rsidRDefault="00B40D08">
      <w:r>
        <w:separator/>
      </w:r>
    </w:p>
  </w:footnote>
  <w:footnote w:type="continuationSeparator" w:id="0">
    <w:p w14:paraId="4887A55A" w14:textId="77777777" w:rsidR="00B40D08" w:rsidRDefault="00B4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471F" w14:textId="5F18E8CF" w:rsidR="000A4732" w:rsidRDefault="00000000">
    <w:pPr>
      <w:pBdr>
        <w:bottom w:val="single" w:sz="4" w:space="4" w:color="FA345E"/>
      </w:pBdr>
      <w:tabs>
        <w:tab w:val="right" w:pos="9360"/>
      </w:tabs>
    </w:pPr>
    <w:r>
      <w:rPr>
        <w:color w:val="666666"/>
        <w:sz w:val="16"/>
        <w:szCs w:val="16"/>
      </w:rPr>
      <w:tab/>
      <w:t xml:space="preserve">Softlanding España </w:t>
    </w:r>
    <w:proofErr w:type="gramStart"/>
    <w:r>
      <w:rPr>
        <w:color w:val="666666"/>
        <w:sz w:val="16"/>
        <w:szCs w:val="16"/>
      </w:rPr>
      <w:t>2026  ·</w:t>
    </w:r>
    <w:proofErr w:type="gramEnd"/>
    <w:r>
      <w:rPr>
        <w:color w:val="666666"/>
        <w:sz w:val="16"/>
        <w:szCs w:val="16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5A3A"/>
    <w:multiLevelType w:val="hybridMultilevel"/>
    <w:tmpl w:val="6D1EA854"/>
    <w:lvl w:ilvl="0" w:tplc="533C8F30">
      <w:start w:val="1"/>
      <w:numFmt w:val="bullet"/>
      <w:lvlText w:val="•"/>
      <w:lvlJc w:val="left"/>
      <w:pPr>
        <w:ind w:left="560" w:hanging="280"/>
      </w:pPr>
      <w:rPr>
        <w:rFonts w:ascii="Montserrat" w:eastAsia="Montserrat" w:hAnsi="Montserrat" w:cs="Montserrat"/>
        <w:color w:val="FA345E"/>
      </w:rPr>
    </w:lvl>
    <w:lvl w:ilvl="1" w:tplc="B8EE076A">
      <w:start w:val="1"/>
      <w:numFmt w:val="bullet"/>
      <w:lvlText w:val="–"/>
      <w:lvlJc w:val="left"/>
      <w:pPr>
        <w:ind w:left="1000" w:hanging="280"/>
      </w:pPr>
      <w:rPr>
        <w:rFonts w:ascii="Montserrat" w:eastAsia="Montserrat" w:hAnsi="Montserrat" w:cs="Montserrat"/>
        <w:color w:val="666666"/>
      </w:rPr>
    </w:lvl>
    <w:lvl w:ilvl="2" w:tplc="AC52613C">
      <w:numFmt w:val="decimal"/>
      <w:lvlText w:val=""/>
      <w:lvlJc w:val="left"/>
    </w:lvl>
    <w:lvl w:ilvl="3" w:tplc="D85281FA">
      <w:numFmt w:val="decimal"/>
      <w:lvlText w:val=""/>
      <w:lvlJc w:val="left"/>
    </w:lvl>
    <w:lvl w:ilvl="4" w:tplc="D8F85DDC">
      <w:numFmt w:val="decimal"/>
      <w:lvlText w:val=""/>
      <w:lvlJc w:val="left"/>
    </w:lvl>
    <w:lvl w:ilvl="5" w:tplc="429E02A2">
      <w:numFmt w:val="decimal"/>
      <w:lvlText w:val=""/>
      <w:lvlJc w:val="left"/>
    </w:lvl>
    <w:lvl w:ilvl="6" w:tplc="60E6E4FE">
      <w:numFmt w:val="decimal"/>
      <w:lvlText w:val=""/>
      <w:lvlJc w:val="left"/>
    </w:lvl>
    <w:lvl w:ilvl="7" w:tplc="69567FEC">
      <w:numFmt w:val="decimal"/>
      <w:lvlText w:val=""/>
      <w:lvlJc w:val="left"/>
    </w:lvl>
    <w:lvl w:ilvl="8" w:tplc="F56CC268">
      <w:numFmt w:val="decimal"/>
      <w:lvlText w:val=""/>
      <w:lvlJc w:val="left"/>
    </w:lvl>
  </w:abstractNum>
  <w:abstractNum w:abstractNumId="1" w15:restartNumberingAfterBreak="0">
    <w:nsid w:val="2EF05C44"/>
    <w:multiLevelType w:val="hybridMultilevel"/>
    <w:tmpl w:val="6E566EF2"/>
    <w:lvl w:ilvl="0" w:tplc="D3D04AE2">
      <w:start w:val="1"/>
      <w:numFmt w:val="bullet"/>
      <w:lvlText w:val="●"/>
      <w:lvlJc w:val="left"/>
      <w:pPr>
        <w:ind w:left="720" w:hanging="360"/>
      </w:pPr>
    </w:lvl>
    <w:lvl w:ilvl="1" w:tplc="13AAC9C6">
      <w:start w:val="1"/>
      <w:numFmt w:val="bullet"/>
      <w:lvlText w:val="○"/>
      <w:lvlJc w:val="left"/>
      <w:pPr>
        <w:ind w:left="1440" w:hanging="360"/>
      </w:pPr>
    </w:lvl>
    <w:lvl w:ilvl="2" w:tplc="62DCEF96">
      <w:start w:val="1"/>
      <w:numFmt w:val="bullet"/>
      <w:lvlText w:val="■"/>
      <w:lvlJc w:val="left"/>
      <w:pPr>
        <w:ind w:left="2160" w:hanging="360"/>
      </w:pPr>
    </w:lvl>
    <w:lvl w:ilvl="3" w:tplc="E902A5BA">
      <w:start w:val="1"/>
      <w:numFmt w:val="bullet"/>
      <w:lvlText w:val="●"/>
      <w:lvlJc w:val="left"/>
      <w:pPr>
        <w:ind w:left="2880" w:hanging="360"/>
      </w:pPr>
    </w:lvl>
    <w:lvl w:ilvl="4" w:tplc="543034CA">
      <w:start w:val="1"/>
      <w:numFmt w:val="bullet"/>
      <w:lvlText w:val="○"/>
      <w:lvlJc w:val="left"/>
      <w:pPr>
        <w:ind w:left="3600" w:hanging="360"/>
      </w:pPr>
    </w:lvl>
    <w:lvl w:ilvl="5" w:tplc="908A9076">
      <w:start w:val="1"/>
      <w:numFmt w:val="bullet"/>
      <w:lvlText w:val="■"/>
      <w:lvlJc w:val="left"/>
      <w:pPr>
        <w:ind w:left="4320" w:hanging="360"/>
      </w:pPr>
    </w:lvl>
    <w:lvl w:ilvl="6" w:tplc="6F8A9A9E">
      <w:start w:val="1"/>
      <w:numFmt w:val="bullet"/>
      <w:lvlText w:val="●"/>
      <w:lvlJc w:val="left"/>
      <w:pPr>
        <w:ind w:left="5040" w:hanging="360"/>
      </w:pPr>
    </w:lvl>
    <w:lvl w:ilvl="7" w:tplc="2924A438">
      <w:start w:val="1"/>
      <w:numFmt w:val="bullet"/>
      <w:lvlText w:val="●"/>
      <w:lvlJc w:val="left"/>
      <w:pPr>
        <w:ind w:left="5760" w:hanging="360"/>
      </w:pPr>
    </w:lvl>
    <w:lvl w:ilvl="8" w:tplc="A510CA84">
      <w:start w:val="1"/>
      <w:numFmt w:val="bullet"/>
      <w:lvlText w:val="●"/>
      <w:lvlJc w:val="left"/>
      <w:pPr>
        <w:ind w:left="6480" w:hanging="360"/>
      </w:pPr>
    </w:lvl>
  </w:abstractNum>
  <w:num w:numId="1" w16cid:durableId="1415282097">
    <w:abstractNumId w:val="1"/>
    <w:lvlOverride w:ilvl="0">
      <w:startOverride w:val="1"/>
    </w:lvlOverride>
  </w:num>
  <w:num w:numId="2" w16cid:durableId="1365518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732"/>
    <w:rsid w:val="000A4732"/>
    <w:rsid w:val="0010705A"/>
    <w:rsid w:val="002C1CE2"/>
    <w:rsid w:val="00387AB7"/>
    <w:rsid w:val="003D3607"/>
    <w:rsid w:val="003D4FC7"/>
    <w:rsid w:val="004F7ADD"/>
    <w:rsid w:val="006052C8"/>
    <w:rsid w:val="008F5AB3"/>
    <w:rsid w:val="00A033D0"/>
    <w:rsid w:val="00B40D08"/>
    <w:rsid w:val="00B71D5D"/>
    <w:rsid w:val="00C03762"/>
    <w:rsid w:val="00C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7678A"/>
  <w15:docId w15:val="{D05B9637-1ACB-4E7D-BD48-E237F046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1B1B1B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052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52C8"/>
  </w:style>
  <w:style w:type="paragraph" w:styleId="Piedepgina">
    <w:name w:val="footer"/>
    <w:basedOn w:val="Normal"/>
    <w:link w:val="PiedepginaCar"/>
    <w:uiPriority w:val="99"/>
    <w:unhideWhenUsed/>
    <w:rsid w:val="006052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2827</Words>
  <Characters>16711</Characters>
  <Application>Microsoft Office Word</Application>
  <DocSecurity>0</DocSecurity>
  <Lines>576</Lines>
  <Paragraphs>390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ni342</cp:lastModifiedBy>
  <cp:revision>3</cp:revision>
  <dcterms:created xsi:type="dcterms:W3CDTF">2026-03-27T14:32:00Z</dcterms:created>
  <dcterms:modified xsi:type="dcterms:W3CDTF">2026-03-27T14:34:00Z</dcterms:modified>
</cp:coreProperties>
</file>