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ABD9B">
      <w:pPr>
        <w:pStyle w:val="8"/>
        <w:jc w:val="center"/>
        <w:rPr>
          <w:rFonts w:ascii="Arial" w:hAnsi="Arial" w:cs="Arial"/>
          <w:b/>
          <w:sz w:val="24"/>
          <w:szCs w:val="24"/>
          <w:lang w:val="es-VE"/>
        </w:rPr>
      </w:pPr>
      <w:r>
        <w:rPr>
          <w:rFonts w:ascii="Arial" w:hAnsi="Arial" w:cs="Arial"/>
          <w:b/>
          <w:sz w:val="24"/>
          <w:szCs w:val="24"/>
          <w:lang w:val="es-VE"/>
        </w:rPr>
        <w:t>REPÚBLICA BOLIVARIANA DE VENEZUELA</w:t>
      </w:r>
    </w:p>
    <w:p w14:paraId="20846013">
      <w:pPr>
        <w:pStyle w:val="8"/>
        <w:jc w:val="center"/>
        <w:rPr>
          <w:rFonts w:ascii="Arial" w:hAnsi="Arial" w:cs="Arial"/>
          <w:b/>
          <w:sz w:val="24"/>
          <w:szCs w:val="24"/>
          <w:lang w:val="es-VE"/>
        </w:rPr>
      </w:pPr>
      <w:r>
        <w:rPr>
          <w:rFonts w:ascii="Arial" w:hAnsi="Arial" w:cs="Arial"/>
          <w:b/>
          <w:sz w:val="24"/>
          <w:szCs w:val="24"/>
          <w:lang w:val="es-VE"/>
        </w:rPr>
        <w:t xml:space="preserve">MINISTERIO DEL PODER POPULAR PARA LA EDUCACIÓN UNIVERSITARIA </w:t>
      </w:r>
      <w:r>
        <w:rPr>
          <w:rFonts w:ascii="Arial" w:hAnsi="Arial" w:cs="Arial"/>
          <w:b/>
          <w:lang w:val="es-VE"/>
        </w:rPr>
        <w:t>UNIVERSIDAD POLITÉCNICA TERRITORIAL DE YARACUY “ARISTIDES BASTIDAS”</w:t>
      </w:r>
    </w:p>
    <w:p w14:paraId="6CCD0E21">
      <w:pPr>
        <w:pStyle w:val="8"/>
        <w:jc w:val="center"/>
        <w:rPr>
          <w:rFonts w:ascii="Arial" w:hAnsi="Arial" w:cs="Arial"/>
          <w:b/>
          <w:sz w:val="24"/>
          <w:szCs w:val="24"/>
          <w:lang w:val="es-VE"/>
        </w:rPr>
      </w:pPr>
      <w:r>
        <w:rPr>
          <w:rFonts w:ascii="Arial" w:hAnsi="Arial" w:cs="Arial"/>
          <w:b/>
          <w:sz w:val="24"/>
          <w:szCs w:val="24"/>
          <w:lang w:val="es-VE"/>
        </w:rPr>
        <w:t>PROGRAMA NACIONAL DE FORMACIÓN EN INFORMÁTICA</w:t>
      </w:r>
    </w:p>
    <w:p w14:paraId="0B61BBB2">
      <w:pPr>
        <w:pStyle w:val="8"/>
        <w:jc w:val="center"/>
        <w:rPr>
          <w:rFonts w:ascii="Arial" w:hAnsi="Arial" w:cs="Arial"/>
          <w:b/>
          <w:sz w:val="24"/>
          <w:szCs w:val="24"/>
          <w:lang w:val="es-VE"/>
        </w:rPr>
      </w:pPr>
      <w:r>
        <w:rPr>
          <w:rFonts w:ascii="Arial" w:hAnsi="Arial" w:cs="Arial"/>
          <w:b/>
          <w:sz w:val="24"/>
          <w:szCs w:val="24"/>
          <w:lang w:val="es-VE"/>
        </w:rPr>
        <w:t>INDEPENDENCIA ESTADO YARACUY.</w:t>
      </w:r>
    </w:p>
    <w:p w14:paraId="7A9036E9">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Arial" w:hAnsi="Arial" w:eastAsia="DengXian" w:cs="Arial"/>
          <w:color w:val="000000"/>
          <w:lang w:val="es-US" w:eastAsia="es-VE"/>
        </w:rPr>
      </w:pPr>
    </w:p>
    <w:p w14:paraId="21123606">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Arial" w:hAnsi="Arial" w:eastAsia="DengXian" w:cs="Arial"/>
          <w:color w:val="000000"/>
          <w:lang w:val="es-US" w:eastAsia="es-VE"/>
        </w:rPr>
      </w:pPr>
    </w:p>
    <w:p w14:paraId="6001050C">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Arial" w:hAnsi="Arial" w:eastAsia="DengXian" w:cs="Arial"/>
          <w:color w:val="000000"/>
          <w:lang w:val="es-US" w:eastAsia="es-VE"/>
        </w:rPr>
      </w:pPr>
    </w:p>
    <w:p w14:paraId="48A9E245">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DengXian" w:cs="Arial"/>
          <w:color w:val="000000"/>
          <w:lang w:val="es-US" w:eastAsia="es-VE"/>
        </w:rPr>
      </w:pPr>
    </w:p>
    <w:p w14:paraId="08AEE1EB">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Arial" w:hAnsi="Arial" w:eastAsia="DengXian" w:cs="Arial"/>
          <w:b/>
          <w:color w:val="000000"/>
          <w:sz w:val="28"/>
          <w:szCs w:val="28"/>
          <w:lang w:val="es-US" w:eastAsia="es-VE"/>
        </w:rPr>
      </w:pPr>
      <w:r>
        <w:rPr>
          <w:rFonts w:ascii="Arial" w:hAnsi="Arial" w:eastAsia="DengXian" w:cs="Arial"/>
          <w:b/>
          <w:color w:val="000000"/>
          <w:sz w:val="28"/>
          <w:szCs w:val="28"/>
          <w:lang w:val="es-US" w:eastAsia="es-VE"/>
        </w:rPr>
        <w:t xml:space="preserve">DESARROLLO DE UN SISTEMA DE INFORMACIÓN PARA LA GESTIÓN Y CONTROL DE LOS TRAMITES DE JUBILACIÓN </w:t>
      </w:r>
    </w:p>
    <w:p w14:paraId="61C5F576">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Arial" w:hAnsi="Arial" w:eastAsia="DengXian" w:cs="Arial"/>
          <w:b/>
          <w:color w:val="000000"/>
          <w:sz w:val="28"/>
          <w:szCs w:val="28"/>
          <w:lang w:val="es-US" w:eastAsia="es-VE"/>
        </w:rPr>
      </w:pPr>
      <w:r>
        <w:rPr>
          <w:rFonts w:ascii="Arial" w:hAnsi="Arial" w:eastAsia="DengXian" w:cs="Arial"/>
          <w:b/>
          <w:color w:val="000000"/>
          <w:sz w:val="28"/>
          <w:szCs w:val="28"/>
          <w:lang w:val="es-US" w:eastAsia="es-VE"/>
        </w:rPr>
        <w:t xml:space="preserve">EN LA UNIDAD DE GESTIÓN DE TALENTO HUMANO </w:t>
      </w:r>
    </w:p>
    <w:p w14:paraId="4855D4D6">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Arial" w:hAnsi="Arial" w:eastAsia="DengXian" w:cs="Arial"/>
          <w:b/>
          <w:color w:val="000000"/>
          <w:sz w:val="28"/>
          <w:szCs w:val="28"/>
          <w:lang w:val="es-US" w:eastAsia="es-VE"/>
        </w:rPr>
      </w:pPr>
      <w:r>
        <w:rPr>
          <w:rFonts w:ascii="Arial" w:hAnsi="Arial" w:eastAsia="DengXian" w:cs="Arial"/>
          <w:b/>
          <w:color w:val="000000"/>
          <w:sz w:val="28"/>
          <w:szCs w:val="28"/>
          <w:lang w:val="es-US" w:eastAsia="es-VE"/>
        </w:rPr>
        <w:t>DE LA UPTYAP</w:t>
      </w:r>
    </w:p>
    <w:p w14:paraId="63C7F884">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Arial" w:hAnsi="Arial" w:eastAsia="DengXian" w:cs="Arial"/>
          <w:color w:val="000000"/>
          <w:lang w:val="es-US" w:eastAsia="es-VE"/>
        </w:rPr>
      </w:pPr>
    </w:p>
    <w:p w14:paraId="2D8A2305">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Arial" w:hAnsi="Arial" w:eastAsia="DengXian" w:cs="Arial"/>
          <w:color w:val="000000"/>
          <w:lang w:val="es-US" w:eastAsia="es-VE"/>
        </w:rPr>
      </w:pPr>
    </w:p>
    <w:p w14:paraId="652C5F2F">
      <w:pPr>
        <w:pBdr>
          <w:top w:val="none" w:color="auto" w:sz="0" w:space="0"/>
          <w:left w:val="none" w:color="auto" w:sz="0" w:space="0"/>
          <w:bottom w:val="none" w:color="auto" w:sz="0" w:space="0"/>
          <w:right w:val="none" w:color="auto" w:sz="0" w:space="0"/>
          <w:between w:val="none" w:color="auto" w:sz="0" w:space="0"/>
        </w:pBdr>
        <w:spacing w:line="240" w:lineRule="auto"/>
        <w:jc w:val="right"/>
        <w:rPr>
          <w:rFonts w:ascii="Arial" w:hAnsi="Arial" w:eastAsia="DengXian" w:cs="Arial"/>
          <w:b/>
          <w:color w:val="000000"/>
          <w:lang w:val="es-US" w:eastAsia="es-VE"/>
        </w:rPr>
      </w:pPr>
    </w:p>
    <w:p w14:paraId="0279CB3F">
      <w:pPr>
        <w:pBdr>
          <w:top w:val="none" w:color="auto" w:sz="0" w:space="0"/>
          <w:left w:val="none" w:color="auto" w:sz="0" w:space="0"/>
          <w:bottom w:val="none" w:color="auto" w:sz="0" w:space="0"/>
          <w:right w:val="none" w:color="auto" w:sz="0" w:space="0"/>
          <w:between w:val="none" w:color="auto" w:sz="0" w:space="0"/>
        </w:pBdr>
        <w:spacing w:line="240" w:lineRule="auto"/>
        <w:jc w:val="right"/>
        <w:rPr>
          <w:rFonts w:ascii="Arial" w:hAnsi="Arial" w:eastAsia="DengXian" w:cs="Arial"/>
          <w:b/>
          <w:color w:val="000000"/>
          <w:lang w:val="es-US" w:eastAsia="es-VE"/>
        </w:rPr>
      </w:pPr>
      <w:r>
        <w:rPr>
          <w:rFonts w:ascii="Arial" w:hAnsi="Arial" w:eastAsia="DengXian" w:cs="Arial"/>
          <w:b/>
          <w:color w:val="000000"/>
          <w:lang w:val="es-US" w:eastAsia="es-VE"/>
        </w:rPr>
        <w:t>Integrantes:</w:t>
      </w:r>
    </w:p>
    <w:p w14:paraId="68691BBA">
      <w:pPr>
        <w:pBdr>
          <w:top w:val="none" w:color="auto" w:sz="0" w:space="0"/>
          <w:left w:val="none" w:color="auto" w:sz="0" w:space="0"/>
          <w:bottom w:val="none" w:color="auto" w:sz="0" w:space="0"/>
          <w:right w:val="none" w:color="auto" w:sz="0" w:space="0"/>
          <w:between w:val="none" w:color="auto" w:sz="0" w:space="0"/>
        </w:pBdr>
        <w:spacing w:line="240" w:lineRule="auto"/>
        <w:jc w:val="right"/>
        <w:rPr>
          <w:rFonts w:ascii="Arial" w:hAnsi="Arial" w:eastAsia="DengXian" w:cs="Arial"/>
          <w:color w:val="000000"/>
          <w:lang w:val="es-US" w:eastAsia="es-VE"/>
        </w:rPr>
      </w:pPr>
      <w:r>
        <w:rPr>
          <w:rFonts w:ascii="Arial" w:hAnsi="Arial" w:eastAsia="DengXian" w:cs="Arial"/>
          <w:color w:val="000000"/>
          <w:lang w:val="es-US" w:eastAsia="es-VE"/>
        </w:rPr>
        <w:t>Frandynson Ochoa 30562598</w:t>
      </w:r>
    </w:p>
    <w:p w14:paraId="606F3F42">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Arial" w:hAnsi="Arial" w:eastAsia="DengXian" w:cs="Arial"/>
          <w:color w:val="000000"/>
          <w:lang w:val="es-US" w:eastAsia="es-VE"/>
        </w:rPr>
      </w:pPr>
      <w:r>
        <w:rPr>
          <w:rFonts w:ascii="Arial" w:hAnsi="Arial" w:eastAsia="DengXian" w:cs="Arial"/>
          <w:color w:val="000000"/>
          <w:lang w:val="es-US" w:eastAsia="es-VE"/>
        </w:rPr>
        <w:t xml:space="preserve">                                                                                               Edgardo Rodríguez 31416785 </w:t>
      </w:r>
    </w:p>
    <w:p w14:paraId="7C30F098">
      <w:pPr>
        <w:pBdr>
          <w:top w:val="none" w:color="auto" w:sz="0" w:space="0"/>
          <w:left w:val="none" w:color="auto" w:sz="0" w:space="0"/>
          <w:bottom w:val="none" w:color="auto" w:sz="0" w:space="0"/>
          <w:right w:val="none" w:color="auto" w:sz="0" w:space="0"/>
          <w:between w:val="none" w:color="auto" w:sz="0" w:space="0"/>
        </w:pBdr>
        <w:spacing w:line="240" w:lineRule="auto"/>
        <w:jc w:val="right"/>
        <w:rPr>
          <w:rFonts w:ascii="Arial" w:hAnsi="Arial" w:eastAsia="DengXian" w:cs="Arial"/>
          <w:color w:val="000000"/>
          <w:lang w:val="es-US" w:eastAsia="es-VE"/>
        </w:rPr>
      </w:pPr>
      <w:r>
        <w:rPr>
          <w:rFonts w:ascii="Arial" w:hAnsi="Arial" w:eastAsia="DengXian" w:cs="Arial"/>
          <w:color w:val="000000"/>
          <w:lang w:val="es-US" w:eastAsia="es-VE"/>
        </w:rPr>
        <w:t xml:space="preserve">  Yocelianna Rodríguez 32201627</w:t>
      </w:r>
    </w:p>
    <w:p w14:paraId="0D5EA6BA">
      <w:pPr>
        <w:pBdr>
          <w:top w:val="none" w:color="auto" w:sz="0" w:space="0"/>
          <w:left w:val="none" w:color="auto" w:sz="0" w:space="0"/>
          <w:bottom w:val="none" w:color="auto" w:sz="0" w:space="0"/>
          <w:right w:val="none" w:color="auto" w:sz="0" w:space="0"/>
          <w:between w:val="none" w:color="auto" w:sz="0" w:space="0"/>
        </w:pBdr>
        <w:spacing w:line="240" w:lineRule="auto"/>
        <w:jc w:val="right"/>
        <w:rPr>
          <w:rFonts w:ascii="Arial" w:hAnsi="Arial" w:eastAsia="DengXian" w:cs="Arial"/>
          <w:color w:val="000000"/>
          <w:lang w:val="es-US" w:eastAsia="es-VE"/>
        </w:rPr>
      </w:pPr>
      <w:r>
        <w:rPr>
          <w:rFonts w:ascii="Arial" w:hAnsi="Arial" w:eastAsia="DengXian" w:cs="Arial"/>
          <w:color w:val="000000"/>
          <w:lang w:val="es-US" w:eastAsia="es-VE"/>
        </w:rPr>
        <w:t>Brayan Vizcaya 31561097</w:t>
      </w:r>
    </w:p>
    <w:p w14:paraId="598EEDF0">
      <w:pPr>
        <w:pBdr>
          <w:top w:val="none" w:color="auto" w:sz="0" w:space="0"/>
          <w:left w:val="none" w:color="auto" w:sz="0" w:space="0"/>
          <w:bottom w:val="none" w:color="auto" w:sz="0" w:space="0"/>
          <w:right w:val="none" w:color="auto" w:sz="0" w:space="0"/>
          <w:between w:val="none" w:color="auto" w:sz="0" w:space="0"/>
        </w:pBdr>
        <w:spacing w:line="240" w:lineRule="auto"/>
        <w:jc w:val="right"/>
        <w:rPr>
          <w:rFonts w:ascii="Arial" w:hAnsi="Arial" w:eastAsia="DengXian" w:cs="Arial"/>
          <w:b/>
          <w:color w:val="000000"/>
          <w:lang w:val="es-US" w:eastAsia="es-VE"/>
        </w:rPr>
      </w:pPr>
      <w:r>
        <w:rPr>
          <w:rFonts w:ascii="Arial" w:hAnsi="Arial" w:eastAsia="DengXian" w:cs="Arial"/>
          <w:b/>
          <w:color w:val="000000"/>
          <w:lang w:val="es-US" w:eastAsia="es-VE"/>
        </w:rPr>
        <w:t>Informática trayecto III</w:t>
      </w:r>
    </w:p>
    <w:p w14:paraId="2A0DD722">
      <w:pPr>
        <w:pBdr>
          <w:top w:val="none" w:color="auto" w:sz="0" w:space="0"/>
          <w:left w:val="none" w:color="auto" w:sz="0" w:space="0"/>
          <w:bottom w:val="none" w:color="auto" w:sz="0" w:space="0"/>
          <w:right w:val="none" w:color="auto" w:sz="0" w:space="0"/>
          <w:between w:val="none" w:color="auto" w:sz="0" w:space="0"/>
        </w:pBdr>
        <w:spacing w:line="240" w:lineRule="auto"/>
        <w:jc w:val="right"/>
        <w:rPr>
          <w:rFonts w:ascii="Arial" w:hAnsi="Arial" w:eastAsia="DengXian" w:cs="Arial"/>
          <w:b/>
          <w:color w:val="000000"/>
          <w:lang w:val="es-US" w:eastAsia="es-VE"/>
        </w:rPr>
      </w:pPr>
      <w:r>
        <w:rPr>
          <w:rFonts w:ascii="Arial" w:hAnsi="Arial" w:eastAsia="DengXian" w:cs="Arial"/>
          <w:b/>
          <w:color w:val="000000"/>
          <w:lang w:val="es-US" w:eastAsia="es-VE"/>
        </w:rPr>
        <w:t>Sección 753502</w:t>
      </w:r>
    </w:p>
    <w:p w14:paraId="1792BF71">
      <w:pPr>
        <w:spacing w:after="200" w:line="240" w:lineRule="auto"/>
        <w:rPr>
          <w:rFonts w:ascii="Arial" w:hAnsi="Arial" w:eastAsia="DengXian" w:cs="Arial"/>
          <w:color w:val="000000"/>
          <w:lang w:val="es-US" w:eastAsia="es-VE"/>
        </w:rPr>
      </w:pPr>
    </w:p>
    <w:p w14:paraId="0D09B23D">
      <w:pPr>
        <w:spacing w:after="200" w:line="240" w:lineRule="auto"/>
        <w:rPr>
          <w:rFonts w:ascii="Arial" w:hAnsi="Arial" w:eastAsia="DengXian" w:cs="Arial"/>
          <w:color w:val="000000"/>
          <w:lang w:val="es-US" w:eastAsia="es-VE"/>
        </w:rPr>
      </w:pPr>
      <w:r>
        <w:rPr>
          <w:rFonts w:ascii="Arial" w:hAnsi="Arial" w:eastAsia="DengXian" w:cs="Arial"/>
          <w:b/>
          <w:color w:val="000000"/>
          <w:lang w:val="es-US" w:eastAsia="es-VE"/>
        </w:rPr>
        <w:t>Profesora:</w:t>
      </w:r>
      <w:r>
        <w:rPr>
          <w:rFonts w:ascii="Arial" w:hAnsi="Arial" w:eastAsia="DengXian" w:cs="Arial"/>
          <w:color w:val="000000"/>
          <w:lang w:val="es-US" w:eastAsia="es-VE"/>
        </w:rPr>
        <w:t xml:space="preserve"> Isabel Coronel</w:t>
      </w:r>
    </w:p>
    <w:p w14:paraId="6BE58CB4">
      <w:pPr>
        <w:spacing w:after="200" w:line="240" w:lineRule="auto"/>
        <w:rPr>
          <w:rFonts w:ascii="Arial" w:hAnsi="Arial" w:eastAsia="DengXian" w:cs="Arial"/>
          <w:lang w:val="es-US" w:eastAsia="es-VE"/>
        </w:rPr>
      </w:pPr>
      <w:r>
        <w:rPr>
          <w:rFonts w:ascii="Arial" w:hAnsi="Arial" w:eastAsia="DengXian" w:cs="Arial"/>
          <w:b/>
          <w:color w:val="000000"/>
          <w:lang w:val="es-US" w:eastAsia="es-VE"/>
        </w:rPr>
        <w:t>Unidad:</w:t>
      </w:r>
      <w:r>
        <w:rPr>
          <w:rFonts w:ascii="Arial" w:hAnsi="Arial" w:eastAsia="DengXian" w:cs="Arial"/>
          <w:color w:val="000000"/>
          <w:lang w:val="es-US" w:eastAsia="es-VE"/>
        </w:rPr>
        <w:t xml:space="preserve"> ING Software II</w:t>
      </w:r>
    </w:p>
    <w:p w14:paraId="42D72CDE">
      <w:pPr>
        <w:spacing w:line="240" w:lineRule="auto"/>
        <w:rPr>
          <w:rFonts w:ascii="Arial" w:hAnsi="Arial" w:cs="Arial"/>
          <w:lang w:val="es-US"/>
        </w:rPr>
      </w:pPr>
    </w:p>
    <w:p w14:paraId="5E0C34D4">
      <w:pPr>
        <w:spacing w:line="240" w:lineRule="auto"/>
        <w:rPr>
          <w:rFonts w:ascii="Arial" w:hAnsi="Arial" w:cs="Arial"/>
          <w:lang w:val="es-US"/>
        </w:rPr>
      </w:pPr>
    </w:p>
    <w:p w14:paraId="38B5D2FB">
      <w:pPr>
        <w:spacing w:line="240" w:lineRule="auto"/>
        <w:jc w:val="center"/>
        <w:rPr>
          <w:rFonts w:ascii="Arial" w:hAnsi="Arial" w:cs="Arial"/>
          <w:lang w:val="es-US"/>
        </w:rPr>
      </w:pPr>
    </w:p>
    <w:p w14:paraId="3E747381">
      <w:pPr>
        <w:spacing w:line="240" w:lineRule="auto"/>
        <w:rPr>
          <w:rFonts w:ascii="Arial" w:hAnsi="Arial" w:cs="Arial"/>
          <w:lang w:val="es-US"/>
        </w:rPr>
      </w:pPr>
    </w:p>
    <w:p w14:paraId="11ED35F4">
      <w:pPr>
        <w:spacing w:line="240" w:lineRule="auto"/>
        <w:jc w:val="center"/>
        <w:rPr>
          <w:rFonts w:ascii="Arial" w:hAnsi="Arial" w:cs="Arial"/>
          <w:b/>
          <w:lang w:val="es-US"/>
        </w:rPr>
      </w:pPr>
      <w:r>
        <w:rPr>
          <w:rFonts w:ascii="Arial" w:hAnsi="Arial" w:cs="Arial"/>
          <w:b/>
          <w:lang w:val="es-US"/>
        </w:rPr>
        <w:t>Independencia 2026</w:t>
      </w:r>
    </w:p>
    <w:p w14:paraId="1199F508">
      <w:pPr>
        <w:pStyle w:val="7"/>
        <w:spacing w:before="41" w:line="280" w:lineRule="auto"/>
        <w:ind w:left="104" w:right="8014"/>
      </w:pPr>
      <w:r>
        <w:rPr>
          <w:spacing w:val="-2"/>
        </w:rPr>
        <w:t>Portada Índice Introducción</w:t>
      </w:r>
    </w:p>
    <w:p w14:paraId="04D52813">
      <w:pPr>
        <w:pStyle w:val="9"/>
        <w:numPr>
          <w:ilvl w:val="0"/>
          <w:numId w:val="1"/>
        </w:numPr>
        <w:tabs>
          <w:tab w:val="left" w:pos="452"/>
        </w:tabs>
        <w:spacing w:line="263" w:lineRule="exact"/>
        <w:ind w:left="452" w:hanging="348"/>
        <w:rPr>
          <w:sz w:val="23"/>
        </w:rPr>
      </w:pPr>
      <w:r>
        <w:rPr>
          <w:sz w:val="23"/>
        </w:rPr>
        <w:t>Visión</w:t>
      </w:r>
      <w:r>
        <w:rPr>
          <w:spacing w:val="2"/>
          <w:sz w:val="23"/>
        </w:rPr>
        <w:t xml:space="preserve"> </w:t>
      </w:r>
      <w:r>
        <w:rPr>
          <w:sz w:val="23"/>
        </w:rPr>
        <w:t>del</w:t>
      </w:r>
      <w:r>
        <w:rPr>
          <w:spacing w:val="5"/>
          <w:sz w:val="23"/>
        </w:rPr>
        <w:t xml:space="preserve"> </w:t>
      </w:r>
      <w:r>
        <w:rPr>
          <w:spacing w:val="-2"/>
          <w:sz w:val="23"/>
        </w:rPr>
        <w:t>negocio</w:t>
      </w:r>
    </w:p>
    <w:p w14:paraId="5B7FDCC2">
      <w:pPr>
        <w:pStyle w:val="9"/>
        <w:numPr>
          <w:ilvl w:val="1"/>
          <w:numId w:val="1"/>
        </w:numPr>
        <w:tabs>
          <w:tab w:val="left" w:pos="872"/>
        </w:tabs>
        <w:spacing w:before="45"/>
        <w:ind w:left="872" w:hanging="417"/>
        <w:rPr>
          <w:sz w:val="23"/>
        </w:rPr>
      </w:pPr>
      <w:r>
        <w:rPr>
          <w:sz w:val="23"/>
        </w:rPr>
        <w:t>Nombre</w:t>
      </w:r>
      <w:r>
        <w:rPr>
          <w:spacing w:val="1"/>
          <w:sz w:val="23"/>
        </w:rPr>
        <w:t xml:space="preserve"> </w:t>
      </w:r>
      <w:r>
        <w:rPr>
          <w:sz w:val="23"/>
        </w:rPr>
        <w:t>de</w:t>
      </w:r>
      <w:r>
        <w:rPr>
          <w:spacing w:val="2"/>
          <w:sz w:val="23"/>
        </w:rPr>
        <w:t xml:space="preserve"> </w:t>
      </w:r>
      <w:r>
        <w:rPr>
          <w:sz w:val="23"/>
        </w:rPr>
        <w:t>la</w:t>
      </w:r>
      <w:r>
        <w:rPr>
          <w:spacing w:val="5"/>
          <w:sz w:val="23"/>
        </w:rPr>
        <w:t xml:space="preserve"> </w:t>
      </w:r>
      <w:r>
        <w:rPr>
          <w:spacing w:val="-2"/>
          <w:sz w:val="23"/>
        </w:rPr>
        <w:t>Institución</w:t>
      </w:r>
    </w:p>
    <w:p w14:paraId="4F7D100F">
      <w:pPr>
        <w:pStyle w:val="9"/>
        <w:numPr>
          <w:ilvl w:val="1"/>
          <w:numId w:val="1"/>
        </w:numPr>
        <w:tabs>
          <w:tab w:val="left" w:pos="872"/>
        </w:tabs>
        <w:spacing w:before="45"/>
        <w:ind w:left="872" w:hanging="417"/>
        <w:rPr>
          <w:sz w:val="23"/>
        </w:rPr>
      </w:pPr>
      <w:r>
        <w:rPr>
          <w:sz w:val="23"/>
        </w:rPr>
        <w:t>Actividad</w:t>
      </w:r>
      <w:r>
        <w:rPr>
          <w:spacing w:val="2"/>
          <w:sz w:val="23"/>
        </w:rPr>
        <w:t xml:space="preserve"> </w:t>
      </w:r>
      <w:r>
        <w:rPr>
          <w:sz w:val="23"/>
        </w:rPr>
        <w:t>a</w:t>
      </w:r>
      <w:r>
        <w:rPr>
          <w:spacing w:val="2"/>
          <w:sz w:val="23"/>
        </w:rPr>
        <w:t xml:space="preserve"> </w:t>
      </w:r>
      <w:r>
        <w:rPr>
          <w:sz w:val="23"/>
        </w:rPr>
        <w:t>la</w:t>
      </w:r>
      <w:r>
        <w:rPr>
          <w:spacing w:val="2"/>
          <w:sz w:val="23"/>
        </w:rPr>
        <w:t xml:space="preserve"> </w:t>
      </w:r>
      <w:r>
        <w:rPr>
          <w:sz w:val="23"/>
        </w:rPr>
        <w:t>que</w:t>
      </w:r>
      <w:r>
        <w:rPr>
          <w:spacing w:val="2"/>
          <w:sz w:val="23"/>
        </w:rPr>
        <w:t xml:space="preserve"> </w:t>
      </w:r>
      <w:r>
        <w:rPr>
          <w:sz w:val="23"/>
        </w:rPr>
        <w:t>se</w:t>
      </w:r>
      <w:r>
        <w:rPr>
          <w:spacing w:val="1"/>
          <w:sz w:val="23"/>
        </w:rPr>
        <w:t xml:space="preserve"> </w:t>
      </w:r>
      <w:r>
        <w:rPr>
          <w:spacing w:val="-2"/>
          <w:sz w:val="23"/>
        </w:rPr>
        <w:t>dedica</w:t>
      </w:r>
    </w:p>
    <w:p w14:paraId="6295FF0D">
      <w:pPr>
        <w:pStyle w:val="9"/>
        <w:numPr>
          <w:ilvl w:val="1"/>
          <w:numId w:val="1"/>
        </w:numPr>
        <w:tabs>
          <w:tab w:val="left" w:pos="872"/>
        </w:tabs>
        <w:spacing w:before="43"/>
        <w:ind w:left="872" w:hanging="417"/>
        <w:rPr>
          <w:sz w:val="23"/>
        </w:rPr>
      </w:pPr>
      <w:r>
        <w:rPr>
          <w:sz w:val="23"/>
        </w:rPr>
        <w:t>Breve</w:t>
      </w:r>
      <w:r>
        <w:rPr>
          <w:spacing w:val="2"/>
          <w:sz w:val="23"/>
        </w:rPr>
        <w:t xml:space="preserve"> </w:t>
      </w:r>
      <w:r>
        <w:rPr>
          <w:sz w:val="23"/>
        </w:rPr>
        <w:t>descripción</w:t>
      </w:r>
      <w:r>
        <w:rPr>
          <w:spacing w:val="4"/>
          <w:sz w:val="23"/>
        </w:rPr>
        <w:t xml:space="preserve"> </w:t>
      </w:r>
      <w:r>
        <w:rPr>
          <w:sz w:val="23"/>
        </w:rPr>
        <w:t>de</w:t>
      </w:r>
      <w:r>
        <w:rPr>
          <w:spacing w:val="2"/>
          <w:sz w:val="23"/>
        </w:rPr>
        <w:t xml:space="preserve"> </w:t>
      </w:r>
      <w:r>
        <w:rPr>
          <w:sz w:val="23"/>
        </w:rPr>
        <w:t>la</w:t>
      </w:r>
      <w:r>
        <w:rPr>
          <w:spacing w:val="2"/>
          <w:sz w:val="23"/>
        </w:rPr>
        <w:t xml:space="preserve"> </w:t>
      </w:r>
      <w:r>
        <w:rPr>
          <w:spacing w:val="-2"/>
          <w:sz w:val="23"/>
        </w:rPr>
        <w:t>problemática</w:t>
      </w:r>
    </w:p>
    <w:p w14:paraId="2B8C02DE">
      <w:pPr>
        <w:pStyle w:val="9"/>
        <w:numPr>
          <w:ilvl w:val="1"/>
          <w:numId w:val="1"/>
        </w:numPr>
        <w:tabs>
          <w:tab w:val="left" w:pos="872"/>
        </w:tabs>
        <w:spacing w:before="45"/>
        <w:ind w:left="872" w:hanging="417"/>
        <w:rPr>
          <w:sz w:val="23"/>
        </w:rPr>
      </w:pPr>
      <w:r>
        <w:rPr>
          <w:sz w:val="23"/>
        </w:rPr>
        <w:t>Áreas</w:t>
      </w:r>
      <w:r>
        <w:rPr>
          <w:spacing w:val="3"/>
          <w:sz w:val="23"/>
        </w:rPr>
        <w:t xml:space="preserve"> </w:t>
      </w:r>
      <w:r>
        <w:rPr>
          <w:sz w:val="23"/>
        </w:rPr>
        <w:t>del</w:t>
      </w:r>
      <w:r>
        <w:rPr>
          <w:spacing w:val="4"/>
          <w:sz w:val="23"/>
        </w:rPr>
        <w:t xml:space="preserve"> </w:t>
      </w:r>
      <w:r>
        <w:rPr>
          <w:spacing w:val="-2"/>
          <w:sz w:val="23"/>
        </w:rPr>
        <w:t>negocio</w:t>
      </w:r>
    </w:p>
    <w:p w14:paraId="06528AEE">
      <w:pPr>
        <w:pStyle w:val="9"/>
        <w:numPr>
          <w:ilvl w:val="1"/>
          <w:numId w:val="1"/>
        </w:numPr>
        <w:tabs>
          <w:tab w:val="left" w:pos="872"/>
        </w:tabs>
        <w:spacing w:before="45"/>
        <w:ind w:left="872" w:hanging="417"/>
        <w:rPr>
          <w:sz w:val="23"/>
        </w:rPr>
      </w:pPr>
      <w:r>
        <w:rPr>
          <w:sz w:val="23"/>
        </w:rPr>
        <w:t>Procesos</w:t>
      </w:r>
      <w:r>
        <w:rPr>
          <w:spacing w:val="3"/>
          <w:sz w:val="23"/>
        </w:rPr>
        <w:t xml:space="preserve"> </w:t>
      </w:r>
      <w:r>
        <w:rPr>
          <w:sz w:val="23"/>
        </w:rPr>
        <w:t>del</w:t>
      </w:r>
      <w:r>
        <w:rPr>
          <w:spacing w:val="2"/>
          <w:sz w:val="23"/>
        </w:rPr>
        <w:t xml:space="preserve"> </w:t>
      </w:r>
      <w:r>
        <w:rPr>
          <w:spacing w:val="-2"/>
          <w:sz w:val="23"/>
        </w:rPr>
        <w:t>negocio</w:t>
      </w:r>
    </w:p>
    <w:p w14:paraId="13A6409C">
      <w:pPr>
        <w:pStyle w:val="9"/>
        <w:numPr>
          <w:ilvl w:val="1"/>
          <w:numId w:val="1"/>
        </w:numPr>
        <w:tabs>
          <w:tab w:val="left" w:pos="872"/>
        </w:tabs>
        <w:spacing w:before="43"/>
        <w:ind w:left="872" w:hanging="417"/>
        <w:rPr>
          <w:sz w:val="23"/>
        </w:rPr>
      </w:pPr>
      <w:r>
        <w:rPr>
          <w:sz w:val="23"/>
        </w:rPr>
        <w:t>Reglas</w:t>
      </w:r>
      <w:r>
        <w:rPr>
          <w:spacing w:val="3"/>
          <w:sz w:val="23"/>
        </w:rPr>
        <w:t xml:space="preserve"> </w:t>
      </w:r>
      <w:r>
        <w:rPr>
          <w:sz w:val="23"/>
        </w:rPr>
        <w:t>del</w:t>
      </w:r>
      <w:r>
        <w:rPr>
          <w:spacing w:val="4"/>
          <w:sz w:val="23"/>
        </w:rPr>
        <w:t xml:space="preserve"> </w:t>
      </w:r>
      <w:r>
        <w:rPr>
          <w:spacing w:val="-2"/>
          <w:sz w:val="23"/>
        </w:rPr>
        <w:t>negocio</w:t>
      </w:r>
    </w:p>
    <w:p w14:paraId="235DE6DA">
      <w:pPr>
        <w:pStyle w:val="9"/>
        <w:numPr>
          <w:ilvl w:val="0"/>
          <w:numId w:val="1"/>
        </w:numPr>
        <w:tabs>
          <w:tab w:val="left" w:pos="452"/>
        </w:tabs>
        <w:spacing w:before="45"/>
        <w:ind w:left="452" w:hanging="348"/>
        <w:rPr>
          <w:sz w:val="23"/>
        </w:rPr>
      </w:pPr>
      <w:r>
        <w:rPr>
          <w:sz w:val="23"/>
        </w:rPr>
        <w:t>Ámbito</w:t>
      </w:r>
      <w:r>
        <w:rPr>
          <w:spacing w:val="1"/>
          <w:sz w:val="23"/>
        </w:rPr>
        <w:t xml:space="preserve"> </w:t>
      </w:r>
      <w:r>
        <w:rPr>
          <w:sz w:val="23"/>
        </w:rPr>
        <w:t>del</w:t>
      </w:r>
      <w:r>
        <w:rPr>
          <w:spacing w:val="4"/>
          <w:sz w:val="23"/>
        </w:rPr>
        <w:t xml:space="preserve"> </w:t>
      </w:r>
      <w:r>
        <w:rPr>
          <w:spacing w:val="-2"/>
          <w:sz w:val="23"/>
        </w:rPr>
        <w:t>sistema</w:t>
      </w:r>
    </w:p>
    <w:p w14:paraId="686150E6">
      <w:pPr>
        <w:pStyle w:val="9"/>
        <w:numPr>
          <w:ilvl w:val="1"/>
          <w:numId w:val="1"/>
        </w:numPr>
        <w:tabs>
          <w:tab w:val="left" w:pos="872"/>
        </w:tabs>
        <w:spacing w:before="43"/>
        <w:ind w:left="872" w:hanging="417"/>
        <w:rPr>
          <w:sz w:val="23"/>
        </w:rPr>
      </w:pPr>
      <w:r>
        <w:rPr>
          <w:sz w:val="23"/>
        </w:rPr>
        <w:t>Nombre</w:t>
      </w:r>
      <w:r>
        <w:rPr>
          <w:spacing w:val="2"/>
          <w:sz w:val="23"/>
        </w:rPr>
        <w:t xml:space="preserve"> </w:t>
      </w:r>
      <w:r>
        <w:rPr>
          <w:sz w:val="23"/>
        </w:rPr>
        <w:t>del</w:t>
      </w:r>
      <w:r>
        <w:rPr>
          <w:spacing w:val="4"/>
          <w:sz w:val="23"/>
        </w:rPr>
        <w:t xml:space="preserve"> </w:t>
      </w:r>
      <w:r>
        <w:rPr>
          <w:spacing w:val="-2"/>
          <w:sz w:val="23"/>
        </w:rPr>
        <w:t>sistema</w:t>
      </w:r>
    </w:p>
    <w:p w14:paraId="3CBDD2E7">
      <w:pPr>
        <w:pStyle w:val="9"/>
        <w:numPr>
          <w:ilvl w:val="1"/>
          <w:numId w:val="1"/>
        </w:numPr>
        <w:tabs>
          <w:tab w:val="left" w:pos="872"/>
        </w:tabs>
        <w:spacing w:before="47"/>
        <w:ind w:left="872" w:hanging="417"/>
        <w:rPr>
          <w:sz w:val="23"/>
        </w:rPr>
      </w:pPr>
      <w:r>
        <w:rPr>
          <w:sz w:val="23"/>
        </w:rPr>
        <w:t>Alcance</w:t>
      </w:r>
      <w:r>
        <w:rPr>
          <w:spacing w:val="2"/>
          <w:sz w:val="23"/>
        </w:rPr>
        <w:t xml:space="preserve"> </w:t>
      </w:r>
      <w:r>
        <w:rPr>
          <w:sz w:val="23"/>
        </w:rPr>
        <w:t>del</w:t>
      </w:r>
      <w:r>
        <w:rPr>
          <w:spacing w:val="3"/>
          <w:sz w:val="23"/>
        </w:rPr>
        <w:t xml:space="preserve"> </w:t>
      </w:r>
      <w:r>
        <w:rPr>
          <w:spacing w:val="-2"/>
          <w:sz w:val="23"/>
        </w:rPr>
        <w:t>sistema</w:t>
      </w:r>
    </w:p>
    <w:p w14:paraId="2268E7CE">
      <w:pPr>
        <w:pStyle w:val="9"/>
        <w:numPr>
          <w:ilvl w:val="1"/>
          <w:numId w:val="1"/>
        </w:numPr>
        <w:tabs>
          <w:tab w:val="left" w:pos="872"/>
        </w:tabs>
        <w:spacing w:before="43"/>
        <w:ind w:left="872" w:hanging="417"/>
        <w:rPr>
          <w:sz w:val="23"/>
        </w:rPr>
      </w:pPr>
      <w:r>
        <w:rPr>
          <w:sz w:val="23"/>
        </w:rPr>
        <w:t>Beneficios,</w:t>
      </w:r>
      <w:r>
        <w:rPr>
          <w:spacing w:val="2"/>
          <w:sz w:val="23"/>
        </w:rPr>
        <w:t xml:space="preserve"> </w:t>
      </w:r>
      <w:r>
        <w:rPr>
          <w:sz w:val="23"/>
        </w:rPr>
        <w:t>objetivos</w:t>
      </w:r>
      <w:r>
        <w:rPr>
          <w:spacing w:val="5"/>
          <w:sz w:val="23"/>
        </w:rPr>
        <w:t xml:space="preserve"> </w:t>
      </w:r>
      <w:r>
        <w:rPr>
          <w:sz w:val="23"/>
        </w:rPr>
        <w:t>y</w:t>
      </w:r>
      <w:r>
        <w:rPr>
          <w:spacing w:val="1"/>
          <w:sz w:val="23"/>
        </w:rPr>
        <w:t xml:space="preserve"> </w:t>
      </w:r>
      <w:r>
        <w:rPr>
          <w:spacing w:val="-2"/>
          <w:sz w:val="23"/>
        </w:rPr>
        <w:t>metas</w:t>
      </w:r>
    </w:p>
    <w:p w14:paraId="1BB6A972">
      <w:pPr>
        <w:pStyle w:val="9"/>
        <w:numPr>
          <w:ilvl w:val="1"/>
          <w:numId w:val="1"/>
        </w:numPr>
        <w:tabs>
          <w:tab w:val="left" w:pos="872"/>
        </w:tabs>
        <w:spacing w:before="45"/>
        <w:ind w:left="872" w:hanging="417"/>
        <w:rPr>
          <w:sz w:val="23"/>
        </w:rPr>
      </w:pPr>
      <w:r>
        <w:rPr>
          <w:sz w:val="23"/>
        </w:rPr>
        <w:t>Definiciones,</w:t>
      </w:r>
      <w:r>
        <w:rPr>
          <w:spacing w:val="5"/>
          <w:sz w:val="23"/>
        </w:rPr>
        <w:t xml:space="preserve"> </w:t>
      </w:r>
      <w:r>
        <w:rPr>
          <w:sz w:val="23"/>
        </w:rPr>
        <w:t>acrónimos</w:t>
      </w:r>
      <w:r>
        <w:rPr>
          <w:spacing w:val="9"/>
          <w:sz w:val="23"/>
        </w:rPr>
        <w:t xml:space="preserve"> </w:t>
      </w:r>
      <w:r>
        <w:rPr>
          <w:sz w:val="23"/>
        </w:rPr>
        <w:t>y</w:t>
      </w:r>
      <w:r>
        <w:rPr>
          <w:spacing w:val="3"/>
          <w:sz w:val="23"/>
        </w:rPr>
        <w:t xml:space="preserve"> </w:t>
      </w:r>
      <w:r>
        <w:rPr>
          <w:spacing w:val="-2"/>
          <w:sz w:val="23"/>
        </w:rPr>
        <w:t>abreviaturas</w:t>
      </w:r>
    </w:p>
    <w:p w14:paraId="43034CE6">
      <w:pPr>
        <w:pStyle w:val="9"/>
        <w:numPr>
          <w:ilvl w:val="1"/>
          <w:numId w:val="1"/>
        </w:numPr>
        <w:tabs>
          <w:tab w:val="left" w:pos="872"/>
        </w:tabs>
        <w:spacing w:before="43"/>
        <w:ind w:left="872" w:hanging="417"/>
        <w:rPr>
          <w:sz w:val="23"/>
        </w:rPr>
      </w:pPr>
      <w:r>
        <w:rPr>
          <w:spacing w:val="-2"/>
          <w:sz w:val="23"/>
        </w:rPr>
        <w:t>Referencias</w:t>
      </w:r>
    </w:p>
    <w:p w14:paraId="5D40B40B">
      <w:pPr>
        <w:pStyle w:val="9"/>
        <w:numPr>
          <w:ilvl w:val="0"/>
          <w:numId w:val="1"/>
        </w:numPr>
        <w:tabs>
          <w:tab w:val="left" w:pos="452"/>
        </w:tabs>
        <w:spacing w:before="47"/>
        <w:ind w:left="452" w:hanging="348"/>
        <w:rPr>
          <w:sz w:val="23"/>
        </w:rPr>
      </w:pPr>
      <w:r>
        <w:rPr>
          <w:sz w:val="23"/>
        </w:rPr>
        <w:t>Descripción</w:t>
      </w:r>
      <w:r>
        <w:rPr>
          <w:spacing w:val="7"/>
          <w:sz w:val="23"/>
        </w:rPr>
        <w:t xml:space="preserve"> </w:t>
      </w:r>
      <w:r>
        <w:rPr>
          <w:spacing w:val="-2"/>
          <w:sz w:val="23"/>
        </w:rPr>
        <w:t>general</w:t>
      </w:r>
    </w:p>
    <w:p w14:paraId="444878E8">
      <w:pPr>
        <w:pStyle w:val="9"/>
        <w:numPr>
          <w:ilvl w:val="1"/>
          <w:numId w:val="1"/>
        </w:numPr>
        <w:tabs>
          <w:tab w:val="left" w:pos="872"/>
        </w:tabs>
        <w:spacing w:before="43"/>
        <w:ind w:left="872" w:hanging="417"/>
        <w:rPr>
          <w:sz w:val="23"/>
        </w:rPr>
      </w:pPr>
      <w:r>
        <w:rPr>
          <w:sz w:val="23"/>
        </w:rPr>
        <w:t>Características</w:t>
      </w:r>
      <w:r>
        <w:rPr>
          <w:spacing w:val="3"/>
          <w:sz w:val="23"/>
        </w:rPr>
        <w:t xml:space="preserve"> </w:t>
      </w:r>
      <w:r>
        <w:rPr>
          <w:sz w:val="23"/>
        </w:rPr>
        <w:t>de</w:t>
      </w:r>
      <w:r>
        <w:rPr>
          <w:spacing w:val="3"/>
          <w:sz w:val="23"/>
        </w:rPr>
        <w:t xml:space="preserve"> </w:t>
      </w:r>
      <w:r>
        <w:rPr>
          <w:sz w:val="23"/>
        </w:rPr>
        <w:t>los</w:t>
      </w:r>
      <w:r>
        <w:rPr>
          <w:spacing w:val="4"/>
          <w:sz w:val="23"/>
        </w:rPr>
        <w:t xml:space="preserve"> </w:t>
      </w:r>
      <w:r>
        <w:rPr>
          <w:spacing w:val="-2"/>
          <w:sz w:val="23"/>
        </w:rPr>
        <w:t>usuarios</w:t>
      </w:r>
    </w:p>
    <w:p w14:paraId="12A7F061">
      <w:pPr>
        <w:pStyle w:val="9"/>
        <w:numPr>
          <w:ilvl w:val="1"/>
          <w:numId w:val="1"/>
        </w:numPr>
        <w:tabs>
          <w:tab w:val="left" w:pos="872"/>
        </w:tabs>
        <w:spacing w:before="45"/>
        <w:ind w:left="872" w:hanging="417"/>
        <w:rPr>
          <w:sz w:val="23"/>
        </w:rPr>
      </w:pPr>
      <w:r>
        <w:rPr>
          <w:spacing w:val="-2"/>
          <w:sz w:val="23"/>
        </w:rPr>
        <w:t>Restricciones</w:t>
      </w:r>
    </w:p>
    <w:p w14:paraId="727B5EDA">
      <w:pPr>
        <w:pStyle w:val="9"/>
        <w:numPr>
          <w:ilvl w:val="2"/>
          <w:numId w:val="1"/>
        </w:numPr>
        <w:tabs>
          <w:tab w:val="left" w:pos="1225"/>
        </w:tabs>
        <w:spacing w:before="43"/>
        <w:ind w:hanging="350"/>
        <w:rPr>
          <w:sz w:val="23"/>
        </w:rPr>
      </w:pPr>
      <w:r>
        <w:rPr>
          <w:sz w:val="23"/>
        </w:rPr>
        <w:t>Limitaciones</w:t>
      </w:r>
      <w:r>
        <w:rPr>
          <w:spacing w:val="5"/>
          <w:sz w:val="23"/>
        </w:rPr>
        <w:t xml:space="preserve"> </w:t>
      </w:r>
      <w:r>
        <w:rPr>
          <w:sz w:val="23"/>
        </w:rPr>
        <w:t>de</w:t>
      </w:r>
      <w:r>
        <w:rPr>
          <w:spacing w:val="4"/>
          <w:sz w:val="23"/>
        </w:rPr>
        <w:t xml:space="preserve"> </w:t>
      </w:r>
      <w:r>
        <w:rPr>
          <w:spacing w:val="-2"/>
          <w:sz w:val="23"/>
        </w:rPr>
        <w:t>hardware</w:t>
      </w:r>
    </w:p>
    <w:p w14:paraId="414BE5D8">
      <w:pPr>
        <w:pStyle w:val="9"/>
        <w:numPr>
          <w:ilvl w:val="2"/>
          <w:numId w:val="1"/>
        </w:numPr>
        <w:tabs>
          <w:tab w:val="left" w:pos="1225"/>
        </w:tabs>
        <w:spacing w:before="45"/>
        <w:ind w:hanging="350"/>
        <w:rPr>
          <w:sz w:val="23"/>
        </w:rPr>
      </w:pPr>
      <w:r>
        <w:rPr>
          <w:sz w:val="23"/>
        </w:rPr>
        <w:t>Herramientas</w:t>
      </w:r>
      <w:r>
        <w:rPr>
          <w:spacing w:val="4"/>
          <w:sz w:val="23"/>
        </w:rPr>
        <w:t xml:space="preserve"> </w:t>
      </w:r>
      <w:r>
        <w:rPr>
          <w:sz w:val="23"/>
        </w:rPr>
        <w:t>de</w:t>
      </w:r>
      <w:r>
        <w:rPr>
          <w:spacing w:val="3"/>
          <w:sz w:val="23"/>
        </w:rPr>
        <w:t xml:space="preserve"> </w:t>
      </w:r>
      <w:r>
        <w:rPr>
          <w:spacing w:val="-2"/>
          <w:sz w:val="23"/>
        </w:rPr>
        <w:t>desarrollo</w:t>
      </w:r>
    </w:p>
    <w:p w14:paraId="6BB98137">
      <w:pPr>
        <w:pStyle w:val="9"/>
        <w:numPr>
          <w:ilvl w:val="2"/>
          <w:numId w:val="1"/>
        </w:numPr>
        <w:tabs>
          <w:tab w:val="left" w:pos="1225"/>
        </w:tabs>
        <w:spacing w:before="45"/>
        <w:ind w:hanging="350"/>
        <w:rPr>
          <w:sz w:val="23"/>
        </w:rPr>
      </w:pPr>
      <w:r>
        <w:rPr>
          <w:sz w:val="23"/>
        </w:rPr>
        <w:t>Entornos</w:t>
      </w:r>
      <w:r>
        <w:rPr>
          <w:spacing w:val="3"/>
          <w:sz w:val="23"/>
        </w:rPr>
        <w:t xml:space="preserve"> </w:t>
      </w:r>
      <w:r>
        <w:rPr>
          <w:sz w:val="23"/>
        </w:rPr>
        <w:t>de</w:t>
      </w:r>
      <w:r>
        <w:rPr>
          <w:spacing w:val="3"/>
          <w:sz w:val="23"/>
        </w:rPr>
        <w:t xml:space="preserve"> </w:t>
      </w:r>
      <w:r>
        <w:rPr>
          <w:spacing w:val="-2"/>
          <w:sz w:val="23"/>
        </w:rPr>
        <w:t>ejecución</w:t>
      </w:r>
    </w:p>
    <w:p w14:paraId="0573807A">
      <w:pPr>
        <w:pStyle w:val="9"/>
        <w:numPr>
          <w:ilvl w:val="0"/>
          <w:numId w:val="1"/>
        </w:numPr>
        <w:tabs>
          <w:tab w:val="left" w:pos="452"/>
        </w:tabs>
        <w:spacing w:before="45"/>
        <w:ind w:left="452" w:hanging="348"/>
        <w:rPr>
          <w:sz w:val="23"/>
        </w:rPr>
      </w:pPr>
      <w:r>
        <w:rPr>
          <w:sz w:val="23"/>
        </w:rPr>
        <w:t>Requisitos</w:t>
      </w:r>
      <w:r>
        <w:rPr>
          <w:spacing w:val="5"/>
          <w:sz w:val="23"/>
        </w:rPr>
        <w:t xml:space="preserve"> </w:t>
      </w:r>
      <w:r>
        <w:rPr>
          <w:spacing w:val="-2"/>
          <w:sz w:val="23"/>
        </w:rPr>
        <w:t>específicos</w:t>
      </w:r>
    </w:p>
    <w:p w14:paraId="3C4D66FF">
      <w:pPr>
        <w:pStyle w:val="9"/>
        <w:numPr>
          <w:ilvl w:val="1"/>
          <w:numId w:val="1"/>
        </w:numPr>
        <w:tabs>
          <w:tab w:val="left" w:pos="872"/>
        </w:tabs>
        <w:spacing w:before="43"/>
        <w:ind w:left="872" w:hanging="417"/>
        <w:rPr>
          <w:sz w:val="23"/>
        </w:rPr>
      </w:pPr>
      <w:r>
        <w:rPr>
          <w:sz w:val="23"/>
        </w:rPr>
        <w:t>Requisitos</w:t>
      </w:r>
      <w:r>
        <w:rPr>
          <w:spacing w:val="8"/>
          <w:sz w:val="23"/>
        </w:rPr>
        <w:t xml:space="preserve"> </w:t>
      </w:r>
      <w:r>
        <w:rPr>
          <w:spacing w:val="-2"/>
          <w:sz w:val="23"/>
        </w:rPr>
        <w:t>funcionales</w:t>
      </w:r>
    </w:p>
    <w:p w14:paraId="6638BDD8">
      <w:pPr>
        <w:pStyle w:val="9"/>
        <w:numPr>
          <w:ilvl w:val="1"/>
          <w:numId w:val="1"/>
        </w:numPr>
        <w:tabs>
          <w:tab w:val="left" w:pos="872"/>
        </w:tabs>
        <w:spacing w:before="45"/>
        <w:ind w:left="872" w:hanging="417"/>
        <w:rPr>
          <w:sz w:val="23"/>
        </w:rPr>
      </w:pPr>
      <w:r>
        <w:rPr>
          <w:sz w:val="23"/>
        </w:rPr>
        <w:t>Requisitos</w:t>
      </w:r>
      <w:r>
        <w:rPr>
          <w:spacing w:val="5"/>
          <w:sz w:val="23"/>
        </w:rPr>
        <w:t xml:space="preserve"> </w:t>
      </w:r>
      <w:r>
        <w:rPr>
          <w:sz w:val="23"/>
        </w:rPr>
        <w:t>no</w:t>
      </w:r>
      <w:r>
        <w:rPr>
          <w:spacing w:val="4"/>
          <w:sz w:val="23"/>
        </w:rPr>
        <w:t xml:space="preserve"> </w:t>
      </w:r>
      <w:r>
        <w:rPr>
          <w:spacing w:val="-2"/>
          <w:sz w:val="23"/>
        </w:rPr>
        <w:t>funcionales</w:t>
      </w:r>
    </w:p>
    <w:p w14:paraId="6ADA3A12">
      <w:pPr>
        <w:pStyle w:val="9"/>
        <w:numPr>
          <w:ilvl w:val="0"/>
          <w:numId w:val="1"/>
        </w:numPr>
        <w:tabs>
          <w:tab w:val="left" w:pos="452"/>
        </w:tabs>
        <w:spacing w:before="45"/>
        <w:ind w:left="452" w:hanging="348"/>
        <w:rPr>
          <w:sz w:val="23"/>
        </w:rPr>
      </w:pPr>
      <w:r>
        <w:rPr>
          <w:spacing w:val="-2"/>
          <w:sz w:val="23"/>
        </w:rPr>
        <w:t>Riesgos.</w:t>
      </w:r>
    </w:p>
    <w:p w14:paraId="17D82031">
      <w:pPr>
        <w:pStyle w:val="9"/>
        <w:numPr>
          <w:ilvl w:val="0"/>
          <w:numId w:val="1"/>
        </w:numPr>
        <w:tabs>
          <w:tab w:val="left" w:pos="452"/>
        </w:tabs>
        <w:spacing w:before="45"/>
        <w:ind w:left="452" w:hanging="348"/>
        <w:rPr>
          <w:sz w:val="23"/>
        </w:rPr>
      </w:pPr>
      <w:r>
        <w:rPr>
          <w:spacing w:val="-2"/>
          <w:sz w:val="23"/>
        </w:rPr>
        <w:t>Apéndices</w:t>
      </w:r>
    </w:p>
    <w:p w14:paraId="3AEC8958">
      <w:pPr>
        <w:pStyle w:val="7"/>
        <w:tabs>
          <w:tab w:val="left" w:pos="1225"/>
        </w:tabs>
        <w:spacing w:before="43"/>
        <w:ind w:left="875"/>
      </w:pPr>
      <w:r>
        <w:rPr>
          <w:spacing w:val="-10"/>
        </w:rPr>
        <w:t>-</w:t>
      </w:r>
      <w:r>
        <w:tab/>
      </w:r>
      <w:r>
        <w:t>Formatos</w:t>
      </w:r>
      <w:r>
        <w:rPr>
          <w:spacing w:val="3"/>
        </w:rPr>
        <w:t xml:space="preserve"> </w:t>
      </w:r>
      <w:r>
        <w:t>de</w:t>
      </w:r>
      <w:r>
        <w:rPr>
          <w:spacing w:val="6"/>
        </w:rPr>
        <w:t xml:space="preserve"> </w:t>
      </w:r>
      <w:r>
        <w:t>entrada</w:t>
      </w:r>
      <w:r>
        <w:rPr>
          <w:spacing w:val="1"/>
        </w:rPr>
        <w:t xml:space="preserve"> </w:t>
      </w:r>
      <w:r>
        <w:t>/</w:t>
      </w:r>
      <w:r>
        <w:rPr>
          <w:spacing w:val="4"/>
        </w:rPr>
        <w:t xml:space="preserve"> </w:t>
      </w:r>
      <w:r>
        <w:t>salida de</w:t>
      </w:r>
      <w:r>
        <w:rPr>
          <w:spacing w:val="4"/>
        </w:rPr>
        <w:t xml:space="preserve"> </w:t>
      </w:r>
      <w:r>
        <w:rPr>
          <w:spacing w:val="-4"/>
        </w:rPr>
        <w:t>datos</w:t>
      </w:r>
    </w:p>
    <w:p w14:paraId="2C7D72F0">
      <w:pPr>
        <w:rPr>
          <w:lang w:val="es-ES"/>
        </w:rPr>
      </w:pPr>
    </w:p>
    <w:p w14:paraId="79030E13">
      <w:pPr>
        <w:rPr>
          <w:lang w:val="es-US"/>
        </w:rPr>
      </w:pPr>
    </w:p>
    <w:p w14:paraId="54CB0CD0">
      <w:pPr>
        <w:rPr>
          <w:lang w:val="es-US"/>
        </w:rPr>
      </w:pPr>
    </w:p>
    <w:p w14:paraId="2C636BC9">
      <w:pPr>
        <w:rPr>
          <w:lang w:val="es-US"/>
        </w:rPr>
      </w:pPr>
    </w:p>
    <w:p w14:paraId="1B8D2C96">
      <w:pPr>
        <w:rPr>
          <w:lang w:val="es-US"/>
        </w:rPr>
      </w:pPr>
    </w:p>
    <w:p w14:paraId="4B1C68C2">
      <w:pPr>
        <w:rPr>
          <w:lang w:val="es-US"/>
        </w:rPr>
      </w:pPr>
    </w:p>
    <w:p w14:paraId="06A48311">
      <w:pPr>
        <w:rPr>
          <w:lang w:val="es-US"/>
        </w:rPr>
      </w:pPr>
    </w:p>
    <w:p w14:paraId="09584F40">
      <w:pPr>
        <w:rPr>
          <w:lang w:val="es-US"/>
        </w:rPr>
      </w:pPr>
    </w:p>
    <w:p w14:paraId="68F7B606">
      <w:pPr>
        <w:rPr>
          <w:lang w:val="es-US"/>
        </w:rPr>
      </w:pPr>
    </w:p>
    <w:p w14:paraId="2D7043C2">
      <w:pPr>
        <w:jc w:val="center"/>
        <w:rPr>
          <w:rFonts w:ascii="Arial" w:hAnsi="Arial" w:cs="Arial"/>
          <w:b/>
          <w:sz w:val="24"/>
          <w:szCs w:val="24"/>
          <w:lang w:val="es-US"/>
        </w:rPr>
      </w:pPr>
      <w:r>
        <w:rPr>
          <w:rFonts w:ascii="Arial" w:hAnsi="Arial" w:cs="Arial"/>
          <w:b/>
          <w:sz w:val="24"/>
          <w:szCs w:val="24"/>
          <w:lang w:val="es-US"/>
        </w:rPr>
        <w:t>Introducción</w:t>
      </w:r>
    </w:p>
    <w:p w14:paraId="7602B5B3">
      <w:pPr>
        <w:spacing w:line="360" w:lineRule="auto"/>
        <w:ind w:firstLine="720"/>
        <w:jc w:val="both"/>
        <w:rPr>
          <w:rFonts w:ascii="Arial" w:hAnsi="Arial" w:cs="Arial"/>
          <w:sz w:val="24"/>
          <w:szCs w:val="24"/>
          <w:lang w:val="es-US"/>
        </w:rPr>
      </w:pPr>
      <w:r>
        <w:rPr>
          <w:rFonts w:ascii="Arial" w:hAnsi="Arial" w:cs="Arial"/>
          <w:sz w:val="24"/>
          <w:szCs w:val="24"/>
          <w:lang w:val="es-US"/>
        </w:rPr>
        <w:t>El presente documento, denominado Documento Visión, tiene como finalidad proporcionar una apreciación global del proyecto sociotecnológico denominado "Desarrollo de un Sistema de Información para la Gestión y Control de los Trámites de Jubilación en la Unidad de Gestión de Talento Humano de la UPTYAB".</w:t>
      </w:r>
    </w:p>
    <w:p w14:paraId="76F91A02">
      <w:pPr>
        <w:spacing w:line="360" w:lineRule="auto"/>
        <w:ind w:firstLine="720"/>
        <w:jc w:val="both"/>
        <w:rPr>
          <w:rFonts w:ascii="Arial" w:hAnsi="Arial" w:cs="Arial"/>
          <w:sz w:val="24"/>
          <w:szCs w:val="24"/>
          <w:lang w:val="es-US"/>
        </w:rPr>
      </w:pPr>
      <w:r>
        <w:rPr>
          <w:rFonts w:ascii="Arial" w:hAnsi="Arial" w:cs="Arial"/>
          <w:sz w:val="24"/>
          <w:szCs w:val="24"/>
          <w:lang w:val="es-US"/>
        </w:rPr>
        <w:t>En este documento se busca describir de manera clara y estructurada los aspectos fundamentales que rodean la problemática identificada en la institución, así como establecer el alcance, los objetivos, los requisitos funcionales y no funcionales, y las restricciones técnicas y operativas del sistema propuesto.</w:t>
      </w:r>
    </w:p>
    <w:p w14:paraId="44CD9682">
      <w:pPr>
        <w:spacing w:line="360" w:lineRule="auto"/>
        <w:ind w:firstLine="720"/>
        <w:jc w:val="both"/>
        <w:rPr>
          <w:rFonts w:ascii="Arial" w:hAnsi="Arial" w:cs="Arial"/>
          <w:sz w:val="24"/>
          <w:szCs w:val="24"/>
          <w:lang w:val="es-US"/>
        </w:rPr>
      </w:pPr>
      <w:r>
        <w:rPr>
          <w:rFonts w:ascii="Arial" w:hAnsi="Arial" w:cs="Arial"/>
          <w:sz w:val="24"/>
          <w:szCs w:val="24"/>
          <w:lang w:val="es-US"/>
        </w:rPr>
        <w:t>El contenido de este documento visión servirá como base para las etapas posteriores del ciclo de vida del software, tales como el análisis, el diseño, la implementación y las pruebas del sistema. Asimismo, permitirá a los desarrolladores, analistas de calidad y stakeholders tener una comprensión común de lo que se espera del producto de software, asegurando que el sistema final responda a las necesidades reales de la Unidad de Gestión de Talento Humano.</w:t>
      </w:r>
    </w:p>
    <w:p w14:paraId="79C98E14">
      <w:pPr>
        <w:spacing w:line="360" w:lineRule="auto"/>
        <w:ind w:firstLine="720"/>
        <w:jc w:val="both"/>
        <w:rPr>
          <w:rFonts w:ascii="Arial" w:hAnsi="Arial" w:cs="Arial"/>
          <w:sz w:val="24"/>
          <w:szCs w:val="24"/>
          <w:lang w:val="es-US"/>
        </w:rPr>
      </w:pPr>
      <w:r>
        <w:rPr>
          <w:rFonts w:ascii="Arial" w:hAnsi="Arial" w:cs="Arial"/>
          <w:sz w:val="24"/>
          <w:szCs w:val="24"/>
          <w:lang w:val="es-US"/>
        </w:rPr>
        <w:t>A lo largo de este documento se abordan los siguientes aspectos: la visión del negocio, el ámbito del sistema, la descripción general de usuarios y restricciones, los requisitos específicos (funcionales y no funcionales), los riesgos asociados al proyecto y los apéndices con formatos de entrada y salida de datos.</w:t>
      </w:r>
    </w:p>
    <w:p w14:paraId="14E5EF3B">
      <w:pPr>
        <w:spacing w:line="360" w:lineRule="auto"/>
        <w:jc w:val="both"/>
        <w:rPr>
          <w:rFonts w:ascii="Arial" w:hAnsi="Arial" w:cs="Arial"/>
          <w:sz w:val="24"/>
          <w:szCs w:val="24"/>
          <w:lang w:val="es-US"/>
        </w:rPr>
      </w:pPr>
    </w:p>
    <w:p w14:paraId="1A1F03FF">
      <w:pPr>
        <w:spacing w:line="360" w:lineRule="auto"/>
        <w:jc w:val="both"/>
        <w:rPr>
          <w:rFonts w:ascii="Arial" w:hAnsi="Arial" w:cs="Arial"/>
          <w:sz w:val="24"/>
          <w:szCs w:val="24"/>
          <w:lang w:val="es-US"/>
        </w:rPr>
      </w:pPr>
    </w:p>
    <w:p w14:paraId="6D4B72A0">
      <w:pPr>
        <w:jc w:val="both"/>
        <w:rPr>
          <w:rFonts w:ascii="Arial" w:hAnsi="Arial" w:cs="Arial"/>
          <w:sz w:val="24"/>
          <w:szCs w:val="24"/>
          <w:lang w:val="es-US"/>
        </w:rPr>
      </w:pPr>
    </w:p>
    <w:p w14:paraId="7E5AEAE1">
      <w:pPr>
        <w:rPr>
          <w:lang w:val="es-US"/>
        </w:rPr>
      </w:pPr>
    </w:p>
    <w:p w14:paraId="4A4E46FD">
      <w:pPr>
        <w:rPr>
          <w:lang w:val="es-US"/>
        </w:rPr>
      </w:pPr>
    </w:p>
    <w:p w14:paraId="0C980E11">
      <w:pPr>
        <w:rPr>
          <w:lang w:val="es-US"/>
        </w:rPr>
      </w:pPr>
    </w:p>
    <w:p w14:paraId="0B4EB9EF">
      <w:pPr>
        <w:rPr>
          <w:lang w:val="es-US"/>
        </w:rPr>
      </w:pPr>
    </w:p>
    <w:p w14:paraId="1BF98981">
      <w:pPr>
        <w:rPr>
          <w:lang w:val="es-US"/>
        </w:rPr>
      </w:pPr>
    </w:p>
    <w:p w14:paraId="60AD7AAA">
      <w:pPr>
        <w:rPr>
          <w:lang w:val="es-US"/>
        </w:rPr>
      </w:pPr>
    </w:p>
    <w:p w14:paraId="644306A4">
      <w:pPr>
        <w:pStyle w:val="2"/>
        <w:numPr>
          <w:ilvl w:val="0"/>
          <w:numId w:val="2"/>
        </w:numPr>
        <w:rPr>
          <w:rFonts w:ascii="Arial" w:hAnsi="Arial" w:cs="Arial"/>
          <w:color w:val="auto"/>
          <w:sz w:val="24"/>
          <w:szCs w:val="24"/>
        </w:rPr>
      </w:pPr>
      <w:r>
        <w:rPr>
          <w:rFonts w:ascii="Arial" w:hAnsi="Arial" w:cs="Arial"/>
          <w:color w:val="auto"/>
          <w:sz w:val="24"/>
          <w:szCs w:val="24"/>
        </w:rPr>
        <w:t>Visión</w:t>
      </w:r>
    </w:p>
    <w:p w14:paraId="5567D78C">
      <w:pPr>
        <w:spacing w:after="0" w:line="360" w:lineRule="auto"/>
        <w:ind w:firstLine="709"/>
        <w:jc w:val="both"/>
        <w:rPr>
          <w:rFonts w:ascii="Arial" w:hAnsi="Arial" w:cs="Arial"/>
          <w:sz w:val="24"/>
          <w:szCs w:val="24"/>
          <w:lang w:val="es-US"/>
        </w:rPr>
      </w:pPr>
      <w:r>
        <w:rPr>
          <w:rFonts w:ascii="Arial" w:hAnsi="Arial" w:cs="Arial"/>
          <w:sz w:val="24"/>
          <w:szCs w:val="24"/>
          <w:lang w:val="es-US"/>
        </w:rPr>
        <w:t>Ser una Institución vinculada a la vocación y necesidades productivas, sociales y culturales de los espacios territoriales del área de influencia, y destinada a garantizar a la población yaracuyana acceso a la educación universitaria y dinamismo en el desarrollo endógeno de la región.</w:t>
      </w:r>
    </w:p>
    <w:p w14:paraId="22967C75">
      <w:pPr>
        <w:spacing w:after="0" w:line="360" w:lineRule="auto"/>
        <w:ind w:firstLine="709"/>
        <w:jc w:val="both"/>
        <w:rPr>
          <w:rFonts w:ascii="Arial" w:hAnsi="Arial" w:cs="Arial"/>
          <w:sz w:val="24"/>
          <w:szCs w:val="24"/>
          <w:lang w:val="es-US"/>
        </w:rPr>
      </w:pPr>
    </w:p>
    <w:p w14:paraId="192212DC">
      <w:pPr>
        <w:spacing w:line="360" w:lineRule="auto"/>
        <w:contextualSpacing/>
        <w:rPr>
          <w:rFonts w:ascii="Arial" w:hAnsi="Arial" w:cs="Arial"/>
          <w:b/>
          <w:sz w:val="24"/>
          <w:szCs w:val="24"/>
          <w:lang w:val="es-VE"/>
        </w:rPr>
      </w:pPr>
      <w:r>
        <w:rPr>
          <w:rFonts w:ascii="Arial" w:hAnsi="Arial" w:cs="Arial"/>
          <w:b/>
          <w:sz w:val="24"/>
          <w:szCs w:val="24"/>
          <w:lang w:val="es-VE"/>
        </w:rPr>
        <w:t>1.1 Nombre de la institución</w:t>
      </w:r>
    </w:p>
    <w:p w14:paraId="7EB1AED9">
      <w:pPr>
        <w:ind w:firstLine="720"/>
        <w:jc w:val="both"/>
        <w:rPr>
          <w:rFonts w:ascii="Arial" w:hAnsi="Arial" w:cs="Arial"/>
          <w:sz w:val="24"/>
          <w:szCs w:val="24"/>
          <w:lang w:val="es-US"/>
        </w:rPr>
      </w:pPr>
      <w:r>
        <w:rPr>
          <w:rFonts w:ascii="Arial" w:hAnsi="Arial" w:cs="Arial"/>
          <w:sz w:val="24"/>
          <w:szCs w:val="24"/>
          <w:lang w:val="es-US"/>
        </w:rPr>
        <w:t xml:space="preserve">Universidad Politécnica Territorial de Yaracuy “Arístides Bastidas”, </w:t>
      </w:r>
    </w:p>
    <w:p w14:paraId="4E743420">
      <w:pPr>
        <w:jc w:val="both"/>
        <w:rPr>
          <w:rFonts w:ascii="Arial" w:hAnsi="Arial" w:cs="Arial"/>
          <w:sz w:val="24"/>
          <w:szCs w:val="24"/>
          <w:lang w:val="es-US"/>
        </w:rPr>
      </w:pPr>
      <w:r>
        <w:rPr>
          <w:rFonts w:ascii="Arial" w:hAnsi="Arial" w:cs="Arial"/>
          <w:sz w:val="24"/>
          <w:szCs w:val="24"/>
          <w:lang w:val="es-US"/>
        </w:rPr>
        <w:t>(UPTYAB).</w:t>
      </w:r>
    </w:p>
    <w:p w14:paraId="20A69A09">
      <w:pPr>
        <w:tabs>
          <w:tab w:val="left" w:pos="872"/>
        </w:tabs>
        <w:jc w:val="both"/>
        <w:rPr>
          <w:rFonts w:ascii="Arial" w:hAnsi="Arial" w:cs="Arial"/>
          <w:b/>
          <w:sz w:val="24"/>
          <w:szCs w:val="24"/>
          <w:lang w:val="es-US"/>
        </w:rPr>
      </w:pPr>
    </w:p>
    <w:p w14:paraId="279862CA">
      <w:pPr>
        <w:tabs>
          <w:tab w:val="left" w:pos="872"/>
        </w:tabs>
        <w:jc w:val="both"/>
        <w:rPr>
          <w:rFonts w:ascii="Arial" w:hAnsi="Arial" w:cs="Arial"/>
          <w:b/>
          <w:spacing w:val="-2"/>
          <w:sz w:val="24"/>
          <w:szCs w:val="24"/>
          <w:lang w:val="es-US"/>
        </w:rPr>
      </w:pPr>
      <w:r>
        <w:rPr>
          <w:rFonts w:ascii="Arial" w:hAnsi="Arial" w:cs="Arial"/>
          <w:b/>
          <w:sz w:val="24"/>
          <w:szCs w:val="24"/>
          <w:lang w:val="es-US"/>
        </w:rPr>
        <w:t>1.2 Actividad</w:t>
      </w:r>
      <w:r>
        <w:rPr>
          <w:rFonts w:ascii="Arial" w:hAnsi="Arial" w:cs="Arial"/>
          <w:b/>
          <w:spacing w:val="2"/>
          <w:sz w:val="24"/>
          <w:szCs w:val="24"/>
          <w:lang w:val="es-US"/>
        </w:rPr>
        <w:t xml:space="preserve"> </w:t>
      </w:r>
      <w:r>
        <w:rPr>
          <w:rFonts w:ascii="Arial" w:hAnsi="Arial" w:cs="Arial"/>
          <w:b/>
          <w:sz w:val="24"/>
          <w:szCs w:val="24"/>
          <w:lang w:val="es-US"/>
        </w:rPr>
        <w:t>a</w:t>
      </w:r>
      <w:r>
        <w:rPr>
          <w:rFonts w:ascii="Arial" w:hAnsi="Arial" w:cs="Arial"/>
          <w:b/>
          <w:spacing w:val="2"/>
          <w:sz w:val="24"/>
          <w:szCs w:val="24"/>
          <w:lang w:val="es-US"/>
        </w:rPr>
        <w:t xml:space="preserve"> </w:t>
      </w:r>
      <w:r>
        <w:rPr>
          <w:rFonts w:ascii="Arial" w:hAnsi="Arial" w:cs="Arial"/>
          <w:b/>
          <w:sz w:val="24"/>
          <w:szCs w:val="24"/>
          <w:lang w:val="es-US"/>
        </w:rPr>
        <w:t>la</w:t>
      </w:r>
      <w:r>
        <w:rPr>
          <w:rFonts w:ascii="Arial" w:hAnsi="Arial" w:cs="Arial"/>
          <w:b/>
          <w:spacing w:val="2"/>
          <w:sz w:val="24"/>
          <w:szCs w:val="24"/>
          <w:lang w:val="es-US"/>
        </w:rPr>
        <w:t xml:space="preserve"> </w:t>
      </w:r>
      <w:r>
        <w:rPr>
          <w:rFonts w:ascii="Arial" w:hAnsi="Arial" w:cs="Arial"/>
          <w:b/>
          <w:sz w:val="24"/>
          <w:szCs w:val="24"/>
          <w:lang w:val="es-US"/>
        </w:rPr>
        <w:t>que</w:t>
      </w:r>
      <w:r>
        <w:rPr>
          <w:rFonts w:ascii="Arial" w:hAnsi="Arial" w:cs="Arial"/>
          <w:b/>
          <w:spacing w:val="2"/>
          <w:sz w:val="24"/>
          <w:szCs w:val="24"/>
          <w:lang w:val="es-US"/>
        </w:rPr>
        <w:t xml:space="preserve"> </w:t>
      </w:r>
      <w:r>
        <w:rPr>
          <w:rFonts w:ascii="Arial" w:hAnsi="Arial" w:cs="Arial"/>
          <w:b/>
          <w:sz w:val="24"/>
          <w:szCs w:val="24"/>
          <w:lang w:val="es-US"/>
        </w:rPr>
        <w:t>se</w:t>
      </w:r>
      <w:r>
        <w:rPr>
          <w:rFonts w:ascii="Arial" w:hAnsi="Arial" w:cs="Arial"/>
          <w:b/>
          <w:spacing w:val="1"/>
          <w:sz w:val="24"/>
          <w:szCs w:val="24"/>
          <w:lang w:val="es-US"/>
        </w:rPr>
        <w:t xml:space="preserve"> </w:t>
      </w:r>
      <w:r>
        <w:rPr>
          <w:rFonts w:ascii="Arial" w:hAnsi="Arial" w:cs="Arial"/>
          <w:b/>
          <w:spacing w:val="-2"/>
          <w:sz w:val="24"/>
          <w:szCs w:val="24"/>
          <w:lang w:val="es-US"/>
        </w:rPr>
        <w:t>dedica</w:t>
      </w:r>
    </w:p>
    <w:p w14:paraId="592D553E">
      <w:pPr>
        <w:tabs>
          <w:tab w:val="left" w:pos="872"/>
        </w:tabs>
        <w:spacing w:line="360" w:lineRule="auto"/>
        <w:jc w:val="both"/>
        <w:rPr>
          <w:rFonts w:ascii="Arial" w:hAnsi="Arial" w:cs="Arial"/>
          <w:sz w:val="24"/>
          <w:szCs w:val="24"/>
          <w:lang w:val="es-ES"/>
        </w:rPr>
      </w:pPr>
      <w:r>
        <w:rPr>
          <w:rFonts w:ascii="Arial" w:hAnsi="Arial" w:cs="Arial"/>
          <w:spacing w:val="-2"/>
          <w:sz w:val="24"/>
          <w:szCs w:val="24"/>
          <w:lang w:val="es-US"/>
        </w:rPr>
        <w:tab/>
      </w:r>
      <w:r>
        <w:rPr>
          <w:rFonts w:ascii="Arial" w:hAnsi="Arial" w:cs="Arial"/>
          <w:spacing w:val="-2"/>
          <w:sz w:val="24"/>
          <w:szCs w:val="24"/>
          <w:lang w:val="es-US"/>
        </w:rPr>
        <w:t xml:space="preserve">El UPTYAB forma parte del Ministerio del Poder Popular para la Educación Universitaria de Venezuela. formar ciudadanos capacitados como </w:t>
      </w:r>
      <w:r>
        <w:rPr>
          <w:rFonts w:ascii="Arial" w:hAnsi="Arial" w:cs="Arial"/>
          <w:sz w:val="24"/>
          <w:szCs w:val="24"/>
          <w:lang w:val="es-ES"/>
        </w:rPr>
        <w:t>formar ciudadanos capacitados como técnicos Superior Universitarios, Licenciados y Licenciadas; e Ingenieros e Ingenieras, altamente Calificados, Críticos y Creativos, en áreas de: Recursos Naturales Renovables, Enfermería, Administración, Procesamiento y Distribución de Alimentos, Fonoaudiología, Procesos Químicos, Informática, Higiene y Seguridad Laboral, Soberanía Alimentaria y Cultura de la alimentación, además de ejecutar programas de Investigación, Producción e Integración Sociocomunitaria que contribuyan al desarrollo local, regional y nacional.</w:t>
      </w:r>
    </w:p>
    <w:p w14:paraId="388D02A2">
      <w:pPr>
        <w:tabs>
          <w:tab w:val="left" w:pos="872"/>
        </w:tabs>
        <w:spacing w:line="360" w:lineRule="auto"/>
        <w:jc w:val="both"/>
        <w:rPr>
          <w:rFonts w:ascii="Arial" w:hAnsi="Arial" w:cs="Arial"/>
          <w:b/>
          <w:spacing w:val="-2"/>
          <w:sz w:val="24"/>
          <w:szCs w:val="24"/>
          <w:lang w:val="es-ES"/>
        </w:rPr>
      </w:pPr>
      <w:r>
        <w:rPr>
          <w:rFonts w:ascii="Arial" w:hAnsi="Arial" w:cs="Arial"/>
          <w:b/>
          <w:spacing w:val="-2"/>
          <w:sz w:val="24"/>
          <w:szCs w:val="24"/>
          <w:lang w:val="es-ES"/>
        </w:rPr>
        <w:t>1.3 Descripción de la problemática</w:t>
      </w:r>
    </w:p>
    <w:p w14:paraId="4880663F">
      <w:pPr>
        <w:tabs>
          <w:tab w:val="left" w:pos="872"/>
        </w:tabs>
        <w:spacing w:line="360" w:lineRule="auto"/>
        <w:jc w:val="both"/>
        <w:rPr>
          <w:rFonts w:ascii="Arial" w:hAnsi="Arial" w:cs="Arial"/>
          <w:spacing w:val="-2"/>
          <w:sz w:val="24"/>
          <w:szCs w:val="24"/>
          <w:lang w:val="es-ES"/>
        </w:rPr>
      </w:pPr>
      <w:r>
        <w:rPr>
          <w:rFonts w:ascii="Arial" w:hAnsi="Arial" w:cs="Arial"/>
          <w:spacing w:val="-2"/>
          <w:sz w:val="24"/>
          <w:szCs w:val="24"/>
          <w:lang w:val="es-ES"/>
        </w:rPr>
        <w:tab/>
      </w:r>
      <w:r>
        <w:rPr>
          <w:rFonts w:ascii="Arial" w:hAnsi="Arial" w:cs="Arial"/>
          <w:spacing w:val="-2"/>
          <w:sz w:val="24"/>
          <w:szCs w:val="24"/>
          <w:lang w:val="es-ES"/>
        </w:rPr>
        <w:t xml:space="preserve">La Universidad Politécnica Territorial de Yaracuy “Arístides Bastidas”, específicamente en la Unidad de Gestión de Talento Humano, presenta una problemática relacionada con la gestión ineficiente de los trámites de jubilación del personal. Este proceso se realiza de forma manual, mediante documentos físicos y revisiones de nómina, lo que genera retrasos, alta carga de trabajo administrativo y riesgo de errores o pérdida de información. </w:t>
      </w:r>
    </w:p>
    <w:p w14:paraId="6B9CF8DE">
      <w:pPr>
        <w:tabs>
          <w:tab w:val="left" w:pos="872"/>
        </w:tabs>
        <w:spacing w:line="360" w:lineRule="auto"/>
        <w:jc w:val="both"/>
        <w:rPr>
          <w:rFonts w:ascii="Arial" w:hAnsi="Arial" w:cs="Arial"/>
          <w:spacing w:val="-2"/>
          <w:sz w:val="24"/>
          <w:szCs w:val="24"/>
          <w:lang w:val="es-ES"/>
        </w:rPr>
      </w:pPr>
    </w:p>
    <w:p w14:paraId="22E64190">
      <w:pPr>
        <w:tabs>
          <w:tab w:val="left" w:pos="872"/>
        </w:tabs>
        <w:spacing w:line="360" w:lineRule="auto"/>
        <w:jc w:val="both"/>
        <w:rPr>
          <w:rFonts w:ascii="Arial" w:hAnsi="Arial" w:cs="Arial"/>
          <w:spacing w:val="-2"/>
          <w:sz w:val="24"/>
          <w:szCs w:val="24"/>
          <w:lang w:val="es-ES"/>
        </w:rPr>
      </w:pPr>
      <w:r>
        <w:rPr>
          <w:rFonts w:ascii="Arial" w:hAnsi="Arial" w:cs="Arial"/>
          <w:b/>
        </w:rPr>
        <w:drawing>
          <wp:anchor distT="0" distB="0" distL="114300" distR="114300" simplePos="0" relativeHeight="251659264" behindDoc="0" locked="0" layoutInCell="1" allowOverlap="1">
            <wp:simplePos x="0" y="0"/>
            <wp:positionH relativeFrom="margin">
              <wp:align>right</wp:align>
            </wp:positionH>
            <wp:positionV relativeFrom="paragraph">
              <wp:posOffset>357505</wp:posOffset>
            </wp:positionV>
            <wp:extent cx="5695950" cy="3199765"/>
            <wp:effectExtent l="0" t="0" r="0" b="63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95950" cy="3199765"/>
                    </a:xfrm>
                    <a:prstGeom prst="rect">
                      <a:avLst/>
                    </a:prstGeom>
                    <a:noFill/>
                  </pic:spPr>
                </pic:pic>
              </a:graphicData>
            </a:graphic>
          </wp:anchor>
        </w:drawing>
      </w:r>
      <w:r>
        <w:rPr>
          <w:rFonts w:ascii="Arial" w:hAnsi="Arial" w:cs="Arial"/>
          <w:b/>
          <w:spacing w:val="-2"/>
          <w:sz w:val="24"/>
          <w:szCs w:val="24"/>
          <w:lang w:val="es-ES"/>
        </w:rPr>
        <w:t>1.4 Áreas del</w:t>
      </w:r>
      <w:r>
        <w:rPr>
          <w:rFonts w:ascii="Arial" w:hAnsi="Arial" w:cs="Arial"/>
          <w:spacing w:val="-2"/>
          <w:sz w:val="24"/>
          <w:szCs w:val="24"/>
          <w:lang w:val="es-ES"/>
        </w:rPr>
        <w:t xml:space="preserve"> </w:t>
      </w:r>
      <w:r>
        <w:rPr>
          <w:rFonts w:ascii="Arial" w:hAnsi="Arial" w:cs="Arial"/>
          <w:b/>
          <w:spacing w:val="-2"/>
          <w:sz w:val="24"/>
          <w:szCs w:val="24"/>
          <w:lang w:val="es-ES"/>
        </w:rPr>
        <w:t>negocio</w:t>
      </w:r>
    </w:p>
    <w:p w14:paraId="5277435D">
      <w:pPr>
        <w:tabs>
          <w:tab w:val="left" w:pos="872"/>
        </w:tabs>
        <w:spacing w:line="360" w:lineRule="auto"/>
        <w:jc w:val="both"/>
        <w:rPr>
          <w:rFonts w:ascii="Arial" w:hAnsi="Arial" w:cs="Arial"/>
          <w:spacing w:val="-2"/>
          <w:sz w:val="24"/>
          <w:szCs w:val="24"/>
          <w:lang w:val="es-ES"/>
        </w:rPr>
      </w:pPr>
      <w:r>
        <w:rPr>
          <w:rFonts w:ascii="Arial" w:hAnsi="Arial" w:cs="Arial"/>
          <w:spacing w:val="-2"/>
          <w:sz w:val="24"/>
          <w:szCs w:val="24"/>
          <w:lang w:val="es-ES"/>
        </w:rPr>
        <w:tab/>
      </w:r>
    </w:p>
    <w:p w14:paraId="0D3D4A10">
      <w:pPr>
        <w:tabs>
          <w:tab w:val="left" w:pos="872"/>
        </w:tabs>
        <w:spacing w:line="360" w:lineRule="auto"/>
        <w:jc w:val="both"/>
        <w:rPr>
          <w:rFonts w:ascii="Arial" w:hAnsi="Arial" w:cs="Arial"/>
          <w:b/>
          <w:spacing w:val="-2"/>
          <w:sz w:val="24"/>
          <w:szCs w:val="24"/>
          <w:lang w:val="es-ES"/>
        </w:rPr>
      </w:pPr>
      <w:r>
        <w:rPr>
          <w:rFonts w:ascii="Arial" w:hAnsi="Arial" w:cs="Arial"/>
          <w:b/>
          <w:spacing w:val="-2"/>
          <w:sz w:val="24"/>
          <w:szCs w:val="24"/>
          <w:lang w:val="es-ES"/>
        </w:rPr>
        <w:t>Oficina de Gestión del Talento Humano:</w:t>
      </w:r>
    </w:p>
    <w:p w14:paraId="3AA8FAD7">
      <w:pPr>
        <w:tabs>
          <w:tab w:val="left" w:pos="872"/>
        </w:tabs>
        <w:spacing w:line="360" w:lineRule="auto"/>
        <w:jc w:val="both"/>
        <w:rPr>
          <w:rFonts w:ascii="Arial" w:hAnsi="Arial" w:cs="Arial"/>
          <w:spacing w:val="-2"/>
          <w:sz w:val="24"/>
          <w:szCs w:val="24"/>
          <w:lang w:val="es-ES"/>
        </w:rPr>
      </w:pPr>
      <w:r>
        <w:rPr>
          <w:rFonts w:ascii="Arial" w:hAnsi="Arial" w:cs="Arial"/>
          <w:spacing w:val="-2"/>
          <w:sz w:val="24"/>
          <w:szCs w:val="24"/>
          <w:lang w:val="es-ES"/>
        </w:rPr>
        <w:tab/>
      </w:r>
      <w:r>
        <w:rPr>
          <w:rFonts w:ascii="Arial" w:hAnsi="Arial" w:cs="Arial"/>
          <w:spacing w:val="-2"/>
          <w:sz w:val="24"/>
          <w:szCs w:val="24"/>
          <w:lang w:val="es-ES"/>
        </w:rPr>
        <w:t>Es el departamento encargado de administrar, organizar y supervisar todo lo relacionado con el personal de la institución. Su función principal es garantizar el adecuado ingreso, desarrollo, bienestar y retiro de los trabajadores asegurando el cumplimiento de las normativas legales y laborales, así como el buen funcionamiento organizacional.</w:t>
      </w:r>
    </w:p>
    <w:p w14:paraId="3FDFF841">
      <w:pPr>
        <w:tabs>
          <w:tab w:val="left" w:pos="872"/>
        </w:tabs>
        <w:jc w:val="both"/>
        <w:rPr>
          <w:rFonts w:ascii="Arial" w:hAnsi="Arial" w:cs="Arial"/>
          <w:b/>
          <w:sz w:val="24"/>
          <w:szCs w:val="24"/>
          <w:lang w:val="es-US"/>
        </w:rPr>
      </w:pPr>
      <w:r>
        <w:rPr>
          <w:rFonts w:ascii="Arial" w:hAnsi="Arial" w:cs="Arial"/>
          <w:b/>
          <w:sz w:val="24"/>
          <w:szCs w:val="24"/>
          <w:lang w:val="es-US"/>
        </w:rPr>
        <w:t>1.5 Procesos</w:t>
      </w:r>
      <w:r>
        <w:rPr>
          <w:rFonts w:ascii="Arial" w:hAnsi="Arial" w:cs="Arial"/>
          <w:b/>
          <w:spacing w:val="3"/>
          <w:sz w:val="24"/>
          <w:szCs w:val="24"/>
          <w:lang w:val="es-US"/>
        </w:rPr>
        <w:t xml:space="preserve"> </w:t>
      </w:r>
      <w:r>
        <w:rPr>
          <w:rFonts w:ascii="Arial" w:hAnsi="Arial" w:cs="Arial"/>
          <w:b/>
          <w:sz w:val="24"/>
          <w:szCs w:val="24"/>
          <w:lang w:val="es-US"/>
        </w:rPr>
        <w:t>del</w:t>
      </w:r>
      <w:r>
        <w:rPr>
          <w:rFonts w:ascii="Arial" w:hAnsi="Arial" w:cs="Arial"/>
          <w:b/>
          <w:spacing w:val="2"/>
          <w:sz w:val="24"/>
          <w:szCs w:val="24"/>
          <w:lang w:val="es-US"/>
        </w:rPr>
        <w:t xml:space="preserve"> </w:t>
      </w:r>
      <w:r>
        <w:rPr>
          <w:rFonts w:ascii="Arial" w:hAnsi="Arial" w:cs="Arial"/>
          <w:b/>
          <w:spacing w:val="-2"/>
          <w:sz w:val="24"/>
          <w:szCs w:val="24"/>
          <w:lang w:val="es-US"/>
        </w:rPr>
        <w:t>negocio</w:t>
      </w:r>
    </w:p>
    <w:p w14:paraId="53ECBF0D">
      <w:pPr>
        <w:tabs>
          <w:tab w:val="left" w:pos="872"/>
        </w:tabs>
        <w:spacing w:line="360" w:lineRule="auto"/>
        <w:jc w:val="both"/>
        <w:rPr>
          <w:rFonts w:ascii="Arial" w:hAnsi="Arial" w:cs="Arial"/>
          <w:spacing w:val="-2"/>
          <w:sz w:val="24"/>
          <w:szCs w:val="24"/>
          <w:lang w:val="es-US"/>
        </w:rPr>
      </w:pPr>
      <w:r>
        <w:rPr>
          <w:rFonts w:ascii="Arial" w:hAnsi="Arial" w:cs="Arial"/>
          <w:spacing w:val="-2"/>
          <w:sz w:val="24"/>
          <w:szCs w:val="24"/>
          <w:lang w:val="es-ES"/>
        </w:rPr>
        <w:t xml:space="preserve"> </w:t>
      </w:r>
      <w:r>
        <w:rPr>
          <w:rFonts w:ascii="Arial" w:hAnsi="Arial" w:cs="Arial"/>
          <w:b/>
          <w:spacing w:val="-2"/>
          <w:sz w:val="24"/>
          <w:szCs w:val="24"/>
          <w:lang w:val="es-US"/>
        </w:rPr>
        <w:t xml:space="preserve"> </w:t>
      </w:r>
      <w:r>
        <w:rPr>
          <w:rFonts w:ascii="Arial" w:hAnsi="Arial" w:cs="Arial"/>
          <w:spacing w:val="-2"/>
          <w:sz w:val="24"/>
          <w:szCs w:val="24"/>
          <w:lang w:val="es-US"/>
        </w:rPr>
        <w:t xml:space="preserve">Gestión de Solicitudes de Jubilación, </w:t>
      </w:r>
      <w:r>
        <w:rPr>
          <w:rFonts w:ascii="Arial" w:hAnsi="Arial" w:cs="Arial"/>
          <w:sz w:val="24"/>
          <w:szCs w:val="24"/>
          <w:lang w:val="es-US"/>
        </w:rPr>
        <w:t>Gestión de Expedientes,</w:t>
      </w:r>
      <w:r>
        <w:rPr>
          <w:rFonts w:ascii="Arial" w:hAnsi="Arial" w:cs="Arial"/>
          <w:spacing w:val="-2"/>
          <w:sz w:val="24"/>
          <w:szCs w:val="24"/>
          <w:lang w:val="es-US"/>
        </w:rPr>
        <w:t xml:space="preserve"> Calculo de prestaciones sociales (por lote).</w:t>
      </w:r>
    </w:p>
    <w:p w14:paraId="5AA3CEF6">
      <w:pPr>
        <w:tabs>
          <w:tab w:val="left" w:pos="872"/>
        </w:tabs>
        <w:spacing w:before="1"/>
        <w:rPr>
          <w:rFonts w:ascii="Arial" w:hAnsi="Arial" w:cs="Arial"/>
          <w:b/>
          <w:spacing w:val="-2"/>
          <w:sz w:val="24"/>
          <w:szCs w:val="24"/>
          <w:lang w:val="es-US"/>
        </w:rPr>
      </w:pPr>
      <w:r>
        <w:rPr>
          <w:rFonts w:ascii="Arial" w:hAnsi="Arial" w:cs="Arial"/>
          <w:b/>
          <w:sz w:val="24"/>
          <w:szCs w:val="24"/>
          <w:lang w:val="es-US"/>
        </w:rPr>
        <w:t>1.6 Reglas</w:t>
      </w:r>
      <w:r>
        <w:rPr>
          <w:rFonts w:ascii="Arial" w:hAnsi="Arial" w:cs="Arial"/>
          <w:b/>
          <w:spacing w:val="3"/>
          <w:sz w:val="24"/>
          <w:szCs w:val="24"/>
          <w:lang w:val="es-US"/>
        </w:rPr>
        <w:t xml:space="preserve"> </w:t>
      </w:r>
      <w:r>
        <w:rPr>
          <w:rFonts w:ascii="Arial" w:hAnsi="Arial" w:cs="Arial"/>
          <w:b/>
          <w:sz w:val="24"/>
          <w:szCs w:val="24"/>
          <w:lang w:val="es-US"/>
        </w:rPr>
        <w:t>del</w:t>
      </w:r>
      <w:r>
        <w:rPr>
          <w:rFonts w:ascii="Arial" w:hAnsi="Arial" w:cs="Arial"/>
          <w:b/>
          <w:spacing w:val="4"/>
          <w:sz w:val="24"/>
          <w:szCs w:val="24"/>
          <w:lang w:val="es-US"/>
        </w:rPr>
        <w:t xml:space="preserve"> </w:t>
      </w:r>
      <w:r>
        <w:rPr>
          <w:rFonts w:ascii="Arial" w:hAnsi="Arial" w:cs="Arial"/>
          <w:b/>
          <w:spacing w:val="-2"/>
          <w:sz w:val="24"/>
          <w:szCs w:val="24"/>
          <w:lang w:val="es-US"/>
        </w:rPr>
        <w:t>negocio</w:t>
      </w:r>
    </w:p>
    <w:p w14:paraId="328B6B56">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Proceso del Negocio:</w:t>
      </w:r>
      <w:r>
        <w:rPr>
          <w:rFonts w:ascii="Arial" w:hAnsi="Arial" w:eastAsia="Times New Roman" w:cs="Arial"/>
          <w:color w:val="222222"/>
          <w:sz w:val="24"/>
          <w:szCs w:val="24"/>
          <w:lang w:val="es-US"/>
        </w:rPr>
        <w:t xml:space="preserve"> Gestión de solicitudes de jubilación </w:t>
      </w:r>
    </w:p>
    <w:p w14:paraId="2C1624D7">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La solicitud de jubilación solo puede ser realizada por trabajadores que cumplan con los años de servicio establecidos.</w:t>
      </w:r>
    </w:p>
    <w:p w14:paraId="62153B13">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Cada solicitud debe estar asociada a un trabajador registrado en la nómina.</w:t>
      </w:r>
    </w:p>
    <w:p w14:paraId="54FB8BA9">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El sistema debe validar automáticamente los años de servicio antes de permitir la apertura de la solicitud.</w:t>
      </w:r>
    </w:p>
    <w:p w14:paraId="035831CC">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 xml:space="preserve">Regla del Negocio: </w:t>
      </w:r>
      <w:r>
        <w:rPr>
          <w:rFonts w:ascii="Arial" w:hAnsi="Arial" w:eastAsia="Times New Roman" w:cs="Arial"/>
          <w:color w:val="222222"/>
          <w:sz w:val="24"/>
          <w:szCs w:val="24"/>
          <w:lang w:val="es-US"/>
        </w:rPr>
        <w:t>Una vez registrada la solicitud, debe asignarse un estado (pendiente, en revisión, aprobado o rechazado).</w:t>
      </w:r>
    </w:p>
    <w:p w14:paraId="735C2A9D">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El trabajador debe confirmar su intención de iniciar el proceso para que la solicitud sea válida.</w:t>
      </w:r>
    </w:p>
    <w:p w14:paraId="1F3C1533">
      <w:pPr>
        <w:shd w:val="clear" w:color="auto" w:fill="FFFFFF"/>
        <w:spacing w:after="0" w:line="360" w:lineRule="auto"/>
        <w:jc w:val="both"/>
        <w:rPr>
          <w:rFonts w:ascii="Arial" w:hAnsi="Arial" w:eastAsia="Times New Roman" w:cs="Arial"/>
          <w:color w:val="222222"/>
          <w:sz w:val="24"/>
          <w:szCs w:val="24"/>
          <w:lang w:val="es-US"/>
        </w:rPr>
      </w:pPr>
    </w:p>
    <w:p w14:paraId="3B44E2B1">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Proceso de Negocio:</w:t>
      </w:r>
      <w:r>
        <w:rPr>
          <w:rFonts w:ascii="Arial" w:hAnsi="Arial" w:eastAsia="Times New Roman" w:cs="Arial"/>
          <w:color w:val="222222"/>
          <w:sz w:val="24"/>
          <w:szCs w:val="24"/>
          <w:lang w:val="es-US"/>
        </w:rPr>
        <w:t xml:space="preserve"> Gestión de expedientes</w:t>
      </w:r>
    </w:p>
    <w:p w14:paraId="4EBEBEBB">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Reglas del Negocio:</w:t>
      </w:r>
      <w:r>
        <w:rPr>
          <w:rFonts w:ascii="Arial" w:hAnsi="Arial" w:eastAsia="Times New Roman" w:cs="Arial"/>
          <w:color w:val="222222"/>
          <w:sz w:val="24"/>
          <w:szCs w:val="24"/>
          <w:lang w:val="es-US"/>
        </w:rPr>
        <w:t xml:space="preserve"> Cada expediente de jubilación debe estar asociado a una única solicitud.</w:t>
      </w:r>
    </w:p>
    <w:p w14:paraId="58CBE192">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El expediente debe contener todos los requisitos obligatorios en formato digital.</w:t>
      </w:r>
    </w:p>
    <w:p w14:paraId="1A57FE33">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No se podrá avanzar en el proceso si existen documentos faltantes o inválidos.</w:t>
      </w:r>
    </w:p>
    <w:p w14:paraId="1FB77A6E">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Los documentos cargados deben ser validados por el personal autorizado.</w:t>
      </w:r>
    </w:p>
    <w:p w14:paraId="7EE2FE91">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El sistema debe mantener un historial de actualizaciones y validaciones del expediente.</w:t>
      </w:r>
    </w:p>
    <w:p w14:paraId="3DFC4298">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 xml:space="preserve">Regla del Negocio:  </w:t>
      </w:r>
      <w:r>
        <w:rPr>
          <w:rFonts w:ascii="Arial" w:hAnsi="Arial" w:eastAsia="Times New Roman" w:cs="Arial"/>
          <w:color w:val="222222"/>
          <w:sz w:val="24"/>
          <w:szCs w:val="24"/>
          <w:lang w:val="es-US"/>
        </w:rPr>
        <w:t>Los antecedentes laborales externos deben ser verificados antes de ser aprobados.</w:t>
      </w:r>
    </w:p>
    <w:p w14:paraId="04E55A36">
      <w:pPr>
        <w:shd w:val="clear" w:color="auto" w:fill="FFFFFF"/>
        <w:spacing w:after="0" w:line="360" w:lineRule="auto"/>
        <w:jc w:val="both"/>
        <w:rPr>
          <w:rFonts w:ascii="Arial" w:hAnsi="Arial" w:eastAsia="Times New Roman" w:cs="Arial"/>
          <w:b/>
          <w:color w:val="222222"/>
          <w:sz w:val="24"/>
          <w:szCs w:val="24"/>
          <w:lang w:val="es-US"/>
        </w:rPr>
      </w:pPr>
    </w:p>
    <w:p w14:paraId="5C137EFE">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 xml:space="preserve"> Proceso de Negocio:</w:t>
      </w:r>
      <w:r>
        <w:rPr>
          <w:rFonts w:ascii="Arial" w:hAnsi="Arial" w:eastAsia="Times New Roman" w:cs="Arial"/>
          <w:color w:val="222222"/>
          <w:sz w:val="24"/>
          <w:szCs w:val="24"/>
          <w:lang w:val="es-US"/>
        </w:rPr>
        <w:t xml:space="preserve"> Cálculo de prestaciones sociales </w:t>
      </w:r>
    </w:p>
    <w:p w14:paraId="53DDD1B0">
      <w:pPr>
        <w:shd w:val="clear" w:color="auto" w:fill="FFFFFF"/>
        <w:spacing w:after="0" w:line="360" w:lineRule="auto"/>
        <w:jc w:val="both"/>
        <w:rPr>
          <w:rFonts w:ascii="Arial" w:hAnsi="Arial" w:eastAsia="Times New Roman" w:cs="Arial"/>
          <w:color w:val="222222"/>
          <w:sz w:val="24"/>
          <w:szCs w:val="24"/>
          <w:lang w:val="es-US"/>
        </w:rPr>
      </w:pPr>
    </w:p>
    <w:p w14:paraId="2B4B190B">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Reglas del Negocio:</w:t>
      </w:r>
      <w:r>
        <w:rPr>
          <w:rFonts w:ascii="Arial" w:hAnsi="Arial" w:eastAsia="Times New Roman" w:cs="Arial"/>
          <w:color w:val="222222"/>
          <w:sz w:val="24"/>
          <w:szCs w:val="24"/>
          <w:lang w:val="es-US"/>
        </w:rPr>
        <w:t xml:space="preserve">  El cálculo de prestaciones sociales solo puede realizarse a trabajadores con solicitudes aprobadas.</w:t>
      </w:r>
    </w:p>
    <w:p w14:paraId="484E7181">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 xml:space="preserve"> Regla del Negocio:</w:t>
      </w:r>
      <w:r>
        <w:rPr>
          <w:rFonts w:ascii="Arial" w:hAnsi="Arial" w:eastAsia="Times New Roman" w:cs="Arial"/>
          <w:color w:val="222222"/>
          <w:sz w:val="24"/>
          <w:szCs w:val="24"/>
          <w:lang w:val="es-US"/>
        </w:rPr>
        <w:t xml:space="preserve"> El sistema debe permitir el cálculo individual y por lote de múltiples trabajadores.</w:t>
      </w:r>
    </w:p>
    <w:p w14:paraId="647AB4F3">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El cálculo debe basarse en los años de servicio, salario y normativa legal vigente.</w:t>
      </w:r>
    </w:p>
    <w:p w14:paraId="55949AB2">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Los resultados generados no pueden ser modificados manualmente sin autorización.</w:t>
      </w:r>
    </w:p>
    <w:p w14:paraId="57674E56">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El sistema debe generar un registro automático de cada cálculo realizado.</w:t>
      </w:r>
    </w:p>
    <w:p w14:paraId="78F2D97A">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Regla del Negocio:</w:t>
      </w:r>
      <w:r>
        <w:rPr>
          <w:rFonts w:ascii="Arial" w:hAnsi="Arial" w:eastAsia="Times New Roman" w:cs="Arial"/>
          <w:color w:val="222222"/>
          <w:sz w:val="24"/>
          <w:szCs w:val="24"/>
          <w:lang w:val="es-US"/>
        </w:rPr>
        <w:t xml:space="preserve"> Una vez realizado el cálculo, debe generarse un reporte asociado al trabajador o al lote procesado.</w:t>
      </w:r>
    </w:p>
    <w:p w14:paraId="128469F5">
      <w:pPr>
        <w:shd w:val="clear" w:color="auto" w:fill="FFFFFF"/>
        <w:spacing w:after="0" w:line="360" w:lineRule="auto"/>
        <w:jc w:val="both"/>
        <w:rPr>
          <w:rFonts w:ascii="Arial" w:hAnsi="Arial" w:eastAsia="Times New Roman" w:cs="Arial"/>
          <w:b/>
          <w:color w:val="222222"/>
          <w:sz w:val="24"/>
          <w:szCs w:val="24"/>
          <w:lang w:val="es-US"/>
        </w:rPr>
      </w:pPr>
      <w:r>
        <w:rPr>
          <w:rFonts w:ascii="Arial" w:hAnsi="Arial" w:eastAsia="Times New Roman" w:cs="Arial"/>
          <w:b/>
          <w:color w:val="222222"/>
          <w:sz w:val="24"/>
          <w:szCs w:val="24"/>
          <w:lang w:val="es-US"/>
        </w:rPr>
        <w:t xml:space="preserve">2.Ambito del sistema </w:t>
      </w:r>
    </w:p>
    <w:p w14:paraId="33E8892F">
      <w:pPr>
        <w:shd w:val="clear" w:color="auto" w:fill="FFFFFF"/>
        <w:spacing w:after="0" w:line="360" w:lineRule="auto"/>
        <w:ind w:firstLine="720" w:firstLineChars="0"/>
        <w:jc w:val="both"/>
        <w:rPr>
          <w:rFonts w:ascii="Arial" w:hAnsi="Arial" w:eastAsia="Times New Roman" w:cs="Arial"/>
          <w:b w:val="0"/>
          <w:bCs/>
          <w:color w:val="222222"/>
          <w:sz w:val="24"/>
          <w:szCs w:val="24"/>
          <w:lang w:val="es-US"/>
        </w:rPr>
      </w:pPr>
      <w:r>
        <w:rPr>
          <w:rFonts w:hint="default" w:ascii="Arial" w:hAnsi="Arial" w:eastAsia="Times New Roman" w:cs="Arial"/>
          <w:b w:val="0"/>
          <w:bCs/>
          <w:color w:val="222222"/>
          <w:sz w:val="24"/>
          <w:szCs w:val="24"/>
          <w:lang w:val="es-US"/>
        </w:rPr>
        <w:t>Esta sección define qué es lo que se quiere lograr a través del desarrollo del sistema de información.</w:t>
      </w:r>
    </w:p>
    <w:p w14:paraId="01704F4C">
      <w:pPr>
        <w:shd w:val="clear" w:color="auto" w:fill="FFFFFF"/>
        <w:spacing w:after="0" w:line="360" w:lineRule="auto"/>
        <w:jc w:val="both"/>
        <w:rPr>
          <w:rFonts w:ascii="Arial" w:hAnsi="Arial" w:eastAsia="Times New Roman" w:cs="Arial"/>
          <w:b/>
          <w:color w:val="222222"/>
          <w:sz w:val="24"/>
          <w:szCs w:val="24"/>
          <w:lang w:val="es-US"/>
        </w:rPr>
      </w:pPr>
      <w:r>
        <w:rPr>
          <w:rFonts w:ascii="Arial" w:hAnsi="Arial" w:eastAsia="Times New Roman" w:cs="Arial"/>
          <w:b/>
          <w:color w:val="222222"/>
          <w:sz w:val="24"/>
          <w:szCs w:val="24"/>
          <w:lang w:val="es-US"/>
        </w:rPr>
        <w:t>2.1 Nombre del Sistema</w:t>
      </w:r>
    </w:p>
    <w:p w14:paraId="3BFABED1">
      <w:pPr>
        <w:shd w:val="clear" w:color="auto" w:fill="FFFFFF"/>
        <w:spacing w:after="0" w:line="360" w:lineRule="auto"/>
        <w:ind w:firstLine="720" w:firstLineChars="0"/>
        <w:jc w:val="both"/>
        <w:rPr>
          <w:rFonts w:ascii="Arial" w:hAnsi="Arial" w:eastAsia="Times New Roman" w:cs="Arial"/>
          <w:b w:val="0"/>
          <w:bCs/>
          <w:color w:val="222222"/>
          <w:sz w:val="24"/>
          <w:szCs w:val="24"/>
          <w:lang w:val="es-US"/>
        </w:rPr>
      </w:pPr>
      <w:r>
        <w:rPr>
          <w:rFonts w:ascii="Arial" w:hAnsi="Arial" w:eastAsia="Times New Roman" w:cs="Arial"/>
          <w:b w:val="0"/>
          <w:bCs/>
          <w:color w:val="222222"/>
          <w:sz w:val="24"/>
          <w:szCs w:val="24"/>
          <w:lang w:val="es-US"/>
        </w:rPr>
        <w:t>El sistema se denominará SIGEJUB (Sistema de Gestión de Jubilaciones).</w:t>
      </w:r>
    </w:p>
    <w:p w14:paraId="44FEA4AD">
      <w:pPr>
        <w:shd w:val="clear" w:color="auto" w:fill="FFFFFF"/>
        <w:spacing w:after="0" w:line="360" w:lineRule="auto"/>
        <w:jc w:val="both"/>
        <w:rPr>
          <w:rFonts w:ascii="Arial" w:hAnsi="Arial" w:eastAsia="Times New Roman" w:cs="Arial"/>
          <w:b/>
          <w:color w:val="222222"/>
          <w:sz w:val="24"/>
          <w:szCs w:val="24"/>
          <w:lang w:val="es-US"/>
        </w:rPr>
      </w:pPr>
      <w:r>
        <w:rPr>
          <w:rFonts w:ascii="Arial" w:hAnsi="Arial" w:eastAsia="Times New Roman" w:cs="Arial"/>
          <w:b/>
          <w:color w:val="222222"/>
          <w:sz w:val="24"/>
          <w:szCs w:val="24"/>
          <w:lang w:val="es-US"/>
        </w:rPr>
        <w:t xml:space="preserve">2.2 Alcance del Sistema </w:t>
      </w:r>
    </w:p>
    <w:p w14:paraId="539B9CAA">
      <w:pPr>
        <w:shd w:val="clear" w:color="auto" w:fill="FFFFFF"/>
        <w:spacing w:after="0" w:line="360" w:lineRule="auto"/>
        <w:jc w:val="both"/>
        <w:rPr>
          <w:rFonts w:ascii="Arial" w:hAnsi="Arial" w:eastAsia="Times New Roman" w:cs="Arial"/>
          <w:b/>
          <w:color w:val="222222"/>
          <w:sz w:val="24"/>
          <w:szCs w:val="24"/>
          <w:lang w:val="es-US"/>
        </w:rPr>
      </w:pPr>
      <w:r>
        <w:rPr>
          <w:rFonts w:ascii="Arial" w:hAnsi="Arial" w:eastAsia="Times New Roman" w:cs="Arial"/>
          <w:b/>
          <w:color w:val="222222"/>
          <w:sz w:val="24"/>
          <w:szCs w:val="24"/>
          <w:lang w:val="es-US"/>
        </w:rPr>
        <w:t>Qué hará el sistema:</w:t>
      </w:r>
    </w:p>
    <w:p w14:paraId="4D0619E1">
      <w:pPr>
        <w:shd w:val="clear" w:color="auto" w:fill="FFFFFF"/>
        <w:spacing w:after="0" w:line="360" w:lineRule="auto"/>
        <w:jc w:val="both"/>
        <w:rPr>
          <w:rFonts w:hint="default" w:ascii="Arial" w:hAnsi="Arial" w:eastAsia="Times New Roman" w:cs="Arial"/>
          <w:color w:val="222222"/>
          <w:sz w:val="24"/>
          <w:szCs w:val="24"/>
          <w:lang w:val="es-US"/>
        </w:rPr>
      </w:pPr>
      <w:r>
        <w:rPr>
          <w:rFonts w:hint="default" w:ascii="Arial" w:hAnsi="Arial" w:eastAsia="Times New Roman" w:cs="Arial"/>
          <w:b/>
          <w:color w:val="222222"/>
          <w:sz w:val="24"/>
          <w:szCs w:val="24"/>
          <w:lang w:val="es-VE"/>
        </w:rPr>
        <w:t>-</w:t>
      </w:r>
      <w:r>
        <w:rPr>
          <w:rFonts w:hint="default" w:ascii="Arial" w:hAnsi="Arial" w:eastAsia="Times New Roman" w:cs="Arial"/>
          <w:color w:val="222222"/>
          <w:sz w:val="24"/>
          <w:szCs w:val="24"/>
          <w:lang w:val="es-US"/>
        </w:rPr>
        <w:t>Permitir el registro y gestión de solicitudes de jubilación.</w:t>
      </w:r>
    </w:p>
    <w:p w14:paraId="69379CA6">
      <w:pPr>
        <w:shd w:val="clear" w:color="auto" w:fill="FFFFFF"/>
        <w:spacing w:after="0" w:line="360" w:lineRule="auto"/>
        <w:jc w:val="both"/>
        <w:rPr>
          <w:rFonts w:hint="default" w:ascii="Arial" w:hAnsi="Arial" w:eastAsia="Times New Roman" w:cs="Arial"/>
          <w:color w:val="222222"/>
          <w:sz w:val="24"/>
          <w:szCs w:val="24"/>
          <w:lang w:val="es-US"/>
        </w:rPr>
      </w:pPr>
      <w:r>
        <w:rPr>
          <w:rFonts w:hint="default" w:ascii="Arial" w:hAnsi="Arial" w:eastAsia="Times New Roman" w:cs="Arial"/>
          <w:color w:val="222222"/>
          <w:sz w:val="24"/>
          <w:szCs w:val="24"/>
          <w:lang w:val="es-VE"/>
        </w:rPr>
        <w:t>-</w:t>
      </w:r>
      <w:r>
        <w:rPr>
          <w:rFonts w:hint="default" w:ascii="Arial" w:hAnsi="Arial" w:eastAsia="Times New Roman" w:cs="Arial"/>
          <w:color w:val="222222"/>
          <w:sz w:val="24"/>
          <w:szCs w:val="24"/>
          <w:lang w:val="es-US"/>
        </w:rPr>
        <w:t>Validar automáticamente los años de servicio del trabajador.</w:t>
      </w:r>
    </w:p>
    <w:p w14:paraId="7F6C2CA7">
      <w:pPr>
        <w:shd w:val="clear" w:color="auto" w:fill="FFFFFF"/>
        <w:spacing w:after="0" w:line="360" w:lineRule="auto"/>
        <w:jc w:val="both"/>
        <w:rPr>
          <w:rFonts w:hint="default" w:ascii="Arial" w:hAnsi="Arial" w:eastAsia="Times New Roman" w:cs="Arial"/>
          <w:color w:val="222222"/>
          <w:sz w:val="24"/>
          <w:szCs w:val="24"/>
          <w:lang w:val="es-US"/>
        </w:rPr>
      </w:pPr>
      <w:r>
        <w:rPr>
          <w:rFonts w:hint="default" w:ascii="Arial" w:hAnsi="Arial" w:eastAsia="Times New Roman" w:cs="Arial"/>
          <w:color w:val="222222"/>
          <w:sz w:val="24"/>
          <w:szCs w:val="24"/>
          <w:lang w:val="es-VE"/>
        </w:rPr>
        <w:t>-</w:t>
      </w:r>
      <w:r>
        <w:rPr>
          <w:rFonts w:hint="default" w:ascii="Arial" w:hAnsi="Arial" w:eastAsia="Times New Roman" w:cs="Arial"/>
          <w:color w:val="222222"/>
          <w:sz w:val="24"/>
          <w:szCs w:val="24"/>
          <w:lang w:val="es-US"/>
        </w:rPr>
        <w:t>Administrar expedientes digitales con los requisitos obligatorios.</w:t>
      </w:r>
    </w:p>
    <w:p w14:paraId="198F191B">
      <w:pPr>
        <w:shd w:val="clear" w:color="auto" w:fill="FFFFFF"/>
        <w:spacing w:after="0" w:line="360" w:lineRule="auto"/>
        <w:jc w:val="both"/>
        <w:rPr>
          <w:rFonts w:hint="default" w:ascii="Arial" w:hAnsi="Arial" w:eastAsia="Times New Roman" w:cs="Arial"/>
          <w:color w:val="222222"/>
          <w:sz w:val="24"/>
          <w:szCs w:val="24"/>
          <w:lang w:val="es-US"/>
        </w:rPr>
      </w:pPr>
      <w:r>
        <w:rPr>
          <w:rFonts w:hint="default" w:ascii="Arial" w:hAnsi="Arial" w:eastAsia="Times New Roman" w:cs="Arial"/>
          <w:color w:val="222222"/>
          <w:sz w:val="24"/>
          <w:szCs w:val="24"/>
          <w:lang w:val="es-VE"/>
        </w:rPr>
        <w:t>-</w:t>
      </w:r>
      <w:r>
        <w:rPr>
          <w:rFonts w:hint="default" w:ascii="Arial" w:hAnsi="Arial" w:eastAsia="Times New Roman" w:cs="Arial"/>
          <w:color w:val="222222"/>
          <w:sz w:val="24"/>
          <w:szCs w:val="24"/>
          <w:lang w:val="es-US"/>
        </w:rPr>
        <w:t>Gestionar el flujo de aprobación asignando estados (pendiente, revisión, aprobado, rechazado).</w:t>
      </w:r>
    </w:p>
    <w:p w14:paraId="36ED3844">
      <w:pPr>
        <w:shd w:val="clear" w:color="auto" w:fill="FFFFFF"/>
        <w:spacing w:after="0" w:line="360" w:lineRule="auto"/>
        <w:jc w:val="both"/>
        <w:rPr>
          <w:rFonts w:hint="default" w:ascii="Arial" w:hAnsi="Arial" w:eastAsia="Times New Roman" w:cs="Arial"/>
          <w:color w:val="222222"/>
          <w:sz w:val="24"/>
          <w:szCs w:val="24"/>
          <w:lang w:val="es-US"/>
        </w:rPr>
      </w:pPr>
      <w:r>
        <w:rPr>
          <w:rFonts w:hint="default" w:ascii="Arial" w:hAnsi="Arial" w:eastAsia="Times New Roman" w:cs="Arial"/>
          <w:color w:val="222222"/>
          <w:sz w:val="24"/>
          <w:szCs w:val="24"/>
          <w:lang w:val="es-VE"/>
        </w:rPr>
        <w:t>-</w:t>
      </w:r>
      <w:r>
        <w:rPr>
          <w:rFonts w:hint="default" w:ascii="Arial" w:hAnsi="Arial" w:eastAsia="Times New Roman" w:cs="Arial"/>
          <w:color w:val="222222"/>
          <w:sz w:val="24"/>
          <w:szCs w:val="24"/>
          <w:lang w:val="es-US"/>
        </w:rPr>
        <w:t>Calcular prestaciones sociales de forma individual o por lote.</w:t>
      </w:r>
    </w:p>
    <w:p w14:paraId="2026DB0C">
      <w:pPr>
        <w:shd w:val="clear" w:color="auto" w:fill="FFFFFF"/>
        <w:spacing w:after="0" w:line="360" w:lineRule="auto"/>
        <w:jc w:val="both"/>
        <w:rPr>
          <w:rFonts w:hint="default" w:ascii="Arial" w:hAnsi="Arial" w:eastAsia="Times New Roman" w:cs="Arial"/>
          <w:color w:val="222222"/>
          <w:sz w:val="24"/>
          <w:szCs w:val="24"/>
          <w:lang w:val="es-US"/>
        </w:rPr>
      </w:pPr>
      <w:r>
        <w:rPr>
          <w:rFonts w:hint="default" w:ascii="Arial" w:hAnsi="Arial" w:eastAsia="Times New Roman" w:cs="Arial"/>
          <w:color w:val="222222"/>
          <w:sz w:val="24"/>
          <w:szCs w:val="24"/>
          <w:lang w:val="es-VE"/>
        </w:rPr>
        <w:t>-</w:t>
      </w:r>
      <w:r>
        <w:rPr>
          <w:rFonts w:hint="default" w:ascii="Arial" w:hAnsi="Arial" w:eastAsia="Times New Roman" w:cs="Arial"/>
          <w:color w:val="222222"/>
          <w:sz w:val="24"/>
          <w:szCs w:val="24"/>
          <w:lang w:val="es-US"/>
        </w:rPr>
        <w:t>Generar resoluciones de jubilación y reportes.</w:t>
      </w:r>
    </w:p>
    <w:p w14:paraId="7DA2F0D6">
      <w:pPr>
        <w:shd w:val="clear" w:color="auto" w:fill="FFFFFF"/>
        <w:spacing w:after="0" w:line="360" w:lineRule="auto"/>
        <w:jc w:val="both"/>
        <w:rPr>
          <w:rFonts w:hint="default" w:ascii="Arial" w:hAnsi="Arial" w:eastAsia="Times New Roman" w:cs="Arial"/>
          <w:color w:val="222222"/>
          <w:sz w:val="24"/>
          <w:szCs w:val="24"/>
          <w:lang w:val="es-US"/>
        </w:rPr>
      </w:pPr>
      <w:r>
        <w:rPr>
          <w:rFonts w:hint="default" w:ascii="Arial" w:hAnsi="Arial" w:eastAsia="Times New Roman" w:cs="Arial"/>
          <w:color w:val="222222"/>
          <w:sz w:val="24"/>
          <w:szCs w:val="24"/>
          <w:lang w:val="es-VE"/>
        </w:rPr>
        <w:t>-</w:t>
      </w:r>
      <w:r>
        <w:rPr>
          <w:rFonts w:hint="default" w:ascii="Arial" w:hAnsi="Arial" w:eastAsia="Times New Roman" w:cs="Arial"/>
          <w:color w:val="222222"/>
          <w:sz w:val="24"/>
          <w:szCs w:val="24"/>
          <w:lang w:val="es-US"/>
        </w:rPr>
        <w:t>Notificar al trabajador el estado de su solicitud.</w:t>
      </w:r>
    </w:p>
    <w:p w14:paraId="3CF8B7DE">
      <w:pPr>
        <w:shd w:val="clear" w:color="auto" w:fill="FFFFFF"/>
        <w:spacing w:after="0" w:line="360" w:lineRule="auto"/>
        <w:jc w:val="both"/>
        <w:rPr>
          <w:rFonts w:hint="default" w:ascii="Arial" w:hAnsi="Arial" w:eastAsia="Times New Roman" w:cs="Arial"/>
          <w:color w:val="222222"/>
          <w:sz w:val="24"/>
          <w:szCs w:val="24"/>
          <w:lang w:val="es-US"/>
        </w:rPr>
      </w:pPr>
      <w:r>
        <w:rPr>
          <w:rFonts w:hint="default" w:ascii="Arial" w:hAnsi="Arial" w:eastAsia="Times New Roman" w:cs="Arial"/>
          <w:color w:val="222222"/>
          <w:sz w:val="24"/>
          <w:szCs w:val="24"/>
          <w:lang w:val="es-VE"/>
        </w:rPr>
        <w:t>-</w:t>
      </w:r>
      <w:r>
        <w:rPr>
          <w:rFonts w:hint="default" w:ascii="Arial" w:hAnsi="Arial" w:eastAsia="Times New Roman" w:cs="Arial"/>
          <w:color w:val="222222"/>
          <w:sz w:val="24"/>
          <w:szCs w:val="24"/>
          <w:lang w:val="es-US"/>
        </w:rPr>
        <w:t>Importar y exportar nóminas desde y hacia archivos Excel/CSV.</w:t>
      </w:r>
    </w:p>
    <w:p w14:paraId="4025F320">
      <w:pPr>
        <w:shd w:val="clear" w:color="auto" w:fill="FFFFFF"/>
        <w:spacing w:after="0" w:line="360" w:lineRule="auto"/>
        <w:jc w:val="both"/>
        <w:rPr>
          <w:rFonts w:ascii="Arial" w:hAnsi="Arial" w:eastAsia="Times New Roman" w:cs="Arial"/>
          <w:color w:val="222222"/>
          <w:sz w:val="24"/>
          <w:szCs w:val="24"/>
          <w:lang w:val="es-US"/>
        </w:rPr>
      </w:pPr>
      <w:r>
        <w:rPr>
          <w:rFonts w:hint="default" w:ascii="Arial" w:hAnsi="Arial" w:eastAsia="Times New Roman" w:cs="Arial"/>
          <w:color w:val="222222"/>
          <w:sz w:val="24"/>
          <w:szCs w:val="24"/>
          <w:lang w:val="es-VE"/>
        </w:rPr>
        <w:t>-</w:t>
      </w:r>
      <w:r>
        <w:rPr>
          <w:rFonts w:hint="default" w:ascii="Arial" w:hAnsi="Arial" w:eastAsia="Times New Roman" w:cs="Arial"/>
          <w:color w:val="222222"/>
          <w:sz w:val="24"/>
          <w:szCs w:val="24"/>
          <w:lang w:val="es-US"/>
        </w:rPr>
        <w:t>Gestionar usuarios y roles de acceso (administrador, analista).</w:t>
      </w:r>
    </w:p>
    <w:p w14:paraId="4CC60F23">
      <w:pPr>
        <w:shd w:val="clear" w:color="auto" w:fill="FFFFFF"/>
        <w:spacing w:after="0" w:line="360" w:lineRule="auto"/>
        <w:jc w:val="both"/>
        <w:rPr>
          <w:rFonts w:ascii="Arial" w:hAnsi="Arial" w:eastAsia="Times New Roman" w:cs="Arial"/>
          <w:b/>
          <w:color w:val="222222"/>
          <w:sz w:val="24"/>
          <w:szCs w:val="24"/>
          <w:lang w:val="es-US"/>
        </w:rPr>
      </w:pPr>
      <w:r>
        <w:rPr>
          <w:rFonts w:ascii="Arial" w:hAnsi="Arial" w:eastAsia="Times New Roman" w:cs="Arial"/>
          <w:b/>
          <w:color w:val="222222"/>
          <w:sz w:val="24"/>
          <w:szCs w:val="24"/>
          <w:lang w:val="es-US"/>
        </w:rPr>
        <w:t>Qué NO hará el sistema:</w:t>
      </w:r>
    </w:p>
    <w:p w14:paraId="0954C3EB">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color w:val="222222"/>
          <w:sz w:val="24"/>
          <w:szCs w:val="24"/>
          <w:lang w:val="es-US"/>
        </w:rPr>
        <w:t>-No realizará pagos automáticos de prestaciones.</w:t>
      </w:r>
    </w:p>
    <w:p w14:paraId="0CDC2912">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color w:val="222222"/>
          <w:sz w:val="24"/>
          <w:szCs w:val="24"/>
          <w:lang w:val="es-US"/>
        </w:rPr>
        <w:t>-No se integrará directamente con sistemas bancarios.</w:t>
      </w:r>
    </w:p>
    <w:p w14:paraId="521B75F9">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color w:val="222222"/>
          <w:sz w:val="24"/>
          <w:szCs w:val="24"/>
          <w:lang w:val="es-US"/>
        </w:rPr>
        <w:t>-No gestionará trámites de pensión ante el IVSS (solo jubilación institucional).</w:t>
      </w:r>
    </w:p>
    <w:p w14:paraId="4469A9F0">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color w:val="222222"/>
          <w:sz w:val="24"/>
          <w:szCs w:val="24"/>
          <w:lang w:val="es-US"/>
        </w:rPr>
        <w:t>-No reemplazará completamente los archivos físicos, solo los digitalizará.</w:t>
      </w:r>
    </w:p>
    <w:p w14:paraId="1FA007EB">
      <w:pPr>
        <w:shd w:val="clear" w:color="auto" w:fill="FFFFFF"/>
        <w:spacing w:after="0" w:line="360" w:lineRule="auto"/>
        <w:jc w:val="both"/>
        <w:rPr>
          <w:rFonts w:ascii="Arial" w:hAnsi="Arial" w:eastAsia="Times New Roman" w:cs="Arial"/>
          <w:color w:val="222222"/>
          <w:sz w:val="24"/>
          <w:szCs w:val="24"/>
          <w:lang w:val="es-US"/>
        </w:rPr>
      </w:pPr>
    </w:p>
    <w:p w14:paraId="1A7A90A6">
      <w:pPr>
        <w:shd w:val="clear" w:color="auto" w:fill="FFFFFF"/>
        <w:spacing w:after="0" w:line="360" w:lineRule="auto"/>
        <w:jc w:val="both"/>
        <w:rPr>
          <w:rFonts w:ascii="Arial" w:hAnsi="Arial" w:eastAsia="Times New Roman" w:cs="Arial"/>
          <w:color w:val="222222"/>
          <w:sz w:val="24"/>
          <w:szCs w:val="24"/>
          <w:lang w:val="es-US"/>
        </w:rPr>
      </w:pPr>
    </w:p>
    <w:p w14:paraId="5E69F62C">
      <w:pPr>
        <w:shd w:val="clear" w:color="auto" w:fill="FFFFFF"/>
        <w:spacing w:after="0" w:line="360" w:lineRule="auto"/>
        <w:jc w:val="both"/>
        <w:rPr>
          <w:rFonts w:ascii="Arial" w:hAnsi="Arial" w:eastAsia="Times New Roman" w:cs="Arial"/>
          <w:color w:val="222222"/>
          <w:sz w:val="24"/>
          <w:szCs w:val="24"/>
          <w:lang w:val="es-US"/>
        </w:rPr>
      </w:pPr>
    </w:p>
    <w:p w14:paraId="3F7A81F7">
      <w:pPr>
        <w:shd w:val="clear" w:color="auto" w:fill="FFFFFF"/>
        <w:spacing w:after="0" w:line="360" w:lineRule="auto"/>
        <w:jc w:val="both"/>
        <w:rPr>
          <w:rFonts w:ascii="Arial" w:hAnsi="Arial" w:eastAsia="Times New Roman" w:cs="Arial"/>
          <w:b/>
          <w:color w:val="222222"/>
          <w:sz w:val="24"/>
          <w:szCs w:val="24"/>
          <w:lang w:val="es-US"/>
        </w:rPr>
      </w:pPr>
      <w:r>
        <w:rPr>
          <w:rFonts w:ascii="Arial" w:hAnsi="Arial" w:eastAsia="Times New Roman" w:cs="Arial"/>
          <w:b/>
          <w:color w:val="222222"/>
          <w:sz w:val="24"/>
          <w:szCs w:val="24"/>
          <w:lang w:val="es-US"/>
        </w:rPr>
        <w:t xml:space="preserve">2.3 Beneficios, objetivos, y metas </w:t>
      </w:r>
    </w:p>
    <w:p w14:paraId="1CA0670C">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Beneficios</w:t>
      </w:r>
    </w:p>
    <w:p w14:paraId="51604221">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-Reducción de tiempos en el proceso de jubilación.</w:t>
      </w:r>
    </w:p>
    <w:p w14:paraId="42715F2B">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-Disminución de errores humanos en cálculos y validaciones.</w:t>
      </w:r>
    </w:p>
    <w:p w14:paraId="3BA30E4C">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-Centralización digital de expedientes.</w:t>
      </w:r>
    </w:p>
    <w:p w14:paraId="2629F20B">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-Mayor transparencia y trazabilidad en el flujo de aprobación.</w:t>
      </w:r>
    </w:p>
    <w:p w14:paraId="01BF6436">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-Menor carga administrativa para el personal de Talento Humano.</w:t>
      </w:r>
    </w:p>
    <w:p w14:paraId="6640B4F1">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Objetivos</w:t>
      </w:r>
    </w:p>
    <w:p w14:paraId="4B1437E1">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-Desarrollar un sistema de información web para la gestión y control de trámites de jubilación.</w:t>
      </w:r>
    </w:p>
    <w:p w14:paraId="2628E83B">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-Automatizar la validación de años de servicio.</w:t>
      </w:r>
    </w:p>
    <w:p w14:paraId="1D0E47BB">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-Digitalizar la gestión de expedientes.</w:t>
      </w:r>
    </w:p>
    <w:p w14:paraId="4BF33F43">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-Implementar cálculos automáticos de prestaciones sociales.</w:t>
      </w:r>
    </w:p>
    <w:p w14:paraId="78C7AD4A">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Metas</w:t>
      </w:r>
    </w:p>
    <w:p w14:paraId="2C0D9440">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-Implementar el sistema en un plazo máximo de 6 meses.</w:t>
      </w:r>
    </w:p>
    <w:p w14:paraId="2D7D1C73">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-Reducir en un 70% el tiempo de procesamiento de cada solicitud.</w:t>
      </w:r>
    </w:p>
    <w:p w14:paraId="77F58D25">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-Digitalizar al menos 100 expedientes en los primeros 3 meses de operación.</w:t>
      </w:r>
    </w:p>
    <w:p w14:paraId="29E926A9">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-Lograr una satisfacción del 90% por parte de los usuarios administrativos.</w:t>
      </w:r>
    </w:p>
    <w:p w14:paraId="1E142B89">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2.4 Definiciones, acrónimos y abreviaturas</w:t>
      </w:r>
    </w:p>
    <w:p w14:paraId="6A002054">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UPTYAB:</w:t>
      </w:r>
      <w:r>
        <w:rPr>
          <w:rFonts w:ascii="Arial" w:hAnsi="Arial" w:cs="Arial"/>
          <w:sz w:val="24"/>
          <w:szCs w:val="24"/>
          <w:lang w:val="es-US"/>
        </w:rPr>
        <w:t xml:space="preserve"> Universidad Politécnica Territorial de Yaracuy "Arístides Bastidas"</w:t>
      </w:r>
    </w:p>
    <w:p w14:paraId="75A750FD">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Talento Humano:</w:t>
      </w:r>
      <w:r>
        <w:rPr>
          <w:rFonts w:ascii="Arial" w:hAnsi="Arial" w:cs="Arial"/>
          <w:sz w:val="24"/>
          <w:szCs w:val="24"/>
          <w:lang w:val="es-US"/>
        </w:rPr>
        <w:t xml:space="preserve"> Departamento encargado del personal de la universidad</w:t>
      </w:r>
    </w:p>
    <w:p w14:paraId="6F011226">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 xml:space="preserve">Jubilación: </w:t>
      </w:r>
      <w:r>
        <w:rPr>
          <w:rFonts w:ascii="Arial" w:hAnsi="Arial" w:cs="Arial"/>
          <w:sz w:val="24"/>
          <w:szCs w:val="24"/>
          <w:lang w:val="es-US"/>
        </w:rPr>
        <w:t>Proceso de retiro laboral por edad o años de servicio</w:t>
      </w:r>
    </w:p>
    <w:p w14:paraId="0C6079CA">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 xml:space="preserve">Prestaciones sociales: </w:t>
      </w:r>
      <w:r>
        <w:rPr>
          <w:rFonts w:ascii="Arial" w:hAnsi="Arial" w:cs="Arial"/>
          <w:sz w:val="24"/>
          <w:szCs w:val="24"/>
          <w:lang w:val="es-US"/>
        </w:rPr>
        <w:t>Beneficios económicos que recibe el trabajador al jubilarse</w:t>
      </w:r>
    </w:p>
    <w:p w14:paraId="6660F7A4">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Expediente digital:</w:t>
      </w:r>
      <w:r>
        <w:rPr>
          <w:rFonts w:ascii="Arial" w:hAnsi="Arial" w:cs="Arial"/>
          <w:sz w:val="24"/>
          <w:szCs w:val="24"/>
          <w:lang w:val="es-US"/>
        </w:rPr>
        <w:tab/>
      </w:r>
      <w:r>
        <w:rPr>
          <w:rFonts w:ascii="Arial" w:hAnsi="Arial" w:cs="Arial"/>
          <w:sz w:val="24"/>
          <w:szCs w:val="24"/>
          <w:lang w:val="es-US"/>
        </w:rPr>
        <w:t>Conjunto de documentos electrónicos asociados a una solicitud</w:t>
      </w:r>
    </w:p>
    <w:p w14:paraId="2C4721C8">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Nómina:</w:t>
      </w:r>
      <w:r>
        <w:rPr>
          <w:rFonts w:ascii="Arial" w:hAnsi="Arial" w:cs="Arial"/>
          <w:sz w:val="24"/>
          <w:szCs w:val="24"/>
          <w:lang w:val="es-US"/>
        </w:rPr>
        <w:t xml:space="preserve"> Listado de trabajadores activos con sus datos laborales</w:t>
      </w:r>
    </w:p>
    <w:p w14:paraId="6EBF979B">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RF:</w:t>
      </w:r>
      <w:r>
        <w:rPr>
          <w:rFonts w:ascii="Arial" w:hAnsi="Arial" w:cs="Arial"/>
          <w:sz w:val="24"/>
          <w:szCs w:val="24"/>
          <w:lang w:val="es-US"/>
        </w:rPr>
        <w:tab/>
      </w:r>
      <w:r>
        <w:rPr>
          <w:rFonts w:ascii="Arial" w:hAnsi="Arial" w:cs="Arial"/>
          <w:sz w:val="24"/>
          <w:szCs w:val="24"/>
          <w:lang w:val="es-US"/>
        </w:rPr>
        <w:t>Requisito Funcional</w:t>
      </w:r>
    </w:p>
    <w:p w14:paraId="13214DA2">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RNF:</w:t>
      </w:r>
      <w:r>
        <w:rPr>
          <w:rFonts w:ascii="Arial" w:hAnsi="Arial" w:cs="Arial"/>
          <w:sz w:val="24"/>
          <w:szCs w:val="24"/>
          <w:lang w:val="es-US"/>
        </w:rPr>
        <w:tab/>
      </w:r>
      <w:r>
        <w:rPr>
          <w:rFonts w:ascii="Arial" w:hAnsi="Arial" w:cs="Arial"/>
          <w:sz w:val="24"/>
          <w:szCs w:val="24"/>
          <w:lang w:val="es-US"/>
        </w:rPr>
        <w:t>Requisito No Funcional</w:t>
      </w:r>
    </w:p>
    <w:p w14:paraId="207B0845">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CSV:</w:t>
      </w:r>
      <w:r>
        <w:rPr>
          <w:rFonts w:ascii="Arial" w:hAnsi="Arial" w:cs="Arial"/>
          <w:sz w:val="24"/>
          <w:szCs w:val="24"/>
          <w:lang w:val="es-US"/>
        </w:rPr>
        <w:tab/>
      </w:r>
      <w:r>
        <w:rPr>
          <w:rFonts w:ascii="Arial" w:hAnsi="Arial" w:cs="Arial"/>
          <w:sz w:val="24"/>
          <w:szCs w:val="24"/>
          <w:lang w:val="es-US"/>
        </w:rPr>
        <w:t>Valores separados por comas (formato de archivo)</w:t>
      </w:r>
    </w:p>
    <w:p w14:paraId="3C057A23">
      <w:pPr>
        <w:tabs>
          <w:tab w:val="left" w:pos="872"/>
        </w:tabs>
        <w:spacing w:before="1" w:line="360" w:lineRule="auto"/>
        <w:jc w:val="both"/>
        <w:rPr>
          <w:rFonts w:ascii="Arial" w:hAnsi="Arial" w:cs="Arial"/>
          <w:sz w:val="24"/>
          <w:szCs w:val="24"/>
          <w:lang w:val="es-US"/>
        </w:rPr>
      </w:pPr>
      <w:r>
        <w:rPr>
          <w:rFonts w:ascii="Arial" w:hAnsi="Arial" w:cs="Arial"/>
          <w:b/>
          <w:sz w:val="24"/>
          <w:szCs w:val="24"/>
          <w:lang w:val="es-US"/>
        </w:rPr>
        <w:t>IVSS:</w:t>
      </w:r>
      <w:r>
        <w:rPr>
          <w:rFonts w:ascii="Arial" w:hAnsi="Arial" w:cs="Arial"/>
          <w:sz w:val="24"/>
          <w:szCs w:val="24"/>
          <w:lang w:val="es-US"/>
        </w:rPr>
        <w:tab/>
      </w:r>
      <w:r>
        <w:rPr>
          <w:rFonts w:ascii="Arial" w:hAnsi="Arial" w:cs="Arial"/>
          <w:sz w:val="24"/>
          <w:szCs w:val="24"/>
          <w:lang w:val="es-US"/>
        </w:rPr>
        <w:t>Instituto Venezolano de los Seguros Sociales</w:t>
      </w:r>
    </w:p>
    <w:p w14:paraId="1BE1FCDA">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 xml:space="preserve">2.5 Referencias </w:t>
      </w:r>
    </w:p>
    <w:p w14:paraId="6CFE2B80">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ab/>
      </w:r>
      <w:r>
        <w:rPr>
          <w:rFonts w:ascii="Arial" w:hAnsi="Arial" w:cs="Arial"/>
          <w:sz w:val="24"/>
          <w:szCs w:val="24"/>
          <w:lang w:val="es-US"/>
        </w:rPr>
        <w:t>Ley Orgánica del Trabajo, los Trabajadores y las Trabajadoras (LOTTT). (2012). Gaceta Oficial N° 6.076.</w:t>
      </w:r>
    </w:p>
    <w:p w14:paraId="2ADCDFAB">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ab/>
      </w:r>
      <w:r>
        <w:rPr>
          <w:rFonts w:ascii="Arial" w:hAnsi="Arial" w:cs="Arial"/>
          <w:sz w:val="24"/>
          <w:szCs w:val="24"/>
          <w:lang w:val="es-US"/>
        </w:rPr>
        <w:t>Universidad Politécnica Territorial de Yaracuy "Arístides Bastidas". (2026). Documento Visión del Proyecto Sociotecnológico (borrador).</w:t>
      </w:r>
    </w:p>
    <w:p w14:paraId="201589B7">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ab/>
      </w:r>
      <w:r>
        <w:rPr>
          <w:rFonts w:ascii="Arial" w:hAnsi="Arial" w:cs="Arial"/>
          <w:sz w:val="24"/>
          <w:szCs w:val="24"/>
          <w:lang w:val="es-US"/>
        </w:rPr>
        <w:t>Pressman, R. (2010). Ingeniería del Software: Un Enfoque Práctico (7ma ed.). McGraw-Hill.</w:t>
      </w:r>
    </w:p>
    <w:p w14:paraId="3797600B">
      <w:pPr>
        <w:tabs>
          <w:tab w:val="left" w:pos="872"/>
        </w:tabs>
        <w:spacing w:before="1" w:line="360" w:lineRule="auto"/>
        <w:jc w:val="both"/>
        <w:rPr>
          <w:rFonts w:ascii="Arial" w:hAnsi="Arial" w:cs="Arial"/>
          <w:sz w:val="24"/>
          <w:szCs w:val="24"/>
          <w:lang w:val="es-US"/>
        </w:rPr>
      </w:pPr>
      <w:r>
        <w:rPr>
          <w:rFonts w:ascii="Arial" w:hAnsi="Arial" w:cs="Arial"/>
          <w:sz w:val="24"/>
          <w:szCs w:val="24"/>
          <w:lang w:val="es-US"/>
        </w:rPr>
        <w:tab/>
      </w:r>
      <w:r>
        <w:rPr>
          <w:rFonts w:ascii="Arial" w:hAnsi="Arial" w:cs="Arial"/>
          <w:sz w:val="24"/>
          <w:szCs w:val="24"/>
          <w:lang w:val="es-US"/>
        </w:rPr>
        <w:t>Sommerville, I. (2011). Ingeniería de Software (9na ed.). Pearson.</w:t>
      </w:r>
    </w:p>
    <w:p w14:paraId="4DF12C51">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 xml:space="preserve">3 Descripción General </w:t>
      </w:r>
    </w:p>
    <w:p w14:paraId="3F07D6B3">
      <w:pPr>
        <w:tabs>
          <w:tab w:val="left" w:pos="872"/>
        </w:tabs>
        <w:spacing w:before="1" w:line="360" w:lineRule="auto"/>
        <w:jc w:val="both"/>
        <w:rPr>
          <w:rFonts w:ascii="Arial" w:hAnsi="Arial" w:cs="Arial"/>
          <w:b w:val="0"/>
          <w:bCs/>
          <w:sz w:val="24"/>
          <w:szCs w:val="24"/>
          <w:lang w:val="es-US"/>
        </w:rPr>
      </w:pPr>
      <w:r>
        <w:rPr>
          <w:rFonts w:hint="default" w:ascii="Arial" w:hAnsi="Arial"/>
          <w:b w:val="0"/>
          <w:bCs/>
          <w:sz w:val="24"/>
          <w:szCs w:val="24"/>
          <w:lang w:val="es-VE"/>
        </w:rPr>
        <w:tab/>
      </w:r>
      <w:r>
        <w:rPr>
          <w:rFonts w:hint="default" w:ascii="Arial" w:hAnsi="Arial"/>
          <w:b w:val="0"/>
          <w:bCs/>
          <w:sz w:val="24"/>
          <w:szCs w:val="24"/>
          <w:lang w:val="es-US"/>
        </w:rPr>
        <w:t>En esta sección se describen los factores generales que afectan el producto y sus requisitos, incluyendo las características de quienes operarán el software y las limitaciones técnicas del entorno.</w:t>
      </w:r>
    </w:p>
    <w:p w14:paraId="775E49EE">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 xml:space="preserve">3.1 Características de los Usuarios </w:t>
      </w:r>
    </w:p>
    <w:p w14:paraId="26CD1F22">
      <w:pPr>
        <w:tabs>
          <w:tab w:val="left" w:pos="872"/>
        </w:tabs>
        <w:spacing w:before="1" w:line="360" w:lineRule="auto"/>
        <w:jc w:val="both"/>
        <w:rPr>
          <w:rFonts w:hint="default" w:ascii="Arial" w:hAnsi="Arial"/>
          <w:b w:val="0"/>
          <w:bCs/>
          <w:sz w:val="24"/>
          <w:szCs w:val="24"/>
          <w:lang w:val="es-US"/>
        </w:rPr>
      </w:pPr>
      <w:r>
        <w:rPr>
          <w:rFonts w:hint="default" w:ascii="Arial" w:hAnsi="Arial"/>
          <w:b w:val="0"/>
          <w:bCs/>
          <w:sz w:val="24"/>
          <w:szCs w:val="24"/>
          <w:lang w:val="es-VE"/>
        </w:rPr>
        <w:tab/>
      </w:r>
      <w:r>
        <w:rPr>
          <w:rFonts w:hint="default" w:ascii="Arial" w:hAnsi="Arial"/>
          <w:b w:val="0"/>
          <w:bCs/>
          <w:sz w:val="24"/>
          <w:szCs w:val="24"/>
          <w:lang w:val="es-US"/>
        </w:rPr>
        <w:t>Para el manejo del sistema se establecen los siguientes perfiles dentro del área de negocio, considerando las actividades a realizar y su nivel técnico:</w:t>
      </w:r>
    </w:p>
    <w:p w14:paraId="253819A5">
      <w:pPr>
        <w:tabs>
          <w:tab w:val="left" w:pos="872"/>
        </w:tabs>
        <w:spacing w:before="1" w:line="360" w:lineRule="auto"/>
        <w:jc w:val="both"/>
        <w:rPr>
          <w:rFonts w:hint="default" w:ascii="Arial" w:hAnsi="Arial"/>
          <w:b w:val="0"/>
          <w:bCs/>
          <w:sz w:val="24"/>
          <w:szCs w:val="24"/>
          <w:lang w:val="es-US"/>
        </w:rPr>
      </w:pPr>
    </w:p>
    <w:p w14:paraId="307402A6">
      <w:pPr>
        <w:tabs>
          <w:tab w:val="left" w:pos="872"/>
        </w:tabs>
        <w:spacing w:before="1" w:line="360" w:lineRule="auto"/>
        <w:jc w:val="both"/>
        <w:rPr>
          <w:rFonts w:hint="default" w:ascii="Arial" w:hAnsi="Arial"/>
          <w:b w:val="0"/>
          <w:bCs/>
          <w:sz w:val="24"/>
          <w:szCs w:val="24"/>
          <w:lang w:val="es-US"/>
        </w:rPr>
      </w:pPr>
    </w:p>
    <w:p w14:paraId="0F643FE7">
      <w:pPr>
        <w:tabs>
          <w:tab w:val="left" w:pos="872"/>
        </w:tabs>
        <w:spacing w:before="1" w:line="360" w:lineRule="auto"/>
        <w:jc w:val="both"/>
        <w:rPr>
          <w:rFonts w:hint="default" w:ascii="Arial" w:hAnsi="Arial"/>
          <w:b/>
          <w:bCs w:val="0"/>
          <w:sz w:val="24"/>
          <w:szCs w:val="24"/>
          <w:lang w:val="es-US"/>
        </w:rPr>
      </w:pPr>
    </w:p>
    <w:p w14:paraId="523C115E">
      <w:pPr>
        <w:tabs>
          <w:tab w:val="left" w:pos="872"/>
        </w:tabs>
        <w:spacing w:before="1" w:line="360" w:lineRule="auto"/>
        <w:jc w:val="both"/>
        <w:rPr>
          <w:rFonts w:hint="default" w:ascii="Arial" w:hAnsi="Arial"/>
          <w:b/>
          <w:bCs w:val="0"/>
          <w:sz w:val="24"/>
          <w:szCs w:val="24"/>
          <w:lang w:val="es-US"/>
        </w:rPr>
      </w:pPr>
      <w:r>
        <w:rPr>
          <w:rFonts w:hint="default" w:ascii="Arial" w:hAnsi="Arial"/>
          <w:b/>
          <w:bCs w:val="0"/>
          <w:sz w:val="24"/>
          <w:szCs w:val="24"/>
          <w:lang w:val="es-US"/>
        </w:rPr>
        <w:t>Analista de Talento Humano</w:t>
      </w:r>
    </w:p>
    <w:p w14:paraId="6435EC2B">
      <w:pPr>
        <w:tabs>
          <w:tab w:val="left" w:pos="872"/>
        </w:tabs>
        <w:spacing w:before="1" w:line="360" w:lineRule="auto"/>
        <w:jc w:val="both"/>
        <w:rPr>
          <w:rFonts w:hint="default" w:ascii="Arial" w:hAnsi="Arial"/>
          <w:b w:val="0"/>
          <w:bCs/>
          <w:sz w:val="24"/>
          <w:szCs w:val="24"/>
          <w:lang w:val="es-US"/>
        </w:rPr>
      </w:pPr>
      <w:r>
        <w:rPr>
          <w:rFonts w:hint="default" w:ascii="Arial" w:hAnsi="Arial"/>
          <w:b/>
          <w:bCs w:val="0"/>
          <w:sz w:val="24"/>
          <w:szCs w:val="24"/>
          <w:lang w:val="es-US"/>
        </w:rPr>
        <w:t>Usuario Común</w:t>
      </w:r>
      <w:r>
        <w:rPr>
          <w:rFonts w:hint="default" w:ascii="Arial" w:hAnsi="Arial"/>
          <w:b/>
          <w:bCs w:val="0"/>
          <w:sz w:val="24"/>
          <w:szCs w:val="24"/>
          <w:lang w:val="es-VE"/>
        </w:rPr>
        <w:t>:</w:t>
      </w:r>
      <w:r>
        <w:rPr>
          <w:rFonts w:hint="default" w:ascii="Arial" w:hAnsi="Arial"/>
          <w:b w:val="0"/>
          <w:bCs/>
          <w:sz w:val="24"/>
          <w:szCs w:val="24"/>
          <w:lang w:val="es-US"/>
        </w:rPr>
        <w:t xml:space="preserve"> Será el encargado de registrar las solicitudes, validar los requisitos exigidos en los expedientes digitales, gestionar el flujo de aprobación y generar los cálculos de las prestaciones sociales.</w:t>
      </w:r>
    </w:p>
    <w:p w14:paraId="1796C561">
      <w:pPr>
        <w:tabs>
          <w:tab w:val="left" w:pos="872"/>
        </w:tabs>
        <w:spacing w:before="1" w:line="360" w:lineRule="auto"/>
        <w:jc w:val="both"/>
        <w:rPr>
          <w:rFonts w:hint="default" w:ascii="Arial" w:hAnsi="Arial"/>
          <w:b w:val="0"/>
          <w:bCs/>
          <w:sz w:val="24"/>
          <w:szCs w:val="24"/>
          <w:lang w:val="es-US"/>
        </w:rPr>
      </w:pPr>
      <w:r>
        <w:rPr>
          <w:rFonts w:hint="default" w:ascii="Arial" w:hAnsi="Arial"/>
          <w:b/>
          <w:bCs w:val="0"/>
          <w:sz w:val="24"/>
          <w:szCs w:val="24"/>
          <w:lang w:val="es-US"/>
        </w:rPr>
        <w:t>Experiencia técnica:</w:t>
      </w:r>
      <w:r>
        <w:rPr>
          <w:rFonts w:hint="default" w:ascii="Arial" w:hAnsi="Arial"/>
          <w:b w:val="0"/>
          <w:bCs/>
          <w:sz w:val="24"/>
          <w:szCs w:val="24"/>
          <w:lang w:val="es-US"/>
        </w:rPr>
        <w:t xml:space="preserve"> Básica a Intermedia. Posee conocimientos ofimáticos estándar y está familiarizado con el manejo de archivos de hojas de cálculo (Excel/CSV) y navegación web.</w:t>
      </w:r>
    </w:p>
    <w:p w14:paraId="7DB00680">
      <w:pPr>
        <w:tabs>
          <w:tab w:val="left" w:pos="872"/>
        </w:tabs>
        <w:spacing w:before="1" w:line="360" w:lineRule="auto"/>
        <w:jc w:val="both"/>
        <w:rPr>
          <w:rFonts w:hint="default" w:ascii="Arial" w:hAnsi="Arial"/>
          <w:b/>
          <w:bCs w:val="0"/>
          <w:sz w:val="24"/>
          <w:szCs w:val="24"/>
          <w:lang w:val="es-US"/>
        </w:rPr>
      </w:pPr>
      <w:r>
        <w:rPr>
          <w:rFonts w:hint="default" w:ascii="Arial" w:hAnsi="Arial"/>
          <w:b/>
          <w:bCs w:val="0"/>
          <w:sz w:val="24"/>
          <w:szCs w:val="24"/>
          <w:lang w:val="es-US"/>
        </w:rPr>
        <w:t>Administrador del Sistema</w:t>
      </w:r>
    </w:p>
    <w:p w14:paraId="4E929F9C">
      <w:pPr>
        <w:tabs>
          <w:tab w:val="left" w:pos="872"/>
        </w:tabs>
        <w:spacing w:before="1" w:line="360" w:lineRule="auto"/>
        <w:jc w:val="both"/>
        <w:rPr>
          <w:rFonts w:hint="default" w:ascii="Arial" w:hAnsi="Arial"/>
          <w:b w:val="0"/>
          <w:bCs/>
          <w:sz w:val="24"/>
          <w:szCs w:val="24"/>
          <w:lang w:val="es-US"/>
        </w:rPr>
      </w:pPr>
      <w:r>
        <w:rPr>
          <w:rFonts w:hint="default" w:ascii="Arial" w:hAnsi="Arial"/>
          <w:b/>
          <w:bCs w:val="0"/>
          <w:sz w:val="24"/>
          <w:szCs w:val="24"/>
          <w:lang w:val="es-US"/>
        </w:rPr>
        <w:t>Administrador</w:t>
      </w:r>
      <w:r>
        <w:rPr>
          <w:rFonts w:hint="default" w:ascii="Arial" w:hAnsi="Arial"/>
          <w:b/>
          <w:bCs w:val="0"/>
          <w:sz w:val="24"/>
          <w:szCs w:val="24"/>
          <w:lang w:val="es-VE"/>
        </w:rPr>
        <w:t>:</w:t>
      </w:r>
      <w:r>
        <w:rPr>
          <w:rFonts w:hint="default" w:ascii="Arial" w:hAnsi="Arial"/>
          <w:b w:val="0"/>
          <w:bCs/>
          <w:sz w:val="24"/>
          <w:szCs w:val="24"/>
          <w:lang w:val="es-US"/>
        </w:rPr>
        <w:t xml:space="preserve"> Tiene acceso total al sistema. Se encarga de la gestión de acceso, creación de nuevos usuarios, asignación de roles y la gestión de los datos maestros (cargos, gremios, sectores, tipos de nómina).</w:t>
      </w:r>
    </w:p>
    <w:p w14:paraId="3A804D6F">
      <w:pPr>
        <w:tabs>
          <w:tab w:val="left" w:pos="872"/>
        </w:tabs>
        <w:spacing w:before="1" w:line="360" w:lineRule="auto"/>
        <w:jc w:val="both"/>
        <w:rPr>
          <w:rFonts w:ascii="Arial" w:hAnsi="Arial" w:cs="Arial"/>
          <w:b w:val="0"/>
          <w:bCs/>
          <w:sz w:val="24"/>
          <w:szCs w:val="24"/>
          <w:lang w:val="es-US"/>
        </w:rPr>
      </w:pPr>
      <w:r>
        <w:rPr>
          <w:rFonts w:hint="default" w:ascii="Arial" w:hAnsi="Arial"/>
          <w:b/>
          <w:bCs w:val="0"/>
          <w:sz w:val="24"/>
          <w:szCs w:val="24"/>
          <w:lang w:val="es-US"/>
        </w:rPr>
        <w:t>Experiencia técnica:</w:t>
      </w:r>
      <w:r>
        <w:rPr>
          <w:rFonts w:hint="default" w:ascii="Arial" w:hAnsi="Arial"/>
          <w:b w:val="0"/>
          <w:bCs/>
          <w:sz w:val="24"/>
          <w:szCs w:val="24"/>
          <w:lang w:val="es-US"/>
        </w:rPr>
        <w:t xml:space="preserve"> Avanzada. Personal del departamento de informática con amplio dominio técnico en el manejo y soporte de sistemas de información.</w:t>
      </w:r>
    </w:p>
    <w:p w14:paraId="4CB63DAB">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 xml:space="preserve">3.2 Restricciones </w:t>
      </w:r>
    </w:p>
    <w:p w14:paraId="03A04339">
      <w:pPr>
        <w:tabs>
          <w:tab w:val="left" w:pos="872"/>
        </w:tabs>
        <w:spacing w:before="1" w:line="360" w:lineRule="auto"/>
        <w:jc w:val="both"/>
        <w:rPr>
          <w:rFonts w:hint="default" w:ascii="Arial" w:hAnsi="Arial" w:cs="Arial"/>
          <w:b w:val="0"/>
          <w:bCs/>
          <w:sz w:val="24"/>
          <w:szCs w:val="24"/>
          <w:lang w:val="es-US"/>
        </w:rPr>
      </w:pPr>
      <w:r>
        <w:rPr>
          <w:rFonts w:hint="default" w:ascii="Arial" w:hAnsi="Arial" w:cs="Arial"/>
          <w:b/>
          <w:bCs w:val="0"/>
          <w:sz w:val="24"/>
          <w:szCs w:val="24"/>
          <w:lang w:val="es-US"/>
        </w:rPr>
        <w:t>Limitaciones de hardware</w:t>
      </w:r>
      <w:r>
        <w:rPr>
          <w:rFonts w:hint="default" w:ascii="Arial" w:hAnsi="Arial" w:cs="Arial"/>
          <w:b/>
          <w:bCs w:val="0"/>
          <w:sz w:val="24"/>
          <w:szCs w:val="24"/>
          <w:lang w:val="es-VE"/>
        </w:rPr>
        <w:t xml:space="preserve">: </w:t>
      </w:r>
      <w:r>
        <w:rPr>
          <w:rFonts w:hint="default" w:ascii="Arial" w:hAnsi="Arial" w:cs="Arial"/>
          <w:b w:val="0"/>
          <w:bCs/>
          <w:sz w:val="24"/>
          <w:szCs w:val="24"/>
          <w:lang w:val="es-US"/>
        </w:rPr>
        <w:t>Los equipos de computación en la Unidad de Gestión de Talento Humano destinados para el uso del sistema deben poseer conexión estable a la red institucional para la comunicación fluida con el servidor. Se requiere de un servidor o infraestructura de red capaz de alojar el sistema, gestionar bases de datos relacionales y disponer de almacenamiento suficiente para resguardar los expedientes digitalizados de forma segura.</w:t>
      </w:r>
    </w:p>
    <w:p w14:paraId="36CE7DA0">
      <w:pPr>
        <w:tabs>
          <w:tab w:val="left" w:pos="872"/>
        </w:tabs>
        <w:spacing w:before="1" w:line="360" w:lineRule="auto"/>
        <w:jc w:val="both"/>
        <w:rPr>
          <w:rFonts w:hint="default" w:ascii="Arial" w:hAnsi="Arial" w:cs="Arial"/>
          <w:b w:val="0"/>
          <w:bCs/>
          <w:sz w:val="24"/>
          <w:szCs w:val="24"/>
          <w:lang w:val="es-US"/>
        </w:rPr>
      </w:pPr>
      <w:r>
        <w:rPr>
          <w:rFonts w:hint="default" w:ascii="Arial" w:hAnsi="Arial" w:cs="Arial"/>
          <w:b/>
          <w:bCs w:val="0"/>
          <w:sz w:val="24"/>
          <w:szCs w:val="24"/>
          <w:lang w:val="es-US"/>
        </w:rPr>
        <w:t>Herramientas de desarrollo:</w:t>
      </w:r>
      <w:r>
        <w:rPr>
          <w:rFonts w:hint="default" w:ascii="Arial" w:hAnsi="Arial" w:cs="Arial"/>
          <w:b w:val="0"/>
          <w:bCs/>
          <w:sz w:val="24"/>
          <w:szCs w:val="24"/>
          <w:lang w:val="es-VE"/>
        </w:rPr>
        <w:t xml:space="preserve"> </w:t>
      </w:r>
      <w:r>
        <w:rPr>
          <w:rFonts w:hint="default" w:ascii="Arial" w:hAnsi="Arial" w:cs="Arial"/>
          <w:b w:val="0"/>
          <w:bCs/>
          <w:sz w:val="24"/>
          <w:szCs w:val="24"/>
          <w:lang w:val="es-US"/>
        </w:rPr>
        <w:t>El sistema será construido utilizando PHP como lenguaje de programación, implementando el framework Laravel para garantizar una arquitectura web robusta, modular y de fácil mantenimiento. Para la gestión de la base de datos relacional se empleará un motor compatible como MySQL o MariaDB. Asimismo, la documentación y el diseño lógico se apoyarán en diagramas UML.</w:t>
      </w:r>
    </w:p>
    <w:p w14:paraId="4B44072F">
      <w:pPr>
        <w:tabs>
          <w:tab w:val="left" w:pos="872"/>
        </w:tabs>
        <w:spacing w:before="1" w:line="360" w:lineRule="auto"/>
        <w:jc w:val="both"/>
        <w:rPr>
          <w:rFonts w:hint="default" w:ascii="Arial" w:hAnsi="Arial" w:cs="Arial"/>
          <w:b/>
          <w:bCs w:val="0"/>
          <w:sz w:val="24"/>
          <w:szCs w:val="24"/>
          <w:lang w:val="es-US"/>
        </w:rPr>
      </w:pPr>
    </w:p>
    <w:p w14:paraId="3EEBE31F">
      <w:pPr>
        <w:tabs>
          <w:tab w:val="left" w:pos="872"/>
        </w:tabs>
        <w:spacing w:before="1" w:line="360" w:lineRule="auto"/>
        <w:jc w:val="both"/>
        <w:rPr>
          <w:rFonts w:hint="default" w:ascii="Arial" w:hAnsi="Arial" w:cs="Arial"/>
          <w:b w:val="0"/>
          <w:bCs/>
          <w:sz w:val="24"/>
          <w:szCs w:val="24"/>
          <w:lang w:val="es-US"/>
        </w:rPr>
      </w:pPr>
      <w:r>
        <w:rPr>
          <w:rFonts w:hint="default" w:ascii="Arial" w:hAnsi="Arial" w:cs="Arial"/>
          <w:b/>
          <w:bCs w:val="0"/>
          <w:sz w:val="24"/>
          <w:szCs w:val="24"/>
          <w:lang w:val="es-US"/>
        </w:rPr>
        <w:t>Entornos de ejecución</w:t>
      </w:r>
      <w:r>
        <w:rPr>
          <w:rFonts w:hint="default" w:ascii="Arial" w:hAnsi="Arial" w:cs="Arial"/>
          <w:b/>
          <w:bCs w:val="0"/>
          <w:sz w:val="24"/>
          <w:szCs w:val="24"/>
          <w:lang w:val="es-VE"/>
        </w:rPr>
        <w:t xml:space="preserve">: </w:t>
      </w:r>
      <w:r>
        <w:rPr>
          <w:rFonts w:hint="default" w:ascii="Arial" w:hAnsi="Arial" w:cs="Arial"/>
          <w:b w:val="0"/>
          <w:bCs/>
          <w:sz w:val="24"/>
          <w:szCs w:val="24"/>
          <w:lang w:val="es-US"/>
        </w:rPr>
        <w:t>A nivel de servidor, el sistema requerirá un entorno de administración basado en Linux adaptado para aplicaciones web PHP/Laravel. Desde la perspectiva del cliente, al ser un sistema completamente basado en entorno web, no se requiere la instalación de software adicional en los equipos terminales; únicamente un navegador web actualizado, garantizando su correcta ejecución y compatibilidad en navegadores como Google Chrome, Microsoft Edge o Mozilla Firefox.</w:t>
      </w:r>
    </w:p>
    <w:p w14:paraId="4EF2E7C4">
      <w:pPr>
        <w:tabs>
          <w:tab w:val="left" w:pos="872"/>
        </w:tabs>
        <w:spacing w:before="1" w:line="360" w:lineRule="auto"/>
        <w:jc w:val="both"/>
        <w:rPr>
          <w:rFonts w:hint="default" w:ascii="Arial" w:hAnsi="Arial" w:cs="Arial"/>
          <w:b w:val="0"/>
          <w:bCs/>
          <w:sz w:val="24"/>
          <w:szCs w:val="24"/>
          <w:lang w:val="es-US"/>
        </w:rPr>
      </w:pPr>
    </w:p>
    <w:p w14:paraId="0D067FFF">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 xml:space="preserve">4 Requisitos Específicos </w:t>
      </w:r>
    </w:p>
    <w:p w14:paraId="0429426D">
      <w:pPr>
        <w:tabs>
          <w:tab w:val="left" w:pos="872"/>
        </w:tabs>
        <w:spacing w:before="1" w:line="360" w:lineRule="auto"/>
        <w:jc w:val="both"/>
        <w:rPr>
          <w:rFonts w:ascii="Arial" w:hAnsi="Arial" w:cs="Arial"/>
          <w:b/>
          <w:sz w:val="24"/>
          <w:szCs w:val="24"/>
          <w:lang w:val="es-US"/>
        </w:rPr>
      </w:pPr>
      <w:r>
        <w:rPr>
          <w:rFonts w:ascii="Arial" w:hAnsi="Arial" w:cs="Arial"/>
          <w:b/>
          <w:sz w:val="24"/>
          <w:szCs w:val="24"/>
          <w:lang w:val="es-US"/>
        </w:rPr>
        <w:t>4.1 Requisitos</w:t>
      </w:r>
      <w:r>
        <w:rPr>
          <w:rFonts w:ascii="Arial" w:hAnsi="Arial" w:cs="Arial"/>
          <w:b/>
          <w:spacing w:val="5"/>
          <w:sz w:val="24"/>
          <w:szCs w:val="24"/>
          <w:lang w:val="es-US"/>
        </w:rPr>
        <w:t xml:space="preserve"> </w:t>
      </w:r>
      <w:r>
        <w:rPr>
          <w:rFonts w:ascii="Arial" w:hAnsi="Arial" w:cs="Arial"/>
          <w:b/>
          <w:sz w:val="24"/>
          <w:szCs w:val="24"/>
          <w:lang w:val="es-US"/>
        </w:rPr>
        <w:t>funcionales</w:t>
      </w:r>
      <w:r>
        <w:rPr>
          <w:rFonts w:ascii="Arial" w:hAnsi="Arial" w:cs="Arial"/>
          <w:b/>
          <w:spacing w:val="6"/>
          <w:sz w:val="24"/>
          <w:szCs w:val="24"/>
          <w:lang w:val="es-US"/>
        </w:rPr>
        <w:t xml:space="preserve"> </w:t>
      </w:r>
      <w:r>
        <w:rPr>
          <w:rFonts w:ascii="Arial" w:hAnsi="Arial" w:cs="Arial"/>
          <w:b/>
          <w:spacing w:val="-4"/>
          <w:sz w:val="24"/>
          <w:szCs w:val="24"/>
          <w:lang w:val="es-US"/>
        </w:rPr>
        <w:t>(RF)</w:t>
      </w:r>
    </w:p>
    <w:p w14:paraId="71B9405A">
      <w:pPr>
        <w:spacing w:after="0" w:line="360" w:lineRule="auto"/>
        <w:jc w:val="both"/>
        <w:rPr>
          <w:rFonts w:ascii="Arial" w:hAnsi="Arial" w:eastAsia="Times New Roman" w:cs="Arial"/>
          <w:b/>
          <w:sz w:val="24"/>
          <w:szCs w:val="24"/>
          <w:lang w:val="es-US"/>
        </w:rPr>
      </w:pPr>
      <w:r>
        <w:rPr>
          <w:rFonts w:ascii="Arial" w:hAnsi="Arial" w:eastAsia="Times New Roman" w:cs="Arial"/>
          <w:b/>
          <w:sz w:val="24"/>
          <w:szCs w:val="24"/>
          <w:lang w:val="es-US"/>
        </w:rPr>
        <w:t>RF-01. Iniciar sesión</w:t>
      </w:r>
    </w:p>
    <w:p w14:paraId="72401896">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El sistema debe permitir a los usuarios registrados iniciar sesión mediante un formulario donde ingresen su nombre de usuario y contraseña. El sistema validará las credenciales y permitirá el acceso al sistema según el rol asignado. En caso de error, mostrará un mensaje de “usuario o contraseña incorrecta”.</w:t>
      </w:r>
    </w:p>
    <w:p w14:paraId="66FA553E">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 xml:space="preserve">Datos: </w:t>
      </w:r>
      <w:r>
        <w:rPr>
          <w:rFonts w:ascii="Arial" w:hAnsi="Arial" w:eastAsia="Times New Roman" w:cs="Arial"/>
          <w:sz w:val="24"/>
          <w:szCs w:val="24"/>
          <w:lang w:val="es-US"/>
        </w:rPr>
        <w:t>Nombre de usuario, contraseña, rol del usuario.</w:t>
      </w:r>
    </w:p>
    <w:p w14:paraId="7194B719">
      <w:pPr>
        <w:spacing w:after="0" w:line="360" w:lineRule="auto"/>
        <w:jc w:val="both"/>
        <w:rPr>
          <w:rFonts w:ascii="Arial" w:hAnsi="Arial" w:eastAsia="Times New Roman" w:cs="Arial"/>
          <w:sz w:val="24"/>
          <w:szCs w:val="24"/>
          <w:lang w:val="es-US"/>
        </w:rPr>
      </w:pPr>
    </w:p>
    <w:p w14:paraId="0C7889EE">
      <w:pPr>
        <w:spacing w:after="0" w:line="360" w:lineRule="auto"/>
        <w:jc w:val="both"/>
        <w:rPr>
          <w:rFonts w:ascii="Arial" w:hAnsi="Arial" w:eastAsia="Times New Roman" w:cs="Arial"/>
          <w:b/>
          <w:sz w:val="24"/>
          <w:szCs w:val="24"/>
          <w:lang w:val="es-US"/>
        </w:rPr>
      </w:pPr>
      <w:r>
        <w:rPr>
          <w:rFonts w:ascii="Arial" w:hAnsi="Arial" w:eastAsia="Times New Roman" w:cs="Arial"/>
          <w:b/>
          <w:sz w:val="24"/>
          <w:szCs w:val="24"/>
          <w:lang w:val="es-US"/>
        </w:rPr>
        <w:t>RF-02. Cerrar sesión</w:t>
      </w:r>
    </w:p>
    <w:p w14:paraId="713BBBFE">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xml:space="preserve"> Permite al usuario finalizar su sesión activa en el sistema, cerrando el acceso y redirigiéndolo a la pantalla de inicio de sesión.</w:t>
      </w:r>
    </w:p>
    <w:p w14:paraId="6618EB61">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 xml:space="preserve">Datos: </w:t>
      </w:r>
      <w:r>
        <w:rPr>
          <w:rFonts w:ascii="Arial" w:hAnsi="Arial" w:eastAsia="Times New Roman" w:cs="Arial"/>
          <w:sz w:val="24"/>
          <w:szCs w:val="24"/>
          <w:lang w:val="es-US"/>
        </w:rPr>
        <w:t>Identificador de sesión, confirmación de cierre (opcional).</w:t>
      </w:r>
    </w:p>
    <w:p w14:paraId="042F783C">
      <w:pPr>
        <w:spacing w:after="0" w:line="360" w:lineRule="auto"/>
        <w:jc w:val="both"/>
        <w:rPr>
          <w:rFonts w:ascii="Arial" w:hAnsi="Arial" w:eastAsia="Times New Roman" w:cs="Arial"/>
          <w:sz w:val="24"/>
          <w:szCs w:val="24"/>
          <w:lang w:val="es-US"/>
        </w:rPr>
      </w:pPr>
    </w:p>
    <w:p w14:paraId="6C6D90B7">
      <w:pPr>
        <w:shd w:val="clear" w:color="auto" w:fill="FFFFFF"/>
        <w:spacing w:after="0" w:line="360" w:lineRule="auto"/>
        <w:jc w:val="both"/>
        <w:rPr>
          <w:rFonts w:ascii="Arial" w:hAnsi="Arial" w:eastAsia="Times New Roman" w:cs="Arial"/>
          <w:b/>
          <w:color w:val="222222"/>
          <w:sz w:val="24"/>
          <w:szCs w:val="24"/>
          <w:lang w:val="es-US"/>
        </w:rPr>
      </w:pPr>
      <w:r>
        <w:rPr>
          <w:rFonts w:ascii="Arial" w:hAnsi="Arial" w:eastAsia="Times New Roman" w:cs="Arial"/>
          <w:b/>
          <w:sz w:val="24"/>
          <w:szCs w:val="24"/>
          <w:lang w:val="es-US"/>
        </w:rPr>
        <w:t xml:space="preserve">RF-03. </w:t>
      </w:r>
      <w:r>
        <w:rPr>
          <w:rFonts w:ascii="Arial" w:hAnsi="Arial" w:eastAsia="Times New Roman" w:cs="Arial"/>
          <w:b/>
          <w:color w:val="222222"/>
          <w:sz w:val="24"/>
          <w:szCs w:val="24"/>
          <w:lang w:val="es-US"/>
        </w:rPr>
        <w:t>Registro de solicitudes de jubilación.</w:t>
      </w:r>
    </w:p>
    <w:p w14:paraId="42C6B584">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Descripción:</w:t>
      </w:r>
      <w:r>
        <w:rPr>
          <w:rFonts w:ascii="Arial" w:hAnsi="Arial" w:eastAsia="Times New Roman" w:cs="Arial"/>
          <w:color w:val="222222"/>
          <w:sz w:val="24"/>
          <w:szCs w:val="24"/>
          <w:lang w:val="es-US"/>
        </w:rPr>
        <w:t xml:space="preserve"> Permite registrar la solicitud de jubilación de un trabajador, validando previamente si cumple con los años de servicio requeridos.</w:t>
      </w:r>
    </w:p>
    <w:p w14:paraId="22F92045">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Datos:</w:t>
      </w:r>
      <w:r>
        <w:rPr>
          <w:rFonts w:ascii="Arial" w:hAnsi="Arial" w:eastAsia="Times New Roman" w:cs="Arial"/>
          <w:color w:val="222222"/>
          <w:sz w:val="24"/>
          <w:szCs w:val="24"/>
          <w:lang w:val="es-US"/>
        </w:rPr>
        <w:t xml:space="preserve"> Cédula, nombre, fecha de ingreso, tipo de nómina, años de servicio, estado de la solicitud.</w:t>
      </w:r>
    </w:p>
    <w:p w14:paraId="29A0675A">
      <w:pPr>
        <w:shd w:val="clear" w:color="auto" w:fill="FFFFFF"/>
        <w:spacing w:after="0" w:line="360" w:lineRule="auto"/>
        <w:jc w:val="both"/>
        <w:rPr>
          <w:rFonts w:ascii="Arial" w:hAnsi="Arial" w:eastAsia="Times New Roman" w:cs="Arial"/>
          <w:color w:val="222222"/>
          <w:sz w:val="24"/>
          <w:szCs w:val="24"/>
          <w:lang w:val="es-US"/>
        </w:rPr>
      </w:pPr>
    </w:p>
    <w:p w14:paraId="5A7F0329">
      <w:pPr>
        <w:shd w:val="clear" w:color="auto" w:fill="FFFFFF"/>
        <w:spacing w:after="0" w:line="360" w:lineRule="auto"/>
        <w:jc w:val="both"/>
        <w:rPr>
          <w:rFonts w:ascii="Arial" w:hAnsi="Arial" w:eastAsia="Times New Roman" w:cs="Arial"/>
          <w:b/>
          <w:color w:val="222222"/>
          <w:sz w:val="24"/>
          <w:szCs w:val="24"/>
          <w:lang w:val="es-US"/>
        </w:rPr>
      </w:pPr>
      <w:r>
        <w:rPr>
          <w:rFonts w:ascii="Arial" w:hAnsi="Arial" w:eastAsia="Times New Roman" w:cs="Arial"/>
          <w:b/>
          <w:sz w:val="24"/>
          <w:szCs w:val="24"/>
          <w:lang w:val="es-US"/>
        </w:rPr>
        <w:t xml:space="preserve">RF-04. </w:t>
      </w:r>
      <w:r>
        <w:rPr>
          <w:rFonts w:ascii="Arial" w:hAnsi="Arial" w:eastAsia="Times New Roman" w:cs="Arial"/>
          <w:b/>
          <w:color w:val="222222"/>
          <w:sz w:val="24"/>
          <w:szCs w:val="24"/>
          <w:lang w:val="es-US"/>
        </w:rPr>
        <w:t>Validación automática de años de servicio.</w:t>
      </w:r>
    </w:p>
    <w:p w14:paraId="45DD417F">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Descripción:</w:t>
      </w:r>
      <w:r>
        <w:rPr>
          <w:rFonts w:ascii="Arial" w:hAnsi="Arial" w:eastAsia="Times New Roman" w:cs="Arial"/>
          <w:color w:val="222222"/>
          <w:sz w:val="24"/>
          <w:szCs w:val="24"/>
          <w:lang w:val="es-US"/>
        </w:rPr>
        <w:t xml:space="preserve"> El sistema calcula automáticamente los años de servicio del trabajador a partir de la fecha de ingreso y determina si es apto para jubilarse.</w:t>
      </w:r>
    </w:p>
    <w:p w14:paraId="421FDDCC">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Datos:</w:t>
      </w:r>
      <w:r>
        <w:rPr>
          <w:rFonts w:ascii="Arial" w:hAnsi="Arial" w:eastAsia="Times New Roman" w:cs="Arial"/>
          <w:color w:val="222222"/>
          <w:sz w:val="24"/>
          <w:szCs w:val="24"/>
          <w:lang w:val="es-US"/>
        </w:rPr>
        <w:t xml:space="preserve"> Fecha de ingreso, fecha actual, historial laboral (si aplica).</w:t>
      </w:r>
    </w:p>
    <w:p w14:paraId="1E1DCEC4">
      <w:pPr>
        <w:spacing w:after="0" w:line="360" w:lineRule="auto"/>
        <w:jc w:val="both"/>
        <w:rPr>
          <w:rFonts w:ascii="Arial" w:hAnsi="Arial" w:eastAsia="Times New Roman" w:cs="Arial"/>
          <w:sz w:val="24"/>
          <w:szCs w:val="24"/>
          <w:lang w:val="es-US"/>
        </w:rPr>
      </w:pPr>
    </w:p>
    <w:p w14:paraId="31722B44">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RF-05.</w:t>
      </w:r>
      <w:r>
        <w:rPr>
          <w:rFonts w:ascii="Arial" w:hAnsi="Arial" w:eastAsia="Times New Roman" w:cs="Arial"/>
          <w:sz w:val="24"/>
          <w:szCs w:val="24"/>
          <w:lang w:val="es-US"/>
        </w:rPr>
        <w:t xml:space="preserve"> </w:t>
      </w:r>
      <w:r>
        <w:rPr>
          <w:rFonts w:ascii="Arial" w:hAnsi="Arial" w:eastAsia="Times New Roman" w:cs="Arial"/>
          <w:b/>
          <w:sz w:val="24"/>
          <w:szCs w:val="24"/>
          <w:lang w:val="es-US"/>
        </w:rPr>
        <w:t>Mostrar solicitudes de jubilación</w:t>
      </w:r>
    </w:p>
    <w:p w14:paraId="1D00E8FF">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xml:space="preserve"> Permite visualizar el listado de solicitudes registradas, incluyendo su estado y datos principales del trabajador.</w:t>
      </w:r>
    </w:p>
    <w:p w14:paraId="330187D1">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Cédula, nombre, estado de solicitud, años de servicio, fecha de solicitud.</w:t>
      </w:r>
    </w:p>
    <w:p w14:paraId="5A577034">
      <w:pPr>
        <w:spacing w:after="0" w:line="360" w:lineRule="auto"/>
        <w:jc w:val="both"/>
        <w:rPr>
          <w:rFonts w:ascii="Arial" w:hAnsi="Arial" w:eastAsia="Times New Roman" w:cs="Arial"/>
          <w:b/>
          <w:sz w:val="24"/>
          <w:szCs w:val="24"/>
          <w:lang w:val="es-US"/>
        </w:rPr>
      </w:pPr>
    </w:p>
    <w:p w14:paraId="39711701">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sz w:val="24"/>
          <w:szCs w:val="24"/>
          <w:lang w:val="es-US"/>
        </w:rPr>
        <w:t>RF-06.</w:t>
      </w:r>
      <w:r>
        <w:rPr>
          <w:rFonts w:ascii="Arial" w:hAnsi="Arial" w:eastAsia="Times New Roman" w:cs="Arial"/>
          <w:sz w:val="24"/>
          <w:szCs w:val="24"/>
          <w:lang w:val="es-US"/>
        </w:rPr>
        <w:t xml:space="preserve"> </w:t>
      </w:r>
      <w:r>
        <w:rPr>
          <w:rFonts w:ascii="Arial" w:hAnsi="Arial" w:eastAsia="Times New Roman" w:cs="Arial"/>
          <w:b/>
          <w:color w:val="222222"/>
          <w:sz w:val="24"/>
          <w:szCs w:val="24"/>
          <w:lang w:val="es-US"/>
        </w:rPr>
        <w:t>Gestión de expedientes digitales</w:t>
      </w:r>
    </w:p>
    <w:p w14:paraId="3716940C">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 xml:space="preserve">Descripción: </w:t>
      </w:r>
      <w:r>
        <w:rPr>
          <w:rFonts w:ascii="Arial" w:hAnsi="Arial" w:eastAsia="Times New Roman" w:cs="Arial"/>
          <w:color w:val="222222"/>
          <w:sz w:val="24"/>
          <w:szCs w:val="24"/>
          <w:lang w:val="es-US"/>
        </w:rPr>
        <w:t>Permite crear, almacenar y administrar expedientes digitales de jubilación con los documentos requeridos.</w:t>
      </w:r>
    </w:p>
    <w:p w14:paraId="46A14CC5">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Datos:</w:t>
      </w:r>
      <w:r>
        <w:rPr>
          <w:rFonts w:ascii="Arial" w:hAnsi="Arial" w:eastAsia="Times New Roman" w:cs="Arial"/>
          <w:color w:val="222222"/>
          <w:sz w:val="24"/>
          <w:szCs w:val="24"/>
          <w:lang w:val="es-US"/>
        </w:rPr>
        <w:t xml:space="preserve"> Documentos digitalizados, tipo de requisito, estado del documento, datos del trabajador.</w:t>
      </w:r>
    </w:p>
    <w:p w14:paraId="6C75D49E">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RF-07.</w:t>
      </w:r>
      <w:r>
        <w:rPr>
          <w:rFonts w:ascii="Arial" w:hAnsi="Arial" w:eastAsia="Times New Roman" w:cs="Arial"/>
          <w:sz w:val="24"/>
          <w:szCs w:val="24"/>
          <w:lang w:val="es-US"/>
        </w:rPr>
        <w:t xml:space="preserve"> </w:t>
      </w:r>
      <w:r>
        <w:rPr>
          <w:rFonts w:ascii="Arial" w:hAnsi="Arial" w:eastAsia="Times New Roman" w:cs="Arial"/>
          <w:b/>
          <w:sz w:val="24"/>
          <w:szCs w:val="24"/>
          <w:lang w:val="es-US"/>
        </w:rPr>
        <w:t>Validar requisitos del expediente</w:t>
      </w:r>
    </w:p>
    <w:p w14:paraId="79A833E9">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xml:space="preserve"> Permite verificar que el expediente contenga todos los documentos obligatorios antes de continuar el proceso.</w:t>
      </w:r>
    </w:p>
    <w:p w14:paraId="33702B3D">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Lista de requisitos, documentos cargados, estado de validación.</w:t>
      </w:r>
    </w:p>
    <w:p w14:paraId="430A67D6">
      <w:pPr>
        <w:shd w:val="clear" w:color="auto" w:fill="FFFFFF"/>
        <w:spacing w:after="0" w:line="360" w:lineRule="auto"/>
        <w:jc w:val="both"/>
        <w:rPr>
          <w:rFonts w:ascii="Arial" w:hAnsi="Arial" w:eastAsia="Times New Roman" w:cs="Arial"/>
          <w:b/>
          <w:color w:val="222222"/>
          <w:sz w:val="24"/>
          <w:szCs w:val="24"/>
          <w:lang w:val="es-US"/>
        </w:rPr>
      </w:pPr>
    </w:p>
    <w:p w14:paraId="075A6EF4">
      <w:pPr>
        <w:shd w:val="clear" w:color="auto" w:fill="FFFFFF"/>
        <w:spacing w:after="0" w:line="360" w:lineRule="auto"/>
        <w:jc w:val="both"/>
        <w:rPr>
          <w:rFonts w:ascii="Arial" w:hAnsi="Arial" w:eastAsia="Times New Roman" w:cs="Arial"/>
          <w:b/>
          <w:color w:val="222222"/>
          <w:sz w:val="24"/>
          <w:szCs w:val="24"/>
          <w:lang w:val="es-US"/>
        </w:rPr>
      </w:pPr>
      <w:r>
        <w:rPr>
          <w:rFonts w:ascii="Arial" w:hAnsi="Arial" w:eastAsia="Times New Roman" w:cs="Arial"/>
          <w:b/>
          <w:color w:val="222222"/>
          <w:sz w:val="24"/>
          <w:szCs w:val="24"/>
          <w:lang w:val="es-US"/>
        </w:rPr>
        <w:t>RF-08. Flujo de aprobación de solicitudes</w:t>
      </w:r>
    </w:p>
    <w:p w14:paraId="4F1AF778">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 xml:space="preserve">Descripción: </w:t>
      </w:r>
      <w:r>
        <w:rPr>
          <w:rFonts w:ascii="Arial" w:hAnsi="Arial" w:eastAsia="Times New Roman" w:cs="Arial"/>
          <w:color w:val="222222"/>
          <w:sz w:val="24"/>
          <w:szCs w:val="24"/>
          <w:lang w:val="es-US"/>
        </w:rPr>
        <w:t>Permite gestionar el proceso de revisión, aprobación o rechazo de las solicitudes por parte del personal autorizado.</w:t>
      </w:r>
    </w:p>
    <w:p w14:paraId="7C0BF762">
      <w:pPr>
        <w:shd w:val="clear" w:color="auto" w:fill="FFFFFF"/>
        <w:spacing w:after="0" w:line="360" w:lineRule="auto"/>
        <w:jc w:val="both"/>
        <w:rPr>
          <w:rFonts w:ascii="Arial" w:hAnsi="Arial" w:eastAsia="Times New Roman" w:cs="Arial"/>
          <w:color w:val="222222"/>
          <w:sz w:val="24"/>
          <w:szCs w:val="24"/>
          <w:lang w:val="es-US"/>
        </w:rPr>
      </w:pPr>
      <w:r>
        <w:rPr>
          <w:rFonts w:ascii="Arial" w:hAnsi="Arial" w:eastAsia="Times New Roman" w:cs="Arial"/>
          <w:b/>
          <w:color w:val="222222"/>
          <w:sz w:val="24"/>
          <w:szCs w:val="24"/>
          <w:lang w:val="es-US"/>
        </w:rPr>
        <w:t>Datos:</w:t>
      </w:r>
      <w:r>
        <w:rPr>
          <w:rFonts w:ascii="Arial" w:hAnsi="Arial" w:eastAsia="Times New Roman" w:cs="Arial"/>
          <w:color w:val="222222"/>
          <w:sz w:val="24"/>
          <w:szCs w:val="24"/>
          <w:lang w:val="es-US"/>
        </w:rPr>
        <w:t xml:space="preserve"> Estado de solicitud, usuario responsable, observaciones.</w:t>
      </w:r>
    </w:p>
    <w:p w14:paraId="0EFCB961">
      <w:pPr>
        <w:spacing w:after="0" w:line="360" w:lineRule="auto"/>
        <w:jc w:val="both"/>
        <w:rPr>
          <w:rFonts w:ascii="Arial" w:hAnsi="Arial" w:eastAsia="Times New Roman" w:cs="Arial"/>
          <w:b/>
          <w:sz w:val="24"/>
          <w:szCs w:val="24"/>
          <w:lang w:val="es-US"/>
        </w:rPr>
      </w:pPr>
    </w:p>
    <w:p w14:paraId="761E3956">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RF-09.</w:t>
      </w:r>
      <w:r>
        <w:rPr>
          <w:rFonts w:ascii="Arial" w:hAnsi="Arial" w:eastAsia="Times New Roman" w:cs="Arial"/>
          <w:sz w:val="24"/>
          <w:szCs w:val="24"/>
          <w:lang w:val="es-US"/>
        </w:rPr>
        <w:t xml:space="preserve"> </w:t>
      </w:r>
      <w:r>
        <w:rPr>
          <w:rFonts w:ascii="Arial" w:hAnsi="Arial" w:eastAsia="Times New Roman" w:cs="Arial"/>
          <w:b/>
          <w:sz w:val="24"/>
          <w:szCs w:val="24"/>
          <w:lang w:val="es-US"/>
        </w:rPr>
        <w:t>Cálculo de prestaciones sociales</w:t>
      </w:r>
    </w:p>
    <w:p w14:paraId="7079ADEE">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xml:space="preserve"> Permite calcular automáticamente las prestaciones sociales de un trabajador.</w:t>
      </w:r>
    </w:p>
    <w:p w14:paraId="39B5BFCE">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Años de servicio, salario, tipo de trabajador.</w:t>
      </w:r>
    </w:p>
    <w:p w14:paraId="18A34698">
      <w:pPr>
        <w:spacing w:after="0" w:line="360" w:lineRule="auto"/>
        <w:jc w:val="both"/>
        <w:rPr>
          <w:rFonts w:ascii="Arial" w:hAnsi="Arial" w:eastAsia="Times New Roman" w:cs="Arial"/>
          <w:b/>
          <w:sz w:val="24"/>
          <w:szCs w:val="24"/>
          <w:lang w:val="es-US"/>
        </w:rPr>
      </w:pPr>
    </w:p>
    <w:p w14:paraId="3717EAA0">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RF-10.</w:t>
      </w:r>
      <w:r>
        <w:rPr>
          <w:rFonts w:ascii="Arial" w:hAnsi="Arial" w:eastAsia="Times New Roman" w:cs="Arial"/>
          <w:sz w:val="24"/>
          <w:szCs w:val="24"/>
          <w:lang w:val="es-US"/>
        </w:rPr>
        <w:t xml:space="preserve"> </w:t>
      </w:r>
      <w:r>
        <w:rPr>
          <w:rFonts w:ascii="Arial" w:hAnsi="Arial" w:eastAsia="Times New Roman" w:cs="Arial"/>
          <w:b/>
          <w:sz w:val="24"/>
          <w:szCs w:val="24"/>
          <w:lang w:val="es-US"/>
        </w:rPr>
        <w:t>Cálculo de prestaciones sociales por lote</w:t>
      </w:r>
    </w:p>
    <w:p w14:paraId="7FBDEF5F">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Permite calcular las prestaciones sociales de múltiples trabajadores de forma simultánea.</w:t>
      </w:r>
    </w:p>
    <w:p w14:paraId="2796F044">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Lista de trabajadores, años de servicio, salario, resultados del cálculo.</w:t>
      </w:r>
    </w:p>
    <w:p w14:paraId="3D003BEE">
      <w:pPr>
        <w:spacing w:after="0" w:line="360" w:lineRule="auto"/>
        <w:jc w:val="both"/>
        <w:rPr>
          <w:rFonts w:ascii="Arial" w:hAnsi="Arial" w:eastAsia="Times New Roman" w:cs="Arial"/>
          <w:b/>
          <w:sz w:val="24"/>
          <w:szCs w:val="24"/>
          <w:lang w:val="es-US"/>
        </w:rPr>
      </w:pPr>
    </w:p>
    <w:p w14:paraId="2B374431">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RF-11. Generar resolución de jubilación</w:t>
      </w:r>
    </w:p>
    <w:p w14:paraId="63179D7F">
      <w:pPr>
        <w:spacing w:after="0" w:line="360" w:lineRule="auto"/>
        <w:jc w:val="both"/>
        <w:rPr>
          <w:rFonts w:ascii="Arial" w:hAnsi="Arial" w:eastAsia="Times New Roman" w:cs="Arial"/>
          <w:b/>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xml:space="preserve"> Permite generar el documento oficial de jubilación una vez aprobado el proceso.</w:t>
      </w:r>
    </w:p>
    <w:p w14:paraId="6A4BE8C8">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Datos del trabajador, número de resolución, fecha, resultados del cálculo.</w:t>
      </w:r>
    </w:p>
    <w:p w14:paraId="455E98D1">
      <w:pPr>
        <w:spacing w:after="0" w:line="360" w:lineRule="auto"/>
        <w:jc w:val="both"/>
        <w:rPr>
          <w:rFonts w:ascii="Arial" w:hAnsi="Arial" w:eastAsia="Times New Roman" w:cs="Arial"/>
          <w:b/>
          <w:sz w:val="24"/>
          <w:szCs w:val="24"/>
          <w:lang w:val="es-US"/>
        </w:rPr>
      </w:pPr>
    </w:p>
    <w:p w14:paraId="30C4167B">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RF-12.</w:t>
      </w:r>
      <w:r>
        <w:rPr>
          <w:rFonts w:ascii="Arial" w:hAnsi="Arial" w:eastAsia="Times New Roman" w:cs="Arial"/>
          <w:sz w:val="24"/>
          <w:szCs w:val="24"/>
          <w:lang w:val="es-US"/>
        </w:rPr>
        <w:t xml:space="preserve"> </w:t>
      </w:r>
      <w:r>
        <w:rPr>
          <w:rFonts w:ascii="Arial" w:hAnsi="Arial" w:eastAsia="Times New Roman" w:cs="Arial"/>
          <w:b/>
          <w:sz w:val="24"/>
          <w:szCs w:val="24"/>
          <w:lang w:val="es-US"/>
        </w:rPr>
        <w:t>Generar reportes</w:t>
      </w:r>
    </w:p>
    <w:p w14:paraId="4C72E64F">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xml:space="preserve"> Permite generar reportes del proceso de jubilación, como listado de jubilados o solicitudes.</w:t>
      </w:r>
    </w:p>
    <w:p w14:paraId="25BCE134">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Datos de trabajadores, estado del proceso, fechas, resultados.</w:t>
      </w:r>
    </w:p>
    <w:p w14:paraId="37D2372F">
      <w:pPr>
        <w:spacing w:after="0" w:line="360" w:lineRule="auto"/>
        <w:jc w:val="both"/>
        <w:rPr>
          <w:rFonts w:ascii="Arial" w:hAnsi="Arial" w:eastAsia="Times New Roman" w:cs="Arial"/>
          <w:b/>
          <w:sz w:val="24"/>
          <w:szCs w:val="24"/>
          <w:lang w:val="es-US"/>
        </w:rPr>
      </w:pPr>
    </w:p>
    <w:p w14:paraId="5751951E">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RF-13.</w:t>
      </w:r>
      <w:r>
        <w:rPr>
          <w:rFonts w:ascii="Arial" w:hAnsi="Arial" w:eastAsia="Times New Roman" w:cs="Arial"/>
          <w:sz w:val="24"/>
          <w:szCs w:val="24"/>
          <w:lang w:val="es-US"/>
        </w:rPr>
        <w:t xml:space="preserve"> </w:t>
      </w:r>
      <w:r>
        <w:rPr>
          <w:rFonts w:ascii="Arial" w:hAnsi="Arial" w:eastAsia="Times New Roman" w:cs="Arial"/>
          <w:b/>
          <w:sz w:val="24"/>
          <w:szCs w:val="24"/>
          <w:lang w:val="es-US"/>
        </w:rPr>
        <w:t>Notificar estado de solicitud</w:t>
      </w:r>
    </w:p>
    <w:p w14:paraId="1DCD9D3F">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 xml:space="preserve">Descripción: </w:t>
      </w:r>
      <w:r>
        <w:rPr>
          <w:rFonts w:ascii="Arial" w:hAnsi="Arial" w:eastAsia="Times New Roman" w:cs="Arial"/>
          <w:sz w:val="24"/>
          <w:szCs w:val="24"/>
          <w:lang w:val="es-US"/>
        </w:rPr>
        <w:t>Permite informar al trabajador sobre el estado de su solicitud (en proceso, aprobada o rechazada).</w:t>
      </w:r>
    </w:p>
    <w:p w14:paraId="4212616C">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Estado de solicitud, datos del trabajador, mensaje.</w:t>
      </w:r>
    </w:p>
    <w:p w14:paraId="562364C8">
      <w:pPr>
        <w:spacing w:after="0" w:line="360" w:lineRule="auto"/>
        <w:jc w:val="both"/>
        <w:rPr>
          <w:rFonts w:ascii="Arial" w:hAnsi="Arial" w:eastAsia="Times New Roman" w:cs="Arial"/>
          <w:b/>
          <w:sz w:val="24"/>
          <w:szCs w:val="24"/>
          <w:lang w:val="es-US"/>
        </w:rPr>
      </w:pPr>
    </w:p>
    <w:p w14:paraId="7A526FFA">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RF-14.</w:t>
      </w:r>
      <w:r>
        <w:rPr>
          <w:rFonts w:ascii="Arial" w:hAnsi="Arial" w:eastAsia="Times New Roman" w:cs="Arial"/>
          <w:sz w:val="24"/>
          <w:szCs w:val="24"/>
          <w:lang w:val="es-US"/>
        </w:rPr>
        <w:t xml:space="preserve"> </w:t>
      </w:r>
      <w:r>
        <w:rPr>
          <w:rFonts w:ascii="Arial" w:hAnsi="Arial" w:eastAsia="Times New Roman" w:cs="Arial"/>
          <w:b/>
          <w:sz w:val="24"/>
          <w:szCs w:val="24"/>
          <w:lang w:val="es-US"/>
        </w:rPr>
        <w:t>Importar nómina</w:t>
      </w:r>
    </w:p>
    <w:p w14:paraId="50CF2EC5">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xml:space="preserve"> Permite cargar al sistema la nómina del personal desde archivos externos.</w:t>
      </w:r>
    </w:p>
    <w:p w14:paraId="2BB5949D">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Archivo de nómina (Excel/CSV), datos del trabajador.</w:t>
      </w:r>
    </w:p>
    <w:p w14:paraId="1FB36ADD">
      <w:pPr>
        <w:spacing w:after="0" w:line="360" w:lineRule="auto"/>
        <w:jc w:val="both"/>
        <w:rPr>
          <w:rFonts w:ascii="Arial" w:hAnsi="Arial" w:eastAsia="Times New Roman" w:cs="Arial"/>
          <w:b/>
          <w:sz w:val="24"/>
          <w:szCs w:val="24"/>
          <w:lang w:val="es-US"/>
        </w:rPr>
      </w:pPr>
    </w:p>
    <w:p w14:paraId="7EBEA055">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RF-15.</w:t>
      </w:r>
      <w:r>
        <w:rPr>
          <w:rFonts w:ascii="Arial" w:hAnsi="Arial" w:eastAsia="Times New Roman" w:cs="Arial"/>
          <w:sz w:val="24"/>
          <w:szCs w:val="24"/>
          <w:lang w:val="es-US"/>
        </w:rPr>
        <w:t xml:space="preserve"> </w:t>
      </w:r>
      <w:r>
        <w:rPr>
          <w:rFonts w:ascii="Arial" w:hAnsi="Arial" w:eastAsia="Times New Roman" w:cs="Arial"/>
          <w:b/>
          <w:sz w:val="24"/>
          <w:szCs w:val="24"/>
          <w:lang w:val="es-US"/>
        </w:rPr>
        <w:t>Exportar nómina</w:t>
      </w:r>
    </w:p>
    <w:p w14:paraId="1060CCE7">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 xml:space="preserve">Descripción: </w:t>
      </w:r>
      <w:r>
        <w:rPr>
          <w:rFonts w:ascii="Arial" w:hAnsi="Arial" w:eastAsia="Times New Roman" w:cs="Arial"/>
          <w:sz w:val="24"/>
          <w:szCs w:val="24"/>
          <w:lang w:val="es-US"/>
        </w:rPr>
        <w:t>Permite exportar la nómina registrada en el sistema para su uso externo.</w:t>
      </w:r>
    </w:p>
    <w:p w14:paraId="091E1F66">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Datos de trabajadores, formato de exportación.</w:t>
      </w:r>
    </w:p>
    <w:p w14:paraId="6A64FCE9">
      <w:pPr>
        <w:spacing w:after="0" w:line="360" w:lineRule="auto"/>
        <w:jc w:val="both"/>
        <w:rPr>
          <w:rFonts w:ascii="Arial" w:hAnsi="Arial" w:eastAsia="Times New Roman" w:cs="Arial"/>
          <w:b/>
          <w:sz w:val="24"/>
          <w:szCs w:val="24"/>
          <w:lang w:val="es-US"/>
        </w:rPr>
      </w:pPr>
    </w:p>
    <w:p w14:paraId="0B4EDC00">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RF-16.</w:t>
      </w:r>
      <w:r>
        <w:rPr>
          <w:rFonts w:ascii="Arial" w:hAnsi="Arial" w:eastAsia="Times New Roman" w:cs="Arial"/>
          <w:sz w:val="24"/>
          <w:szCs w:val="24"/>
          <w:lang w:val="es-US"/>
        </w:rPr>
        <w:t xml:space="preserve"> </w:t>
      </w:r>
      <w:r>
        <w:rPr>
          <w:rFonts w:ascii="Arial" w:hAnsi="Arial" w:eastAsia="Times New Roman" w:cs="Arial"/>
          <w:b/>
          <w:sz w:val="24"/>
          <w:szCs w:val="24"/>
          <w:lang w:val="es-US"/>
        </w:rPr>
        <w:t>Registrar usuario</w:t>
      </w:r>
    </w:p>
    <w:p w14:paraId="5DC3BECA">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Descripción:</w:t>
      </w:r>
      <w:r>
        <w:rPr>
          <w:rFonts w:ascii="Arial" w:hAnsi="Arial" w:eastAsia="Times New Roman" w:cs="Arial"/>
          <w:sz w:val="24"/>
          <w:szCs w:val="24"/>
          <w:lang w:val="es-US"/>
        </w:rPr>
        <w:t xml:space="preserve"> Permite al administrador crear nuevos usuarios del sistema con roles específicos.</w:t>
      </w:r>
    </w:p>
    <w:p w14:paraId="11888EE3">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Cédula, nombre, usuario, contraseña, rol.</w:t>
      </w:r>
    </w:p>
    <w:p w14:paraId="4C6373A3">
      <w:pPr>
        <w:spacing w:after="0" w:line="360" w:lineRule="auto"/>
        <w:jc w:val="both"/>
        <w:rPr>
          <w:rFonts w:ascii="Arial" w:hAnsi="Arial" w:eastAsia="Times New Roman" w:cs="Arial"/>
          <w:b/>
          <w:sz w:val="24"/>
          <w:szCs w:val="24"/>
          <w:lang w:val="es-US"/>
        </w:rPr>
      </w:pPr>
    </w:p>
    <w:p w14:paraId="47F082D2">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RF-17.</w:t>
      </w:r>
      <w:r>
        <w:rPr>
          <w:rFonts w:ascii="Arial" w:hAnsi="Arial" w:eastAsia="Times New Roman" w:cs="Arial"/>
          <w:sz w:val="24"/>
          <w:szCs w:val="24"/>
          <w:lang w:val="es-US"/>
        </w:rPr>
        <w:t xml:space="preserve"> </w:t>
      </w:r>
      <w:r>
        <w:rPr>
          <w:rFonts w:ascii="Arial" w:hAnsi="Arial" w:eastAsia="Times New Roman" w:cs="Arial"/>
          <w:b/>
          <w:sz w:val="24"/>
          <w:szCs w:val="24"/>
          <w:lang w:val="es-US"/>
        </w:rPr>
        <w:t>Gestionar datos maestros</w:t>
      </w:r>
    </w:p>
    <w:p w14:paraId="0B2D5F2B">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 xml:space="preserve">Descripción: </w:t>
      </w:r>
      <w:r>
        <w:rPr>
          <w:rFonts w:ascii="Arial" w:hAnsi="Arial" w:eastAsia="Times New Roman" w:cs="Arial"/>
          <w:sz w:val="24"/>
          <w:szCs w:val="24"/>
          <w:lang w:val="es-US"/>
        </w:rPr>
        <w:t>Permite administrar información base como cargos, gremios, sectores y tipos de nómina.</w:t>
      </w:r>
    </w:p>
    <w:p w14:paraId="42BF3083">
      <w:pPr>
        <w:spacing w:after="0" w:line="360" w:lineRule="auto"/>
        <w:jc w:val="both"/>
        <w:rPr>
          <w:rFonts w:ascii="Arial" w:hAnsi="Arial" w:eastAsia="Times New Roman" w:cs="Arial"/>
          <w:sz w:val="24"/>
          <w:szCs w:val="24"/>
          <w:lang w:val="es-US"/>
        </w:rPr>
      </w:pPr>
      <w:r>
        <w:rPr>
          <w:rFonts w:ascii="Arial" w:hAnsi="Arial" w:eastAsia="Times New Roman" w:cs="Arial"/>
          <w:b/>
          <w:sz w:val="24"/>
          <w:szCs w:val="24"/>
          <w:lang w:val="es-US"/>
        </w:rPr>
        <w:t>Datos:</w:t>
      </w:r>
      <w:r>
        <w:rPr>
          <w:rFonts w:ascii="Arial" w:hAnsi="Arial" w:eastAsia="Times New Roman" w:cs="Arial"/>
          <w:sz w:val="24"/>
          <w:szCs w:val="24"/>
          <w:lang w:val="es-US"/>
        </w:rPr>
        <w:t xml:space="preserve"> Nombre del cargo, gremio, sector, tipo de nómina.</w:t>
      </w:r>
    </w:p>
    <w:p w14:paraId="61FAED49">
      <w:pPr>
        <w:spacing w:line="360" w:lineRule="auto"/>
        <w:rPr>
          <w:rFonts w:ascii="Arial" w:hAnsi="Arial" w:cs="Arial"/>
          <w:sz w:val="24"/>
          <w:szCs w:val="24"/>
          <w:lang w:val="es-US"/>
        </w:rPr>
      </w:pPr>
    </w:p>
    <w:p w14:paraId="18E81109">
      <w:pPr>
        <w:spacing w:line="360" w:lineRule="auto"/>
        <w:rPr>
          <w:rFonts w:ascii="Arial" w:hAnsi="Arial" w:cs="Arial"/>
          <w:b/>
          <w:sz w:val="24"/>
          <w:szCs w:val="24"/>
          <w:lang w:val="es-US"/>
        </w:rPr>
      </w:pPr>
      <w:r>
        <w:rPr>
          <w:rFonts w:ascii="Arial" w:hAnsi="Arial" w:cs="Arial"/>
          <w:b/>
          <w:sz w:val="24"/>
          <w:szCs w:val="24"/>
          <w:lang w:val="es-US"/>
        </w:rPr>
        <w:t>4.2 Requisitos No Funcionales</w:t>
      </w:r>
    </w:p>
    <w:p w14:paraId="7835DCCB">
      <w:pPr>
        <w:spacing w:line="360" w:lineRule="auto"/>
        <w:jc w:val="both"/>
        <w:rPr>
          <w:rFonts w:ascii="Arial" w:hAnsi="Arial" w:cs="Arial"/>
          <w:b/>
          <w:sz w:val="24"/>
          <w:szCs w:val="24"/>
          <w:lang w:val="es-US"/>
        </w:rPr>
      </w:pPr>
      <w:r>
        <w:rPr>
          <w:rFonts w:ascii="Arial" w:hAnsi="Arial" w:cs="Arial"/>
          <w:b/>
          <w:sz w:val="24"/>
          <w:szCs w:val="24"/>
          <w:lang w:val="es-US"/>
        </w:rPr>
        <w:t>Rendimiento</w:t>
      </w:r>
    </w:p>
    <w:p w14:paraId="230C0E52">
      <w:pPr>
        <w:spacing w:line="360" w:lineRule="auto"/>
        <w:jc w:val="both"/>
        <w:rPr>
          <w:rFonts w:ascii="Arial" w:hAnsi="Arial" w:cs="Arial"/>
          <w:b/>
          <w:sz w:val="24"/>
          <w:szCs w:val="24"/>
          <w:lang w:val="es-US"/>
        </w:rPr>
      </w:pPr>
      <w:r>
        <w:rPr>
          <w:rFonts w:ascii="Arial" w:hAnsi="Arial" w:cs="Arial"/>
          <w:sz w:val="24"/>
          <w:szCs w:val="24"/>
          <w:lang w:val="es-US"/>
        </w:rPr>
        <w:t>-El sistema debe soportar múltiples usuarios simultáneamente.</w:t>
      </w:r>
    </w:p>
    <w:p w14:paraId="438C0786">
      <w:pPr>
        <w:spacing w:line="360" w:lineRule="auto"/>
        <w:jc w:val="both"/>
        <w:rPr>
          <w:rFonts w:ascii="Arial" w:hAnsi="Arial" w:cs="Arial"/>
          <w:b/>
          <w:sz w:val="24"/>
          <w:szCs w:val="24"/>
          <w:lang w:val="es-US"/>
        </w:rPr>
      </w:pPr>
      <w:r>
        <w:rPr>
          <w:rFonts w:ascii="Arial" w:hAnsi="Arial" w:cs="Arial"/>
          <w:sz w:val="24"/>
          <w:szCs w:val="24"/>
          <w:lang w:val="es-US"/>
        </w:rPr>
        <w:t>- El tiempo de respuesta no debe superar los 3 segundos.</w:t>
      </w:r>
    </w:p>
    <w:p w14:paraId="2283DADB">
      <w:pPr>
        <w:spacing w:line="360" w:lineRule="auto"/>
        <w:jc w:val="both"/>
        <w:rPr>
          <w:rFonts w:ascii="Arial" w:hAnsi="Arial" w:cs="Arial"/>
          <w:b/>
          <w:sz w:val="24"/>
          <w:szCs w:val="24"/>
          <w:lang w:val="es-US"/>
        </w:rPr>
      </w:pPr>
      <w:r>
        <w:rPr>
          <w:rFonts w:ascii="Arial" w:hAnsi="Arial" w:cs="Arial"/>
          <w:sz w:val="24"/>
          <w:szCs w:val="24"/>
          <w:lang w:val="es-US"/>
        </w:rPr>
        <w:t>- El cálculo por lote debe ejecutarse eficientemente.</w:t>
      </w:r>
    </w:p>
    <w:p w14:paraId="60A6FC4D">
      <w:pPr>
        <w:spacing w:line="360" w:lineRule="auto"/>
        <w:jc w:val="both"/>
        <w:rPr>
          <w:rFonts w:ascii="Arial" w:hAnsi="Arial" w:cs="Arial"/>
          <w:b/>
          <w:sz w:val="24"/>
          <w:szCs w:val="24"/>
          <w:lang w:val="es-US"/>
        </w:rPr>
      </w:pPr>
      <w:r>
        <w:rPr>
          <w:rFonts w:ascii="Arial" w:hAnsi="Arial" w:cs="Arial"/>
          <w:b/>
          <w:sz w:val="24"/>
          <w:szCs w:val="24"/>
          <w:lang w:val="es-US"/>
        </w:rPr>
        <w:t>Seguridad</w:t>
      </w:r>
    </w:p>
    <w:p w14:paraId="0459A439">
      <w:pPr>
        <w:spacing w:line="360" w:lineRule="auto"/>
        <w:jc w:val="both"/>
        <w:rPr>
          <w:rFonts w:ascii="Arial" w:hAnsi="Arial" w:cs="Arial"/>
          <w:sz w:val="24"/>
          <w:szCs w:val="24"/>
          <w:lang w:val="es-US"/>
        </w:rPr>
      </w:pPr>
      <w:r>
        <w:rPr>
          <w:rFonts w:ascii="Arial" w:hAnsi="Arial" w:cs="Arial"/>
          <w:sz w:val="24"/>
          <w:szCs w:val="24"/>
          <w:lang w:val="es-US"/>
        </w:rPr>
        <w:t>- El sistema debe requerir autenticación con usuario y contraseña.</w:t>
      </w:r>
    </w:p>
    <w:p w14:paraId="22992E00">
      <w:pPr>
        <w:spacing w:line="360" w:lineRule="auto"/>
        <w:jc w:val="both"/>
        <w:rPr>
          <w:rFonts w:ascii="Arial" w:hAnsi="Arial" w:cs="Arial"/>
          <w:sz w:val="24"/>
          <w:szCs w:val="24"/>
          <w:lang w:val="es-US"/>
        </w:rPr>
      </w:pPr>
      <w:r>
        <w:rPr>
          <w:rFonts w:ascii="Arial" w:hAnsi="Arial" w:cs="Arial"/>
          <w:sz w:val="24"/>
          <w:szCs w:val="24"/>
          <w:lang w:val="es-US"/>
        </w:rPr>
        <w:t>- Debe manejar roles de usuario (administrador, analista).</w:t>
      </w:r>
    </w:p>
    <w:p w14:paraId="0B97D3E4">
      <w:pPr>
        <w:spacing w:line="360" w:lineRule="auto"/>
        <w:jc w:val="both"/>
        <w:rPr>
          <w:rFonts w:ascii="Arial" w:hAnsi="Arial" w:cs="Arial"/>
          <w:sz w:val="24"/>
          <w:szCs w:val="24"/>
          <w:lang w:val="es-US"/>
        </w:rPr>
      </w:pPr>
      <w:r>
        <w:rPr>
          <w:rFonts w:ascii="Arial" w:hAnsi="Arial" w:cs="Arial"/>
          <w:sz w:val="24"/>
          <w:szCs w:val="24"/>
          <w:lang w:val="es-US"/>
        </w:rPr>
        <w:t>- Debe proteger la información contra accesos no autorizados.</w:t>
      </w:r>
    </w:p>
    <w:p w14:paraId="31BDB251">
      <w:pPr>
        <w:spacing w:line="360" w:lineRule="auto"/>
        <w:jc w:val="both"/>
        <w:rPr>
          <w:rFonts w:ascii="Arial" w:hAnsi="Arial" w:cs="Arial"/>
          <w:b/>
          <w:sz w:val="24"/>
          <w:szCs w:val="24"/>
          <w:lang w:val="es-US"/>
        </w:rPr>
      </w:pPr>
      <w:r>
        <w:rPr>
          <w:rFonts w:ascii="Arial" w:hAnsi="Arial" w:cs="Arial"/>
          <w:b/>
          <w:sz w:val="24"/>
          <w:szCs w:val="24"/>
          <w:lang w:val="es-US"/>
        </w:rPr>
        <w:t>Fiabilidad</w:t>
      </w:r>
    </w:p>
    <w:p w14:paraId="393BD15F">
      <w:pPr>
        <w:spacing w:line="360" w:lineRule="auto"/>
        <w:jc w:val="both"/>
        <w:rPr>
          <w:rFonts w:ascii="Arial" w:hAnsi="Arial" w:cs="Arial"/>
          <w:sz w:val="24"/>
          <w:szCs w:val="24"/>
          <w:lang w:val="es-US"/>
        </w:rPr>
      </w:pPr>
      <w:r>
        <w:rPr>
          <w:rFonts w:ascii="Arial" w:hAnsi="Arial" w:cs="Arial"/>
          <w:sz w:val="24"/>
          <w:szCs w:val="24"/>
          <w:lang w:val="es-US"/>
        </w:rPr>
        <w:t>- El sistema debe garantizar integridad de los datos.</w:t>
      </w:r>
    </w:p>
    <w:p w14:paraId="7FE1033D">
      <w:pPr>
        <w:spacing w:line="360" w:lineRule="auto"/>
        <w:jc w:val="both"/>
        <w:rPr>
          <w:rFonts w:ascii="Arial" w:hAnsi="Arial" w:cs="Arial"/>
          <w:sz w:val="24"/>
          <w:szCs w:val="24"/>
          <w:lang w:val="es-US"/>
        </w:rPr>
      </w:pPr>
      <w:r>
        <w:rPr>
          <w:rFonts w:ascii="Arial" w:hAnsi="Arial" w:cs="Arial"/>
          <w:sz w:val="24"/>
          <w:szCs w:val="24"/>
          <w:lang w:val="es-US"/>
        </w:rPr>
        <w:t>-Debe realizar respaldos periódicos.</w:t>
      </w:r>
    </w:p>
    <w:p w14:paraId="444905F7">
      <w:pPr>
        <w:spacing w:line="360" w:lineRule="auto"/>
        <w:jc w:val="both"/>
        <w:rPr>
          <w:rFonts w:ascii="Arial" w:hAnsi="Arial" w:cs="Arial"/>
          <w:b/>
          <w:sz w:val="24"/>
          <w:szCs w:val="24"/>
          <w:lang w:val="es-US"/>
        </w:rPr>
      </w:pPr>
      <w:r>
        <w:rPr>
          <w:rFonts w:ascii="Arial" w:hAnsi="Arial" w:cs="Arial"/>
          <w:b/>
          <w:sz w:val="24"/>
          <w:szCs w:val="24"/>
          <w:lang w:val="es-US"/>
        </w:rPr>
        <w:t>Usabilidad</w:t>
      </w:r>
    </w:p>
    <w:p w14:paraId="05AAE46B">
      <w:pPr>
        <w:spacing w:line="360" w:lineRule="auto"/>
        <w:jc w:val="both"/>
        <w:rPr>
          <w:rFonts w:ascii="Arial" w:hAnsi="Arial" w:cs="Arial"/>
          <w:sz w:val="24"/>
          <w:szCs w:val="24"/>
          <w:lang w:val="es-US"/>
        </w:rPr>
      </w:pPr>
      <w:r>
        <w:rPr>
          <w:rFonts w:ascii="Arial" w:hAnsi="Arial" w:cs="Arial"/>
          <w:sz w:val="24"/>
          <w:szCs w:val="24"/>
          <w:lang w:val="es-US"/>
        </w:rPr>
        <w:t>- La interfaz debe ser sencilla e intuitiva.</w:t>
      </w:r>
    </w:p>
    <w:p w14:paraId="6AD67631">
      <w:pPr>
        <w:spacing w:line="360" w:lineRule="auto"/>
        <w:jc w:val="both"/>
        <w:rPr>
          <w:rFonts w:ascii="Arial" w:hAnsi="Arial" w:cs="Arial"/>
          <w:sz w:val="24"/>
          <w:szCs w:val="24"/>
          <w:lang w:val="es-US"/>
        </w:rPr>
      </w:pPr>
      <w:r>
        <w:rPr>
          <w:rFonts w:ascii="Arial" w:hAnsi="Arial" w:cs="Arial"/>
          <w:sz w:val="24"/>
          <w:szCs w:val="24"/>
          <w:lang w:val="es-US"/>
        </w:rPr>
        <w:t>- Debe facilitar el uso para personal administrativo.</w:t>
      </w:r>
    </w:p>
    <w:p w14:paraId="18B4A8E3">
      <w:pPr>
        <w:spacing w:line="360" w:lineRule="auto"/>
        <w:jc w:val="both"/>
        <w:rPr>
          <w:rFonts w:ascii="Arial" w:hAnsi="Arial" w:cs="Arial"/>
          <w:b/>
          <w:sz w:val="24"/>
          <w:szCs w:val="24"/>
          <w:lang w:val="es-US"/>
        </w:rPr>
      </w:pPr>
      <w:r>
        <w:rPr>
          <w:rFonts w:ascii="Arial" w:hAnsi="Arial" w:cs="Arial"/>
          <w:b/>
          <w:sz w:val="24"/>
          <w:szCs w:val="24"/>
          <w:lang w:val="es-US"/>
        </w:rPr>
        <w:t>Mantenibilidad</w:t>
      </w:r>
    </w:p>
    <w:p w14:paraId="45C1EA4F">
      <w:pPr>
        <w:spacing w:line="360" w:lineRule="auto"/>
        <w:jc w:val="both"/>
        <w:rPr>
          <w:rFonts w:ascii="Arial" w:hAnsi="Arial" w:cs="Arial"/>
          <w:sz w:val="24"/>
          <w:szCs w:val="24"/>
          <w:lang w:val="es-US"/>
        </w:rPr>
      </w:pPr>
      <w:r>
        <w:rPr>
          <w:rFonts w:ascii="Arial" w:hAnsi="Arial" w:cs="Arial"/>
          <w:sz w:val="24"/>
          <w:szCs w:val="24"/>
          <w:lang w:val="es-US"/>
        </w:rPr>
        <w:t>- El sistema debe ser modular para facilitar mejoras futuras.</w:t>
      </w:r>
    </w:p>
    <w:p w14:paraId="72DAD68C">
      <w:pPr>
        <w:spacing w:line="360" w:lineRule="auto"/>
        <w:jc w:val="both"/>
        <w:rPr>
          <w:rFonts w:ascii="Arial" w:hAnsi="Arial" w:cs="Arial"/>
          <w:b/>
          <w:sz w:val="24"/>
          <w:szCs w:val="24"/>
          <w:lang w:val="es-US"/>
        </w:rPr>
      </w:pPr>
      <w:r>
        <w:rPr>
          <w:rFonts w:ascii="Arial" w:hAnsi="Arial" w:cs="Arial"/>
          <w:b/>
          <w:sz w:val="24"/>
          <w:szCs w:val="24"/>
          <w:lang w:val="es-US"/>
        </w:rPr>
        <w:t>Portabilidad</w:t>
      </w:r>
    </w:p>
    <w:p w14:paraId="575D4304">
      <w:pPr>
        <w:spacing w:line="360" w:lineRule="auto"/>
        <w:jc w:val="both"/>
        <w:rPr>
          <w:rFonts w:ascii="Arial" w:hAnsi="Arial" w:cs="Arial"/>
          <w:sz w:val="24"/>
          <w:szCs w:val="24"/>
          <w:lang w:val="es-US"/>
        </w:rPr>
      </w:pPr>
      <w:r>
        <w:rPr>
          <w:rFonts w:ascii="Arial" w:hAnsi="Arial" w:cs="Arial"/>
          <w:sz w:val="24"/>
          <w:szCs w:val="24"/>
          <w:lang w:val="es-US"/>
        </w:rPr>
        <w:t>- Debe funcionar en navegadores web (Chrome, Edge, Firefox).</w:t>
      </w:r>
    </w:p>
    <w:p w14:paraId="6812F2D5">
      <w:pPr>
        <w:spacing w:line="360" w:lineRule="auto"/>
        <w:jc w:val="both"/>
        <w:rPr>
          <w:rFonts w:ascii="Arial" w:hAnsi="Arial" w:cs="Arial"/>
          <w:sz w:val="24"/>
          <w:szCs w:val="24"/>
          <w:lang w:val="es-US"/>
        </w:rPr>
      </w:pPr>
    </w:p>
    <w:p w14:paraId="785F441E">
      <w:pPr>
        <w:spacing w:line="360" w:lineRule="auto"/>
        <w:jc w:val="both"/>
        <w:rPr>
          <w:rFonts w:ascii="Arial" w:hAnsi="Arial" w:cs="Arial"/>
          <w:b/>
          <w:sz w:val="24"/>
          <w:szCs w:val="24"/>
          <w:lang w:val="es-US"/>
        </w:rPr>
      </w:pPr>
      <w:r>
        <w:rPr>
          <w:rFonts w:ascii="Arial" w:hAnsi="Arial" w:cs="Arial"/>
          <w:b/>
          <w:sz w:val="24"/>
          <w:szCs w:val="24"/>
          <w:lang w:val="es-US"/>
        </w:rPr>
        <w:t>Restricciones de diseño</w:t>
      </w:r>
    </w:p>
    <w:p w14:paraId="183C7A6E">
      <w:pPr>
        <w:spacing w:line="360" w:lineRule="auto"/>
        <w:jc w:val="both"/>
        <w:rPr>
          <w:rFonts w:ascii="Arial" w:hAnsi="Arial" w:cs="Arial"/>
          <w:sz w:val="24"/>
          <w:szCs w:val="24"/>
          <w:lang w:val="es-US"/>
        </w:rPr>
      </w:pPr>
      <w:r>
        <w:rPr>
          <w:rFonts w:ascii="Arial" w:hAnsi="Arial" w:cs="Arial"/>
          <w:sz w:val="24"/>
          <w:szCs w:val="24"/>
          <w:lang w:val="es-US"/>
        </w:rPr>
        <w:t>- Sistema basado en entorno web.</w:t>
      </w:r>
    </w:p>
    <w:p w14:paraId="2BF76BEC">
      <w:pPr>
        <w:spacing w:line="360" w:lineRule="auto"/>
        <w:jc w:val="both"/>
        <w:rPr>
          <w:rFonts w:ascii="Arial" w:hAnsi="Arial" w:cs="Arial"/>
          <w:sz w:val="24"/>
          <w:szCs w:val="24"/>
          <w:lang w:val="es-US"/>
        </w:rPr>
      </w:pPr>
      <w:r>
        <w:rPr>
          <w:rFonts w:ascii="Arial" w:hAnsi="Arial" w:cs="Arial"/>
          <w:sz w:val="24"/>
          <w:szCs w:val="24"/>
          <w:lang w:val="es-US"/>
        </w:rPr>
        <w:t>- Uso de base de datos relacional.</w:t>
      </w:r>
    </w:p>
    <w:p w14:paraId="54242879">
      <w:pPr>
        <w:spacing w:line="360" w:lineRule="auto"/>
        <w:jc w:val="both"/>
        <w:rPr>
          <w:rFonts w:ascii="Arial" w:hAnsi="Arial" w:cs="Arial"/>
          <w:sz w:val="24"/>
          <w:szCs w:val="24"/>
          <w:lang w:val="es-US"/>
        </w:rPr>
      </w:pPr>
      <w:r>
        <w:rPr>
          <w:rFonts w:ascii="Arial" w:hAnsi="Arial" w:cs="Arial"/>
          <w:sz w:val="24"/>
          <w:szCs w:val="24"/>
          <w:lang w:val="es-US"/>
        </w:rPr>
        <w:t>- Soporte para archivos Excel/CSV.</w:t>
      </w:r>
    </w:p>
    <w:p w14:paraId="0381A048">
      <w:pPr>
        <w:numPr>
          <w:ilvl w:val="0"/>
          <w:numId w:val="3"/>
        </w:numPr>
        <w:spacing w:line="360" w:lineRule="auto"/>
        <w:jc w:val="both"/>
        <w:rPr>
          <w:rFonts w:hint="default" w:ascii="Arial" w:hAnsi="Arial" w:cs="Arial"/>
          <w:b/>
          <w:bCs/>
          <w:sz w:val="24"/>
          <w:szCs w:val="24"/>
          <w:lang w:val="es-VE"/>
        </w:rPr>
      </w:pPr>
      <w:r>
        <w:rPr>
          <w:rFonts w:hint="default" w:ascii="Arial" w:hAnsi="Arial" w:cs="Arial"/>
          <w:b/>
          <w:bCs/>
          <w:sz w:val="24"/>
          <w:szCs w:val="24"/>
          <w:lang w:val="es-VE"/>
        </w:rPr>
        <w:t>Apéndices</w:t>
      </w:r>
    </w:p>
    <w:p w14:paraId="105FB924">
      <w:pPr>
        <w:numPr>
          <w:numId w:val="0"/>
        </w:numPr>
        <w:spacing w:line="360" w:lineRule="auto"/>
        <w:jc w:val="both"/>
        <w:rPr>
          <w:rFonts w:hint="default" w:ascii="Arial" w:hAnsi="Arial" w:cs="Arial"/>
          <w:b/>
          <w:bCs/>
          <w:sz w:val="24"/>
          <w:szCs w:val="24"/>
          <w:lang w:val="es-VE"/>
        </w:rPr>
      </w:pPr>
      <w:bookmarkStart w:id="0" w:name="_GoBack"/>
      <w:r>
        <w:rPr>
          <w:rFonts w:hint="default" w:ascii="Arial" w:hAnsi="Arial" w:cs="Arial"/>
          <w:b/>
          <w:bCs/>
          <w:sz w:val="24"/>
          <w:szCs w:val="24"/>
          <w:lang w:val="es-VE"/>
        </w:rPr>
        <w:t>5.1. Formatos de entrada (Requisitos del expediente)</w:t>
      </w:r>
    </w:p>
    <w:p w14:paraId="1E8591E7">
      <w:pPr>
        <w:numPr>
          <w:numId w:val="0"/>
        </w:numPr>
        <w:spacing w:line="360" w:lineRule="auto"/>
        <w:ind w:firstLine="720" w:firstLineChars="0"/>
        <w:jc w:val="both"/>
        <w:rPr>
          <w:rFonts w:hint="default" w:ascii="Arial" w:hAnsi="Arial" w:cs="Arial"/>
          <w:b w:val="0"/>
          <w:bCs w:val="0"/>
          <w:sz w:val="24"/>
          <w:szCs w:val="24"/>
          <w:lang w:val="es-VE"/>
        </w:rPr>
      </w:pPr>
      <w:r>
        <w:rPr>
          <w:rFonts w:hint="default" w:ascii="Arial" w:hAnsi="Arial" w:cs="Arial"/>
          <w:b w:val="0"/>
          <w:bCs w:val="0"/>
          <w:sz w:val="24"/>
          <w:szCs w:val="24"/>
          <w:lang w:val="es-VE"/>
        </w:rPr>
        <w:t>Estos documentos son suministrados por el trabajador o el analista para conformar el expediente digital de jubilación:</w:t>
      </w:r>
    </w:p>
    <w:p w14:paraId="62245F3D">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1. Copia de cédula de identidad:</w:t>
      </w:r>
      <w:r>
        <w:rPr>
          <w:rFonts w:hint="default" w:ascii="Arial" w:hAnsi="Arial" w:cs="Arial"/>
          <w:b w:val="0"/>
          <w:bCs w:val="0"/>
          <w:sz w:val="24"/>
          <w:szCs w:val="24"/>
          <w:lang w:val="es-VE"/>
        </w:rPr>
        <w:t xml:space="preserve"> Documento legal de identificación del trabajador, necesario para validar la identidad y datos básicos en el sistema.</w:t>
      </w:r>
    </w:p>
    <w:p w14:paraId="26E336C0">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 xml:space="preserve">2. Primer recibo de pago: </w:t>
      </w:r>
      <w:r>
        <w:rPr>
          <w:rFonts w:hint="default" w:ascii="Arial" w:hAnsi="Arial" w:cs="Arial"/>
          <w:b w:val="0"/>
          <w:bCs w:val="0"/>
          <w:sz w:val="24"/>
          <w:szCs w:val="24"/>
          <w:lang w:val="es-VE"/>
        </w:rPr>
        <w:t>Comprobante que acredita la fecha inicial de ingreso a la nómina de la institución para el cálculo de antigüedad.</w:t>
      </w:r>
    </w:p>
    <w:p w14:paraId="1854BF7E">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 xml:space="preserve">3. Contratos de trabajo: </w:t>
      </w:r>
      <w:r>
        <w:rPr>
          <w:rFonts w:hint="default" w:ascii="Arial" w:hAnsi="Arial" w:cs="Arial"/>
          <w:b w:val="0"/>
          <w:bCs w:val="0"/>
          <w:sz w:val="24"/>
          <w:szCs w:val="24"/>
          <w:lang w:val="es-VE"/>
        </w:rPr>
        <w:t>Documentos legales que sustentan la relación laboral histórica y los términos de servicio del personal.</w:t>
      </w:r>
    </w:p>
    <w:p w14:paraId="2883B3DA">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4. Oficios de ascensos:</w:t>
      </w:r>
      <w:r>
        <w:rPr>
          <w:rFonts w:hint="default" w:ascii="Arial" w:hAnsi="Arial" w:cs="Arial"/>
          <w:b w:val="0"/>
          <w:bCs w:val="0"/>
          <w:sz w:val="24"/>
          <w:szCs w:val="24"/>
          <w:lang w:val="es-VE"/>
        </w:rPr>
        <w:t xml:space="preserve"> Actos administrativos que evidencian los cambios de cargo y ajustes salariales a lo largo de la carrera del trabajador.</w:t>
      </w:r>
    </w:p>
    <w:p w14:paraId="4170D97A">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5. Constancias de antecedentes de servicio:</w:t>
      </w:r>
      <w:r>
        <w:rPr>
          <w:rFonts w:hint="default" w:ascii="Arial" w:hAnsi="Arial" w:cs="Arial"/>
          <w:b w:val="0"/>
          <w:bCs w:val="0"/>
          <w:sz w:val="24"/>
          <w:szCs w:val="24"/>
          <w:lang w:val="es-VE"/>
        </w:rPr>
        <w:t xml:space="preserve"> Documentos que certifican el tiempo laborado, tanto en la UPTYAB (internos) como en otras instituciones públicas (externos) para la validación de años de servicio.</w:t>
      </w:r>
    </w:p>
    <w:p w14:paraId="42BFED17">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6. Hoja con datos básicos:</w:t>
      </w:r>
      <w:r>
        <w:rPr>
          <w:rFonts w:hint="default" w:ascii="Arial" w:hAnsi="Arial" w:cs="Arial"/>
          <w:b w:val="0"/>
          <w:bCs w:val="0"/>
          <w:sz w:val="24"/>
          <w:szCs w:val="24"/>
          <w:lang w:val="es-VE"/>
        </w:rPr>
        <w:t xml:space="preserve"> Formato institucional que recopila información personal, de contacto y perfil profesional del solicitante.</w:t>
      </w:r>
    </w:p>
    <w:p w14:paraId="54BE2822">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7. Hoja remunerativa (cargada):</w:t>
      </w:r>
      <w:r>
        <w:rPr>
          <w:rFonts w:hint="default" w:ascii="Arial" w:hAnsi="Arial" w:cs="Arial"/>
          <w:b w:val="0"/>
          <w:bCs w:val="0"/>
          <w:sz w:val="24"/>
          <w:szCs w:val="24"/>
          <w:lang w:val="es-VE"/>
        </w:rPr>
        <w:t xml:space="preserve"> Documento físico o digital que detalla los ingresos históricos del trabajador, utilizado como fuente de datos para el sistema.</w:t>
      </w:r>
    </w:p>
    <w:p w14:paraId="734A8524">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8. Relación de cargo y tiempo de servicio:</w:t>
      </w:r>
      <w:r>
        <w:rPr>
          <w:rFonts w:hint="default" w:ascii="Arial" w:hAnsi="Arial" w:cs="Arial"/>
          <w:b w:val="0"/>
          <w:bCs w:val="0"/>
          <w:sz w:val="24"/>
          <w:szCs w:val="24"/>
          <w:lang w:val="es-VE"/>
        </w:rPr>
        <w:t xml:space="preserve"> Informe técnico que desglosa detalladamente los cargos ocupados y el tiempo acumulado en cada uno.</w:t>
      </w:r>
    </w:p>
    <w:p w14:paraId="0E62B71F">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9. Constancia 14-100 del Seguro Social:</w:t>
      </w:r>
      <w:r>
        <w:rPr>
          <w:rFonts w:hint="default" w:ascii="Arial" w:hAnsi="Arial" w:cs="Arial"/>
          <w:b w:val="0"/>
          <w:bCs w:val="0"/>
          <w:sz w:val="24"/>
          <w:szCs w:val="24"/>
          <w:lang w:val="es-VE"/>
        </w:rPr>
        <w:t xml:space="preserve"> Documento emitido por el IVSS que refleja la cuenta individual y cotizaciones del trabajador, necesario para la verificación de antecedentes laborales externos.</w:t>
      </w:r>
    </w:p>
    <w:p w14:paraId="151600F7">
      <w:pPr>
        <w:numPr>
          <w:numId w:val="0"/>
        </w:numPr>
        <w:spacing w:line="360" w:lineRule="auto"/>
        <w:jc w:val="both"/>
        <w:rPr>
          <w:rFonts w:hint="default" w:ascii="Arial" w:hAnsi="Arial" w:cs="Arial"/>
          <w:b/>
          <w:bCs/>
          <w:sz w:val="24"/>
          <w:szCs w:val="24"/>
          <w:lang w:val="es-VE"/>
        </w:rPr>
      </w:pPr>
      <w:r>
        <w:rPr>
          <w:rFonts w:hint="default" w:ascii="Arial" w:hAnsi="Arial" w:cs="Arial"/>
          <w:b/>
          <w:bCs/>
          <w:sz w:val="24"/>
          <w:szCs w:val="24"/>
          <w:lang w:val="es-VE"/>
        </w:rPr>
        <w:t>5.2. Formatos que genera el sistema (Salida)</w:t>
      </w:r>
    </w:p>
    <w:p w14:paraId="0A60E13F">
      <w:pPr>
        <w:numPr>
          <w:numId w:val="0"/>
        </w:numPr>
        <w:spacing w:line="360" w:lineRule="auto"/>
        <w:ind w:firstLine="720" w:firstLineChars="0"/>
        <w:jc w:val="both"/>
        <w:rPr>
          <w:rFonts w:hint="default" w:ascii="Arial" w:hAnsi="Arial" w:cs="Arial"/>
          <w:b w:val="0"/>
          <w:bCs w:val="0"/>
          <w:sz w:val="24"/>
          <w:szCs w:val="24"/>
          <w:lang w:val="es-VE"/>
        </w:rPr>
      </w:pPr>
      <w:r>
        <w:rPr>
          <w:rFonts w:hint="default" w:ascii="Arial" w:hAnsi="Arial" w:cs="Arial"/>
          <w:b w:val="0"/>
          <w:bCs w:val="0"/>
          <w:sz w:val="24"/>
          <w:szCs w:val="24"/>
          <w:lang w:val="es-VE"/>
        </w:rPr>
        <w:t>Documentos automatizados producidos por el software tras el procesamiento de la información:</w:t>
      </w:r>
    </w:p>
    <w:p w14:paraId="459380B6">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 xml:space="preserve">Hoja remunerativa: </w:t>
      </w:r>
      <w:r>
        <w:rPr>
          <w:rFonts w:hint="default" w:ascii="Arial" w:hAnsi="Arial" w:cs="Arial"/>
          <w:b w:val="0"/>
          <w:bCs w:val="0"/>
          <w:sz w:val="24"/>
          <w:szCs w:val="24"/>
          <w:lang w:val="es-VE"/>
        </w:rPr>
        <w:t>Reporte digital generado por el sistema que resume los conceptos salariales y bonificaciones del trabajador para el proceso de jubilación.</w:t>
      </w:r>
    </w:p>
    <w:p w14:paraId="1A57E470">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Cálculo de prestaciones sociales:</w:t>
      </w:r>
      <w:r>
        <w:rPr>
          <w:rFonts w:hint="default" w:ascii="Arial" w:hAnsi="Arial" w:cs="Arial"/>
          <w:b w:val="0"/>
          <w:bCs w:val="0"/>
          <w:sz w:val="24"/>
          <w:szCs w:val="24"/>
          <w:lang w:val="es-VE"/>
        </w:rPr>
        <w:t xml:space="preserve"> Informe detallado con los resultados económicos del retiro, basado en los años de servicio, salario y normativa legal vigente como la LOTTT.</w:t>
      </w:r>
    </w:p>
    <w:p w14:paraId="4C805C67">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 xml:space="preserve">Oficio de solicitud al Consejo: </w:t>
      </w:r>
      <w:r>
        <w:rPr>
          <w:rFonts w:hint="default" w:ascii="Arial" w:hAnsi="Arial" w:cs="Arial"/>
          <w:b w:val="0"/>
          <w:bCs w:val="0"/>
          <w:sz w:val="24"/>
          <w:szCs w:val="24"/>
          <w:lang w:val="es-VE"/>
        </w:rPr>
        <w:t>Documento formal generado automáticamente para elevar la solicitud de jubilación ante las autoridades universitarias competentes.</w:t>
      </w:r>
    </w:p>
    <w:p w14:paraId="77D45E7D">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Punto de cuenta:</w:t>
      </w:r>
      <w:r>
        <w:rPr>
          <w:rFonts w:hint="default" w:ascii="Arial" w:hAnsi="Arial" w:cs="Arial"/>
          <w:b w:val="0"/>
          <w:bCs w:val="0"/>
          <w:sz w:val="24"/>
          <w:szCs w:val="24"/>
          <w:lang w:val="es-VE"/>
        </w:rPr>
        <w:t xml:space="preserve"> Documento administrativo estructurado para presentar la solicitud de jubilación ante la instancia decisora para su aprobación o firma.</w:t>
      </w:r>
    </w:p>
    <w:p w14:paraId="7BCEDE25">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Providencia administrativa:</w:t>
      </w:r>
      <w:r>
        <w:rPr>
          <w:rFonts w:hint="default" w:ascii="Arial" w:hAnsi="Arial" w:cs="Arial"/>
          <w:b w:val="0"/>
          <w:bCs w:val="0"/>
          <w:sz w:val="24"/>
          <w:szCs w:val="24"/>
          <w:lang w:val="es-VE"/>
        </w:rPr>
        <w:t xml:space="preserve"> Acto administrativo oficial que dicta una decisión específica sobre el trámite de jubilación dentro del flujo de aprobación.</w:t>
      </w:r>
    </w:p>
    <w:p w14:paraId="56164840">
      <w:pPr>
        <w:numPr>
          <w:numId w:val="0"/>
        </w:numPr>
        <w:spacing w:line="360" w:lineRule="auto"/>
        <w:jc w:val="both"/>
        <w:rPr>
          <w:rFonts w:hint="default" w:ascii="Arial" w:hAnsi="Arial" w:cs="Arial"/>
          <w:b w:val="0"/>
          <w:bCs w:val="0"/>
          <w:sz w:val="24"/>
          <w:szCs w:val="24"/>
          <w:lang w:val="es-VE"/>
        </w:rPr>
      </w:pPr>
      <w:r>
        <w:rPr>
          <w:rFonts w:hint="default" w:ascii="Arial" w:hAnsi="Arial" w:cs="Arial"/>
          <w:b/>
          <w:bCs/>
          <w:sz w:val="24"/>
          <w:szCs w:val="24"/>
          <w:lang w:val="es-VE"/>
        </w:rPr>
        <w:t>Resolución de jubilación:</w:t>
      </w:r>
      <w:r>
        <w:rPr>
          <w:rFonts w:hint="default" w:ascii="Arial" w:hAnsi="Arial" w:cs="Arial"/>
          <w:b w:val="0"/>
          <w:bCs w:val="0"/>
          <w:sz w:val="24"/>
          <w:szCs w:val="24"/>
          <w:lang w:val="es-VE"/>
        </w:rPr>
        <w:t xml:space="preserve"> Documento final que oficializa el otorgamiento del beneficio de jubilación al trabajador, incluyendo el número de resolución y fecha de vigencia</w:t>
      </w:r>
    </w:p>
    <w:bookmarkEnd w:id="0"/>
    <w:p w14:paraId="78E7C654">
      <w:pPr>
        <w:shd w:val="clear" w:color="auto" w:fill="FFFFFF"/>
        <w:spacing w:after="0" w:line="240" w:lineRule="auto"/>
        <w:jc w:val="both"/>
        <w:rPr>
          <w:rFonts w:ascii="Arial" w:hAnsi="Arial" w:eastAsia="Times New Roman" w:cs="Arial"/>
          <w:color w:val="222222"/>
          <w:sz w:val="24"/>
          <w:szCs w:val="24"/>
          <w:lang w:val="es-US"/>
        </w:rPr>
      </w:pPr>
    </w:p>
    <w:p w14:paraId="6184D5D6">
      <w:pPr>
        <w:shd w:val="clear" w:color="auto" w:fill="FFFFFF"/>
        <w:spacing w:after="0" w:line="240" w:lineRule="auto"/>
        <w:rPr>
          <w:rFonts w:ascii="Arial" w:hAnsi="Arial" w:eastAsia="Times New Roman" w:cs="Arial"/>
          <w:color w:val="222222"/>
          <w:sz w:val="24"/>
          <w:szCs w:val="24"/>
          <w:lang w:val="es-US"/>
        </w:rPr>
      </w:pPr>
    </w:p>
    <w:p w14:paraId="4F4EA663">
      <w:pPr>
        <w:shd w:val="clear" w:color="auto" w:fill="FFFFFF"/>
        <w:spacing w:after="0" w:line="240" w:lineRule="auto"/>
        <w:rPr>
          <w:rFonts w:ascii="Arial" w:hAnsi="Arial" w:eastAsia="Times New Roman" w:cs="Arial"/>
          <w:color w:val="222222"/>
          <w:sz w:val="24"/>
          <w:szCs w:val="24"/>
          <w:lang w:val="es-US"/>
        </w:rPr>
      </w:pPr>
    </w:p>
    <w:p w14:paraId="04C0AF43">
      <w:pPr>
        <w:shd w:val="clear" w:color="auto" w:fill="FFFFFF"/>
        <w:spacing w:after="0" w:line="240" w:lineRule="auto"/>
        <w:rPr>
          <w:rFonts w:ascii="Arial" w:hAnsi="Arial" w:eastAsia="Times New Roman" w:cs="Arial"/>
          <w:color w:val="222222"/>
          <w:sz w:val="24"/>
          <w:szCs w:val="24"/>
          <w:lang w:val="es-US"/>
        </w:rPr>
      </w:pPr>
    </w:p>
    <w:p w14:paraId="4C269602">
      <w:pPr>
        <w:tabs>
          <w:tab w:val="left" w:pos="872"/>
        </w:tabs>
        <w:spacing w:before="1" w:line="360" w:lineRule="auto"/>
        <w:jc w:val="both"/>
        <w:rPr>
          <w:rFonts w:ascii="Arial" w:hAnsi="Arial" w:cs="Arial"/>
          <w:b/>
          <w:sz w:val="24"/>
          <w:szCs w:val="24"/>
          <w:lang w:val="es-US"/>
        </w:rPr>
      </w:pPr>
    </w:p>
    <w:p w14:paraId="622CF593">
      <w:pPr>
        <w:tabs>
          <w:tab w:val="left" w:pos="872"/>
        </w:tabs>
        <w:spacing w:line="360" w:lineRule="auto"/>
        <w:jc w:val="both"/>
        <w:rPr>
          <w:rFonts w:ascii="Arial" w:hAnsi="Arial" w:cs="Arial"/>
          <w:b/>
          <w:spacing w:val="-2"/>
          <w:sz w:val="24"/>
          <w:szCs w:val="24"/>
          <w:lang w:val="es-US"/>
        </w:rPr>
      </w:pPr>
    </w:p>
    <w:p w14:paraId="2CE73954">
      <w:pPr>
        <w:tabs>
          <w:tab w:val="left" w:pos="872"/>
        </w:tabs>
        <w:spacing w:line="360" w:lineRule="auto"/>
        <w:jc w:val="both"/>
        <w:rPr>
          <w:rFonts w:ascii="Arial" w:hAnsi="Arial" w:cs="Arial"/>
          <w:spacing w:val="-2"/>
          <w:sz w:val="24"/>
          <w:szCs w:val="24"/>
          <w:lang w:val="es-US"/>
        </w:rPr>
      </w:pPr>
    </w:p>
    <w:sectPr>
      <w:headerReference r:id="rId5" w:type="first"/>
      <w:pgSz w:w="12240" w:h="15840"/>
      <w:pgMar w:top="1417" w:right="1701" w:bottom="1417"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2EFEB">
    <w:pPr>
      <w:spacing w:line="291" w:lineRule="exact"/>
      <w:ind w:left="2" w:right="3"/>
      <w:jc w:val="center"/>
      <w:rPr>
        <w:w w:val="105"/>
        <w:sz w:val="18"/>
      </w:rPr>
    </w:pPr>
    <w:r>
      <w:tab/>
    </w:r>
  </w:p>
  <w:p w14:paraId="4AC3AAC3">
    <w:pPr>
      <w:pStyle w:val="5"/>
      <w:tabs>
        <w:tab w:val="left" w:pos="8016"/>
        <w:tab w:val="clear" w:pos="4419"/>
        <w:tab w:val="clear" w:pos="8838"/>
      </w:tabs>
    </w:pPr>
    <w:r>
      <w:drawing>
        <wp:anchor distT="0" distB="0" distL="114300" distR="114300" simplePos="0" relativeHeight="251659264" behindDoc="1" locked="0" layoutInCell="1" allowOverlap="1">
          <wp:simplePos x="0" y="0"/>
          <wp:positionH relativeFrom="margin">
            <wp:posOffset>-958215</wp:posOffset>
          </wp:positionH>
          <wp:positionV relativeFrom="paragraph">
            <wp:posOffset>369570</wp:posOffset>
          </wp:positionV>
          <wp:extent cx="11763375" cy="48895"/>
          <wp:effectExtent l="0" t="0" r="0" b="8258"/>
          <wp:wrapNone/>
          <wp:docPr id="5" name="Imagen 4"/>
          <wp:cNvGraphicFramePr/>
          <a:graphic xmlns:a="http://schemas.openxmlformats.org/drawingml/2006/main">
            <a:graphicData uri="http://schemas.openxmlformats.org/drawingml/2006/picture">
              <pic:pic xmlns:pic="http://schemas.openxmlformats.org/drawingml/2006/picture">
                <pic:nvPicPr>
                  <pic:cNvPr id="5" name="Imagen 4"/>
                  <pic:cNvPicPr/>
                </pic:nvPicPr>
                <pic:blipFill>
                  <a:blip r:embed="rId1"/>
                  <a:srcRect/>
                  <a:stretch>
                    <a:fillRect/>
                  </a:stretch>
                </pic:blipFill>
                <pic:spPr>
                  <a:xfrm>
                    <a:off x="0" y="0"/>
                    <a:ext cx="11763371" cy="48892"/>
                  </a:xfrm>
                  <a:prstGeom prst="rect">
                    <a:avLst/>
                  </a:prstGeom>
                  <a:noFill/>
                  <a:ln>
                    <a:noFill/>
                    <a:prstDash val="solid"/>
                  </a:ln>
                </pic:spPr>
              </pic:pic>
            </a:graphicData>
          </a:graphic>
        </wp:anchor>
      </w:drawing>
    </w:r>
    <w:r>
      <w:drawing>
        <wp:anchor distT="0" distB="0" distL="114300" distR="114300" simplePos="0" relativeHeight="251661312" behindDoc="0" locked="0" layoutInCell="1" allowOverlap="1">
          <wp:simplePos x="0" y="0"/>
          <wp:positionH relativeFrom="column">
            <wp:posOffset>-29845</wp:posOffset>
          </wp:positionH>
          <wp:positionV relativeFrom="paragraph">
            <wp:posOffset>-290830</wp:posOffset>
          </wp:positionV>
          <wp:extent cx="2362200" cy="628650"/>
          <wp:effectExtent l="0" t="0" r="0" b="0"/>
          <wp:wrapNone/>
          <wp:docPr id="6" name="Imagen 3"/>
          <wp:cNvGraphicFramePr/>
          <a:graphic xmlns:a="http://schemas.openxmlformats.org/drawingml/2006/main">
            <a:graphicData uri="http://schemas.openxmlformats.org/drawingml/2006/picture">
              <pic:pic xmlns:pic="http://schemas.openxmlformats.org/drawingml/2006/picture">
                <pic:nvPicPr>
                  <pic:cNvPr id="6" name="Imagen 3"/>
                  <pic:cNvPicPr/>
                </pic:nvPicPr>
                <pic:blipFill>
                  <a:blip r:embed="rId2"/>
                  <a:srcRect/>
                  <a:stretch>
                    <a:fillRect/>
                  </a:stretch>
                </pic:blipFill>
                <pic:spPr>
                  <a:xfrm>
                    <a:off x="0" y="0"/>
                    <a:ext cx="2362196" cy="628650"/>
                  </a:xfrm>
                  <a:prstGeom prst="rect">
                    <a:avLst/>
                  </a:prstGeom>
                  <a:noFill/>
                  <a:ln>
                    <a:noFill/>
                    <a:prstDash val="solid"/>
                  </a:ln>
                </pic:spPr>
              </pic:pic>
            </a:graphicData>
          </a:graphic>
        </wp:anchor>
      </w:drawing>
    </w:r>
    <w:r>
      <w:drawing>
        <wp:anchor distT="0" distB="0" distL="114300" distR="114300" simplePos="0" relativeHeight="251660288" behindDoc="0" locked="0" layoutInCell="1" allowOverlap="1">
          <wp:simplePos x="0" y="0"/>
          <wp:positionH relativeFrom="margin">
            <wp:posOffset>2975610</wp:posOffset>
          </wp:positionH>
          <wp:positionV relativeFrom="paragraph">
            <wp:posOffset>-265430</wp:posOffset>
          </wp:positionV>
          <wp:extent cx="2950210" cy="595630"/>
          <wp:effectExtent l="0" t="0" r="2539" b="0"/>
          <wp:wrapNone/>
          <wp:docPr id="7" name="Imagen 2"/>
          <wp:cNvGraphicFramePr/>
          <a:graphic xmlns:a="http://schemas.openxmlformats.org/drawingml/2006/main">
            <a:graphicData uri="http://schemas.openxmlformats.org/drawingml/2006/picture">
              <pic:pic xmlns:pic="http://schemas.openxmlformats.org/drawingml/2006/picture">
                <pic:nvPicPr>
                  <pic:cNvPr id="7" name="Imagen 2"/>
                  <pic:cNvPicPr/>
                </pic:nvPicPr>
                <pic:blipFill>
                  <a:blip r:embed="rId3"/>
                  <a:srcRect/>
                  <a:stretch>
                    <a:fillRect/>
                  </a:stretch>
                </pic:blipFill>
                <pic:spPr>
                  <a:xfrm>
                    <a:off x="0" y="0"/>
                    <a:ext cx="2950211" cy="595631"/>
                  </a:xfrm>
                  <a:prstGeom prst="rect">
                    <a:avLst/>
                  </a:prstGeom>
                  <a:noFill/>
                  <a:ln>
                    <a:noFill/>
                    <a:prstDash val="solid"/>
                  </a:ln>
                </pic:spPr>
              </pic:pic>
            </a:graphicData>
          </a:graphic>
        </wp:anchor>
      </w:drawing>
    </w:r>
  </w:p>
  <w:p w14:paraId="229D1474">
    <w:pPr>
      <w:pStyle w:val="5"/>
    </w:pPr>
  </w:p>
  <w:p w14:paraId="3F6600C4">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F2CD9"/>
    <w:multiLevelType w:val="singleLevel"/>
    <w:tmpl w:val="A18F2CD9"/>
    <w:lvl w:ilvl="0" w:tentative="0">
      <w:start w:val="5"/>
      <w:numFmt w:val="decimal"/>
      <w:suff w:val="space"/>
      <w:lvlText w:val="%1."/>
      <w:lvlJc w:val="left"/>
    </w:lvl>
  </w:abstractNum>
  <w:abstractNum w:abstractNumId="1">
    <w:nsid w:val="2B4E04DD"/>
    <w:multiLevelType w:val="multilevel"/>
    <w:tmpl w:val="2B4E04DD"/>
    <w:lvl w:ilvl="0" w:tentative="0">
      <w:start w:val="1"/>
      <w:numFmt w:val="decimal"/>
      <w:lvlText w:val="%1."/>
      <w:lvlJc w:val="left"/>
      <w:pPr>
        <w:ind w:left="455" w:hanging="351"/>
        <w:jc w:val="left"/>
      </w:pPr>
      <w:rPr>
        <w:rFonts w:hint="default" w:ascii="Times New Roman" w:hAnsi="Times New Roman" w:eastAsia="Times New Roman" w:cs="Times New Roman"/>
        <w:b w:val="0"/>
        <w:bCs w:val="0"/>
        <w:i w:val="0"/>
        <w:iCs w:val="0"/>
        <w:spacing w:val="0"/>
        <w:w w:val="101"/>
        <w:sz w:val="23"/>
        <w:szCs w:val="23"/>
        <w:lang w:val="es-ES" w:eastAsia="en-US" w:bidi="ar-SA"/>
      </w:rPr>
    </w:lvl>
    <w:lvl w:ilvl="1" w:tentative="0">
      <w:start w:val="1"/>
      <w:numFmt w:val="decimal"/>
      <w:lvlText w:val="%1.%2."/>
      <w:lvlJc w:val="left"/>
      <w:pPr>
        <w:ind w:left="875" w:hanging="420"/>
        <w:jc w:val="left"/>
      </w:pPr>
      <w:rPr>
        <w:rFonts w:hint="default" w:ascii="Times New Roman" w:hAnsi="Times New Roman" w:eastAsia="Times New Roman" w:cs="Times New Roman"/>
        <w:b w:val="0"/>
        <w:bCs w:val="0"/>
        <w:i w:val="0"/>
        <w:iCs w:val="0"/>
        <w:spacing w:val="-1"/>
        <w:w w:val="101"/>
        <w:sz w:val="23"/>
        <w:szCs w:val="23"/>
        <w:lang w:val="es-ES" w:eastAsia="en-US" w:bidi="ar-SA"/>
      </w:rPr>
    </w:lvl>
    <w:lvl w:ilvl="2" w:tentative="0">
      <w:start w:val="0"/>
      <w:numFmt w:val="bullet"/>
      <w:lvlText w:val="-"/>
      <w:lvlJc w:val="left"/>
      <w:pPr>
        <w:ind w:left="1225" w:hanging="351"/>
      </w:pPr>
      <w:rPr>
        <w:rFonts w:hint="default" w:ascii="Times New Roman" w:hAnsi="Times New Roman" w:eastAsia="Times New Roman" w:cs="Times New Roman"/>
        <w:b w:val="0"/>
        <w:bCs w:val="0"/>
        <w:i w:val="0"/>
        <w:iCs w:val="0"/>
        <w:spacing w:val="0"/>
        <w:w w:val="101"/>
        <w:sz w:val="23"/>
        <w:szCs w:val="23"/>
        <w:lang w:val="es-ES" w:eastAsia="en-US" w:bidi="ar-SA"/>
      </w:rPr>
    </w:lvl>
    <w:lvl w:ilvl="3" w:tentative="0">
      <w:start w:val="0"/>
      <w:numFmt w:val="bullet"/>
      <w:lvlText w:val="•"/>
      <w:lvlJc w:val="left"/>
      <w:pPr>
        <w:ind w:left="2236" w:hanging="351"/>
      </w:pPr>
      <w:rPr>
        <w:rFonts w:hint="default"/>
        <w:lang w:val="es-ES" w:eastAsia="en-US" w:bidi="ar-SA"/>
      </w:rPr>
    </w:lvl>
    <w:lvl w:ilvl="4" w:tentative="0">
      <w:start w:val="0"/>
      <w:numFmt w:val="bullet"/>
      <w:lvlText w:val="•"/>
      <w:lvlJc w:val="left"/>
      <w:pPr>
        <w:ind w:left="3252" w:hanging="351"/>
      </w:pPr>
      <w:rPr>
        <w:rFonts w:hint="default"/>
        <w:lang w:val="es-ES" w:eastAsia="en-US" w:bidi="ar-SA"/>
      </w:rPr>
    </w:lvl>
    <w:lvl w:ilvl="5" w:tentative="0">
      <w:start w:val="0"/>
      <w:numFmt w:val="bullet"/>
      <w:lvlText w:val="•"/>
      <w:lvlJc w:val="left"/>
      <w:pPr>
        <w:ind w:left="4268" w:hanging="351"/>
      </w:pPr>
      <w:rPr>
        <w:rFonts w:hint="default"/>
        <w:lang w:val="es-ES" w:eastAsia="en-US" w:bidi="ar-SA"/>
      </w:rPr>
    </w:lvl>
    <w:lvl w:ilvl="6" w:tentative="0">
      <w:start w:val="0"/>
      <w:numFmt w:val="bullet"/>
      <w:lvlText w:val="•"/>
      <w:lvlJc w:val="left"/>
      <w:pPr>
        <w:ind w:left="5285" w:hanging="351"/>
      </w:pPr>
      <w:rPr>
        <w:rFonts w:hint="default"/>
        <w:lang w:val="es-ES" w:eastAsia="en-US" w:bidi="ar-SA"/>
      </w:rPr>
    </w:lvl>
    <w:lvl w:ilvl="7" w:tentative="0">
      <w:start w:val="0"/>
      <w:numFmt w:val="bullet"/>
      <w:lvlText w:val="•"/>
      <w:lvlJc w:val="left"/>
      <w:pPr>
        <w:ind w:left="6301" w:hanging="351"/>
      </w:pPr>
      <w:rPr>
        <w:rFonts w:hint="default"/>
        <w:lang w:val="es-ES" w:eastAsia="en-US" w:bidi="ar-SA"/>
      </w:rPr>
    </w:lvl>
    <w:lvl w:ilvl="8" w:tentative="0">
      <w:start w:val="0"/>
      <w:numFmt w:val="bullet"/>
      <w:lvlText w:val="•"/>
      <w:lvlJc w:val="left"/>
      <w:pPr>
        <w:ind w:left="7317" w:hanging="351"/>
      </w:pPr>
      <w:rPr>
        <w:rFonts w:hint="default"/>
        <w:lang w:val="es-ES" w:eastAsia="en-US" w:bidi="ar-SA"/>
      </w:rPr>
    </w:lvl>
  </w:abstractNum>
  <w:abstractNum w:abstractNumId="2">
    <w:nsid w:val="509525CE"/>
    <w:multiLevelType w:val="multilevel"/>
    <w:tmpl w:val="509525C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DC2"/>
    <w:rsid w:val="0008356D"/>
    <w:rsid w:val="0008672F"/>
    <w:rsid w:val="000F57A3"/>
    <w:rsid w:val="00111CD5"/>
    <w:rsid w:val="00127412"/>
    <w:rsid w:val="00146E56"/>
    <w:rsid w:val="001961D8"/>
    <w:rsid w:val="00445C80"/>
    <w:rsid w:val="00535057"/>
    <w:rsid w:val="00585F77"/>
    <w:rsid w:val="005D2124"/>
    <w:rsid w:val="005D5E34"/>
    <w:rsid w:val="00683E70"/>
    <w:rsid w:val="006A3651"/>
    <w:rsid w:val="006E20C0"/>
    <w:rsid w:val="0070093A"/>
    <w:rsid w:val="007B1970"/>
    <w:rsid w:val="00834AD3"/>
    <w:rsid w:val="008D3C2C"/>
    <w:rsid w:val="008F6702"/>
    <w:rsid w:val="00983DC2"/>
    <w:rsid w:val="00AC73A4"/>
    <w:rsid w:val="00D40063"/>
    <w:rsid w:val="00DD6672"/>
    <w:rsid w:val="00DE0146"/>
    <w:rsid w:val="00F26CB5"/>
    <w:rsid w:val="04E22EBB"/>
    <w:rsid w:val="3E8A50E3"/>
    <w:rsid w:val="7BC24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0"/>
    <w:unhideWhenUsed/>
    <w:qFormat/>
    <w:uiPriority w:val="9"/>
    <w:pPr>
      <w:keepNext/>
      <w:keepLines/>
      <w:spacing w:before="200" w:after="0" w:line="276" w:lineRule="auto"/>
      <w:outlineLvl w:val="1"/>
    </w:pPr>
    <w:rPr>
      <w:rFonts w:asciiTheme="majorHAnsi" w:hAnsiTheme="majorHAnsi" w:eastAsiaTheme="majorEastAsia" w:cstheme="majorBidi"/>
      <w:b/>
      <w:bCs/>
      <w:color w:val="5B9BD5" w:themeColor="accent1"/>
      <w:sz w:val="26"/>
      <w:szCs w:val="26"/>
      <w:lang w:val="es-ES"/>
      <w14:textFill>
        <w14:solidFill>
          <w14:schemeClr w14:val="accent1"/>
        </w14:solidFill>
      </w14:textFill>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header"/>
    <w:basedOn w:val="1"/>
    <w:link w:val="11"/>
    <w:unhideWhenUsed/>
    <w:uiPriority w:val="99"/>
    <w:pPr>
      <w:tabs>
        <w:tab w:val="center" w:pos="4419"/>
        <w:tab w:val="right" w:pos="8838"/>
      </w:tabs>
      <w:spacing w:after="0" w:line="240" w:lineRule="auto"/>
    </w:pPr>
  </w:style>
  <w:style w:type="paragraph" w:styleId="6">
    <w:name w:val="footer"/>
    <w:basedOn w:val="1"/>
    <w:link w:val="12"/>
    <w:unhideWhenUsed/>
    <w:uiPriority w:val="99"/>
    <w:pPr>
      <w:tabs>
        <w:tab w:val="center" w:pos="4419"/>
        <w:tab w:val="right" w:pos="8838"/>
      </w:tabs>
      <w:spacing w:after="0" w:line="240" w:lineRule="auto"/>
    </w:pPr>
  </w:style>
  <w:style w:type="paragraph" w:styleId="7">
    <w:name w:val="Body Text"/>
    <w:basedOn w:val="1"/>
    <w:link w:val="13"/>
    <w:qFormat/>
    <w:uiPriority w:val="1"/>
    <w:pPr>
      <w:widowControl w:val="0"/>
      <w:autoSpaceDE w:val="0"/>
      <w:autoSpaceDN w:val="0"/>
      <w:spacing w:after="0" w:line="240" w:lineRule="auto"/>
    </w:pPr>
    <w:rPr>
      <w:rFonts w:ascii="Times New Roman" w:hAnsi="Times New Roman" w:eastAsia="Times New Roman" w:cs="Times New Roman"/>
      <w:sz w:val="23"/>
      <w:szCs w:val="23"/>
      <w:lang w:val="es-ES"/>
    </w:rPr>
  </w:style>
  <w:style w:type="paragraph" w:styleId="8">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9">
    <w:name w:val="List Paragraph"/>
    <w:basedOn w:val="1"/>
    <w:qFormat/>
    <w:uiPriority w:val="1"/>
    <w:pPr>
      <w:widowControl w:val="0"/>
      <w:autoSpaceDE w:val="0"/>
      <w:autoSpaceDN w:val="0"/>
      <w:spacing w:after="0" w:line="240" w:lineRule="auto"/>
      <w:ind w:left="872" w:hanging="417"/>
    </w:pPr>
    <w:rPr>
      <w:rFonts w:ascii="Times New Roman" w:hAnsi="Times New Roman" w:eastAsia="Times New Roman" w:cs="Times New Roman"/>
      <w:lang w:val="es-ES"/>
    </w:rPr>
  </w:style>
  <w:style w:type="character" w:customStyle="1" w:styleId="10">
    <w:name w:val="Título 2 Car"/>
    <w:basedOn w:val="3"/>
    <w:link w:val="2"/>
    <w:uiPriority w:val="9"/>
    <w:rPr>
      <w:rFonts w:asciiTheme="majorHAnsi" w:hAnsiTheme="majorHAnsi" w:eastAsiaTheme="majorEastAsia" w:cstheme="majorBidi"/>
      <w:b/>
      <w:bCs/>
      <w:color w:val="5B9BD5" w:themeColor="accent1"/>
      <w:sz w:val="26"/>
      <w:szCs w:val="26"/>
      <w:lang w:val="es-ES"/>
      <w14:textFill>
        <w14:solidFill>
          <w14:schemeClr w14:val="accent1"/>
        </w14:solidFill>
      </w14:textFill>
    </w:rPr>
  </w:style>
  <w:style w:type="character" w:customStyle="1" w:styleId="11">
    <w:name w:val="Encabezado Car"/>
    <w:basedOn w:val="3"/>
    <w:link w:val="5"/>
    <w:uiPriority w:val="99"/>
  </w:style>
  <w:style w:type="character" w:customStyle="1" w:styleId="12">
    <w:name w:val="Pie de página Car"/>
    <w:basedOn w:val="3"/>
    <w:link w:val="6"/>
    <w:uiPriority w:val="99"/>
  </w:style>
  <w:style w:type="character" w:customStyle="1" w:styleId="13">
    <w:name w:val="Texto independiente Car"/>
    <w:basedOn w:val="3"/>
    <w:link w:val="7"/>
    <w:qFormat/>
    <w:uiPriority w:val="1"/>
    <w:rPr>
      <w:rFonts w:ascii="Times New Roman" w:hAnsi="Times New Roman" w:eastAsia="Times New Roman" w:cs="Times New Roman"/>
      <w:sz w:val="23"/>
      <w:szCs w:val="23"/>
      <w:lang w:val="es-E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2198</Words>
  <Characters>12534</Characters>
  <Lines>104</Lines>
  <Paragraphs>29</Paragraphs>
  <TotalTime>15</TotalTime>
  <ScaleCrop>false</ScaleCrop>
  <LinksUpToDate>false</LinksUpToDate>
  <CharactersWithSpaces>14703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2026-03-31T16:20:00Z</dcterms:created>
  <dc:creator>Brenda</dc:creator>
  <cp:lastModifiedBy>Frandynson Ochoa</cp:lastModifiedBy>
  <dcterms:modified xsi:type="dcterms:W3CDTF">2026-04-22T04:18:13Z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472B36435C094F58B8C6DD637309A180_12</vt:lpwstr>
  </property>
</Properties>
</file>