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Verdana" w:hAnsi="Verdana"/>
          <w:lang w:val="es-MX"/>
        </w:rPr>
      </w:pPr>
      <w:r>
        <w:rPr>
          <w:rFonts w:cs="Arial" w:ascii="Verdana" w:hAnsi="Verdana"/>
          <w:lang w:val="es-MX"/>
        </w:rPr>
      </w:r>
    </w:p>
    <w:p>
      <w:pPr>
        <w:pStyle w:val="Normal"/>
        <w:pBdr>
          <w:top w:val="single" w:sz="18" w:space="1" w:color="00000A"/>
          <w:left w:val="single" w:sz="18" w:space="4" w:color="00000A"/>
          <w:bottom w:val="single" w:sz="18" w:space="1" w:color="00000A"/>
          <w:right w:val="single" w:sz="18" w:space="4" w:color="00000A"/>
        </w:pBdr>
        <w:shd w:fill="C4C4C4" w:val="clear"/>
        <w:jc w:val="center"/>
        <w:rPr>
          <w:rFonts w:cs="Arial" w:ascii="Verdana" w:hAnsi="Verdana"/>
          <w:b/>
          <w:i/>
          <w:sz w:val="40"/>
          <w:szCs w:val="40"/>
          <w:lang w:val="es-MX"/>
        </w:rPr>
      </w:pPr>
      <w:r>
        <w:rPr>
          <w:rFonts w:cs="Arial" w:ascii="Verdana" w:hAnsi="Verdana"/>
          <w:b/>
          <w:i/>
          <w:sz w:val="40"/>
          <w:szCs w:val="40"/>
          <w:lang w:val="es-MX"/>
        </w:rPr>
        <w:t>Trabajo Práctico Nº 1 - 2017</w:t>
      </w:r>
    </w:p>
    <w:p>
      <w:pPr>
        <w:pStyle w:val="Normal"/>
        <w:pBdr>
          <w:top w:val="single" w:sz="18" w:space="1" w:color="00000A"/>
          <w:left w:val="single" w:sz="18" w:space="4" w:color="00000A"/>
          <w:bottom w:val="single" w:sz="18" w:space="1" w:color="00000A"/>
          <w:right w:val="single" w:sz="18" w:space="4" w:color="00000A"/>
        </w:pBdr>
        <w:shd w:fill="C4C4C4" w:val="clear"/>
        <w:jc w:val="center"/>
        <w:rPr>
          <w:rFonts w:cs="Arial" w:ascii="Verdana" w:hAnsi="Verdana"/>
          <w:b/>
          <w:i/>
          <w:sz w:val="40"/>
          <w:szCs w:val="40"/>
          <w:lang w:val="es-MX"/>
        </w:rPr>
      </w:pPr>
      <w:r>
        <w:rPr>
          <w:rFonts w:cs="Arial" w:ascii="Verdana" w:hAnsi="Verdana"/>
          <w:b/>
          <w:i/>
          <w:sz w:val="40"/>
          <w:szCs w:val="40"/>
          <w:lang w:val="es-MX"/>
        </w:rPr>
        <w:t>Cuestionario de Respuesta Múltiple</w:t>
      </w:r>
    </w:p>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1) El uso del Concepto de Multiplexación por división de tiempo permite que varios pares fuentes se comuniquen al mismo tiempo con varios pares destino convirtiendo el medio de transmisión en:</w:t>
      </w:r>
    </w:p>
    <w:p>
      <w:pPr>
        <w:pStyle w:val="Normal"/>
        <w:rPr>
          <w:rFonts w:cs="Arial" w:ascii="Verdana" w:hAnsi="Verdana"/>
          <w:lang w:val="es-MX"/>
        </w:rPr>
      </w:pPr>
      <w:r>
        <w:rPr>
          <w:rFonts w:cs="Arial" w:ascii="Verdana" w:hAnsi="Verdana"/>
          <w:lang w:val="es-MX"/>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4677"/>
        <w:gridCol w:w="4536"/>
      </w:tblGrid>
      <w:tr>
        <w:trPr>
          <w:cantSplit w:val="false"/>
        </w:trPr>
        <w:tc>
          <w:tcPr>
            <w:tcW w:w="4677" w:type="dxa"/>
            <w:tcBorders>
              <w:top w:val="nil"/>
              <w:left w:val="nil"/>
              <w:bottom w:val="nil"/>
              <w:insideH w:val="nil"/>
              <w:right w:val="nil"/>
              <w:insideV w:val="nil"/>
            </w:tcBorders>
            <w:shd w:fill="auto" w:val="clear"/>
          </w:tcPr>
          <w:p>
            <w:pPr>
              <w:pStyle w:val="Normal"/>
              <w:numPr>
                <w:ilvl w:val="0"/>
                <w:numId w:val="13"/>
              </w:numPr>
              <w:rPr>
                <w:rFonts w:cs="Arial" w:ascii="Verdana" w:hAnsi="Verdana"/>
                <w:sz w:val="16"/>
                <w:lang w:val="es-MX"/>
              </w:rPr>
            </w:pPr>
            <w:r>
              <w:rPr>
                <w:rFonts w:cs="Arial" w:ascii="Verdana" w:hAnsi="Verdana"/>
                <w:sz w:val="16"/>
                <w:lang w:val="es-MX"/>
              </w:rPr>
              <w:t>Comunicaciones Sincrónicas Digitales</w:t>
            </w:r>
          </w:p>
        </w:tc>
        <w:tc>
          <w:tcPr>
            <w:tcW w:w="4536" w:type="dxa"/>
            <w:tcBorders>
              <w:top w:val="nil"/>
              <w:left w:val="nil"/>
              <w:bottom w:val="nil"/>
              <w:insideH w:val="nil"/>
              <w:right w:val="nil"/>
              <w:insideV w:val="nil"/>
            </w:tcBorders>
            <w:shd w:fill="auto" w:val="clear"/>
          </w:tcPr>
          <w:p>
            <w:pPr>
              <w:pStyle w:val="Normal"/>
              <w:numPr>
                <w:ilvl w:val="0"/>
                <w:numId w:val="13"/>
              </w:numPr>
              <w:shd w:fill="99FF66" w:val="clear"/>
              <w:rPr>
                <w:rFonts w:cs="Arial" w:ascii="Verdana" w:hAnsi="Verdana"/>
                <w:lang w:val="es-MX"/>
              </w:rPr>
            </w:pPr>
            <w:r>
              <w:rPr>
                <w:rFonts w:cs="Arial" w:ascii="Verdana" w:hAnsi="Verdana"/>
                <w:lang w:val="es-MX"/>
              </w:rPr>
              <w:t>Un Canal Compartido</w:t>
            </w:r>
          </w:p>
        </w:tc>
      </w:tr>
      <w:tr>
        <w:trPr>
          <w:cantSplit w:val="false"/>
        </w:trPr>
        <w:tc>
          <w:tcPr>
            <w:tcW w:w="4677" w:type="dxa"/>
            <w:tcBorders>
              <w:top w:val="nil"/>
              <w:left w:val="nil"/>
              <w:bottom w:val="nil"/>
              <w:insideH w:val="nil"/>
              <w:right w:val="nil"/>
              <w:insideV w:val="nil"/>
            </w:tcBorders>
            <w:shd w:fill="auto" w:val="clear"/>
          </w:tcPr>
          <w:p>
            <w:pPr>
              <w:pStyle w:val="Normal"/>
              <w:numPr>
                <w:ilvl w:val="0"/>
                <w:numId w:val="13"/>
              </w:numPr>
              <w:rPr>
                <w:rFonts w:cs="Arial" w:ascii="Verdana" w:hAnsi="Verdana"/>
                <w:lang w:val="es-MX"/>
              </w:rPr>
            </w:pPr>
            <w:r>
              <w:rPr>
                <w:rFonts w:cs="Arial" w:ascii="Verdana" w:hAnsi="Verdana"/>
                <w:lang w:val="es-MX"/>
              </w:rPr>
              <w:t>Un Espectro amplio</w:t>
            </w:r>
          </w:p>
        </w:tc>
        <w:tc>
          <w:tcPr>
            <w:tcW w:w="4536" w:type="dxa"/>
            <w:tcBorders>
              <w:top w:val="nil"/>
              <w:left w:val="nil"/>
              <w:bottom w:val="nil"/>
              <w:insideH w:val="nil"/>
              <w:right w:val="nil"/>
              <w:insideV w:val="nil"/>
            </w:tcBorders>
            <w:shd w:fill="auto" w:val="clear"/>
          </w:tcPr>
          <w:p>
            <w:pPr>
              <w:pStyle w:val="Normal"/>
              <w:numPr>
                <w:ilvl w:val="0"/>
                <w:numId w:val="13"/>
              </w:numPr>
              <w:rPr>
                <w:rFonts w:cs="Arial" w:ascii="Verdana" w:hAnsi="Verdana"/>
                <w:lang w:val="es-MX"/>
              </w:rPr>
            </w:pPr>
            <w:r>
              <w:rPr>
                <w:rFonts w:cs="Arial" w:ascii="Verdana" w:hAnsi="Verdana"/>
                <w:lang w:val="es-MX"/>
              </w:rPr>
              <w:t>Una forma de Codificación</w:t>
            </w:r>
          </w:p>
        </w:tc>
      </w:tr>
      <w:tr>
        <w:trPr>
          <w:cantSplit w:val="false"/>
        </w:trPr>
        <w:tc>
          <w:tcPr>
            <w:tcW w:w="4677" w:type="dxa"/>
            <w:tcBorders>
              <w:top w:val="nil"/>
              <w:left w:val="nil"/>
              <w:bottom w:val="nil"/>
              <w:insideH w:val="nil"/>
              <w:right w:val="nil"/>
              <w:insideV w:val="nil"/>
            </w:tcBorders>
            <w:shd w:fill="auto" w:val="clear"/>
          </w:tcPr>
          <w:p>
            <w:pPr>
              <w:pStyle w:val="Normal"/>
              <w:numPr>
                <w:ilvl w:val="0"/>
                <w:numId w:val="13"/>
              </w:numPr>
              <w:shd w:fill="FFFFFF" w:val="clear"/>
              <w:rPr>
                <w:rFonts w:cs="Arial" w:ascii="Verdana" w:hAnsi="Verdana"/>
                <w:sz w:val="18"/>
                <w:highlight w:val="yellow"/>
                <w:shd w:fill="FFFFFF" w:val="clear"/>
                <w:lang w:val="es-MX"/>
              </w:rPr>
            </w:pPr>
            <w:r>
              <w:rPr>
                <w:rFonts w:cs="Arial" w:ascii="Verdana" w:hAnsi="Verdana"/>
                <w:sz w:val="18"/>
                <w:highlight w:val="yellow"/>
                <w:shd w:fill="FFFFFF" w:val="clear"/>
                <w:lang w:val="es-MX"/>
              </w:rPr>
              <w:t>Todas las Anteriores son correctas</w:t>
            </w:r>
          </w:p>
        </w:tc>
        <w:tc>
          <w:tcPr>
            <w:tcW w:w="4536" w:type="dxa"/>
            <w:tcBorders>
              <w:top w:val="nil"/>
              <w:left w:val="nil"/>
              <w:bottom w:val="nil"/>
              <w:insideH w:val="nil"/>
              <w:right w:val="nil"/>
              <w:insideV w:val="nil"/>
            </w:tcBorders>
            <w:shd w:fill="auto" w:val="clear"/>
          </w:tcPr>
          <w:p>
            <w:pPr>
              <w:pStyle w:val="Normal"/>
              <w:numPr>
                <w:ilvl w:val="0"/>
                <w:numId w:val="13"/>
              </w:numPr>
              <w:rPr>
                <w:rFonts w:cs="Arial" w:ascii="Verdana" w:hAnsi="Verdana"/>
                <w:sz w:val="16"/>
                <w:lang w:val="es-MX"/>
              </w:rPr>
            </w:pPr>
            <w:r>
              <w:rPr>
                <w:rFonts w:cs="Arial" w:ascii="Verdana" w:hAnsi="Verdana"/>
                <w:sz w:val="16"/>
                <w:lang w:val="es-MX"/>
              </w:rPr>
              <w:t>Ninguna de las Anteriores es correcta</w:t>
            </w:r>
          </w:p>
        </w:tc>
      </w:tr>
    </w:tbl>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2) Los Sistemas de Comunicación a larga distancia envían una señal oscilante-continua (Onda Senoidal), llamada portadora que es modificada por los transmisores; este concepto se aplica para comunicaciones analógicas y digitales y responde a:</w:t>
      </w:r>
    </w:p>
    <w:p>
      <w:pPr>
        <w:pStyle w:val="Normal"/>
        <w:jc w:val="both"/>
        <w:rPr>
          <w:rFonts w:cs="Arial" w:ascii="Verdana" w:hAnsi="Verdana"/>
          <w:lang w:val="es-MX"/>
        </w:rPr>
      </w:pPr>
      <w:r>
        <w:rPr>
          <w:rFonts w:cs="Arial" w:ascii="Verdana" w:hAnsi="Verdana"/>
          <w:lang w:val="es-MX"/>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4490"/>
        <w:gridCol w:w="4489"/>
      </w:tblGrid>
      <w:tr>
        <w:trPr>
          <w:cantSplit w:val="false"/>
        </w:trPr>
        <w:tc>
          <w:tcPr>
            <w:tcW w:w="4490" w:type="dxa"/>
            <w:tcBorders>
              <w:top w:val="nil"/>
              <w:left w:val="nil"/>
              <w:bottom w:val="nil"/>
              <w:insideH w:val="nil"/>
              <w:right w:val="nil"/>
              <w:insideV w:val="nil"/>
            </w:tcBorders>
            <w:shd w:fill="auto" w:val="clear"/>
          </w:tcPr>
          <w:p>
            <w:pPr>
              <w:pStyle w:val="Normal"/>
              <w:numPr>
                <w:ilvl w:val="0"/>
                <w:numId w:val="1"/>
              </w:numPr>
              <w:shd w:fill="99FF66" w:val="clear"/>
              <w:ind w:left="0" w:right="0" w:hanging="360"/>
              <w:rPr>
                <w:rFonts w:cs="Arial" w:ascii="Verdana" w:hAnsi="Verdana"/>
                <w:highlight w:val="yellow"/>
                <w:lang w:val="es-MX"/>
              </w:rPr>
            </w:pPr>
            <w:r>
              <w:rPr>
                <w:rFonts w:cs="Arial" w:ascii="Verdana" w:hAnsi="Verdana"/>
                <w:highlight w:val="yellow"/>
                <w:lang w:val="es-MX"/>
              </w:rPr>
              <w:t>Modulación</w:t>
            </w:r>
          </w:p>
        </w:tc>
        <w:tc>
          <w:tcPr>
            <w:tcW w:w="4489" w:type="dxa"/>
            <w:tcBorders>
              <w:top w:val="nil"/>
              <w:left w:val="nil"/>
              <w:bottom w:val="nil"/>
              <w:insideH w:val="nil"/>
              <w:right w:val="nil"/>
              <w:insideV w:val="nil"/>
            </w:tcBorders>
            <w:shd w:fill="auto" w:val="clear"/>
          </w:tcPr>
          <w:p>
            <w:pPr>
              <w:pStyle w:val="Normal"/>
              <w:numPr>
                <w:ilvl w:val="0"/>
                <w:numId w:val="1"/>
              </w:numPr>
              <w:ind w:left="0" w:right="0" w:hanging="360"/>
              <w:rPr>
                <w:rFonts w:cs="Arial" w:ascii="Verdana" w:hAnsi="Verdana"/>
                <w:lang w:val="es-MX"/>
              </w:rPr>
            </w:pPr>
            <w:r>
              <w:rPr>
                <w:rFonts w:cs="Arial" w:ascii="Verdana" w:hAnsi="Verdana"/>
                <w:lang w:val="es-MX"/>
              </w:rPr>
              <w:t>Asincronismo</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1"/>
              </w:numPr>
              <w:ind w:left="0" w:right="0" w:hanging="360"/>
              <w:rPr>
                <w:rFonts w:cs="Arial" w:ascii="Verdana" w:hAnsi="Verdana"/>
                <w:lang w:val="es-MX"/>
              </w:rPr>
            </w:pPr>
            <w:r>
              <w:rPr>
                <w:rFonts w:cs="Arial" w:ascii="Verdana" w:hAnsi="Verdana"/>
                <w:lang w:val="es-MX"/>
              </w:rPr>
              <w:t>Sincronismo</w:t>
            </w:r>
          </w:p>
        </w:tc>
        <w:tc>
          <w:tcPr>
            <w:tcW w:w="4489" w:type="dxa"/>
            <w:tcBorders>
              <w:top w:val="nil"/>
              <w:left w:val="nil"/>
              <w:bottom w:val="nil"/>
              <w:insideH w:val="nil"/>
              <w:right w:val="nil"/>
              <w:insideV w:val="nil"/>
            </w:tcBorders>
            <w:shd w:fill="auto" w:val="clear"/>
          </w:tcPr>
          <w:p>
            <w:pPr>
              <w:pStyle w:val="Normal"/>
              <w:numPr>
                <w:ilvl w:val="0"/>
                <w:numId w:val="1"/>
              </w:numPr>
              <w:ind w:left="0" w:right="0" w:hanging="360"/>
              <w:rPr>
                <w:rFonts w:cs="Arial" w:ascii="Verdana" w:hAnsi="Verdana"/>
                <w:lang w:val="es-MX"/>
              </w:rPr>
            </w:pPr>
            <w:r>
              <w:rPr>
                <w:rFonts w:cs="Arial" w:ascii="Verdana" w:hAnsi="Verdana"/>
                <w:lang w:val="es-MX"/>
              </w:rPr>
              <w:t>Codificación digital</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1"/>
              </w:numPr>
              <w:ind w:left="0" w:right="0" w:hanging="360"/>
              <w:rPr>
                <w:rFonts w:cs="Arial" w:ascii="Verdana" w:hAnsi="Verdana"/>
                <w:lang w:val="es-MX"/>
              </w:rPr>
            </w:pPr>
            <w:r>
              <w:rPr>
                <w:rFonts w:cs="Arial" w:ascii="Verdana" w:hAnsi="Verdana"/>
                <w:lang w:val="es-MX"/>
              </w:rPr>
              <w:t>Frecuencia</w:t>
            </w:r>
          </w:p>
        </w:tc>
        <w:tc>
          <w:tcPr>
            <w:tcW w:w="4489" w:type="dxa"/>
            <w:tcBorders>
              <w:top w:val="nil"/>
              <w:left w:val="nil"/>
              <w:bottom w:val="nil"/>
              <w:insideH w:val="nil"/>
              <w:right w:val="nil"/>
              <w:insideV w:val="nil"/>
            </w:tcBorders>
            <w:shd w:fill="auto" w:val="clear"/>
          </w:tcPr>
          <w:p>
            <w:pPr>
              <w:pStyle w:val="Normal"/>
              <w:numPr>
                <w:ilvl w:val="0"/>
                <w:numId w:val="1"/>
              </w:numPr>
              <w:ind w:left="0" w:right="0" w:hanging="360"/>
              <w:rPr>
                <w:rFonts w:cs="Arial" w:ascii="Verdana" w:hAnsi="Verdana"/>
                <w:lang w:val="es-MX"/>
              </w:rPr>
            </w:pPr>
            <w:r>
              <w:rPr>
                <w:rFonts w:cs="Arial" w:ascii="Verdana" w:hAnsi="Verdana"/>
                <w:lang w:val="es-MX"/>
              </w:rPr>
              <w:t>Ninguna de las Anteriores es correcta</w:t>
            </w:r>
          </w:p>
        </w:tc>
      </w:tr>
    </w:tbl>
    <w:p>
      <w:pPr>
        <w:pStyle w:val="Normal"/>
        <w:rPr>
          <w:rFonts w:cs="Arial" w:ascii="Verdana" w:hAnsi="Verdana"/>
          <w:lang w:val="es-MX"/>
        </w:rPr>
      </w:pPr>
      <w:r>
        <w:rPr>
          <w:rFonts w:cs="Arial" w:ascii="Verdana" w:hAnsi="Verdana"/>
          <w:lang w:val="es-MX"/>
        </w:rPr>
      </w:r>
    </w:p>
    <w:p>
      <w:pPr>
        <w:pStyle w:val="Normal"/>
        <w:rPr>
          <w:rFonts w:cs="Arial" w:ascii="Verdana" w:hAnsi="Verdana"/>
          <w:lang w:val="es-MX"/>
        </w:rPr>
      </w:pPr>
      <w:r>
        <w:rPr>
          <w:rFonts w:cs="Arial" w:ascii="Verdana" w:hAnsi="Verdana"/>
          <w:lang w:val="es-MX"/>
        </w:rPr>
        <w:t>3) Cuando estamos refiriendo  RS 232 podemos decir que corresponde a:</w:t>
      </w:r>
    </w:p>
    <w:p>
      <w:pPr>
        <w:pStyle w:val="Normal"/>
        <w:rPr>
          <w:rFonts w:cs="Arial" w:ascii="Verdana" w:hAnsi="Verdana"/>
          <w:lang w:val="es-MX"/>
        </w:rPr>
      </w:pPr>
      <w:r>
        <w:rPr>
          <w:rFonts w:cs="Arial" w:ascii="Verdana" w:hAnsi="Verdana"/>
          <w:lang w:val="es-MX"/>
        </w:rPr>
      </w:r>
    </w:p>
    <w:p>
      <w:pPr>
        <w:pStyle w:val="Normal"/>
        <w:shd w:fill="99FF66" w:val="clear"/>
        <w:jc w:val="both"/>
        <w:rPr>
          <w:rFonts w:cs="Arial" w:ascii="Verdana" w:hAnsi="Verdana"/>
          <w:lang w:val="es-MX"/>
        </w:rPr>
      </w:pPr>
      <w:r>
        <w:rPr>
          <w:rFonts w:cs="Arial" w:ascii="Verdana" w:hAnsi="Verdana"/>
          <w:highlight w:val="yellow"/>
          <w:lang w:val="es-MX"/>
        </w:rPr>
        <w:t>a)</w:t>
      </w:r>
      <w:r>
        <w:rPr>
          <w:rFonts w:cs="Arial" w:ascii="Verdana" w:hAnsi="Verdana"/>
          <w:lang w:val="es-MX"/>
        </w:rPr>
        <w:t xml:space="preserve"> Una norma serie de comunicaciones asíncronas creada originalmente para definir la interacción entre una computadora y un módem</w:t>
      </w:r>
    </w:p>
    <w:p>
      <w:pPr>
        <w:pStyle w:val="Normal"/>
        <w:jc w:val="both"/>
        <w:rPr>
          <w:rFonts w:cs="Arial" w:ascii="Verdana" w:hAnsi="Verdana"/>
          <w:lang w:val="es-MX"/>
        </w:rPr>
      </w:pPr>
      <w:r>
        <w:rPr>
          <w:rFonts w:cs="Arial" w:ascii="Verdana" w:hAnsi="Verdana"/>
          <w:lang w:val="es-MX"/>
        </w:rPr>
        <w:t>b) Una norma serie para comunicaciones síncronas creada originalmente para definir la interacción entre una computadora y un módem</w:t>
      </w:r>
    </w:p>
    <w:p>
      <w:pPr>
        <w:pStyle w:val="Normal"/>
        <w:jc w:val="both"/>
        <w:rPr>
          <w:rFonts w:cs="Arial" w:ascii="Verdana" w:hAnsi="Verdana"/>
          <w:lang w:val="es-MX"/>
        </w:rPr>
      </w:pPr>
      <w:r>
        <w:rPr>
          <w:rFonts w:cs="Arial" w:ascii="Verdana" w:hAnsi="Verdana"/>
          <w:lang w:val="es-MX"/>
        </w:rPr>
        <w:t>c) Una norma paralelo para comunicaciones síncronas creada originalmente para definir la interacción entre una computadora y una impresora</w:t>
      </w:r>
    </w:p>
    <w:p>
      <w:pPr>
        <w:pStyle w:val="Normal"/>
        <w:jc w:val="both"/>
        <w:rPr>
          <w:rFonts w:cs="Arial" w:ascii="Verdana" w:hAnsi="Verdana"/>
          <w:lang w:val="es-MX"/>
        </w:rPr>
      </w:pPr>
      <w:r>
        <w:rPr>
          <w:rFonts w:cs="Arial" w:ascii="Verdana" w:hAnsi="Verdana"/>
          <w:lang w:val="es-MX"/>
        </w:rPr>
        <w:t>d) Una norma serie para comunicaciones síncronas creada originalmente para definir la interacción entre una computadora y un procesador Front-End</w:t>
      </w:r>
    </w:p>
    <w:p>
      <w:pPr>
        <w:pStyle w:val="Normal"/>
        <w:jc w:val="both"/>
        <w:rPr>
          <w:rFonts w:cs="Arial" w:ascii="Verdana" w:hAnsi="Verdana"/>
          <w:lang w:val="es-MX"/>
        </w:rPr>
      </w:pPr>
      <w:r>
        <w:rPr>
          <w:rFonts w:cs="Arial" w:ascii="Verdana" w:hAnsi="Verdana"/>
          <w:lang w:val="es-MX"/>
        </w:rPr>
        <w:t>e)Ninguna de las Anteriores es correcta</w:t>
      </w:r>
    </w:p>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4) El Circuito que acepta una portadora modulada y recrea la secuencia de bits usada para modular la portadora se lo denomina:</w:t>
      </w:r>
    </w:p>
    <w:p>
      <w:pPr>
        <w:pStyle w:val="Normal"/>
        <w:rPr>
          <w:rFonts w:cs="Arial" w:ascii="Verdana" w:hAnsi="Verdana"/>
          <w:lang w:val="es-MX"/>
        </w:rPr>
      </w:pPr>
      <w:r>
        <w:rPr>
          <w:rFonts w:cs="Arial" w:ascii="Verdana" w:hAnsi="Verdana"/>
          <w:lang w:val="es-MX"/>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4342"/>
        <w:gridCol w:w="4353"/>
      </w:tblGrid>
      <w:tr>
        <w:trPr>
          <w:cantSplit w:val="false"/>
        </w:trPr>
        <w:tc>
          <w:tcPr>
            <w:tcW w:w="4342" w:type="dxa"/>
            <w:tcBorders>
              <w:top w:val="nil"/>
              <w:left w:val="nil"/>
              <w:bottom w:val="nil"/>
              <w:insideH w:val="nil"/>
              <w:right w:val="nil"/>
              <w:insideV w:val="nil"/>
            </w:tcBorders>
            <w:shd w:fill="auto" w:val="clear"/>
          </w:tcPr>
          <w:p>
            <w:pPr>
              <w:pStyle w:val="Normal"/>
              <w:numPr>
                <w:ilvl w:val="0"/>
                <w:numId w:val="14"/>
              </w:numPr>
              <w:rPr>
                <w:rFonts w:cs="Arial" w:ascii="Verdana" w:hAnsi="Verdana"/>
                <w:lang w:val="es-MX"/>
              </w:rPr>
            </w:pPr>
            <w:r>
              <w:rPr>
                <w:rFonts w:cs="Arial" w:ascii="Verdana" w:hAnsi="Verdana"/>
                <w:lang w:val="es-MX"/>
              </w:rPr>
              <w:t xml:space="preserve">Modulador </w:t>
            </w:r>
          </w:p>
        </w:tc>
        <w:tc>
          <w:tcPr>
            <w:tcW w:w="4353" w:type="dxa"/>
            <w:tcBorders>
              <w:top w:val="nil"/>
              <w:left w:val="nil"/>
              <w:bottom w:val="nil"/>
              <w:insideH w:val="nil"/>
              <w:right w:val="nil"/>
              <w:insideV w:val="nil"/>
            </w:tcBorders>
            <w:shd w:fill="auto" w:val="clear"/>
          </w:tcPr>
          <w:p>
            <w:pPr>
              <w:pStyle w:val="Normal"/>
              <w:numPr>
                <w:ilvl w:val="0"/>
                <w:numId w:val="14"/>
              </w:numPr>
              <w:shd w:fill="99FF66" w:val="clear"/>
              <w:rPr>
                <w:rFonts w:cs="Arial" w:ascii="Verdana" w:hAnsi="Verdana"/>
                <w:highlight w:val="yellow"/>
                <w:lang w:val="es-MX"/>
              </w:rPr>
            </w:pPr>
            <w:r>
              <w:rPr>
                <w:rFonts w:cs="Arial" w:ascii="Verdana" w:hAnsi="Verdana"/>
                <w:highlight w:val="yellow"/>
                <w:lang w:val="es-MX"/>
              </w:rPr>
              <w:t>Demodulador</w:t>
            </w:r>
          </w:p>
        </w:tc>
      </w:tr>
      <w:tr>
        <w:trPr>
          <w:cantSplit w:val="false"/>
        </w:trPr>
        <w:tc>
          <w:tcPr>
            <w:tcW w:w="4342" w:type="dxa"/>
            <w:tcBorders>
              <w:top w:val="nil"/>
              <w:left w:val="nil"/>
              <w:bottom w:val="nil"/>
              <w:insideH w:val="nil"/>
              <w:right w:val="nil"/>
              <w:insideV w:val="nil"/>
            </w:tcBorders>
            <w:shd w:fill="auto" w:val="clear"/>
          </w:tcPr>
          <w:p>
            <w:pPr>
              <w:pStyle w:val="Normal"/>
              <w:numPr>
                <w:ilvl w:val="0"/>
                <w:numId w:val="14"/>
              </w:numPr>
              <w:rPr>
                <w:rFonts w:cs="Arial" w:ascii="Verdana" w:hAnsi="Verdana"/>
                <w:lang w:val="es-MX"/>
              </w:rPr>
            </w:pPr>
            <w:r>
              <w:rPr>
                <w:rFonts w:cs="Arial" w:ascii="Verdana" w:hAnsi="Verdana"/>
                <w:lang w:val="es-MX"/>
              </w:rPr>
              <w:t>Codificador ASCII</w:t>
            </w:r>
          </w:p>
        </w:tc>
        <w:tc>
          <w:tcPr>
            <w:tcW w:w="4353" w:type="dxa"/>
            <w:tcBorders>
              <w:top w:val="nil"/>
              <w:left w:val="nil"/>
              <w:bottom w:val="nil"/>
              <w:insideH w:val="nil"/>
              <w:right w:val="nil"/>
              <w:insideV w:val="nil"/>
            </w:tcBorders>
            <w:shd w:fill="auto" w:val="clear"/>
          </w:tcPr>
          <w:p>
            <w:pPr>
              <w:pStyle w:val="Normal"/>
              <w:numPr>
                <w:ilvl w:val="0"/>
                <w:numId w:val="14"/>
              </w:numPr>
              <w:rPr>
                <w:rFonts w:cs="Arial" w:ascii="Verdana" w:hAnsi="Verdana"/>
                <w:lang w:val="es-MX"/>
              </w:rPr>
            </w:pPr>
            <w:r>
              <w:rPr>
                <w:rFonts w:cs="Arial" w:ascii="Verdana" w:hAnsi="Verdana"/>
                <w:lang w:val="es-MX"/>
              </w:rPr>
              <w:t>Amplificador</w:t>
            </w:r>
          </w:p>
        </w:tc>
      </w:tr>
      <w:tr>
        <w:trPr>
          <w:cantSplit w:val="false"/>
        </w:trPr>
        <w:tc>
          <w:tcPr>
            <w:tcW w:w="4342" w:type="dxa"/>
            <w:tcBorders>
              <w:top w:val="nil"/>
              <w:left w:val="nil"/>
              <w:bottom w:val="nil"/>
              <w:insideH w:val="nil"/>
              <w:right w:val="nil"/>
              <w:insideV w:val="nil"/>
            </w:tcBorders>
            <w:shd w:fill="auto" w:val="clear"/>
          </w:tcPr>
          <w:p>
            <w:pPr>
              <w:pStyle w:val="Normal"/>
              <w:numPr>
                <w:ilvl w:val="0"/>
                <w:numId w:val="14"/>
              </w:numPr>
              <w:rPr>
                <w:rFonts w:cs="Arial" w:ascii="Verdana" w:hAnsi="Verdana"/>
                <w:lang w:val="es-MX"/>
              </w:rPr>
            </w:pPr>
            <w:r>
              <w:rPr>
                <w:rFonts w:cs="Arial" w:ascii="Verdana" w:hAnsi="Verdana"/>
                <w:lang w:val="es-MX"/>
              </w:rPr>
              <w:t>Ambas a y b</w:t>
            </w:r>
          </w:p>
        </w:tc>
        <w:tc>
          <w:tcPr>
            <w:tcW w:w="4353" w:type="dxa"/>
            <w:tcBorders>
              <w:top w:val="nil"/>
              <w:left w:val="nil"/>
              <w:bottom w:val="nil"/>
              <w:insideH w:val="nil"/>
              <w:right w:val="nil"/>
              <w:insideV w:val="nil"/>
            </w:tcBorders>
            <w:shd w:fill="auto" w:val="clear"/>
          </w:tcPr>
          <w:p>
            <w:pPr>
              <w:pStyle w:val="Normal"/>
              <w:numPr>
                <w:ilvl w:val="0"/>
                <w:numId w:val="14"/>
              </w:numPr>
              <w:rPr>
                <w:rFonts w:cs="Arial" w:ascii="Verdana" w:hAnsi="Verdana"/>
                <w:lang w:val="es-MX"/>
              </w:rPr>
            </w:pPr>
            <w:r>
              <w:rPr>
                <w:rFonts w:cs="Arial" w:ascii="Verdana" w:hAnsi="Verdana"/>
                <w:lang w:val="es-MX"/>
              </w:rPr>
              <w:t>Ambas b y c</w:t>
            </w:r>
          </w:p>
        </w:tc>
      </w:tr>
      <w:tr>
        <w:trPr>
          <w:cantSplit w:val="false"/>
        </w:trPr>
        <w:tc>
          <w:tcPr>
            <w:tcW w:w="8695" w:type="dxa"/>
            <w:gridSpan w:val="2"/>
            <w:tcBorders>
              <w:top w:val="nil"/>
              <w:left w:val="nil"/>
              <w:bottom w:val="nil"/>
              <w:insideH w:val="nil"/>
              <w:right w:val="nil"/>
              <w:insideV w:val="nil"/>
            </w:tcBorders>
            <w:shd w:fill="auto" w:val="clear"/>
          </w:tcPr>
          <w:p>
            <w:pPr>
              <w:pStyle w:val="Normal"/>
              <w:numPr>
                <w:ilvl w:val="0"/>
                <w:numId w:val="14"/>
              </w:numPr>
              <w:rPr>
                <w:rFonts w:cs="Arial" w:ascii="Verdana" w:hAnsi="Verdana"/>
                <w:lang w:val="es-MX"/>
              </w:rPr>
            </w:pPr>
            <w:r>
              <w:rPr>
                <w:rFonts w:cs="Arial" w:ascii="Verdana" w:hAnsi="Verdana"/>
                <w:lang w:val="es-MX"/>
              </w:rPr>
              <w:t>Ninguna de las Anteriores es correcta</w:t>
            </w:r>
          </w:p>
        </w:tc>
      </w:tr>
    </w:tbl>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5) Dentro de las comunicaciones series asincrónicas y el uso de portadoras, la atenuación de la señal en un medio de comunicación como cables multipar es solucionado con la instalación de:</w:t>
      </w:r>
    </w:p>
    <w:p>
      <w:pPr>
        <w:pStyle w:val="Normal"/>
        <w:jc w:val="both"/>
        <w:rPr>
          <w:rFonts w:cs="Arial" w:ascii="Verdana" w:hAnsi="Verdana"/>
          <w:lang w:val="es-MX"/>
        </w:rPr>
      </w:pPr>
      <w:r>
        <w:rPr>
          <w:rFonts w:cs="Arial" w:ascii="Verdana" w:hAnsi="Verdana"/>
          <w:lang w:val="es-MX"/>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4490"/>
        <w:gridCol w:w="4489"/>
      </w:tblGrid>
      <w:tr>
        <w:trPr>
          <w:cantSplit w:val="false"/>
        </w:trPr>
        <w:tc>
          <w:tcPr>
            <w:tcW w:w="4490" w:type="dxa"/>
            <w:tcBorders>
              <w:top w:val="nil"/>
              <w:left w:val="nil"/>
              <w:bottom w:val="nil"/>
              <w:insideH w:val="nil"/>
              <w:right w:val="nil"/>
              <w:insideV w:val="nil"/>
            </w:tcBorders>
            <w:shd w:fill="auto" w:val="clear"/>
          </w:tcPr>
          <w:p>
            <w:pPr>
              <w:pStyle w:val="Normal"/>
              <w:numPr>
                <w:ilvl w:val="0"/>
                <w:numId w:val="2"/>
              </w:numPr>
              <w:ind w:left="0" w:right="0" w:hanging="360"/>
              <w:rPr>
                <w:rFonts w:cs="Arial" w:ascii="Verdana" w:hAnsi="Verdana"/>
                <w:lang w:val="es-MX"/>
              </w:rPr>
            </w:pPr>
            <w:r>
              <w:rPr>
                <w:rFonts w:cs="Arial" w:ascii="Verdana" w:hAnsi="Verdana"/>
                <w:lang w:val="es-MX"/>
              </w:rPr>
              <w:t xml:space="preserve">Modulador </w:t>
            </w:r>
          </w:p>
        </w:tc>
        <w:tc>
          <w:tcPr>
            <w:tcW w:w="4489" w:type="dxa"/>
            <w:tcBorders>
              <w:top w:val="nil"/>
              <w:left w:val="nil"/>
              <w:bottom w:val="nil"/>
              <w:insideH w:val="nil"/>
              <w:right w:val="nil"/>
              <w:insideV w:val="nil"/>
            </w:tcBorders>
            <w:shd w:fill="auto" w:val="clear"/>
          </w:tcPr>
          <w:p>
            <w:pPr>
              <w:pStyle w:val="Normal"/>
              <w:numPr>
                <w:ilvl w:val="0"/>
                <w:numId w:val="2"/>
              </w:numPr>
              <w:ind w:left="0" w:right="0" w:hanging="360"/>
              <w:rPr>
                <w:rFonts w:cs="Arial" w:ascii="Verdana" w:hAnsi="Verdana"/>
                <w:lang w:val="es-MX"/>
              </w:rPr>
            </w:pPr>
            <w:r>
              <w:rPr>
                <w:rFonts w:cs="Arial" w:ascii="Verdana" w:hAnsi="Verdana"/>
                <w:lang w:val="es-MX"/>
              </w:rPr>
              <w:t>Demodulador</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2"/>
              </w:numPr>
              <w:ind w:left="0" w:right="0" w:hanging="360"/>
              <w:rPr>
                <w:rFonts w:cs="Arial" w:ascii="Verdana" w:hAnsi="Verdana"/>
                <w:lang w:val="es-MX"/>
              </w:rPr>
            </w:pPr>
            <w:r>
              <w:rPr>
                <w:rFonts w:cs="Arial" w:ascii="Verdana" w:hAnsi="Verdana"/>
                <w:lang w:val="es-MX"/>
              </w:rPr>
              <w:t>Codificador ASCII</w:t>
            </w:r>
          </w:p>
        </w:tc>
        <w:tc>
          <w:tcPr>
            <w:tcW w:w="4489" w:type="dxa"/>
            <w:tcBorders>
              <w:top w:val="nil"/>
              <w:left w:val="nil"/>
              <w:bottom w:val="nil"/>
              <w:insideH w:val="nil"/>
              <w:right w:val="nil"/>
              <w:insideV w:val="nil"/>
            </w:tcBorders>
            <w:shd w:fill="auto" w:val="clear"/>
          </w:tcPr>
          <w:p>
            <w:pPr>
              <w:pStyle w:val="Normal"/>
              <w:numPr>
                <w:ilvl w:val="0"/>
                <w:numId w:val="2"/>
              </w:numPr>
              <w:shd w:fill="99FF66" w:val="clear"/>
              <w:ind w:left="0" w:right="0" w:hanging="360"/>
              <w:rPr>
                <w:rFonts w:cs="Arial" w:ascii="Verdana" w:hAnsi="Verdana"/>
                <w:lang w:val="es-MX"/>
              </w:rPr>
            </w:pPr>
            <w:r>
              <w:rPr>
                <w:rFonts w:cs="Arial" w:ascii="Verdana" w:hAnsi="Verdana"/>
                <w:lang w:val="es-MX"/>
              </w:rPr>
              <w:t>Amplificador de señal o Land Driver</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2"/>
              </w:numPr>
              <w:ind w:left="0" w:right="0" w:hanging="360"/>
              <w:rPr>
                <w:rFonts w:cs="Arial" w:ascii="Verdana" w:hAnsi="Verdana"/>
                <w:lang w:val="es-MX"/>
              </w:rPr>
            </w:pPr>
            <w:r>
              <w:rPr>
                <w:rFonts w:cs="Arial" w:ascii="Verdana" w:hAnsi="Verdana"/>
                <w:lang w:val="es-MX"/>
              </w:rPr>
              <w:t>Multiplexor</w:t>
            </w:r>
          </w:p>
        </w:tc>
        <w:tc>
          <w:tcPr>
            <w:tcW w:w="4489" w:type="dxa"/>
            <w:tcBorders>
              <w:top w:val="nil"/>
              <w:left w:val="nil"/>
              <w:bottom w:val="nil"/>
              <w:insideH w:val="nil"/>
              <w:right w:val="nil"/>
              <w:insideV w:val="nil"/>
            </w:tcBorders>
            <w:shd w:fill="auto" w:val="clear"/>
          </w:tcPr>
          <w:p>
            <w:pPr>
              <w:pStyle w:val="Normal"/>
              <w:numPr>
                <w:ilvl w:val="0"/>
                <w:numId w:val="2"/>
              </w:numPr>
              <w:ind w:left="0" w:right="0" w:hanging="360"/>
              <w:rPr>
                <w:rFonts w:cs="Arial" w:ascii="Verdana" w:hAnsi="Verdana"/>
                <w:lang w:val="es-MX"/>
              </w:rPr>
            </w:pPr>
            <w:r>
              <w:rPr>
                <w:rFonts w:cs="Arial" w:ascii="Verdana" w:hAnsi="Verdana"/>
                <w:lang w:val="es-MX"/>
              </w:rPr>
              <w:t>Router</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2"/>
              </w:numPr>
              <w:ind w:left="0" w:right="0" w:hanging="360"/>
              <w:rPr>
                <w:rFonts w:cs="Arial" w:ascii="Verdana" w:hAnsi="Verdana"/>
                <w:sz w:val="18"/>
                <w:highlight w:val="yellow"/>
                <w:lang w:val="es-MX"/>
              </w:rPr>
            </w:pPr>
            <w:r>
              <w:rPr>
                <w:rFonts w:cs="Arial" w:ascii="Verdana" w:hAnsi="Verdana"/>
                <w:sz w:val="18"/>
                <w:highlight w:val="yellow"/>
                <w:lang w:val="es-MX"/>
              </w:rPr>
              <w:t>Ninguna de las Anteriores es correcta</w:t>
            </w:r>
          </w:p>
        </w:tc>
        <w:tc>
          <w:tcPr>
            <w:tcW w:w="4489" w:type="dxa"/>
            <w:tcBorders>
              <w:top w:val="nil"/>
              <w:left w:val="nil"/>
              <w:bottom w:val="nil"/>
              <w:insideH w:val="nil"/>
              <w:right w:val="nil"/>
              <w:insideV w:val="nil"/>
            </w:tcBorders>
            <w:shd w:fill="auto" w:val="clear"/>
          </w:tcPr>
          <w:p>
            <w:pPr>
              <w:pStyle w:val="Normal"/>
              <w:rPr>
                <w:rFonts w:cs="Arial" w:ascii="Verdana" w:hAnsi="Verdana"/>
                <w:lang w:val="es-MX"/>
              </w:rPr>
            </w:pPr>
            <w:r>
              <w:rPr>
                <w:rFonts w:cs="Arial" w:ascii="Verdana" w:hAnsi="Verdana"/>
                <w:lang w:val="es-MX"/>
              </w:rPr>
            </w:r>
          </w:p>
        </w:tc>
      </w:tr>
    </w:tbl>
    <w:p>
      <w:pPr>
        <w:pStyle w:val="Normal"/>
        <w:rPr>
          <w:rFonts w:cs="Arial" w:ascii="Verdana" w:hAnsi="Verdana"/>
          <w:lang w:val="es-MX"/>
        </w:rPr>
      </w:pPr>
      <w:r>
        <w:rPr>
          <w:rFonts w:cs="Arial" w:ascii="Verdana" w:hAnsi="Verdana"/>
          <w:lang w:val="es-MX"/>
        </w:rPr>
      </w:r>
    </w:p>
    <w:p>
      <w:pPr>
        <w:pStyle w:val="Normal"/>
        <w:rPr>
          <w:rFonts w:cs="Arial" w:ascii="Verdana" w:hAnsi="Verdana"/>
          <w:lang w:val="es-MX"/>
        </w:rPr>
      </w:pPr>
      <w:r>
        <w:rPr>
          <w:rFonts w:cs="Arial" w:ascii="Verdana" w:hAnsi="Verdana"/>
          <w:lang w:val="es-MX"/>
        </w:rPr>
        <w:t>6) La Transmisión de dos o más señales portadoras al mismo tiempo, pero a diferentes frecuencias dan origen al concepto de:</w:t>
      </w:r>
    </w:p>
    <w:p>
      <w:pPr>
        <w:pStyle w:val="Normal"/>
        <w:rPr>
          <w:rFonts w:cs="Arial" w:ascii="Verdana" w:hAnsi="Verdana"/>
          <w:lang w:val="es-MX"/>
        </w:rPr>
      </w:pPr>
      <w:r>
        <w:rPr>
          <w:rFonts w:cs="Arial" w:ascii="Verdana" w:hAnsi="Verdana"/>
          <w:lang w:val="es-MX"/>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4490"/>
        <w:gridCol w:w="4489"/>
      </w:tblGrid>
      <w:tr>
        <w:trPr>
          <w:cantSplit w:val="false"/>
        </w:trPr>
        <w:tc>
          <w:tcPr>
            <w:tcW w:w="4490" w:type="dxa"/>
            <w:tcBorders>
              <w:top w:val="nil"/>
              <w:left w:val="nil"/>
              <w:bottom w:val="nil"/>
              <w:insideH w:val="nil"/>
              <w:right w:val="nil"/>
              <w:insideV w:val="nil"/>
            </w:tcBorders>
            <w:shd w:fill="auto" w:val="clear"/>
          </w:tcPr>
          <w:p>
            <w:pPr>
              <w:pStyle w:val="Normal"/>
              <w:numPr>
                <w:ilvl w:val="0"/>
                <w:numId w:val="3"/>
              </w:numPr>
              <w:ind w:left="0" w:right="0" w:hanging="360"/>
              <w:rPr>
                <w:rFonts w:cs="Arial" w:ascii="Verdana" w:hAnsi="Verdana"/>
                <w:sz w:val="18"/>
                <w:lang w:val="es-MX"/>
              </w:rPr>
            </w:pPr>
            <w:r>
              <w:rPr>
                <w:rFonts w:cs="Arial" w:ascii="Verdana" w:hAnsi="Verdana"/>
                <w:sz w:val="18"/>
                <w:lang w:val="es-MX"/>
              </w:rPr>
              <w:t>Enrutamiento</w:t>
            </w:r>
          </w:p>
        </w:tc>
        <w:tc>
          <w:tcPr>
            <w:tcW w:w="4489" w:type="dxa"/>
            <w:tcBorders>
              <w:top w:val="nil"/>
              <w:left w:val="nil"/>
              <w:bottom w:val="nil"/>
              <w:insideH w:val="nil"/>
              <w:right w:val="nil"/>
              <w:insideV w:val="nil"/>
            </w:tcBorders>
            <w:shd w:fill="auto" w:val="clear"/>
          </w:tcPr>
          <w:p>
            <w:pPr>
              <w:pStyle w:val="Normal"/>
              <w:numPr>
                <w:ilvl w:val="0"/>
                <w:numId w:val="3"/>
              </w:numPr>
              <w:shd w:fill="99FF66" w:val="clear"/>
              <w:ind w:left="0" w:right="0" w:hanging="360"/>
              <w:rPr>
                <w:rFonts w:cs="Arial" w:ascii="Verdana" w:hAnsi="Verdana"/>
                <w:sz w:val="18"/>
                <w:highlight w:val="yellow"/>
                <w:lang w:val="es-MX"/>
              </w:rPr>
            </w:pPr>
            <w:r>
              <w:rPr>
                <w:rFonts w:cs="Arial" w:ascii="Verdana" w:hAnsi="Verdana"/>
                <w:sz w:val="18"/>
                <w:highlight w:val="yellow"/>
                <w:lang w:val="es-MX"/>
              </w:rPr>
              <w:t>Multiplexación por División de Frecuencias</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3"/>
              </w:numPr>
              <w:ind w:left="0" w:right="0" w:hanging="360"/>
              <w:rPr>
                <w:rFonts w:cs="Arial" w:ascii="Verdana" w:hAnsi="Verdana"/>
                <w:sz w:val="18"/>
                <w:lang w:val="es-MX"/>
              </w:rPr>
            </w:pPr>
            <w:r>
              <w:rPr>
                <w:rFonts w:cs="Arial" w:ascii="Verdana" w:hAnsi="Verdana"/>
                <w:sz w:val="18"/>
                <w:lang w:val="es-MX"/>
              </w:rPr>
              <w:t>Multiplexación por División de Tiempos</w:t>
            </w:r>
          </w:p>
        </w:tc>
        <w:tc>
          <w:tcPr>
            <w:tcW w:w="4489" w:type="dxa"/>
            <w:tcBorders>
              <w:top w:val="nil"/>
              <w:left w:val="nil"/>
              <w:bottom w:val="nil"/>
              <w:insideH w:val="nil"/>
              <w:right w:val="nil"/>
              <w:insideV w:val="nil"/>
            </w:tcBorders>
            <w:shd w:fill="auto" w:val="clear"/>
          </w:tcPr>
          <w:p>
            <w:pPr>
              <w:pStyle w:val="Normal"/>
              <w:numPr>
                <w:ilvl w:val="0"/>
                <w:numId w:val="3"/>
              </w:numPr>
              <w:ind w:left="0" w:right="0" w:hanging="360"/>
              <w:rPr>
                <w:rFonts w:cs="Arial" w:ascii="Verdana" w:hAnsi="Verdana"/>
                <w:sz w:val="18"/>
                <w:lang w:val="es-MX"/>
              </w:rPr>
            </w:pPr>
            <w:r>
              <w:rPr>
                <w:rFonts w:cs="Arial" w:ascii="Verdana" w:hAnsi="Verdana"/>
                <w:sz w:val="18"/>
                <w:lang w:val="es-MX"/>
              </w:rPr>
              <w:t>Modulación por codificación de Pulsos</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3"/>
              </w:numPr>
              <w:ind w:left="0" w:right="0" w:hanging="360"/>
              <w:rPr>
                <w:rFonts w:cs="Arial" w:ascii="Verdana" w:hAnsi="Verdana"/>
                <w:sz w:val="18"/>
                <w:lang w:val="es-MX"/>
              </w:rPr>
            </w:pPr>
            <w:r>
              <w:rPr>
                <w:rFonts w:cs="Arial" w:ascii="Verdana" w:hAnsi="Verdana"/>
                <w:sz w:val="18"/>
                <w:lang w:val="es-MX"/>
              </w:rPr>
              <w:t>Sistema telefónico Digital</w:t>
            </w:r>
          </w:p>
        </w:tc>
        <w:tc>
          <w:tcPr>
            <w:tcW w:w="4489" w:type="dxa"/>
            <w:tcBorders>
              <w:top w:val="nil"/>
              <w:left w:val="nil"/>
              <w:bottom w:val="nil"/>
              <w:insideH w:val="nil"/>
              <w:right w:val="nil"/>
              <w:insideV w:val="nil"/>
            </w:tcBorders>
            <w:shd w:fill="auto" w:val="clear"/>
          </w:tcPr>
          <w:p>
            <w:pPr>
              <w:pStyle w:val="Normal"/>
              <w:numPr>
                <w:ilvl w:val="0"/>
                <w:numId w:val="3"/>
              </w:numPr>
              <w:ind w:left="0" w:right="0" w:hanging="360"/>
              <w:rPr>
                <w:rFonts w:cs="Arial" w:ascii="Verdana" w:hAnsi="Verdana"/>
                <w:sz w:val="18"/>
                <w:lang w:val="es-MX"/>
              </w:rPr>
            </w:pPr>
            <w:r>
              <w:rPr>
                <w:rFonts w:cs="Arial" w:ascii="Verdana" w:hAnsi="Verdana"/>
                <w:sz w:val="18"/>
                <w:lang w:val="es-MX"/>
              </w:rPr>
              <w:t>Ninguna de las Anteriores es correcta</w:t>
            </w:r>
          </w:p>
        </w:tc>
      </w:tr>
    </w:tbl>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7) La convergencia de conceptos entre telecomunicaciones  y el procesamiento de información se lo denomina Teleinformática o Telemática y se lo utiliza para resolver los problemas de:</w:t>
      </w:r>
    </w:p>
    <w:p>
      <w:pPr>
        <w:pStyle w:val="Normal"/>
        <w:rPr>
          <w:rFonts w:cs="Arial" w:ascii="Verdana" w:hAnsi="Verdana"/>
          <w:lang w:val="es-MX"/>
        </w:rPr>
      </w:pPr>
      <w:r>
        <w:rPr>
          <w:rFonts w:cs="Arial" w:ascii="Verdana" w:hAnsi="Verdana"/>
          <w:lang w:val="es-MX"/>
        </w:rPr>
      </w:r>
    </w:p>
    <w:p>
      <w:pPr>
        <w:pStyle w:val="Normal"/>
        <w:numPr>
          <w:ilvl w:val="0"/>
          <w:numId w:val="4"/>
        </w:numPr>
        <w:shd w:fill="99FF66" w:val="clear"/>
        <w:rPr>
          <w:rFonts w:cs="Arial" w:ascii="Verdana" w:hAnsi="Verdana"/>
          <w:lang w:val="es-MX"/>
        </w:rPr>
      </w:pPr>
      <w:r>
        <w:rPr>
          <w:rFonts w:cs="Arial" w:ascii="Verdana" w:hAnsi="Verdana"/>
          <w:lang w:val="es-MX"/>
        </w:rPr>
        <w:t>Conectividad entre equipos remotos</w:t>
      </w:r>
    </w:p>
    <w:p>
      <w:pPr>
        <w:pStyle w:val="Normal"/>
        <w:numPr>
          <w:ilvl w:val="0"/>
          <w:numId w:val="4"/>
        </w:numPr>
        <w:rPr>
          <w:rFonts w:cs="Arial" w:ascii="Verdana" w:hAnsi="Verdana"/>
          <w:lang w:val="es-MX"/>
        </w:rPr>
      </w:pPr>
      <w:r>
        <w:rPr>
          <w:rFonts w:cs="Arial" w:ascii="Verdana" w:hAnsi="Verdana"/>
          <w:lang w:val="es-MX"/>
        </w:rPr>
        <w:t xml:space="preserve">Funciones de Sistema Operativo </w:t>
      </w:r>
    </w:p>
    <w:p>
      <w:pPr>
        <w:pStyle w:val="Normal"/>
        <w:numPr>
          <w:ilvl w:val="0"/>
          <w:numId w:val="4"/>
        </w:numPr>
        <w:rPr>
          <w:rFonts w:cs="Arial" w:ascii="Verdana" w:hAnsi="Verdana"/>
          <w:lang w:val="es-MX"/>
        </w:rPr>
      </w:pPr>
      <w:r>
        <w:rPr>
          <w:rFonts w:cs="Arial" w:ascii="Verdana" w:hAnsi="Verdana"/>
          <w:lang w:val="es-MX"/>
        </w:rPr>
        <w:t>Comunicatividad entre funciones distribuidas de procesamiento de datos</w:t>
      </w:r>
    </w:p>
    <w:p>
      <w:pPr>
        <w:pStyle w:val="Normal"/>
        <w:numPr>
          <w:ilvl w:val="0"/>
          <w:numId w:val="4"/>
        </w:numPr>
        <w:rPr>
          <w:rFonts w:cs="Arial" w:ascii="Verdana" w:hAnsi="Verdana"/>
          <w:lang w:val="es-MX"/>
        </w:rPr>
      </w:pPr>
      <w:r>
        <w:rPr>
          <w:rFonts w:cs="Arial" w:ascii="Verdana" w:hAnsi="Verdana"/>
          <w:lang w:val="es-MX"/>
        </w:rPr>
        <w:t>Funciones de Administración de Software de Aplicación</w:t>
      </w:r>
    </w:p>
    <w:p>
      <w:pPr>
        <w:pStyle w:val="Normal"/>
        <w:numPr>
          <w:ilvl w:val="0"/>
          <w:numId w:val="4"/>
        </w:numPr>
        <w:rPr>
          <w:rFonts w:cs="Arial" w:ascii="Verdana" w:hAnsi="Verdana"/>
          <w:highlight w:val="yellow"/>
          <w:lang w:val="es-MX"/>
        </w:rPr>
      </w:pPr>
      <w:r>
        <w:rPr>
          <w:rFonts w:cs="Arial" w:ascii="Verdana" w:hAnsi="Verdana"/>
          <w:highlight w:val="yellow"/>
          <w:lang w:val="es-MX"/>
        </w:rPr>
        <w:t>Ambas a y c</w:t>
      </w:r>
    </w:p>
    <w:p>
      <w:pPr>
        <w:pStyle w:val="Normal"/>
        <w:numPr>
          <w:ilvl w:val="0"/>
          <w:numId w:val="4"/>
        </w:numPr>
        <w:rPr>
          <w:rFonts w:cs="Arial" w:ascii="Verdana" w:hAnsi="Verdana"/>
          <w:lang w:val="es-MX"/>
        </w:rPr>
      </w:pPr>
      <w:r>
        <w:rPr>
          <w:rFonts w:cs="Arial" w:ascii="Verdana" w:hAnsi="Verdana"/>
          <w:lang w:val="es-MX"/>
        </w:rPr>
        <w:t>Ninguna de las Anteriores es correcta</w:t>
      </w:r>
    </w:p>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8) El número de veces por segundo que puede cambiar una señal portadora de estado (modulación) de la línea y es sinónimo de BAUDS se lo denomina:</w:t>
      </w:r>
    </w:p>
    <w:p>
      <w:pPr>
        <w:pStyle w:val="Normal"/>
        <w:rPr>
          <w:rFonts w:cs="Arial" w:ascii="Verdana" w:hAnsi="Verdana"/>
          <w:lang w:val="es-MX"/>
        </w:rPr>
      </w:pPr>
      <w:r>
        <w:rPr>
          <w:rFonts w:cs="Arial" w:ascii="Verdana" w:hAnsi="Verdana"/>
          <w:lang w:val="es-MX"/>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4490"/>
        <w:gridCol w:w="4489"/>
      </w:tblGrid>
      <w:tr>
        <w:trPr>
          <w:cantSplit w:val="false"/>
        </w:trPr>
        <w:tc>
          <w:tcPr>
            <w:tcW w:w="4490" w:type="dxa"/>
            <w:tcBorders>
              <w:top w:val="nil"/>
              <w:left w:val="nil"/>
              <w:bottom w:val="nil"/>
              <w:insideH w:val="nil"/>
              <w:right w:val="nil"/>
              <w:insideV w:val="nil"/>
            </w:tcBorders>
            <w:shd w:fill="auto" w:val="clear"/>
          </w:tcPr>
          <w:p>
            <w:pPr>
              <w:pStyle w:val="Normal"/>
              <w:numPr>
                <w:ilvl w:val="0"/>
                <w:numId w:val="5"/>
              </w:numPr>
              <w:ind w:left="0" w:right="0" w:hanging="360"/>
              <w:rPr>
                <w:rFonts w:cs="Arial" w:ascii="Verdana" w:hAnsi="Verdana"/>
                <w:lang w:val="es-MX"/>
              </w:rPr>
            </w:pPr>
            <w:r>
              <w:rPr>
                <w:rFonts w:cs="Arial" w:ascii="Verdana" w:hAnsi="Verdana"/>
                <w:lang w:val="es-MX"/>
              </w:rPr>
              <w:t>Velocidad de Transmisión Serie</w:t>
            </w:r>
          </w:p>
        </w:tc>
        <w:tc>
          <w:tcPr>
            <w:tcW w:w="4489" w:type="dxa"/>
            <w:tcBorders>
              <w:top w:val="nil"/>
              <w:left w:val="nil"/>
              <w:bottom w:val="nil"/>
              <w:insideH w:val="nil"/>
              <w:right w:val="nil"/>
              <w:insideV w:val="nil"/>
            </w:tcBorders>
            <w:shd w:fill="auto" w:val="clear"/>
          </w:tcPr>
          <w:p>
            <w:pPr>
              <w:pStyle w:val="Normal"/>
              <w:numPr>
                <w:ilvl w:val="0"/>
                <w:numId w:val="5"/>
              </w:numPr>
              <w:ind w:left="0" w:right="0" w:hanging="360"/>
              <w:rPr>
                <w:rFonts w:cs="Arial" w:ascii="Verdana" w:hAnsi="Verdana"/>
                <w:highlight w:val="yellow"/>
                <w:lang w:val="es-MX"/>
              </w:rPr>
            </w:pPr>
            <w:r>
              <w:rPr>
                <w:rFonts w:cs="Arial" w:ascii="Verdana" w:hAnsi="Verdana"/>
                <w:highlight w:val="yellow"/>
                <w:lang w:val="es-MX"/>
              </w:rPr>
              <w:t>Velocidad de Modulación</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5"/>
              </w:numPr>
              <w:ind w:left="0" w:right="0" w:hanging="360"/>
              <w:rPr>
                <w:rFonts w:cs="Arial" w:ascii="Verdana" w:hAnsi="Verdana"/>
                <w:lang w:val="es-MX"/>
              </w:rPr>
            </w:pPr>
            <w:r>
              <w:rPr>
                <w:rFonts w:cs="Arial" w:ascii="Verdana" w:hAnsi="Verdana"/>
                <w:lang w:val="es-MX"/>
              </w:rPr>
              <w:t>Tiempo de acceso a un Canal</w:t>
            </w:r>
          </w:p>
        </w:tc>
        <w:tc>
          <w:tcPr>
            <w:tcW w:w="4489" w:type="dxa"/>
            <w:tcBorders>
              <w:top w:val="nil"/>
              <w:left w:val="nil"/>
              <w:bottom w:val="nil"/>
              <w:insideH w:val="nil"/>
              <w:right w:val="nil"/>
              <w:insideV w:val="nil"/>
            </w:tcBorders>
            <w:shd w:fill="auto" w:val="clear"/>
          </w:tcPr>
          <w:p>
            <w:pPr>
              <w:pStyle w:val="Normal"/>
              <w:numPr>
                <w:ilvl w:val="0"/>
                <w:numId w:val="5"/>
              </w:numPr>
              <w:ind w:left="0" w:right="0" w:hanging="360"/>
              <w:rPr>
                <w:rFonts w:cs="Arial" w:ascii="Verdana" w:hAnsi="Verdana"/>
                <w:lang w:val="es-MX"/>
              </w:rPr>
            </w:pPr>
            <w:r>
              <w:rPr>
                <w:rFonts w:cs="Arial" w:ascii="Verdana" w:hAnsi="Verdana"/>
                <w:lang w:val="es-MX"/>
              </w:rPr>
              <w:t>Velocidad de Acceso a un canal</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5"/>
              </w:numPr>
              <w:ind w:left="0" w:right="0" w:hanging="360"/>
              <w:rPr>
                <w:rFonts w:cs="Arial" w:ascii="Verdana" w:hAnsi="Verdana"/>
                <w:lang w:val="es-MX"/>
              </w:rPr>
            </w:pPr>
            <w:r>
              <w:rPr>
                <w:rFonts w:cs="Arial" w:ascii="Verdana" w:hAnsi="Verdana"/>
                <w:lang w:val="es-MX"/>
              </w:rPr>
              <w:t xml:space="preserve"> </w:t>
            </w:r>
            <w:r>
              <w:rPr>
                <w:rFonts w:cs="Arial" w:ascii="Verdana" w:hAnsi="Verdana"/>
                <w:lang w:val="es-MX"/>
              </w:rPr>
              <w:t>Ninguna de las Anteriores es correcta</w:t>
            </w:r>
          </w:p>
        </w:tc>
        <w:tc>
          <w:tcPr>
            <w:tcW w:w="4489" w:type="dxa"/>
            <w:tcBorders>
              <w:top w:val="nil"/>
              <w:left w:val="nil"/>
              <w:bottom w:val="nil"/>
              <w:insideH w:val="nil"/>
              <w:right w:val="nil"/>
              <w:insideV w:val="nil"/>
            </w:tcBorders>
            <w:shd w:fill="auto" w:val="clear"/>
          </w:tcPr>
          <w:p>
            <w:pPr>
              <w:pStyle w:val="Normal"/>
              <w:rPr>
                <w:rFonts w:cs="Arial" w:ascii="Verdana" w:hAnsi="Verdana"/>
                <w:lang w:val="es-MX"/>
              </w:rPr>
            </w:pPr>
            <w:r>
              <w:rPr>
                <w:rFonts w:cs="Arial" w:ascii="Verdana" w:hAnsi="Verdana"/>
                <w:lang w:val="es-MX"/>
              </w:rPr>
            </w:r>
          </w:p>
        </w:tc>
      </w:tr>
    </w:tbl>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9) El número de elementos binarios (Bits) que pueden transmitirse por un determinado circuito de datos por segundo y es sinónimo de BPS se lo denomina:</w:t>
      </w:r>
    </w:p>
    <w:p>
      <w:pPr>
        <w:pStyle w:val="Normal"/>
        <w:rPr>
          <w:rFonts w:cs="Arial" w:ascii="Verdana" w:hAnsi="Verdana"/>
          <w:lang w:val="es-MX"/>
        </w:rPr>
      </w:pPr>
      <w:r>
        <w:rPr>
          <w:rFonts w:cs="Arial" w:ascii="Verdana" w:hAnsi="Verdana"/>
          <w:lang w:val="es-MX"/>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4490"/>
        <w:gridCol w:w="4489"/>
      </w:tblGrid>
      <w:tr>
        <w:trPr>
          <w:cantSplit w:val="false"/>
        </w:trPr>
        <w:tc>
          <w:tcPr>
            <w:tcW w:w="4490" w:type="dxa"/>
            <w:tcBorders>
              <w:top w:val="nil"/>
              <w:left w:val="nil"/>
              <w:bottom w:val="nil"/>
              <w:insideH w:val="nil"/>
              <w:right w:val="nil"/>
              <w:insideV w:val="nil"/>
            </w:tcBorders>
            <w:shd w:fill="auto" w:val="clear"/>
          </w:tcPr>
          <w:p>
            <w:pPr>
              <w:pStyle w:val="Normal"/>
              <w:numPr>
                <w:ilvl w:val="0"/>
                <w:numId w:val="6"/>
              </w:numPr>
              <w:ind w:left="0" w:right="0" w:hanging="360"/>
              <w:rPr>
                <w:rFonts w:cs="Arial" w:ascii="Verdana" w:hAnsi="Verdana"/>
                <w:highlight w:val="yellow"/>
                <w:lang w:val="es-MX"/>
              </w:rPr>
            </w:pPr>
            <w:r>
              <w:rPr>
                <w:rFonts w:cs="Arial" w:ascii="Verdana" w:hAnsi="Verdana"/>
                <w:highlight w:val="yellow"/>
                <w:lang w:val="es-MX"/>
              </w:rPr>
              <w:t>Velocidad de Transmisión Serie</w:t>
            </w:r>
          </w:p>
        </w:tc>
        <w:tc>
          <w:tcPr>
            <w:tcW w:w="4489" w:type="dxa"/>
            <w:tcBorders>
              <w:top w:val="nil"/>
              <w:left w:val="nil"/>
              <w:bottom w:val="nil"/>
              <w:insideH w:val="nil"/>
              <w:right w:val="nil"/>
              <w:insideV w:val="nil"/>
            </w:tcBorders>
            <w:shd w:fill="auto" w:val="clear"/>
          </w:tcPr>
          <w:p>
            <w:pPr>
              <w:pStyle w:val="Normal"/>
              <w:numPr>
                <w:ilvl w:val="0"/>
                <w:numId w:val="6"/>
              </w:numPr>
              <w:ind w:left="0" w:right="0" w:hanging="360"/>
              <w:rPr>
                <w:rFonts w:cs="Arial" w:ascii="Verdana" w:hAnsi="Verdana"/>
                <w:lang w:val="es-MX"/>
              </w:rPr>
            </w:pPr>
            <w:r>
              <w:rPr>
                <w:rFonts w:cs="Arial" w:ascii="Verdana" w:hAnsi="Verdana"/>
                <w:lang w:val="es-MX"/>
              </w:rPr>
              <w:t>Velocidad de Modulación</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6"/>
              </w:numPr>
              <w:ind w:left="0" w:right="0" w:hanging="360"/>
              <w:rPr>
                <w:rFonts w:cs="Arial" w:ascii="Verdana" w:hAnsi="Verdana"/>
                <w:lang w:val="es-MX"/>
              </w:rPr>
            </w:pPr>
            <w:r>
              <w:rPr>
                <w:rFonts w:cs="Arial" w:ascii="Verdana" w:hAnsi="Verdana"/>
                <w:lang w:val="es-MX"/>
              </w:rPr>
              <w:t>Tiempo de acceso a un Canal</w:t>
            </w:r>
          </w:p>
        </w:tc>
        <w:tc>
          <w:tcPr>
            <w:tcW w:w="4489" w:type="dxa"/>
            <w:tcBorders>
              <w:top w:val="nil"/>
              <w:left w:val="nil"/>
              <w:bottom w:val="nil"/>
              <w:insideH w:val="nil"/>
              <w:right w:val="nil"/>
              <w:insideV w:val="nil"/>
            </w:tcBorders>
            <w:shd w:fill="auto" w:val="clear"/>
          </w:tcPr>
          <w:p>
            <w:pPr>
              <w:pStyle w:val="Normal"/>
              <w:numPr>
                <w:ilvl w:val="0"/>
                <w:numId w:val="6"/>
              </w:numPr>
              <w:ind w:left="0" w:right="0" w:hanging="360"/>
              <w:rPr>
                <w:rFonts w:cs="Arial" w:ascii="Verdana" w:hAnsi="Verdana"/>
                <w:lang w:val="es-MX"/>
              </w:rPr>
            </w:pPr>
            <w:r>
              <w:rPr>
                <w:rFonts w:cs="Arial" w:ascii="Verdana" w:hAnsi="Verdana"/>
                <w:lang w:val="es-MX"/>
              </w:rPr>
              <w:t>Velocidad de Acceso a un canal</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6"/>
              </w:numPr>
              <w:ind w:left="0" w:right="0" w:hanging="360"/>
              <w:rPr>
                <w:rFonts w:cs="Arial" w:ascii="Verdana" w:hAnsi="Verdana"/>
                <w:lang w:val="es-MX"/>
              </w:rPr>
            </w:pPr>
            <w:r>
              <w:rPr>
                <w:rFonts w:cs="Arial" w:ascii="Verdana" w:hAnsi="Verdana"/>
                <w:lang w:val="es-MX"/>
              </w:rPr>
              <w:t>Ninguna de las Anteriores es correcta</w:t>
            </w:r>
          </w:p>
        </w:tc>
        <w:tc>
          <w:tcPr>
            <w:tcW w:w="4489" w:type="dxa"/>
            <w:tcBorders>
              <w:top w:val="nil"/>
              <w:left w:val="nil"/>
              <w:bottom w:val="nil"/>
              <w:insideH w:val="nil"/>
              <w:right w:val="nil"/>
              <w:insideV w:val="nil"/>
            </w:tcBorders>
            <w:shd w:fill="auto" w:val="clear"/>
          </w:tcPr>
          <w:p>
            <w:pPr>
              <w:pStyle w:val="Normal"/>
              <w:rPr>
                <w:rFonts w:cs="Arial" w:ascii="Verdana" w:hAnsi="Verdana"/>
                <w:lang w:val="es-MX"/>
              </w:rPr>
            </w:pPr>
            <w:r>
              <w:rPr>
                <w:rFonts w:cs="Arial" w:ascii="Verdana" w:hAnsi="Verdana"/>
                <w:lang w:val="es-MX"/>
              </w:rPr>
            </w:r>
          </w:p>
        </w:tc>
      </w:tr>
    </w:tbl>
    <w:p>
      <w:pPr>
        <w:pStyle w:val="Normal"/>
        <w:ind w:left="0" w:right="0" w:firstLine="60"/>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10) El espectro o segmento de frecuencia donde un emisor puede transmitir, acotado por su frecuencia mas baja y mas alta, que  cuanto mayor sea el segmento se aumenta la capacidad de transmisión del canal, por lo tanto aumenta la velocidad de transmisión de datos. Esta es una medida de datos transmisibles y nos referimos a:</w:t>
      </w:r>
    </w:p>
    <w:p>
      <w:pPr>
        <w:pStyle w:val="Normal"/>
        <w:rPr>
          <w:rFonts w:cs="Arial" w:ascii="Verdana" w:hAnsi="Verdana"/>
          <w:lang w:val="es-MX"/>
        </w:rPr>
      </w:pPr>
      <w:r>
        <w:rPr>
          <w:rFonts w:cs="Arial" w:ascii="Verdana" w:hAnsi="Verdana"/>
          <w:lang w:val="es-MX"/>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4490"/>
        <w:gridCol w:w="4489"/>
      </w:tblGrid>
      <w:tr>
        <w:trPr>
          <w:cantSplit w:val="false"/>
        </w:trPr>
        <w:tc>
          <w:tcPr>
            <w:tcW w:w="4490" w:type="dxa"/>
            <w:tcBorders>
              <w:top w:val="nil"/>
              <w:left w:val="nil"/>
              <w:bottom w:val="nil"/>
              <w:insideH w:val="nil"/>
              <w:right w:val="nil"/>
              <w:insideV w:val="nil"/>
            </w:tcBorders>
            <w:shd w:fill="auto" w:val="clear"/>
          </w:tcPr>
          <w:p>
            <w:pPr>
              <w:pStyle w:val="Normal"/>
              <w:numPr>
                <w:ilvl w:val="0"/>
                <w:numId w:val="7"/>
              </w:numPr>
              <w:ind w:left="0" w:right="0" w:hanging="360"/>
              <w:rPr>
                <w:rFonts w:cs="Arial" w:ascii="Verdana" w:hAnsi="Verdana"/>
                <w:lang w:val="es-MX"/>
              </w:rPr>
            </w:pPr>
            <w:r>
              <w:rPr>
                <w:rFonts w:cs="Arial" w:ascii="Verdana" w:hAnsi="Verdana"/>
                <w:lang w:val="es-MX"/>
              </w:rPr>
              <w:t xml:space="preserve">Tipo de Modulación </w:t>
            </w:r>
          </w:p>
        </w:tc>
        <w:tc>
          <w:tcPr>
            <w:tcW w:w="4489" w:type="dxa"/>
            <w:tcBorders>
              <w:top w:val="nil"/>
              <w:left w:val="nil"/>
              <w:bottom w:val="nil"/>
              <w:insideH w:val="nil"/>
              <w:right w:val="nil"/>
              <w:insideV w:val="nil"/>
            </w:tcBorders>
            <w:shd w:fill="auto" w:val="clear"/>
          </w:tcPr>
          <w:p>
            <w:pPr>
              <w:pStyle w:val="Normal"/>
              <w:numPr>
                <w:ilvl w:val="0"/>
                <w:numId w:val="7"/>
              </w:numPr>
              <w:ind w:left="0" w:right="0" w:hanging="360"/>
              <w:rPr>
                <w:rFonts w:cs="Arial" w:ascii="Verdana" w:hAnsi="Verdana"/>
                <w:highlight w:val="yellow"/>
                <w:lang w:val="es-MX"/>
              </w:rPr>
            </w:pPr>
            <w:r>
              <w:rPr>
                <w:rFonts w:cs="Arial" w:ascii="Verdana" w:hAnsi="Verdana"/>
                <w:highlight w:val="yellow"/>
                <w:lang w:val="es-MX"/>
              </w:rPr>
              <w:t>Ancho de banda</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7"/>
              </w:numPr>
              <w:ind w:left="0" w:right="0" w:hanging="360"/>
              <w:rPr>
                <w:rFonts w:cs="Arial" w:ascii="Verdana" w:hAnsi="Verdana"/>
                <w:lang w:val="es-MX"/>
              </w:rPr>
            </w:pPr>
            <w:r>
              <w:rPr>
                <w:rFonts w:cs="Arial" w:ascii="Verdana" w:hAnsi="Verdana"/>
                <w:lang w:val="es-MX"/>
              </w:rPr>
              <w:t>Tipo de Codificación</w:t>
            </w:r>
          </w:p>
        </w:tc>
        <w:tc>
          <w:tcPr>
            <w:tcW w:w="4489" w:type="dxa"/>
            <w:tcBorders>
              <w:top w:val="nil"/>
              <w:left w:val="nil"/>
              <w:bottom w:val="nil"/>
              <w:insideH w:val="nil"/>
              <w:right w:val="nil"/>
              <w:insideV w:val="nil"/>
            </w:tcBorders>
            <w:shd w:fill="auto" w:val="clear"/>
          </w:tcPr>
          <w:p>
            <w:pPr>
              <w:pStyle w:val="Normal"/>
              <w:numPr>
                <w:ilvl w:val="0"/>
                <w:numId w:val="7"/>
              </w:numPr>
              <w:ind w:left="0" w:right="0" w:hanging="360"/>
              <w:rPr>
                <w:rFonts w:cs="Arial" w:ascii="Verdana" w:hAnsi="Verdana"/>
                <w:lang w:val="es-MX"/>
              </w:rPr>
            </w:pPr>
            <w:r>
              <w:rPr>
                <w:rFonts w:cs="Arial" w:ascii="Verdana" w:hAnsi="Verdana"/>
                <w:lang w:val="es-MX"/>
              </w:rPr>
              <w:t>Capa de Transporte</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7"/>
              </w:numPr>
              <w:ind w:left="0" w:right="0" w:hanging="360"/>
              <w:rPr>
                <w:rFonts w:cs="Arial" w:ascii="Verdana" w:hAnsi="Verdana"/>
                <w:lang w:val="es-MX"/>
              </w:rPr>
            </w:pPr>
            <w:r>
              <w:rPr>
                <w:rFonts w:cs="Arial" w:ascii="Verdana" w:hAnsi="Verdana"/>
                <w:lang w:val="es-MX"/>
              </w:rPr>
              <w:t>Velocidad de Transmisión Serie</w:t>
            </w:r>
          </w:p>
        </w:tc>
        <w:tc>
          <w:tcPr>
            <w:tcW w:w="4489" w:type="dxa"/>
            <w:tcBorders>
              <w:top w:val="nil"/>
              <w:left w:val="nil"/>
              <w:bottom w:val="nil"/>
              <w:insideH w:val="nil"/>
              <w:right w:val="nil"/>
              <w:insideV w:val="nil"/>
            </w:tcBorders>
            <w:shd w:fill="auto" w:val="clear"/>
          </w:tcPr>
          <w:p>
            <w:pPr>
              <w:pStyle w:val="Normal"/>
              <w:numPr>
                <w:ilvl w:val="0"/>
                <w:numId w:val="7"/>
              </w:numPr>
              <w:ind w:left="0" w:right="0" w:hanging="360"/>
              <w:rPr>
                <w:rFonts w:cs="Arial" w:ascii="Verdana" w:hAnsi="Verdana"/>
                <w:lang w:val="es-MX"/>
              </w:rPr>
            </w:pPr>
            <w:r>
              <w:rPr>
                <w:rFonts w:cs="Arial" w:ascii="Verdana" w:hAnsi="Verdana"/>
                <w:lang w:val="es-MX"/>
              </w:rPr>
              <w:t>Ninguna de las anteriores es correcta</w:t>
            </w:r>
          </w:p>
        </w:tc>
      </w:tr>
    </w:tbl>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11) Dentro de una comunicación entre un emisor y un receptor, con el envío de una  trama binaria finita, el uso del bit de paridad es aplicable a:</w:t>
      </w:r>
    </w:p>
    <w:p>
      <w:pPr>
        <w:pStyle w:val="Normal"/>
        <w:rPr>
          <w:rFonts w:cs="Arial" w:ascii="Verdana" w:hAnsi="Verdana"/>
          <w:lang w:val="es-MX"/>
        </w:rPr>
      </w:pPr>
      <w:r>
        <w:rPr>
          <w:rFonts w:cs="Arial" w:ascii="Verdana" w:hAnsi="Verdana"/>
          <w:lang w:val="es-MX"/>
        </w:rPr>
      </w:r>
    </w:p>
    <w:p>
      <w:pPr>
        <w:pStyle w:val="Normal"/>
        <w:numPr>
          <w:ilvl w:val="0"/>
          <w:numId w:val="8"/>
        </w:numPr>
        <w:rPr>
          <w:rFonts w:cs="Arial" w:ascii="Verdana" w:hAnsi="Verdana"/>
          <w:sz w:val="18"/>
          <w:lang w:val="es-MX"/>
        </w:rPr>
      </w:pPr>
      <w:r>
        <w:rPr>
          <w:rFonts w:cs="Arial" w:ascii="Verdana" w:hAnsi="Verdana"/>
          <w:sz w:val="18"/>
          <w:lang w:val="es-MX"/>
        </w:rPr>
        <w:t>El conteo exclusivo de cantidad de Bits para controlar cuantos bits llegan al receptor</w:t>
      </w:r>
    </w:p>
    <w:p>
      <w:pPr>
        <w:pStyle w:val="Normal"/>
        <w:numPr>
          <w:ilvl w:val="0"/>
          <w:numId w:val="8"/>
        </w:numPr>
        <w:rPr>
          <w:rFonts w:cs="Arial" w:ascii="Verdana" w:hAnsi="Verdana"/>
          <w:sz w:val="18"/>
          <w:lang w:val="es-MX"/>
        </w:rPr>
      </w:pPr>
      <w:r>
        <w:rPr>
          <w:rFonts w:cs="Arial" w:ascii="Verdana" w:hAnsi="Verdana"/>
          <w:sz w:val="18"/>
          <w:lang w:val="es-MX"/>
        </w:rPr>
        <w:t>El conteo de ceros para ver si la cantidad final es par</w:t>
      </w:r>
    </w:p>
    <w:p>
      <w:pPr>
        <w:pStyle w:val="Normal"/>
        <w:numPr>
          <w:ilvl w:val="0"/>
          <w:numId w:val="8"/>
        </w:numPr>
        <w:rPr>
          <w:rFonts w:cs="Arial" w:ascii="Verdana" w:hAnsi="Verdana"/>
          <w:sz w:val="18"/>
          <w:lang w:val="es-MX"/>
        </w:rPr>
      </w:pPr>
      <w:r>
        <w:rPr>
          <w:rFonts w:cs="Arial" w:ascii="Verdana" w:hAnsi="Verdana"/>
          <w:sz w:val="18"/>
          <w:lang w:val="es-MX"/>
        </w:rPr>
        <w:t>El conteo de ceros para ver si la cantidad final es impar</w:t>
      </w:r>
    </w:p>
    <w:p>
      <w:pPr>
        <w:pStyle w:val="Normal"/>
        <w:numPr>
          <w:ilvl w:val="0"/>
          <w:numId w:val="8"/>
        </w:numPr>
        <w:rPr>
          <w:rFonts w:cs="Arial" w:ascii="Verdana" w:hAnsi="Verdana"/>
          <w:sz w:val="18"/>
          <w:highlight w:val="yellow"/>
          <w:lang w:val="es-MX"/>
        </w:rPr>
      </w:pPr>
      <w:r>
        <w:rPr>
          <w:rFonts w:cs="Arial" w:ascii="Verdana" w:hAnsi="Verdana"/>
          <w:sz w:val="18"/>
          <w:highlight w:val="yellow"/>
          <w:lang w:val="es-MX"/>
        </w:rPr>
        <w:t>La detección de un error en la comunicación con posibilidad contraria</w:t>
      </w:r>
    </w:p>
    <w:p>
      <w:pPr>
        <w:pStyle w:val="Normal"/>
        <w:numPr>
          <w:ilvl w:val="0"/>
          <w:numId w:val="8"/>
        </w:numPr>
        <w:rPr>
          <w:rFonts w:cs="Arial" w:ascii="Verdana" w:hAnsi="Verdana"/>
          <w:sz w:val="18"/>
          <w:lang w:val="es-MX"/>
        </w:rPr>
      </w:pPr>
      <w:r>
        <w:rPr>
          <w:rFonts w:cs="Arial" w:ascii="Verdana" w:hAnsi="Verdana"/>
          <w:sz w:val="18"/>
          <w:lang w:val="es-MX"/>
        </w:rPr>
        <w:t>Todas las anteriores son correctas</w:t>
      </w:r>
    </w:p>
    <w:p>
      <w:pPr>
        <w:pStyle w:val="Normal"/>
        <w:numPr>
          <w:ilvl w:val="0"/>
          <w:numId w:val="8"/>
        </w:numPr>
        <w:rPr>
          <w:rFonts w:cs="Arial" w:ascii="Verdana" w:hAnsi="Verdana"/>
          <w:sz w:val="18"/>
          <w:lang w:val="es-MX"/>
        </w:rPr>
      </w:pPr>
      <w:r>
        <w:rPr>
          <w:rFonts w:cs="Arial" w:ascii="Verdana" w:hAnsi="Verdana"/>
          <w:sz w:val="18"/>
          <w:lang w:val="es-MX"/>
        </w:rPr>
        <w:t>Ninguna de las anteriores es correcta</w:t>
      </w:r>
    </w:p>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12) Dentro de las comunicaciones de una red, la unidad de información compuesta por una cantidad de datos pequeña se la denomina:</w:t>
      </w:r>
    </w:p>
    <w:p>
      <w:pPr>
        <w:pStyle w:val="Normal"/>
        <w:rPr>
          <w:rFonts w:cs="Arial" w:ascii="Verdana" w:hAnsi="Verdana"/>
          <w:lang w:val="es-MX"/>
        </w:rPr>
      </w:pPr>
      <w:r>
        <w:rPr>
          <w:rFonts w:cs="Arial" w:ascii="Verdana" w:hAnsi="Verdana"/>
          <w:lang w:val="es-MX"/>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4490"/>
        <w:gridCol w:w="4489"/>
      </w:tblGrid>
      <w:tr>
        <w:trPr>
          <w:cantSplit w:val="false"/>
        </w:trPr>
        <w:tc>
          <w:tcPr>
            <w:tcW w:w="4490" w:type="dxa"/>
            <w:tcBorders>
              <w:top w:val="nil"/>
              <w:left w:val="nil"/>
              <w:bottom w:val="nil"/>
              <w:insideH w:val="nil"/>
              <w:right w:val="nil"/>
              <w:insideV w:val="nil"/>
            </w:tcBorders>
            <w:shd w:fill="auto" w:val="clear"/>
          </w:tcPr>
          <w:p>
            <w:pPr>
              <w:pStyle w:val="Normal"/>
              <w:numPr>
                <w:ilvl w:val="0"/>
                <w:numId w:val="9"/>
              </w:numPr>
              <w:ind w:left="0" w:right="0" w:hanging="360"/>
              <w:rPr>
                <w:rFonts w:cs="Arial" w:ascii="Verdana" w:hAnsi="Verdana"/>
                <w:lang w:val="es-MX"/>
              </w:rPr>
            </w:pPr>
            <w:r>
              <w:rPr>
                <w:rFonts w:cs="Arial" w:ascii="Verdana" w:hAnsi="Verdana"/>
                <w:lang w:val="es-MX"/>
              </w:rPr>
              <w:t>Sector</w:t>
            </w:r>
          </w:p>
        </w:tc>
        <w:tc>
          <w:tcPr>
            <w:tcW w:w="4489" w:type="dxa"/>
            <w:tcBorders>
              <w:top w:val="nil"/>
              <w:left w:val="nil"/>
              <w:bottom w:val="nil"/>
              <w:insideH w:val="nil"/>
              <w:right w:val="nil"/>
              <w:insideV w:val="nil"/>
            </w:tcBorders>
            <w:shd w:fill="auto" w:val="clear"/>
          </w:tcPr>
          <w:p>
            <w:pPr>
              <w:pStyle w:val="Normal"/>
              <w:numPr>
                <w:ilvl w:val="0"/>
                <w:numId w:val="9"/>
              </w:numPr>
              <w:ind w:left="0" w:right="0" w:hanging="360"/>
              <w:rPr>
                <w:rFonts w:cs="Arial" w:ascii="Verdana" w:hAnsi="Verdana"/>
                <w:lang w:val="es-MX"/>
              </w:rPr>
            </w:pPr>
            <w:r>
              <w:rPr>
                <w:rFonts w:cs="Arial" w:ascii="Verdana" w:hAnsi="Verdana"/>
                <w:lang w:val="es-MX"/>
              </w:rPr>
              <w:t>Cluster</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9"/>
              </w:numPr>
              <w:ind w:left="0" w:right="0" w:hanging="360"/>
              <w:rPr>
                <w:rFonts w:cs="Arial" w:ascii="Verdana" w:hAnsi="Verdana"/>
                <w:lang w:val="es-MX"/>
              </w:rPr>
            </w:pPr>
            <w:r>
              <w:rPr>
                <w:rFonts w:cs="Arial" w:ascii="Verdana" w:hAnsi="Verdana"/>
                <w:lang w:val="es-MX"/>
              </w:rPr>
              <w:t>Paridad</w:t>
            </w:r>
          </w:p>
        </w:tc>
        <w:tc>
          <w:tcPr>
            <w:tcW w:w="4489" w:type="dxa"/>
            <w:tcBorders>
              <w:top w:val="nil"/>
              <w:left w:val="nil"/>
              <w:bottom w:val="nil"/>
              <w:insideH w:val="nil"/>
              <w:right w:val="nil"/>
              <w:insideV w:val="nil"/>
            </w:tcBorders>
            <w:shd w:fill="auto" w:val="clear"/>
          </w:tcPr>
          <w:p>
            <w:pPr>
              <w:pStyle w:val="Normal"/>
              <w:numPr>
                <w:ilvl w:val="0"/>
                <w:numId w:val="9"/>
              </w:numPr>
              <w:ind w:left="0" w:right="0" w:hanging="360"/>
              <w:rPr>
                <w:rFonts w:cs="Arial" w:ascii="Verdana" w:hAnsi="Verdana"/>
                <w:highlight w:val="yellow"/>
                <w:lang w:val="es-MX"/>
              </w:rPr>
            </w:pPr>
            <w:r>
              <w:rPr>
                <w:rFonts w:cs="Arial" w:ascii="Verdana" w:hAnsi="Verdana"/>
                <w:highlight w:val="yellow"/>
                <w:lang w:val="es-MX"/>
              </w:rPr>
              <w:t>Paquete</w:t>
            </w:r>
          </w:p>
        </w:tc>
      </w:tr>
      <w:tr>
        <w:trPr>
          <w:cantSplit w:val="false"/>
        </w:trPr>
        <w:tc>
          <w:tcPr>
            <w:tcW w:w="4490" w:type="dxa"/>
            <w:tcBorders>
              <w:top w:val="nil"/>
              <w:left w:val="nil"/>
              <w:bottom w:val="nil"/>
              <w:insideH w:val="nil"/>
              <w:right w:val="nil"/>
              <w:insideV w:val="nil"/>
            </w:tcBorders>
            <w:shd w:fill="auto" w:val="clear"/>
          </w:tcPr>
          <w:p>
            <w:pPr>
              <w:pStyle w:val="Normal"/>
              <w:numPr>
                <w:ilvl w:val="0"/>
                <w:numId w:val="9"/>
              </w:numPr>
              <w:ind w:left="0" w:right="0" w:hanging="360"/>
              <w:rPr>
                <w:rFonts w:cs="Arial" w:ascii="Verdana" w:hAnsi="Verdana"/>
                <w:lang w:val="es-MX"/>
              </w:rPr>
            </w:pPr>
            <w:r>
              <w:rPr>
                <w:rFonts w:cs="Arial" w:ascii="Verdana" w:hAnsi="Verdana"/>
                <w:lang w:val="es-MX"/>
              </w:rPr>
              <w:t>Multiplexor</w:t>
            </w:r>
          </w:p>
        </w:tc>
        <w:tc>
          <w:tcPr>
            <w:tcW w:w="4489" w:type="dxa"/>
            <w:tcBorders>
              <w:top w:val="nil"/>
              <w:left w:val="nil"/>
              <w:bottom w:val="nil"/>
              <w:insideH w:val="nil"/>
              <w:right w:val="nil"/>
              <w:insideV w:val="nil"/>
            </w:tcBorders>
            <w:shd w:fill="auto" w:val="clear"/>
          </w:tcPr>
          <w:p>
            <w:pPr>
              <w:pStyle w:val="Normal"/>
              <w:numPr>
                <w:ilvl w:val="0"/>
                <w:numId w:val="9"/>
              </w:numPr>
              <w:ind w:left="0" w:right="0" w:hanging="360"/>
              <w:rPr>
                <w:rFonts w:cs="Arial" w:ascii="Verdana" w:hAnsi="Verdana"/>
                <w:lang w:val="es-MX"/>
              </w:rPr>
            </w:pPr>
            <w:r>
              <w:rPr>
                <w:rFonts w:cs="Arial" w:ascii="Verdana" w:hAnsi="Verdana"/>
                <w:lang w:val="es-MX"/>
              </w:rPr>
              <w:t>Ninguna de las anteriores es correcta</w:t>
            </w:r>
          </w:p>
        </w:tc>
      </w:tr>
    </w:tbl>
    <w:p>
      <w:pPr>
        <w:pStyle w:val="Normal"/>
        <w:rPr>
          <w:rFonts w:cs="Arial" w:ascii="Verdana" w:hAnsi="Verdana"/>
          <w:lang w:val="es-MX"/>
        </w:rPr>
      </w:pPr>
      <w:r>
        <w:rPr>
          <w:rFonts w:cs="Arial" w:ascii="Verdana" w:hAnsi="Verdana"/>
          <w:lang w:val="es-MX"/>
        </w:rPr>
      </w:r>
    </w:p>
    <w:p>
      <w:pPr>
        <w:pStyle w:val="Normal"/>
        <w:jc w:val="both"/>
        <w:rPr>
          <w:rFonts w:cs="Arial" w:ascii="Verdana" w:hAnsi="Verdana"/>
          <w:color w:val="FF0000"/>
          <w:lang w:val="es-MX"/>
        </w:rPr>
      </w:pPr>
      <w:r>
        <w:rPr>
          <w:rFonts w:cs="Arial" w:ascii="Verdana" w:hAnsi="Verdana"/>
          <w:color w:val="FF0000"/>
          <w:lang w:val="es-MX"/>
        </w:rPr>
        <w:t>13) Los errores en la comunicación se producen porque los sistemas de transmisión son susceptibles a  interferencias que pueden causar:</w:t>
      </w:r>
    </w:p>
    <w:p>
      <w:pPr>
        <w:pStyle w:val="Normal"/>
        <w:rPr>
          <w:rFonts w:cs="Arial" w:ascii="Verdana" w:hAnsi="Verdana"/>
          <w:color w:val="FF0000"/>
          <w:lang w:val="es-MX"/>
        </w:rPr>
      </w:pPr>
      <w:r>
        <w:rPr>
          <w:rFonts w:cs="Arial" w:ascii="Verdana" w:hAnsi="Verdana"/>
          <w:color w:val="FF0000"/>
          <w:lang w:val="es-MX"/>
        </w:rPr>
      </w:r>
    </w:p>
    <w:p>
      <w:pPr>
        <w:sectPr>
          <w:headerReference w:type="default" r:id="rId2"/>
          <w:type w:val="nextPage"/>
          <w:pgSz w:w="12240" w:h="15840"/>
          <w:pgMar w:left="1701" w:right="1327" w:header="720" w:top="1418" w:footer="0" w:bottom="1418" w:gutter="0"/>
          <w:pgNumType w:fmt="decimal"/>
          <w:formProt w:val="false"/>
          <w:textDirection w:val="lrTb"/>
          <w:docGrid w:type="default" w:linePitch="240" w:charSpace="2047"/>
        </w:sectPr>
      </w:pPr>
    </w:p>
    <w:p>
      <w:pPr>
        <w:pStyle w:val="Normal"/>
        <w:numPr>
          <w:ilvl w:val="0"/>
          <w:numId w:val="10"/>
        </w:numPr>
        <w:rPr>
          <w:rFonts w:cs="Arial" w:ascii="Verdana" w:hAnsi="Verdana"/>
          <w:color w:val="FF0000"/>
          <w:lang w:val="es-MX"/>
        </w:rPr>
      </w:pPr>
      <w:r>
        <w:rPr>
          <w:rFonts w:cs="Arial" w:ascii="Verdana" w:hAnsi="Verdana"/>
          <w:color w:val="FF0000"/>
          <w:lang w:val="es-MX"/>
        </w:rPr>
        <w:t>Bits perdidos</w:t>
      </w:r>
    </w:p>
    <w:p>
      <w:pPr>
        <w:pStyle w:val="Normal"/>
        <w:numPr>
          <w:ilvl w:val="0"/>
          <w:numId w:val="10"/>
        </w:numPr>
        <w:rPr>
          <w:rFonts w:cs="Arial" w:ascii="Verdana" w:hAnsi="Verdana"/>
          <w:color w:val="FF0000"/>
          <w:lang w:val="es-MX"/>
        </w:rPr>
      </w:pPr>
      <w:r>
        <w:rPr>
          <w:rFonts w:cs="Arial" w:ascii="Verdana" w:hAnsi="Verdana"/>
          <w:color w:val="FF0000"/>
          <w:lang w:val="es-MX"/>
        </w:rPr>
        <w:t>Bits cambiados</w:t>
      </w:r>
    </w:p>
    <w:p>
      <w:pPr>
        <w:pStyle w:val="Normal"/>
        <w:numPr>
          <w:ilvl w:val="0"/>
          <w:numId w:val="10"/>
        </w:numPr>
        <w:rPr>
          <w:rFonts w:cs="Arial" w:ascii="Verdana" w:hAnsi="Verdana"/>
          <w:color w:val="FF0000"/>
          <w:lang w:val="es-MX"/>
        </w:rPr>
      </w:pPr>
      <w:r>
        <w:rPr>
          <w:rFonts w:cs="Arial" w:ascii="Verdana" w:hAnsi="Verdana"/>
          <w:color w:val="FF0000"/>
          <w:lang w:val="es-MX"/>
        </w:rPr>
        <w:t>Bits Espurios</w:t>
      </w:r>
    </w:p>
    <w:p>
      <w:pPr>
        <w:pStyle w:val="Normal"/>
        <w:numPr>
          <w:ilvl w:val="0"/>
          <w:numId w:val="10"/>
        </w:numPr>
        <w:rPr>
          <w:rFonts w:cs="Arial" w:ascii="Verdana" w:hAnsi="Verdana"/>
          <w:color w:val="FF0000"/>
          <w:lang w:val="es-MX"/>
        </w:rPr>
      </w:pPr>
      <w:r>
        <w:rPr>
          <w:rFonts w:cs="Arial" w:ascii="Verdana" w:hAnsi="Verdana"/>
          <w:color w:val="FF0000"/>
          <w:lang w:val="es-MX"/>
        </w:rPr>
        <w:t>Errores de paridad</w:t>
      </w:r>
    </w:p>
    <w:p>
      <w:pPr>
        <w:pStyle w:val="Normal"/>
        <w:numPr>
          <w:ilvl w:val="0"/>
          <w:numId w:val="10"/>
        </w:numPr>
        <w:rPr>
          <w:rFonts w:cs="Arial" w:ascii="Verdana" w:hAnsi="Verdana"/>
          <w:color w:val="FF0000"/>
          <w:lang w:val="es-MX"/>
        </w:rPr>
      </w:pPr>
      <w:r>
        <w:rPr>
          <w:rFonts w:cs="Arial" w:ascii="Verdana" w:hAnsi="Verdana"/>
          <w:color w:val="FF0000"/>
          <w:lang w:val="es-MX"/>
        </w:rPr>
        <w:t>Todas las anteriores son correctas</w:t>
      </w:r>
    </w:p>
    <w:p>
      <w:pPr>
        <w:pStyle w:val="Normal"/>
        <w:numPr>
          <w:ilvl w:val="0"/>
          <w:numId w:val="10"/>
        </w:numPr>
        <w:rPr>
          <w:rFonts w:cs="Arial" w:ascii="Verdana" w:hAnsi="Verdana"/>
          <w:color w:val="FF0000"/>
          <w:lang w:val="es-MX"/>
        </w:rPr>
      </w:pPr>
      <w:r>
        <w:rPr>
          <w:rFonts w:cs="Arial" w:ascii="Verdana" w:hAnsi="Verdana"/>
          <w:color w:val="FF0000"/>
          <w:lang w:val="es-MX"/>
        </w:rPr>
        <w:t>Ninguna de las anteriores es correcta</w:t>
      </w:r>
    </w:p>
    <w:p>
      <w:pPr>
        <w:sectPr>
          <w:type w:val="continuous"/>
          <w:pgSz w:w="12240" w:h="15840"/>
          <w:pgMar w:left="1701" w:right="1327" w:header="720" w:top="1418" w:footer="0" w:bottom="1418" w:gutter="0"/>
          <w:cols w:num="2" w:space="708" w:equalWidth="true" w:sep="false"/>
          <w:formProt w:val="false"/>
          <w:textDirection w:val="lrTb"/>
          <w:docGrid w:type="default" w:linePitch="240" w:charSpace="2047"/>
        </w:sectPr>
      </w:pPr>
    </w:p>
    <w:p>
      <w:pPr>
        <w:pStyle w:val="Normal"/>
        <w:rPr>
          <w:rFonts w:cs="Arial" w:ascii="Verdana" w:hAnsi="Verdana"/>
          <w:lang w:val="es-MX"/>
        </w:rPr>
      </w:pPr>
      <w:r>
        <w:rPr>
          <w:rFonts w:cs="Arial" w:ascii="Verdana" w:hAnsi="Verdana"/>
          <w:lang w:val="es-MX"/>
        </w:rPr>
      </w:r>
    </w:p>
    <w:p>
      <w:pPr>
        <w:pStyle w:val="Normal"/>
        <w:jc w:val="both"/>
        <w:rPr>
          <w:rFonts w:cs="Arial" w:ascii="Verdana" w:hAnsi="Verdana"/>
          <w:lang w:val="es-MX"/>
        </w:rPr>
      </w:pPr>
      <w:r>
        <w:rPr>
          <w:rFonts w:cs="Arial" w:ascii="Verdana" w:hAnsi="Verdana"/>
          <w:lang w:val="es-MX"/>
        </w:rPr>
        <w:t>14) Cuando se utiliza en un bloque de datos la cifra de comprobación o CRC para detección de errores la información de comprobación es enviada en:</w:t>
      </w:r>
    </w:p>
    <w:p>
      <w:pPr>
        <w:pStyle w:val="Normal"/>
        <w:rPr>
          <w:rFonts w:cs="Arial" w:ascii="Verdana" w:hAnsi="Verdana"/>
          <w:lang w:val="es-MX"/>
        </w:rPr>
      </w:pPr>
      <w:r>
        <w:rPr>
          <w:rFonts w:cs="Arial" w:ascii="Verdana" w:hAnsi="Verdana"/>
          <w:lang w:val="es-MX"/>
        </w:rPr>
      </w:r>
    </w:p>
    <w:p>
      <w:pPr>
        <w:pStyle w:val="Normal"/>
        <w:numPr>
          <w:ilvl w:val="0"/>
          <w:numId w:val="11"/>
        </w:numPr>
        <w:rPr>
          <w:rFonts w:cs="Arial" w:ascii="Verdana" w:hAnsi="Verdana"/>
          <w:lang w:val="es-MX"/>
        </w:rPr>
      </w:pPr>
      <w:r>
        <w:rPr>
          <w:rFonts w:cs="Arial" w:ascii="Verdana" w:hAnsi="Verdana"/>
          <w:lang w:val="es-MX"/>
        </w:rPr>
        <w:t>Otro bloque de datos sobre un Canal de datos</w:t>
      </w:r>
    </w:p>
    <w:p>
      <w:pPr>
        <w:pStyle w:val="Normal"/>
        <w:numPr>
          <w:ilvl w:val="0"/>
          <w:numId w:val="11"/>
        </w:numPr>
        <w:rPr>
          <w:rFonts w:cs="Arial" w:ascii="Verdana" w:hAnsi="Verdana"/>
          <w:lang w:val="es-MX"/>
        </w:rPr>
      </w:pPr>
      <w:r>
        <w:rPr>
          <w:rFonts w:cs="Arial" w:ascii="Verdana" w:hAnsi="Verdana"/>
          <w:lang w:val="es-MX"/>
        </w:rPr>
        <w:t>Canal secundario separado de la información original</w:t>
      </w:r>
    </w:p>
    <w:p>
      <w:pPr>
        <w:pStyle w:val="Normal"/>
        <w:numPr>
          <w:ilvl w:val="0"/>
          <w:numId w:val="11"/>
        </w:numPr>
        <w:rPr>
          <w:rFonts w:cs="Arial" w:ascii="Verdana" w:hAnsi="Verdana"/>
          <w:lang w:val="es-MX"/>
        </w:rPr>
      </w:pPr>
      <w:r>
        <w:rPr>
          <w:rFonts w:cs="Arial" w:ascii="Verdana" w:hAnsi="Verdana"/>
          <w:lang w:val="es-MX"/>
        </w:rPr>
        <w:t>Al comienzo dentro del mismo bloque de datos</w:t>
      </w:r>
    </w:p>
    <w:p>
      <w:pPr>
        <w:pStyle w:val="Normal"/>
        <w:numPr>
          <w:ilvl w:val="0"/>
          <w:numId w:val="11"/>
        </w:numPr>
        <w:rPr>
          <w:rFonts w:cs="Arial" w:ascii="Verdana" w:hAnsi="Verdana"/>
          <w:highlight w:val="yellow"/>
          <w:lang w:val="es-MX"/>
        </w:rPr>
      </w:pPr>
      <w:r>
        <w:rPr>
          <w:rFonts w:cs="Arial" w:ascii="Verdana" w:hAnsi="Verdana"/>
          <w:highlight w:val="yellow"/>
          <w:lang w:val="es-MX"/>
        </w:rPr>
        <w:t>Al final dentro del bloque de datos</w:t>
      </w:r>
    </w:p>
    <w:p>
      <w:pPr>
        <w:pStyle w:val="Normal"/>
        <w:numPr>
          <w:ilvl w:val="0"/>
          <w:numId w:val="11"/>
        </w:numPr>
        <w:rPr>
          <w:rFonts w:cs="Arial" w:ascii="Verdana" w:hAnsi="Verdana"/>
          <w:lang w:val="es-MX"/>
        </w:rPr>
      </w:pPr>
      <w:r>
        <w:rPr>
          <w:rFonts w:cs="Arial" w:ascii="Verdana" w:hAnsi="Verdana"/>
          <w:lang w:val="es-MX"/>
        </w:rPr>
        <w:t>Ninguna de las Anteriores es correcta</w:t>
      </w:r>
    </w:p>
    <w:p>
      <w:pPr>
        <w:pStyle w:val="Normal"/>
        <w:rPr>
          <w:rFonts w:cs="Arial" w:ascii="Verdana" w:hAnsi="Verdana"/>
          <w:lang w:val="es-MX"/>
        </w:rPr>
      </w:pPr>
      <w:r>
        <w:rPr>
          <w:rFonts w:cs="Arial" w:ascii="Verdana" w:hAnsi="Verdana"/>
          <w:lang w:val="es-MX"/>
        </w:rPr>
      </w:r>
    </w:p>
    <w:p>
      <w:pPr>
        <w:pStyle w:val="Normal"/>
        <w:jc w:val="both"/>
        <w:rPr>
          <w:rFonts w:cs="Arial" w:ascii="Verdana" w:hAnsi="Verdana"/>
          <w:color w:val="FF0000"/>
          <w:lang w:val="es-MX"/>
        </w:rPr>
      </w:pPr>
      <w:r>
        <w:rPr>
          <w:rFonts w:cs="Arial" w:ascii="Verdana" w:hAnsi="Verdana"/>
          <w:color w:val="FF0000"/>
          <w:lang w:val="es-MX"/>
        </w:rPr>
        <w:t>15) Los códigos Autocorrectores de errores utilizan en la detección / corrección una generación del concepto de paridad dentro de su operatoria</w:t>
      </w:r>
    </w:p>
    <w:p>
      <w:pPr>
        <w:pStyle w:val="Normal"/>
        <w:rPr>
          <w:rFonts w:cs="Arial" w:ascii="Verdana" w:hAnsi="Verdana"/>
          <w:color w:val="FF0000"/>
          <w:lang w:val="es-MX"/>
        </w:rPr>
      </w:pPr>
      <w:r>
        <w:rPr>
          <w:rFonts w:cs="Arial" w:ascii="Verdana" w:hAnsi="Verdana"/>
          <w:color w:val="FF0000"/>
          <w:lang w:val="es-MX"/>
        </w:rPr>
      </w:r>
    </w:p>
    <w:p>
      <w:pPr>
        <w:sectPr>
          <w:type w:val="continuous"/>
          <w:pgSz w:w="12240" w:h="15840"/>
          <w:pgMar w:left="1701" w:right="1327" w:header="720" w:top="1418" w:footer="0" w:bottom="1418" w:gutter="0"/>
          <w:formProt w:val="false"/>
          <w:textDirection w:val="lrTb"/>
          <w:docGrid w:type="default" w:linePitch="240" w:charSpace="2047"/>
        </w:sectPr>
      </w:pPr>
    </w:p>
    <w:p>
      <w:pPr>
        <w:pStyle w:val="Normal"/>
        <w:numPr>
          <w:ilvl w:val="0"/>
          <w:numId w:val="12"/>
        </w:numPr>
        <w:rPr>
          <w:rFonts w:cs="Arial" w:ascii="Verdana" w:hAnsi="Verdana"/>
          <w:color w:val="FF0000"/>
          <w:lang w:val="es-MX"/>
        </w:rPr>
      </w:pPr>
      <w:r>
        <w:rPr>
          <w:rFonts w:cs="Arial" w:ascii="Verdana" w:hAnsi="Verdana"/>
          <w:color w:val="FF0000"/>
          <w:lang w:val="es-MX"/>
        </w:rPr>
        <w:t>Verdadero</w:t>
      </w:r>
    </w:p>
    <w:p>
      <w:pPr>
        <w:pStyle w:val="Normal"/>
        <w:numPr>
          <w:ilvl w:val="0"/>
          <w:numId w:val="12"/>
        </w:numPr>
        <w:rPr>
          <w:rFonts w:cs="Arial" w:ascii="Verdana" w:hAnsi="Verdana"/>
          <w:color w:val="FF0000"/>
          <w:lang w:val="es-MX"/>
        </w:rPr>
      </w:pPr>
      <w:r>
        <w:rPr>
          <w:rFonts w:cs="Arial" w:ascii="Verdana" w:hAnsi="Verdana"/>
          <w:color w:val="FF0000"/>
          <w:lang w:val="es-MX"/>
        </w:rPr>
        <w:t xml:space="preserve">Falso  </w:t>
      </w:r>
    </w:p>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16) El uso de El Sistema distribuido de coordinación y control de colisiones  (CSMA/CS) evita siempre las colisiones, utilizando la aplicación permanente de un retardo aleatorio permanente para los que solicitan el uso del canal.</w:t>
      </w:r>
    </w:p>
    <w:p>
      <w:pPr>
        <w:pStyle w:val="Normal"/>
        <w:numPr>
          <w:ilvl w:val="0"/>
          <w:numId w:val="12"/>
        </w:numPr>
        <w:rPr>
          <w:rFonts w:cs="Arial" w:ascii="Verdana" w:hAnsi="Verdana"/>
          <w:lang w:val="es-MX"/>
        </w:rPr>
      </w:pPr>
      <w:r>
        <w:rPr>
          <w:rFonts w:cs="Arial" w:ascii="Verdana" w:hAnsi="Verdana"/>
          <w:lang w:val="es-MX"/>
        </w:rPr>
      </w:r>
    </w:p>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a) Verdadero</w:t>
            </w:r>
          </w:p>
        </w:tc>
        <w:tc>
          <w:tcPr>
            <w:tcW w:w="4772"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highlight w:val="yellow"/>
                <w:lang w:val="es-MX"/>
              </w:rPr>
            </w:pPr>
            <w:r>
              <w:rPr>
                <w:rFonts w:cs="Arial" w:ascii="Verdana" w:hAnsi="Verdana"/>
                <w:highlight w:val="yellow"/>
                <w:lang w:val="es-MX"/>
              </w:rPr>
              <w:t>b) Falso</w:t>
            </w:r>
          </w:p>
        </w:tc>
      </w:tr>
    </w:tbl>
    <w:p>
      <w:pPr>
        <w:pStyle w:val="Normal"/>
        <w:numPr>
          <w:ilvl w:val="0"/>
          <w:numId w:val="12"/>
        </w:numPr>
        <w:jc w:val="both"/>
        <w:rPr>
          <w:rFonts w:cs="Arial" w:ascii="Verdana" w:hAnsi="Verdana"/>
          <w:lang w:val="es-MX"/>
        </w:rPr>
      </w:pPr>
      <w:r>
        <w:rPr>
          <w:rFonts w:cs="Arial" w:ascii="Verdana" w:hAnsi="Verdana"/>
          <w:lang w:val="es-MX"/>
        </w:rPr>
        <w:t>17) El conjunto de programas que componen un formato, acuerdo o procedimiento (Normalizado) utilizado para la transmisión de información se lo denomina:</w:t>
      </w:r>
    </w:p>
    <w:p>
      <w:pPr>
        <w:pStyle w:val="Normal"/>
        <w:numPr>
          <w:ilvl w:val="0"/>
          <w:numId w:val="12"/>
        </w:numPr>
        <w:rPr>
          <w:rFonts w:cs="Arial" w:ascii="Verdana" w:hAnsi="Verdana"/>
          <w:lang w:val="es-MX"/>
        </w:rPr>
      </w:pPr>
      <w:r>
        <w:rPr>
          <w:rFonts w:cs="Arial" w:ascii="Verdana" w:hAnsi="Verdana"/>
          <w:lang w:val="es-MX"/>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a) Software de Base</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b) Software de aplicación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c) Sistema Operativo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d) Software de control exclusivamente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highlight w:val="yellow"/>
                <w:lang w:val="es-MX"/>
              </w:rPr>
            </w:pPr>
            <w:r>
              <w:rPr>
                <w:rFonts w:cs="Arial" w:ascii="Verdana" w:hAnsi="Verdana"/>
                <w:lang w:val="es-MX"/>
              </w:rPr>
              <w:t>e</w:t>
            </w:r>
            <w:r>
              <w:rPr>
                <w:rFonts w:cs="Arial" w:ascii="Verdana" w:hAnsi="Verdana"/>
                <w:highlight w:val="yellow"/>
                <w:lang w:val="es-MX"/>
              </w:rPr>
              <w:t>) Protocolo de Comunicaciones</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f) Ninguna de las Anteriores es correcta</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18) Los Protocolos de Comunicaciones, son un conjunto de programas o pilas de programas que en el Proceso de intercambio de información cumplen con las siguientes funciones:</w:t>
      </w:r>
    </w:p>
    <w:p>
      <w:pPr>
        <w:pStyle w:val="Normal"/>
        <w:numPr>
          <w:ilvl w:val="0"/>
          <w:numId w:val="12"/>
        </w:numPr>
        <w:rPr>
          <w:rFonts w:cs="Arial" w:ascii="Verdana" w:hAnsi="Verdana"/>
          <w:lang w:val="es-MX"/>
        </w:rPr>
      </w:pPr>
      <w:r>
        <w:rPr>
          <w:rFonts w:cs="Arial" w:ascii="Verdana" w:hAnsi="Verdana"/>
          <w:lang w:val="es-MX"/>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a) Establecer el Canal de Comunicaciones en caso de ser conmutado.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b) Establecer la transmisión</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c) Efectuar la Transmisión.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d)Verificar la Transmisión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e) Poner fin a la transmisión</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f) Realizar el Corte del Canal</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highlight w:val="yellow"/>
                <w:lang w:val="es-MX"/>
              </w:rPr>
              <w:t>g)</w:t>
            </w:r>
            <w:r>
              <w:rPr>
                <w:rFonts w:cs="Arial" w:ascii="Verdana" w:hAnsi="Verdana"/>
                <w:lang w:val="es-MX"/>
              </w:rPr>
              <w:t xml:space="preserve"> Todas las anteriores son correctas</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h) Ninguna de las Anteriores es correcta</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19) La Aplicación de los Modelos de Estándares de Redes en el uso de los Protocolos tiene  como fin la interconectividad o interconexión entre varias redes :</w:t>
      </w:r>
    </w:p>
    <w:p>
      <w:pPr>
        <w:pStyle w:val="Normal"/>
        <w:numPr>
          <w:ilvl w:val="0"/>
          <w:numId w:val="12"/>
        </w:numPr>
        <w:rPr>
          <w:rFonts w:cs="Arial" w:ascii="Verdana" w:hAnsi="Verdana"/>
          <w:lang w:val="es-MX"/>
        </w:rPr>
      </w:pPr>
      <w:r>
        <w:rPr>
          <w:rFonts w:cs="Arial" w:ascii="Verdana" w:hAnsi="Verdana"/>
          <w:lang w:val="es-MX"/>
        </w:rPr>
      </w:r>
    </w:p>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highlight w:val="yellow"/>
                <w:lang w:val="es-MX"/>
              </w:rPr>
            </w:pPr>
            <w:r>
              <w:rPr>
                <w:rFonts w:cs="Arial" w:ascii="Verdana" w:hAnsi="Verdana"/>
                <w:lang w:val="es-MX"/>
              </w:rPr>
              <w:t xml:space="preserve">a) </w:t>
            </w:r>
            <w:r>
              <w:rPr>
                <w:rFonts w:cs="Arial" w:ascii="Verdana" w:hAnsi="Verdana"/>
                <w:highlight w:val="yellow"/>
                <w:lang w:val="es-MX"/>
              </w:rPr>
              <w:t>Verdadero</w:t>
            </w:r>
          </w:p>
        </w:tc>
        <w:tc>
          <w:tcPr>
            <w:tcW w:w="4772"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b) Falso</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20) El Estándar de Modelo de Capas OSI, es un modelo que está basado en :</w:t>
      </w:r>
    </w:p>
    <w:p>
      <w:pPr>
        <w:pStyle w:val="Normal"/>
        <w:numPr>
          <w:ilvl w:val="0"/>
          <w:numId w:val="12"/>
        </w:numPr>
        <w:rPr>
          <w:rFonts w:cs="Arial" w:ascii="Verdana" w:hAnsi="Verdana"/>
          <w:lang w:val="es-MX"/>
        </w:rPr>
      </w:pPr>
      <w:r>
        <w:rPr>
          <w:rFonts w:cs="Arial" w:ascii="Verdana" w:hAnsi="Verdana"/>
          <w:lang w:val="es-MX"/>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highlight w:val="yellow"/>
                <w:lang w:val="es-MX"/>
              </w:rPr>
              <w:t>a)</w:t>
            </w:r>
            <w:r>
              <w:rPr>
                <w:rFonts w:cs="Arial" w:ascii="Verdana" w:hAnsi="Verdana"/>
                <w:lang w:val="es-MX"/>
              </w:rPr>
              <w:t xml:space="preserve"> Un Proceso de Comunicaciones  dividido en partes fácilmente manejables.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b) Un Proceso de Comunicaciones para Sistemas Centralizados.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c) Un Proceso de Control de recepción y envío de paquetes exclusivamente.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d)Un modelo de capas Independientes y encapsuladas sin relación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e) Ambas C y D</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f) Ninguna de las Anteriores es correcta</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21) Las Pilas de Protocolos basado en Modelo Estándar OSI están unidas a través de la Capa Transporte.</w:t>
      </w:r>
    </w:p>
    <w:p>
      <w:pPr>
        <w:pStyle w:val="Normal"/>
        <w:numPr>
          <w:ilvl w:val="0"/>
          <w:numId w:val="12"/>
        </w:numPr>
        <w:rPr>
          <w:rFonts w:cs="Arial" w:ascii="Verdana" w:hAnsi="Verdana"/>
          <w:lang w:val="es-MX"/>
        </w:rPr>
      </w:pPr>
      <w:r>
        <w:rPr>
          <w:rFonts w:cs="Arial" w:ascii="Verdana" w:hAnsi="Verdana"/>
          <w:lang w:val="es-MX"/>
        </w:rPr>
      </w:r>
    </w:p>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highlight w:val="yellow"/>
                <w:lang w:val="es-MX"/>
              </w:rPr>
            </w:pPr>
            <w:r>
              <w:rPr>
                <w:rFonts w:cs="Arial" w:ascii="Verdana" w:hAnsi="Verdana"/>
                <w:highlight w:val="yellow"/>
                <w:lang w:val="es-MX"/>
              </w:rPr>
              <w:t>a) Verdadero</w:t>
            </w:r>
          </w:p>
        </w:tc>
        <w:tc>
          <w:tcPr>
            <w:tcW w:w="4772"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b) Falso</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22) Las Pilas de Protocolos basado en Modelo Estándar OSI están unidas a través de la Capa Física.</w:t>
      </w:r>
    </w:p>
    <w:p>
      <w:pPr>
        <w:pStyle w:val="Normal"/>
        <w:numPr>
          <w:ilvl w:val="0"/>
          <w:numId w:val="12"/>
        </w:numPr>
        <w:rPr>
          <w:rFonts w:cs="Arial" w:ascii="Verdana" w:hAnsi="Verdana"/>
          <w:lang w:val="es-MX"/>
        </w:rPr>
      </w:pPr>
      <w:r>
        <w:rPr>
          <w:rFonts w:cs="Arial" w:ascii="Verdana" w:hAnsi="Verdana"/>
          <w:lang w:val="es-MX"/>
        </w:rPr>
      </w:r>
    </w:p>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a) Verdadero</w:t>
            </w:r>
          </w:p>
        </w:tc>
        <w:tc>
          <w:tcPr>
            <w:tcW w:w="4772"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highlight w:val="yellow"/>
                <w:lang w:val="es-MX"/>
              </w:rPr>
            </w:pPr>
            <w:r>
              <w:rPr>
                <w:rFonts w:cs="Arial" w:ascii="Verdana" w:hAnsi="Verdana"/>
                <w:highlight w:val="yellow"/>
                <w:lang w:val="es-MX"/>
              </w:rPr>
              <w:t>b) Falso</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23) Dentro del modelo de capas OSI, la definición del Hardware de Red Básico y las características mecánicas, eléctricas y funcionales de las Líneas entre terminales corresponden a la capa:</w:t>
      </w:r>
    </w:p>
    <w:p>
      <w:pPr>
        <w:pStyle w:val="Normal"/>
        <w:numPr>
          <w:ilvl w:val="0"/>
          <w:numId w:val="12"/>
        </w:numPr>
        <w:rPr>
          <w:rFonts w:cs="Arial" w:ascii="Verdana" w:hAnsi="Verdana"/>
          <w:lang w:val="es-MX"/>
        </w:rPr>
      </w:pPr>
      <w:r>
        <w:rPr>
          <w:rFonts w:cs="Arial" w:ascii="Verdana" w:hAnsi="Verdana"/>
          <w:lang w:val="es-MX"/>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a) Enlace</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b) Red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c) Transporte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d) Aplicación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e) Sesión</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highlight w:val="yellow"/>
                <w:lang w:val="es-MX"/>
              </w:rPr>
            </w:pPr>
            <w:r>
              <w:rPr>
                <w:rFonts w:cs="Arial" w:ascii="Verdana" w:hAnsi="Verdana"/>
                <w:highlight w:val="yellow"/>
                <w:lang w:val="es-MX"/>
              </w:rPr>
              <w:t>f) Ninguna de las Anteriores es correcta</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24) Dentro del modelo de capas OSI, el formato del paquete a transmitir en lo que respecta a los campos que posee se los define en la capa:</w:t>
      </w:r>
    </w:p>
    <w:p>
      <w:pPr>
        <w:pStyle w:val="Normal"/>
        <w:numPr>
          <w:ilvl w:val="0"/>
          <w:numId w:val="12"/>
        </w:numPr>
        <w:rPr>
          <w:rFonts w:cs="Arial" w:ascii="Verdana" w:hAnsi="Verdana"/>
          <w:lang w:val="es-MX"/>
        </w:rPr>
      </w:pPr>
      <w:r>
        <w:rPr>
          <w:rFonts w:cs="Arial" w:ascii="Verdana" w:hAnsi="Verdana"/>
          <w:lang w:val="es-MX"/>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a) Física</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b) Red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c) Transporte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d) Aplicación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e) Sesión</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f) Ninguna de las Anteriores es correcta</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25) Dentro del modelo de capas OSI, el control de la comunicación y envío de mensajes a su destino entre terminales se los realiza en la capa:</w:t>
      </w:r>
    </w:p>
    <w:p>
      <w:pPr>
        <w:pStyle w:val="Normal"/>
        <w:numPr>
          <w:ilvl w:val="0"/>
          <w:numId w:val="12"/>
        </w:numPr>
        <w:rPr>
          <w:rFonts w:cs="Arial" w:ascii="Verdana" w:hAnsi="Verdana"/>
          <w:lang w:val="es-MX"/>
        </w:rPr>
      </w:pPr>
      <w:r>
        <w:rPr>
          <w:rFonts w:cs="Arial" w:ascii="Verdana" w:hAnsi="Verdana"/>
          <w:lang w:val="es-MX"/>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a) Física</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highlight w:val="yellow"/>
                <w:lang w:val="es-MX"/>
              </w:rPr>
            </w:pPr>
            <w:r>
              <w:rPr>
                <w:rFonts w:cs="Arial" w:ascii="Verdana" w:hAnsi="Verdana"/>
                <w:highlight w:val="yellow"/>
                <w:lang w:val="es-MX"/>
              </w:rPr>
              <w:t xml:space="preserve">b) Red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c) Transporte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d) Aplicación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e) Sesión</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f) Ninguna de las Anteriores es correcta</w:t>
            </w:r>
          </w:p>
        </w:tc>
      </w:tr>
    </w:tbl>
    <w:p>
      <w:pPr>
        <w:pStyle w:val="Normal"/>
        <w:numPr>
          <w:ilvl w:val="0"/>
          <w:numId w:val="12"/>
        </w:numPr>
        <w:jc w:val="both"/>
        <w:rPr>
          <w:rFonts w:cs="Arial" w:ascii="Verdana" w:hAnsi="Verdana"/>
          <w:lang w:val="es-MX"/>
        </w:rPr>
      </w:pPr>
      <w:r>
        <w:rPr>
          <w:rFonts w:cs="Arial" w:ascii="Verdana" w:hAnsi="Verdana"/>
          <w:lang w:val="es-MX"/>
        </w:rPr>
        <w:t>26) Dentro del modelo de capas OSI, el control de calidad en lo que respecta a detección de errores se realiza en la capa transporte:</w:t>
      </w:r>
    </w:p>
    <w:p>
      <w:pPr>
        <w:pStyle w:val="Normal"/>
        <w:numPr>
          <w:ilvl w:val="0"/>
          <w:numId w:val="12"/>
        </w:numPr>
        <w:rPr>
          <w:rFonts w:cs="Arial" w:ascii="Verdana" w:hAnsi="Verdana"/>
          <w:lang w:val="es-MX"/>
        </w:rPr>
      </w:pPr>
      <w:r>
        <w:rPr>
          <w:rFonts w:cs="Arial" w:ascii="Verdana" w:hAnsi="Verdana"/>
          <w:lang w:val="es-MX"/>
        </w:rPr>
      </w:r>
    </w:p>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a) Verdadero</w:t>
            </w:r>
          </w:p>
        </w:tc>
        <w:tc>
          <w:tcPr>
            <w:tcW w:w="4772"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b) Falso</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27) Dentro del modelo de capas OSI, el orden de los distintos paquetes que son enviados en un proceso de comunicación se implementa en la capa transporte :</w:t>
      </w:r>
    </w:p>
    <w:p>
      <w:pPr>
        <w:pStyle w:val="Normal"/>
        <w:numPr>
          <w:ilvl w:val="0"/>
          <w:numId w:val="12"/>
        </w:numPr>
        <w:jc w:val="both"/>
        <w:rPr>
          <w:rFonts w:cs="Arial" w:ascii="Verdana" w:hAnsi="Verdana"/>
          <w:lang w:val="es-MX"/>
        </w:rPr>
      </w:pPr>
      <w:r>
        <w:rPr>
          <w:rFonts w:cs="Arial" w:ascii="Verdana" w:hAnsi="Verdana"/>
          <w:lang w:val="es-MX"/>
        </w:rPr>
      </w:r>
    </w:p>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highlight w:val="yellow"/>
                <w:lang w:val="es-MX"/>
              </w:rPr>
            </w:pPr>
            <w:r>
              <w:rPr>
                <w:rFonts w:cs="Arial" w:ascii="Verdana" w:hAnsi="Verdana"/>
                <w:lang w:val="es-MX"/>
              </w:rPr>
              <w:t xml:space="preserve">a) </w:t>
            </w:r>
            <w:r>
              <w:rPr>
                <w:rFonts w:cs="Arial" w:ascii="Verdana" w:hAnsi="Verdana"/>
                <w:highlight w:val="yellow"/>
                <w:lang w:val="es-MX"/>
              </w:rPr>
              <w:t>Verdadero</w:t>
            </w:r>
          </w:p>
        </w:tc>
        <w:tc>
          <w:tcPr>
            <w:tcW w:w="4772"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b) Falso</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28) Dentro del modelo de capas OSI, las fases que corresponden a la capa Sesión son:</w:t>
      </w:r>
    </w:p>
    <w:p>
      <w:pPr>
        <w:pStyle w:val="Normal"/>
        <w:numPr>
          <w:ilvl w:val="0"/>
          <w:numId w:val="12"/>
        </w:numPr>
        <w:rPr>
          <w:rFonts w:cs="Arial" w:ascii="Verdana" w:hAnsi="Verdana"/>
          <w:lang w:val="es-MX"/>
        </w:rPr>
      </w:pPr>
      <w:r>
        <w:rPr>
          <w:rFonts w:cs="Arial" w:ascii="Verdana" w:hAnsi="Verdana"/>
          <w:lang w:val="es-MX"/>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a) Establecimiento de Conexión</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b) Detección de errores de comunicación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c) Transferencia de Datos </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 xml:space="preserve">d) Liberación de la conexión </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highlight w:val="yellow"/>
                <w:lang w:val="es-MX"/>
              </w:rPr>
            </w:pPr>
            <w:r>
              <w:rPr>
                <w:rFonts w:cs="Arial" w:ascii="Verdana" w:hAnsi="Verdana"/>
                <w:highlight w:val="yellow"/>
                <w:lang w:val="es-MX"/>
              </w:rPr>
              <w:t>e) Ambas a, c , y  d</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f) Ninguna de las Anteriores es correcta</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 xml:space="preserve">29) Dentro del modelo de capas OSI, la encriptación / desencriptación de datos es una función efectuada dentro de la capa Presentación. </w:t>
      </w:r>
    </w:p>
    <w:p>
      <w:pPr>
        <w:pStyle w:val="Normal"/>
        <w:numPr>
          <w:ilvl w:val="0"/>
          <w:numId w:val="12"/>
        </w:numPr>
        <w:rPr>
          <w:rFonts w:cs="Arial" w:ascii="Verdana" w:hAnsi="Verdana"/>
          <w:lang w:val="es-MX"/>
        </w:rPr>
      </w:pPr>
      <w:r>
        <w:rPr>
          <w:rFonts w:cs="Arial" w:ascii="Verdana" w:hAnsi="Verdana"/>
          <w:lang w:val="es-MX"/>
        </w:rPr>
      </w:r>
    </w:p>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highlight w:val="yellow"/>
                <w:lang w:val="es-MX"/>
              </w:rPr>
            </w:pPr>
            <w:r>
              <w:rPr>
                <w:rFonts w:cs="Arial" w:ascii="Verdana" w:hAnsi="Verdana"/>
                <w:highlight w:val="yellow"/>
                <w:lang w:val="es-MX"/>
              </w:rPr>
              <w:t>a) Verdadero</w:t>
            </w:r>
          </w:p>
        </w:tc>
        <w:tc>
          <w:tcPr>
            <w:tcW w:w="4772"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b) Falso</w:t>
            </w:r>
          </w:p>
        </w:tc>
      </w:tr>
    </w:tbl>
    <w:p>
      <w:pPr>
        <w:pStyle w:val="Normal"/>
        <w:numPr>
          <w:ilvl w:val="0"/>
          <w:numId w:val="12"/>
        </w:numPr>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 xml:space="preserve">30) Dentro del modelo de capas OSI, la compresión / descompresión de datos es una función efectuada dentro de la capa Transporte. </w:t>
      </w:r>
    </w:p>
    <w:p>
      <w:pPr>
        <w:pStyle w:val="Normal"/>
        <w:numPr>
          <w:ilvl w:val="0"/>
          <w:numId w:val="12"/>
        </w:numPr>
        <w:rPr>
          <w:rFonts w:cs="Arial" w:ascii="Verdana" w:hAnsi="Verdana"/>
          <w:lang w:val="es-MX"/>
        </w:rPr>
      </w:pPr>
      <w:r>
        <w:rPr>
          <w:rFonts w:cs="Arial" w:ascii="Verdana" w:hAnsi="Verdana"/>
          <w:lang w:val="es-MX"/>
        </w:rPr>
      </w:r>
    </w:p>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lang w:val="es-MX"/>
              </w:rPr>
            </w:pPr>
            <w:r>
              <w:rPr>
                <w:rFonts w:cs="Arial" w:ascii="Verdana" w:hAnsi="Verdana"/>
                <w:lang w:val="es-MX"/>
              </w:rPr>
              <w:t>a) Verdadero</w:t>
            </w:r>
          </w:p>
        </w:tc>
        <w:tc>
          <w:tcPr>
            <w:tcW w:w="4772" w:type="dxa"/>
            <w:tcBorders>
              <w:top w:val="nil"/>
              <w:left w:val="nil"/>
              <w:bottom w:val="nil"/>
              <w:insideH w:val="nil"/>
              <w:right w:val="nil"/>
              <w:insideV w:val="nil"/>
            </w:tcBorders>
            <w:shd w:fill="auto" w:val="clear"/>
          </w:tcPr>
          <w:p>
            <w:pPr>
              <w:pStyle w:val="Normal"/>
              <w:numPr>
                <w:ilvl w:val="0"/>
                <w:numId w:val="12"/>
              </w:numPr>
              <w:jc w:val="center"/>
              <w:rPr>
                <w:rFonts w:cs="Arial" w:ascii="Verdana" w:hAnsi="Verdana"/>
                <w:highlight w:val="yellow"/>
                <w:lang w:val="es-MX"/>
              </w:rPr>
            </w:pPr>
            <w:r>
              <w:rPr>
                <w:rFonts w:cs="Arial" w:ascii="Verdana" w:hAnsi="Verdana"/>
                <w:highlight w:val="yellow"/>
                <w:lang w:val="es-MX"/>
              </w:rPr>
              <w:t>b) Falso</w:t>
            </w:r>
          </w:p>
        </w:tc>
      </w:tr>
    </w:tbl>
    <w:p>
      <w:pPr>
        <w:pStyle w:val="Normal"/>
        <w:numPr>
          <w:ilvl w:val="0"/>
          <w:numId w:val="12"/>
        </w:numPr>
        <w:jc w:val="both"/>
        <w:rPr>
          <w:rFonts w:cs="Arial" w:ascii="Verdana" w:hAnsi="Verdana"/>
          <w:lang w:val="es-MX"/>
        </w:rPr>
      </w:pPr>
      <w:r>
        <w:rPr>
          <w:rFonts w:cs="Arial" w:ascii="Verdana" w:hAnsi="Verdana"/>
          <w:lang w:val="es-MX"/>
        </w:rPr>
      </w:r>
    </w:p>
    <w:p>
      <w:pPr>
        <w:pStyle w:val="Normal"/>
        <w:numPr>
          <w:ilvl w:val="0"/>
          <w:numId w:val="12"/>
        </w:numPr>
        <w:jc w:val="both"/>
        <w:rPr>
          <w:rFonts w:cs="Arial" w:ascii="Verdana" w:hAnsi="Verdana"/>
          <w:lang w:val="es-MX"/>
        </w:rPr>
      </w:pPr>
      <w:r>
        <w:rPr>
          <w:rFonts w:cs="Arial" w:ascii="Verdana" w:hAnsi="Verdana"/>
          <w:lang w:val="es-MX"/>
        </w:rPr>
        <w:t>31) Aquella especificación desarrollada en software, hardware o una combinación de ambos, capaz de transformar un archivo con un flujo de datos o una señal y  pueden codificar el flujo o la señal (a menudo para la transmisión, el almacenaje o el cifrado) y recuperarlo o descifrarlo del mismo modo para la reproducción o la manipulación en un formato más apropiado para estas operaciones se la denomina:</w:t>
      </w:r>
    </w:p>
    <w:p>
      <w:pPr>
        <w:pStyle w:val="Normal"/>
        <w:numPr>
          <w:ilvl w:val="0"/>
          <w:numId w:val="12"/>
        </w:numPr>
        <w:jc w:val="both"/>
        <w:rPr>
          <w:rFonts w:cs="Arial" w:ascii="Verdana" w:hAnsi="Verdana"/>
          <w:lang w:val="es-MX"/>
        </w:rPr>
      </w:pPr>
      <w:r>
        <w:rPr>
          <w:rFonts w:cs="Arial" w:ascii="Verdana" w:hAnsi="Verdana"/>
          <w:lang w:val="es-MX"/>
        </w:rPr>
      </w:r>
    </w:p>
    <w:tbl>
      <w:tblPr>
        <w:jc w:val="left"/>
        <w:tblInd w:w="0" w:type="dxa"/>
        <w:tblBorders>
          <w:top w:val="nil"/>
          <w:left w:val="nil"/>
          <w:bottom w:val="nil"/>
          <w:insideH w:val="nil"/>
          <w:right w:val="nil"/>
          <w:insideV w:val="nil"/>
        </w:tblBorders>
        <w:tblCellMar>
          <w:top w:w="0" w:type="dxa"/>
          <w:left w:w="70" w:type="dxa"/>
          <w:bottom w:w="0" w:type="dxa"/>
          <w:right w:w="70" w:type="dxa"/>
        </w:tblCellMar>
      </w:tblPr>
      <w:tblGrid>
        <w:gridCol w:w="4773"/>
        <w:gridCol w:w="4772"/>
      </w:tblGrid>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a) Sistema</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b) Driver</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highlight w:val="yellow"/>
                <w:lang w:val="es-MX"/>
              </w:rPr>
            </w:pPr>
            <w:r>
              <w:rPr>
                <w:rFonts w:cs="Arial" w:ascii="Verdana" w:hAnsi="Verdana"/>
                <w:lang w:val="es-MX"/>
              </w:rPr>
              <w:t xml:space="preserve">c) </w:t>
            </w:r>
            <w:bookmarkStart w:id="0" w:name="_GoBack"/>
            <w:bookmarkEnd w:id="0"/>
            <w:r>
              <w:rPr>
                <w:rFonts w:cs="Arial" w:ascii="Verdana" w:hAnsi="Verdana"/>
                <w:highlight w:val="yellow"/>
                <w:lang w:val="es-MX"/>
              </w:rPr>
              <w:t>CODEC</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d) Medio</w:t>
            </w:r>
          </w:p>
        </w:tc>
      </w:tr>
      <w:tr>
        <w:trPr>
          <w:cantSplit w:val="false"/>
        </w:trPr>
        <w:tc>
          <w:tcPr>
            <w:tcW w:w="4773"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e) STREAM</w:t>
            </w:r>
          </w:p>
        </w:tc>
        <w:tc>
          <w:tcPr>
            <w:tcW w:w="4772" w:type="dxa"/>
            <w:tcBorders>
              <w:top w:val="nil"/>
              <w:left w:val="nil"/>
              <w:bottom w:val="nil"/>
              <w:insideH w:val="nil"/>
              <w:right w:val="nil"/>
              <w:insideV w:val="nil"/>
            </w:tcBorders>
            <w:shd w:fill="auto" w:val="clear"/>
          </w:tcPr>
          <w:p>
            <w:pPr>
              <w:pStyle w:val="Normal"/>
              <w:numPr>
                <w:ilvl w:val="0"/>
                <w:numId w:val="12"/>
              </w:numPr>
              <w:rPr>
                <w:rFonts w:cs="Arial" w:ascii="Verdana" w:hAnsi="Verdana"/>
                <w:lang w:val="es-MX"/>
              </w:rPr>
            </w:pPr>
            <w:r>
              <w:rPr>
                <w:rFonts w:cs="Arial" w:ascii="Verdana" w:hAnsi="Verdana"/>
                <w:lang w:val="es-MX"/>
              </w:rPr>
              <w:t>f) Ninguna de las Anteriores es correcta</w:t>
            </w:r>
          </w:p>
        </w:tc>
      </w:tr>
    </w:tbl>
    <w:p>
      <w:pPr>
        <w:pStyle w:val="Normal"/>
        <w:numPr>
          <w:ilvl w:val="0"/>
          <w:numId w:val="12"/>
        </w:numPr>
        <w:jc w:val="both"/>
        <w:rPr/>
      </w:pPr>
      <w:r>
        <w:rPr/>
      </w:r>
    </w:p>
    <w:sectPr>
      <w:type w:val="continuous"/>
      <w:pgSz w:w="12240" w:h="15840"/>
      <w:pgMar w:left="1701" w:right="1327" w:header="720" w:top="1418" w:footer="0" w:bottom="1418" w:gutter="0"/>
      <w:cols w:num="2" w:space="708" w:equalWidth="true" w:sep="false"/>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spacing w:lineRule="exact" w:line="260"/>
      <w:rPr>
        <w:rFonts w:cs="Arial" w:ascii="Arial" w:hAnsi="Arial"/>
        <w:b/>
        <w:i/>
        <w:sz w:val="26"/>
        <w:szCs w:val="26"/>
        <w:lang w:val="es-ES"/>
      </w:rPr>
    </w:pPr>
    <w:r>
      <w:rPr>
        <w:rFonts w:cs="Arial" w:ascii="Arial" w:hAnsi="Arial"/>
        <w:b/>
        <w:i/>
        <w:sz w:val="26"/>
        <w:szCs w:val="26"/>
        <w:lang w:val="es-ES"/>
      </w:rPr>
    </w:r>
  </w:p>
  <w:p>
    <w:pPr>
      <w:pStyle w:val="Encabezamiento"/>
      <w:spacing w:lineRule="exact" w:line="260"/>
      <w:rPr>
        <w:rFonts w:cs="Arial" w:ascii="Arial" w:hAnsi="Arial"/>
        <w:b/>
        <w:i/>
        <w:sz w:val="26"/>
        <w:szCs w:val="26"/>
        <w:lang w:val="es-ES"/>
      </w:rPr>
    </w:pPr>
    <w:r>
      <w:rPr>
        <w:rFonts w:cs="Arial" w:ascii="Arial" w:hAnsi="Arial"/>
        <w:b/>
        <w:i/>
        <w:sz w:val="26"/>
        <w:szCs w:val="26"/>
        <w:lang w:val="es-ES"/>
      </w:rPr>
    </w:r>
  </w:p>
  <w:p>
    <w:pPr>
      <w:pStyle w:val="Encabezamiento"/>
      <w:spacing w:lineRule="exact" w:line="260"/>
      <w:jc w:val="right"/>
      <w:rPr>
        <w:rFonts w:cs="Arial" w:ascii="Arial" w:hAnsi="Arial"/>
        <w:b/>
        <w:bCs/>
        <w:i/>
        <w:iCs/>
        <w:sz w:val="26"/>
        <w:szCs w:val="26"/>
        <w:u w:val="single"/>
        <w:lang w:val="es-AR"/>
      </w:rPr>
    </w:pPr>
    <w:r>
      <w:rPr>
        <w:rFonts w:cs="Arial" w:ascii="Arial" w:hAnsi="Arial"/>
        <w:b/>
        <w:bCs/>
        <w:i/>
        <w:iCs/>
        <w:sz w:val="26"/>
        <w:szCs w:val="26"/>
        <w:lang w:val="es-MX"/>
      </w:rPr>
      <w:br/>
    </w:r>
    <w:r>
      <w:rPr>
        <w:rFonts w:cs="Arial" w:ascii="Arial" w:hAnsi="Arial"/>
        <w:b/>
        <w:bCs/>
        <w:i/>
        <w:iCs/>
        <w:sz w:val="26"/>
        <w:szCs w:val="26"/>
        <w:u w:val="single"/>
        <w:lang w:val="es-AR"/>
      </w:rPr>
      <w:t xml:space="preserve">Tecnología de Redes </w:t>
    </w:r>
  </w:p>
  <w:p>
    <w:pPr>
      <w:pStyle w:val="Encabezamiento"/>
      <w:spacing w:lineRule="exact" w:line="260"/>
      <w:jc w:val="right"/>
      <w:rPr>
        <w:rFonts w:cs="Arial" w:ascii="Arial" w:hAnsi="Arial"/>
        <w:b/>
        <w:bCs/>
        <w:i/>
        <w:iCs/>
        <w:sz w:val="26"/>
        <w:szCs w:val="26"/>
        <w:u w:val="single"/>
        <w:lang w:val="es-AR"/>
      </w:rPr>
    </w:pPr>
    <w:r>
      <w:rPr>
        <w:rFonts w:cs="Arial" w:ascii="Arial" w:hAnsi="Arial"/>
        <w:b/>
        <w:bCs/>
        <w:i/>
        <w:iCs/>
        <w:sz w:val="26"/>
        <w:szCs w:val="26"/>
        <w:u w:val="single"/>
        <w:lang w:val="es-AR"/>
      </w:rPr>
      <w:t xml:space="preserve">Introducción a las Comunicaciones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501"/>
        </w:tabs>
        <w:ind w:left="501"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501"/>
        </w:tabs>
        <w:ind w:left="501"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tabs>
          <w:tab w:val="num" w:pos="1065"/>
        </w:tabs>
        <w:ind w:left="1065" w:hanging="705"/>
      </w:pPr>
      <w:rPr>
        <w:color w:val="000000"/>
        <w:sz w:val="23"/>
        <w:i w:val="false"/>
        <w:b w:val="false"/>
        <w:szCs w:val="23"/>
        <w:w w:val="103"/>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s-AR" w:eastAsia="es-AR" w:bidi="ar-SA"/>
      </w:rPr>
    </w:rPrDefault>
    <w:pPrDefault>
      <w:pPr/>
    </w:pPrDefault>
  </w:docDefaults>
  <w:latentStyles w:count="375"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List"/>
    <w:lsdException w:unhideWhenUsed="1" w:semiHidden="1" w:name="List Bullet"/>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qFormat="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uiPriority="99" w:name="Hyperlink"/>
    <w:lsdException w:unhideWhenUsed="1" w:semiHidden="1" w:name="FollowedHyperlink"/>
    <w:lsdException w:qFormat="1" w:name="Strong"/>
    <w:lsdException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sdException w:unhideWhenUsed="1" w:semiHidden="1" w:uiPriority="99" w:name="Smart Hyperlink"/>
    <w:lsdException w:unhideWhenUsed="1" w:semiHidden="1" w:uiPriority="99" w:name="Hashtag"/>
    <w:lsdException w:unhideWhenUsed="1" w:semiHidden="1" w:uiPriority="99" w:name="Unresolved Mention"/>
  </w:latentStyles>
  <w:style w:type="paragraph" w:styleId="Normal" w:default="1">
    <w:name w:val="Normal"/>
    <w:qFormat/>
    <w:rsid w:val="00871483"/>
    <w:pPr>
      <w:widowControl/>
      <w:suppressAutoHyphens w:val="true"/>
      <w:bidi w:val="0"/>
      <w:jc w:val="left"/>
    </w:pPr>
    <w:rPr>
      <w:rFonts w:ascii="Times New Roman" w:hAnsi="Times New Roman" w:eastAsia="Times New Roman" w:cs="Times New Roman"/>
      <w:color w:val="auto"/>
      <w:sz w:val="20"/>
      <w:szCs w:val="20"/>
      <w:lang w:val="en-US" w:eastAsia="es-ES" w:bidi="ar-SA"/>
    </w:rPr>
  </w:style>
  <w:style w:type="character" w:styleId="DefaultParagraphFont" w:default="1">
    <w:name w:val="Default Paragraph Font"/>
    <w:uiPriority w:val="1"/>
    <w:semiHidden/>
    <w:unhideWhenUsed/>
    <w:rPr/>
  </w:style>
  <w:style w:type="character" w:styleId="EnlacedeInternet">
    <w:name w:val="Enlace de Internet"/>
    <w:uiPriority w:val="99"/>
    <w:unhideWhenUsed/>
    <w:rsid w:val="008b230e"/>
    <w:basedOn w:val="DefaultParagraphFont"/>
    <w:rPr>
      <w:strike w:val="false"/>
      <w:dstrike w:val="false"/>
      <w:color w:val="0000FF"/>
      <w:u w:val="none"/>
      <w:effect w:val="none"/>
      <w:lang w:val="zxx" w:eastAsia="zxx" w:bidi="zxx"/>
    </w:rPr>
  </w:style>
  <w:style w:type="character" w:styleId="TextodegloboCar" w:customStyle="1">
    <w:name w:val="Texto de globo Car"/>
    <w:link w:val="Textodeglobo"/>
    <w:rsid w:val="00e50990"/>
    <w:basedOn w:val="DefaultParagraphFont"/>
    <w:rPr>
      <w:rFonts w:ascii="Tahoma" w:hAnsi="Tahoma" w:cs="Tahoma"/>
      <w:sz w:val="16"/>
      <w:szCs w:val="16"/>
      <w:lang w:val="en-US" w:eastAsia="es-ES"/>
    </w:rPr>
  </w:style>
  <w:style w:type="character" w:styleId="ListLabel1">
    <w:name w:val="ListLabel 1"/>
    <w:rPr>
      <w:b w:val="false"/>
      <w:i w:val="false"/>
      <w:color w:val="000000"/>
      <w:w w:val="103"/>
      <w:sz w:val="23"/>
      <w:szCs w:val="23"/>
    </w:rPr>
  </w:style>
  <w:style w:type="character" w:styleId="ListLabel2">
    <w:name w:val="ListLabel 2"/>
    <w:rPr>
      <w:rFonts w:cs="Courier New"/>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rsid w:val="00680f85"/>
    <w:basedOn w:val="Normal"/>
    <w:pPr>
      <w:spacing w:lineRule="auto" w:line="288"/>
    </w:pPr>
    <w:rPr>
      <w:rFonts w:ascii="Arial" w:hAnsi="Arial"/>
      <w:szCs w:val="24"/>
      <w:lang w:val="es-MX"/>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BodyText2">
    <w:name w:val="Body Text 2"/>
    <w:rsid w:val="00273d8d"/>
    <w:basedOn w:val="Normal"/>
    <w:pPr>
      <w:spacing w:lineRule="auto" w:line="480" w:before="0" w:after="120"/>
    </w:pPr>
    <w:rPr/>
  </w:style>
  <w:style w:type="paragraph" w:styleId="Encabezamiento">
    <w:name w:val="Encabezamiento"/>
    <w:rsid w:val="003f4914"/>
    <w:basedOn w:val="Normal"/>
    <w:pPr>
      <w:tabs>
        <w:tab w:val="center" w:pos="4252" w:leader="none"/>
        <w:tab w:val="right" w:pos="8504" w:leader="none"/>
      </w:tabs>
    </w:pPr>
    <w:rPr/>
  </w:style>
  <w:style w:type="paragraph" w:styleId="Piedepgina">
    <w:name w:val="Pie de página"/>
    <w:rsid w:val="003f4914"/>
    <w:basedOn w:val="Normal"/>
    <w:pPr>
      <w:tabs>
        <w:tab w:val="center" w:pos="4252" w:leader="none"/>
        <w:tab w:val="right" w:pos="8504" w:leader="none"/>
      </w:tabs>
    </w:pPr>
    <w:rPr/>
  </w:style>
  <w:style w:type="paragraph" w:styleId="BalloonText">
    <w:name w:val="Balloon Text"/>
    <w:link w:val="TextodegloboCar"/>
    <w:rsid w:val="00e50990"/>
    <w:basedOn w:val="Normal"/>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rsid w:val="00fc014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B8A3E-6B60-43E5-A5B8-5F67F437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2018-05-31T15:14:00Z</dcterms:created>
  <dc:creator>Lic Pablo Alejandro Lena (MBA)</dc:creator>
  <dc:language>es-ES</dc:language>
  <cp:lastModifiedBy>Betancor Laxague Marcos Andres</cp:lastModifiedBy>
  <cp:lastPrinted>2016-10-25T12:30:00Z</cp:lastPrinted>
  <dcterms:modified xsi:type="dcterms:W3CDTF">2018-05-31T15:14:00Z</dcterms:modified>
  <cp:revision>2</cp:revision>
  <dc:subject>Trabajo Practico Nro 1</dc:subject>
  <dc:title>Comunicaiciones de Datos En Internet</dc:title>
</cp:coreProperties>
</file>