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1DA8" w:rsidRPr="00B91DA8" w:rsidRDefault="00B91DA8" w:rsidP="00B91DA8">
      <w:pPr>
        <w:spacing w:line="360" w:lineRule="auto"/>
        <w:jc w:val="center"/>
        <w:rPr>
          <w:b/>
          <w:sz w:val="32"/>
        </w:rPr>
      </w:pPr>
      <w:r w:rsidRPr="00B91DA8">
        <w:rPr>
          <w:b/>
          <w:sz w:val="32"/>
        </w:rPr>
        <w:t>ZÉPHIRR, LE SIMULTAEUR DE CIRCUIT ÉLECTRIQUE</w:t>
      </w:r>
    </w:p>
    <w:p w:rsidR="00B91DA8" w:rsidRDefault="00B91DA8" w:rsidP="00B91DA8">
      <w:pPr>
        <w:spacing w:line="360" w:lineRule="auto"/>
        <w:jc w:val="center"/>
        <w:rPr>
          <w:b/>
        </w:rPr>
      </w:pPr>
      <w:r>
        <w:rPr>
          <w:b/>
        </w:rPr>
        <w:t>GUIDE DE L’UTILISATEUR</w:t>
      </w:r>
    </w:p>
    <w:p w:rsidR="00B91DA8" w:rsidRDefault="00B91DA8" w:rsidP="00E70E7C">
      <w:pPr>
        <w:spacing w:line="360" w:lineRule="auto"/>
        <w:rPr>
          <w:b/>
        </w:rPr>
      </w:pPr>
    </w:p>
    <w:p w:rsidR="00C06115" w:rsidRPr="00E70E7C" w:rsidRDefault="00E70E7C" w:rsidP="00E70E7C">
      <w:pPr>
        <w:spacing w:line="360" w:lineRule="auto"/>
        <w:rPr>
          <w:b/>
        </w:rPr>
      </w:pPr>
      <w:r w:rsidRPr="00E70E7C">
        <w:rPr>
          <w:b/>
        </w:rPr>
        <w:t>Le menu</w:t>
      </w:r>
    </w:p>
    <w:p w:rsidR="00E70E7C" w:rsidRDefault="00E70E7C" w:rsidP="00E70E7C">
      <w:pPr>
        <w:spacing w:line="360" w:lineRule="auto"/>
        <w:ind w:firstLine="708"/>
      </w:pPr>
      <w:r>
        <w:t xml:space="preserve">Le menu offre deux choix à l’utilisateur : </w:t>
      </w:r>
      <w:r w:rsidR="0057573C">
        <w:t xml:space="preserve">ouvrir </w:t>
      </w:r>
      <w:r>
        <w:t xml:space="preserve">le mode « simulateur » et </w:t>
      </w:r>
      <w:r w:rsidR="0057573C">
        <w:t xml:space="preserve">ouvrir </w:t>
      </w:r>
      <w:r>
        <w:t>le mode « guide ». L’utilisateur peut cliquer sur le mode de son choix en utilisant les boutons ou la barre de menu en haut. Un bouton pour quitter l’application est aussi présent en bas de la fenêtre.</w:t>
      </w:r>
    </w:p>
    <w:p w:rsidR="007245AD" w:rsidRDefault="007245AD" w:rsidP="00E70E7C">
      <w:pPr>
        <w:spacing w:line="360" w:lineRule="auto"/>
        <w:ind w:firstLine="708"/>
      </w:pPr>
      <w:r>
        <w:rPr>
          <w:noProof/>
        </w:rPr>
        <w:drawing>
          <wp:inline distT="0" distB="0" distL="0" distR="0" wp14:anchorId="72C282F8" wp14:editId="3FAA423C">
            <wp:extent cx="5486400" cy="29375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2937510"/>
                    </a:xfrm>
                    <a:prstGeom prst="rect">
                      <a:avLst/>
                    </a:prstGeom>
                  </pic:spPr>
                </pic:pic>
              </a:graphicData>
            </a:graphic>
          </wp:inline>
        </w:drawing>
      </w:r>
    </w:p>
    <w:p w:rsidR="00E70E7C" w:rsidRDefault="00E70E7C" w:rsidP="00E70E7C">
      <w:pPr>
        <w:spacing w:line="360" w:lineRule="auto"/>
      </w:pPr>
    </w:p>
    <w:p w:rsidR="00E70E7C" w:rsidRPr="00627553" w:rsidRDefault="00E70E7C" w:rsidP="00E70E7C">
      <w:pPr>
        <w:spacing w:line="360" w:lineRule="auto"/>
        <w:rPr>
          <w:b/>
        </w:rPr>
      </w:pPr>
      <w:r w:rsidRPr="00627553">
        <w:rPr>
          <w:b/>
        </w:rPr>
        <w:t>Le simulateur</w:t>
      </w:r>
    </w:p>
    <w:p w:rsidR="00E70E7C" w:rsidRDefault="00E70E7C" w:rsidP="00E70E7C">
      <w:pPr>
        <w:spacing w:line="360" w:lineRule="auto"/>
      </w:pPr>
      <w:r>
        <w:tab/>
      </w:r>
      <w:r w:rsidR="00FC7D3E">
        <w:t xml:space="preserve">Le simulateur possède trois affichages : une </w:t>
      </w:r>
      <w:r w:rsidR="000B3555">
        <w:t>liste de composantes</w:t>
      </w:r>
      <w:r w:rsidR="00FC7D3E">
        <w:t xml:space="preserve">, une zone de </w:t>
      </w:r>
      <w:r w:rsidR="000B3555">
        <w:t>texte</w:t>
      </w:r>
      <w:r w:rsidR="00FC7D3E">
        <w:t xml:space="preserve"> et une</w:t>
      </w:r>
      <w:r w:rsidR="000B3555" w:rsidRPr="000B3555">
        <w:t xml:space="preserve"> </w:t>
      </w:r>
      <w:r w:rsidR="000B3555">
        <w:t>grille</w:t>
      </w:r>
      <w:r w:rsidR="00FC7D3E">
        <w:t xml:space="preserve">. </w:t>
      </w:r>
      <w:r w:rsidR="000B3555">
        <w:t>La liste de composantes possède les images de toutes les composantes du programme. Ces images possèdent un « </w:t>
      </w:r>
      <w:proofErr w:type="spellStart"/>
      <w:r w:rsidR="000B3555">
        <w:t>tooltip</w:t>
      </w:r>
      <w:proofErr w:type="spellEnd"/>
      <w:r w:rsidR="000B3555">
        <w:t xml:space="preserve"> » avec leur nom et lorsqu’on clique dessus, une </w:t>
      </w:r>
      <w:r w:rsidR="0057573C">
        <w:t>les</w:t>
      </w:r>
      <w:r w:rsidR="000B3555">
        <w:t xml:space="preserve"> variantes </w:t>
      </w:r>
      <w:r w:rsidR="0057573C">
        <w:t>apparaissent</w:t>
      </w:r>
      <w:r w:rsidR="000B3555">
        <w:t>. Le nom et la description de la composante s’affiche ensuite dans la zone de texte. Depuis la liste de composante</w:t>
      </w:r>
      <w:r w:rsidR="0057573C">
        <w:t>s</w:t>
      </w:r>
      <w:r w:rsidR="000B3555">
        <w:t>, l’utilisateur peut « drag and drop » les images dans la grille afin de créer le circuit souhait</w:t>
      </w:r>
      <w:r w:rsidR="0057573C">
        <w:t>é</w:t>
      </w:r>
      <w:r w:rsidR="000B3555">
        <w:t xml:space="preserve">. </w:t>
      </w:r>
      <w:r w:rsidR="0057573C">
        <w:t>Une fois en place sur la grille, l</w:t>
      </w:r>
      <w:r w:rsidR="000B3555">
        <w:t>es composantes possèdent un nouveau « </w:t>
      </w:r>
      <w:proofErr w:type="spellStart"/>
      <w:r w:rsidR="000B3555">
        <w:t>tooltip</w:t>
      </w:r>
      <w:proofErr w:type="spellEnd"/>
      <w:r w:rsidR="000B3555">
        <w:t xml:space="preserve"> » avec toutes les variables </w:t>
      </w:r>
      <w:r w:rsidR="0057573C">
        <w:t>physiques disponibles</w:t>
      </w:r>
      <w:r w:rsidR="000B3555">
        <w:t xml:space="preserve"> tel</w:t>
      </w:r>
      <w:r w:rsidR="0057573C">
        <w:t>le</w:t>
      </w:r>
      <w:r w:rsidR="000B3555">
        <w:t>s que l’intensité, la résistance et la tension. Lorsque l’utilisateur fai</w:t>
      </w:r>
      <w:r w:rsidR="0057573C">
        <w:t>t</w:t>
      </w:r>
      <w:r w:rsidR="000B3555">
        <w:t xml:space="preserve"> « clic droit » sur les composa</w:t>
      </w:r>
      <w:r w:rsidR="00627553">
        <w:t>ntes de la grille, des options</w:t>
      </w:r>
      <w:r w:rsidR="000B3555">
        <w:t xml:space="preserve"> s’offrent à lui.</w:t>
      </w:r>
      <w:r w:rsidR="00627553">
        <w:t xml:space="preserve"> </w:t>
      </w:r>
      <w:r w:rsidR="00627553">
        <w:lastRenderedPageBreak/>
        <w:t xml:space="preserve">Des raccourcis clavier existent pour faciliter l’utilisation du programme. En utilisant le « drag and drop », si l’utilisateur appuie sur « C », la composante se copie sur la prochaine case de la grille au lieu de se déplacer. Si l’utilisateur clique sur la composante en appuyant sur « X », </w:t>
      </w:r>
      <w:r w:rsidR="00B41F4B">
        <w:t xml:space="preserve">la composante s’efface de la grille. En haut, la barre de menu permet de changer de mode, </w:t>
      </w:r>
      <w:r w:rsidR="0057573C">
        <w:t>de</w:t>
      </w:r>
      <w:r w:rsidR="00B41F4B">
        <w:t xml:space="preserve"> sauvegarder un circuit, </w:t>
      </w:r>
      <w:r w:rsidR="0057573C">
        <w:t>de</w:t>
      </w:r>
      <w:r w:rsidR="00B41F4B">
        <w:t xml:space="preserve"> charger un circuit ou </w:t>
      </w:r>
      <w:r w:rsidR="0057573C">
        <w:t>de</w:t>
      </w:r>
      <w:r w:rsidR="00B41F4B">
        <w:t xml:space="preserve"> réinitialiser la grille.</w:t>
      </w:r>
    </w:p>
    <w:p w:rsidR="007245AD" w:rsidRDefault="007245AD" w:rsidP="00E70E7C">
      <w:pPr>
        <w:spacing w:line="360" w:lineRule="auto"/>
      </w:pPr>
      <w:r>
        <w:rPr>
          <w:noProof/>
        </w:rPr>
        <w:drawing>
          <wp:inline distT="0" distB="0" distL="0" distR="0" wp14:anchorId="548454EF" wp14:editId="141A9C59">
            <wp:extent cx="5486400" cy="286194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861945"/>
                    </a:xfrm>
                    <a:prstGeom prst="rect">
                      <a:avLst/>
                    </a:prstGeom>
                  </pic:spPr>
                </pic:pic>
              </a:graphicData>
            </a:graphic>
          </wp:inline>
        </w:drawing>
      </w:r>
    </w:p>
    <w:p w:rsidR="00E70E7C" w:rsidRDefault="00E70E7C" w:rsidP="00E70E7C">
      <w:pPr>
        <w:spacing w:line="360" w:lineRule="auto"/>
      </w:pPr>
    </w:p>
    <w:p w:rsidR="00E70E7C" w:rsidRDefault="00E70E7C" w:rsidP="00E70E7C">
      <w:pPr>
        <w:spacing w:line="360" w:lineRule="auto"/>
        <w:rPr>
          <w:b/>
        </w:rPr>
      </w:pPr>
      <w:r w:rsidRPr="00627553">
        <w:rPr>
          <w:b/>
        </w:rPr>
        <w:t>Le guide</w:t>
      </w:r>
    </w:p>
    <w:p w:rsidR="00B41F4B" w:rsidRDefault="00B41F4B" w:rsidP="00E70E7C">
      <w:pPr>
        <w:spacing w:line="360" w:lineRule="auto"/>
      </w:pPr>
      <w:r>
        <w:tab/>
        <w:t xml:space="preserve">Le guide contient </w:t>
      </w:r>
      <w:r w:rsidR="0057573C">
        <w:t xml:space="preserve">une page pour </w:t>
      </w:r>
      <w:r>
        <w:t xml:space="preserve">toutes les composantes et les concepts </w:t>
      </w:r>
      <w:r w:rsidR="0057573C">
        <w:t>utilisés</w:t>
      </w:r>
      <w:r>
        <w:t xml:space="preserve"> dans le progr</w:t>
      </w:r>
      <w:r w:rsidR="00EC02F1">
        <w:t>amme. Il fournit des explications sur ce qu’ils sont, ce qu’ils font et sur les formules en lien avec eux. Des flèches au bas de la page permettent de changer de page (vers la suivante et la précédente), et en cliquant sur la page actuelle, l’utilisateur peu</w:t>
      </w:r>
      <w:r w:rsidR="0057573C">
        <w:t>t</w:t>
      </w:r>
      <w:r w:rsidR="00EC02F1">
        <w:t xml:space="preserve"> sélectionner à partir d’une liste de composantes et de concepts la page qu’il souhaite aller.</w:t>
      </w:r>
      <w:r w:rsidR="007245AD">
        <w:t xml:space="preserve"> (Photos à la fin)</w:t>
      </w:r>
    </w:p>
    <w:p w:rsidR="00EC02F1" w:rsidRDefault="00EC02F1" w:rsidP="00E70E7C">
      <w:pPr>
        <w:spacing w:line="360" w:lineRule="auto"/>
      </w:pPr>
    </w:p>
    <w:p w:rsidR="00EC02F1" w:rsidRDefault="00EC02F1" w:rsidP="00E70E7C">
      <w:pPr>
        <w:spacing w:line="360" w:lineRule="auto"/>
        <w:rPr>
          <w:b/>
        </w:rPr>
      </w:pPr>
      <w:r w:rsidRPr="00EC02F1">
        <w:rPr>
          <w:b/>
        </w:rPr>
        <w:t>Bugs connus</w:t>
      </w:r>
    </w:p>
    <w:p w:rsidR="009747E1" w:rsidRDefault="009747E1" w:rsidP="0057573C">
      <w:pPr>
        <w:pStyle w:val="Paragraphedeliste"/>
        <w:numPr>
          <w:ilvl w:val="0"/>
          <w:numId w:val="1"/>
        </w:numPr>
        <w:spacing w:line="360" w:lineRule="auto"/>
      </w:pPr>
      <w:r w:rsidRPr="009747E1">
        <w:t xml:space="preserve">Lorsque l’utilisateur place deux </w:t>
      </w:r>
      <w:r w:rsidR="0057573C">
        <w:t>fils à plus de deux directions</w:t>
      </w:r>
      <w:r w:rsidRPr="009747E1">
        <w:t xml:space="preserve"> côte à côte</w:t>
      </w:r>
      <w:r>
        <w:t>, le programme cesse de fonctionner.</w:t>
      </w:r>
    </w:p>
    <w:p w:rsidR="009747E1" w:rsidRDefault="009747E1" w:rsidP="00EC02F1">
      <w:pPr>
        <w:pStyle w:val="Paragraphedeliste"/>
        <w:numPr>
          <w:ilvl w:val="0"/>
          <w:numId w:val="1"/>
        </w:numPr>
        <w:spacing w:line="360" w:lineRule="auto"/>
      </w:pPr>
      <w:r>
        <w:t xml:space="preserve">Lorsque </w:t>
      </w:r>
      <w:r w:rsidRPr="009747E1">
        <w:t>l’utilisateur</w:t>
      </w:r>
      <w:r>
        <w:t xml:space="preserve"> déplace un haut-parleur pendant qu’il est connecté, la musique </w:t>
      </w:r>
      <w:r w:rsidR="0057573C">
        <w:t>s</w:t>
      </w:r>
      <w:r>
        <w:t>e double parfois.</w:t>
      </w:r>
    </w:p>
    <w:p w:rsidR="009747E1" w:rsidRDefault="009747E1" w:rsidP="00EC02F1">
      <w:pPr>
        <w:pStyle w:val="Paragraphedeliste"/>
        <w:numPr>
          <w:ilvl w:val="0"/>
          <w:numId w:val="1"/>
        </w:numPr>
        <w:spacing w:line="360" w:lineRule="auto"/>
      </w:pPr>
      <w:r>
        <w:lastRenderedPageBreak/>
        <w:t xml:space="preserve">Lorsque </w:t>
      </w:r>
      <w:r w:rsidRPr="009747E1">
        <w:t>l’utilisateur</w:t>
      </w:r>
      <w:r>
        <w:t xml:space="preserve"> réinitialise la grille pendant qu’un haut-parleur est connecté, la musique continue à jouer.</w:t>
      </w:r>
    </w:p>
    <w:p w:rsidR="009747E1" w:rsidRDefault="009747E1" w:rsidP="00EC02F1">
      <w:pPr>
        <w:pStyle w:val="Paragraphedeliste"/>
        <w:numPr>
          <w:ilvl w:val="0"/>
          <w:numId w:val="1"/>
        </w:numPr>
        <w:spacing w:line="360" w:lineRule="auto"/>
      </w:pPr>
      <w:r>
        <w:t xml:space="preserve">Lorsque </w:t>
      </w:r>
      <w:r w:rsidRPr="009747E1">
        <w:t>l’utilisateur</w:t>
      </w:r>
      <w:r>
        <w:t xml:space="preserve"> détache le haut-parleur du circuit en l’échangeant avec un fil non-connecté, la musique continue à jouer.</w:t>
      </w:r>
    </w:p>
    <w:p w:rsidR="009747E1" w:rsidRDefault="009747E1" w:rsidP="00EC02F1">
      <w:pPr>
        <w:pStyle w:val="Paragraphedeliste"/>
        <w:numPr>
          <w:ilvl w:val="0"/>
          <w:numId w:val="1"/>
        </w:numPr>
        <w:spacing w:line="360" w:lineRule="auto"/>
      </w:pPr>
      <w:r>
        <w:t>Les diodes dans l’orientation Est/Ouest ne fonctionne</w:t>
      </w:r>
      <w:r w:rsidR="0057573C">
        <w:t>nt</w:t>
      </w:r>
      <w:r>
        <w:t xml:space="preserve"> pas.</w:t>
      </w:r>
    </w:p>
    <w:p w:rsidR="009747E1" w:rsidRDefault="009747E1" w:rsidP="00EC02F1">
      <w:pPr>
        <w:pStyle w:val="Paragraphedeliste"/>
        <w:numPr>
          <w:ilvl w:val="0"/>
          <w:numId w:val="1"/>
        </w:numPr>
        <w:spacing w:line="360" w:lineRule="auto"/>
      </w:pPr>
      <w:r>
        <w:t>Les fusibles</w:t>
      </w:r>
      <w:r w:rsidR="0057573C">
        <w:t>, les ohmmètres et les voltmètres sont désuets.</w:t>
      </w:r>
    </w:p>
    <w:p w:rsidR="009747E1" w:rsidRDefault="009747E1" w:rsidP="00EC02F1">
      <w:pPr>
        <w:pStyle w:val="Paragraphedeliste"/>
        <w:numPr>
          <w:ilvl w:val="0"/>
          <w:numId w:val="1"/>
        </w:numPr>
        <w:spacing w:line="360" w:lineRule="auto"/>
      </w:pPr>
      <w:r>
        <w:t xml:space="preserve">Les ampoules s’éteignent </w:t>
      </w:r>
      <w:r w:rsidR="0057573C">
        <w:t>parfois pour aucune raison.</w:t>
      </w:r>
    </w:p>
    <w:p w:rsidR="009747E1" w:rsidRDefault="00B91DA8" w:rsidP="00EC02F1">
      <w:pPr>
        <w:pStyle w:val="Paragraphedeliste"/>
        <w:numPr>
          <w:ilvl w:val="0"/>
          <w:numId w:val="1"/>
        </w:numPr>
        <w:spacing w:line="360" w:lineRule="auto"/>
      </w:pPr>
      <w:r>
        <w:t>Si l’utilisateur construit un circuit puis copie des fils par-dessus la source, le courant ne se retire pas du circuit</w:t>
      </w:r>
      <w:r w:rsidR="0057573C">
        <w:t>.</w:t>
      </w:r>
    </w:p>
    <w:p w:rsidR="0057573C" w:rsidRDefault="0057573C" w:rsidP="00EC02F1">
      <w:pPr>
        <w:pStyle w:val="Paragraphedeliste"/>
        <w:numPr>
          <w:ilvl w:val="0"/>
          <w:numId w:val="1"/>
        </w:numPr>
        <w:spacing w:line="360" w:lineRule="auto"/>
      </w:pPr>
      <w:r>
        <w:t>Lorsque l’utilisateur entre des données de tension et de résistance ab</w:t>
      </w:r>
      <w:r w:rsidR="007245AD">
        <w:t>er</w:t>
      </w:r>
      <w:r>
        <w:t xml:space="preserve">rantes, </w:t>
      </w:r>
      <w:r w:rsidR="007245AD">
        <w:t>le courant s’inverse parfois (propriété des double)</w:t>
      </w:r>
    </w:p>
    <w:p w:rsidR="007245AD" w:rsidRDefault="007245AD" w:rsidP="007245AD">
      <w:pPr>
        <w:spacing w:line="360" w:lineRule="auto"/>
      </w:pPr>
    </w:p>
    <w:p w:rsidR="007245AD" w:rsidRDefault="007245AD" w:rsidP="007245AD">
      <w:pPr>
        <w:spacing w:line="360" w:lineRule="auto"/>
        <w:rPr>
          <w:b/>
        </w:rPr>
      </w:pPr>
      <w:r>
        <w:rPr>
          <w:b/>
        </w:rPr>
        <w:t>Concepts physiques</w:t>
      </w:r>
    </w:p>
    <w:p w:rsidR="007245AD" w:rsidRDefault="007245AD" w:rsidP="007245AD">
      <w:pPr>
        <w:spacing w:line="360" w:lineRule="auto"/>
      </w:pPr>
      <w:r>
        <w:rPr>
          <w:noProof/>
        </w:rPr>
        <w:drawing>
          <wp:inline distT="0" distB="0" distL="0" distR="0">
            <wp:extent cx="5486400" cy="2731770"/>
            <wp:effectExtent l="0" t="0" r="0" b="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2731770"/>
                    </a:xfrm>
                    <a:prstGeom prst="rect">
                      <a:avLst/>
                    </a:prstGeom>
                  </pic:spPr>
                </pic:pic>
              </a:graphicData>
            </a:graphic>
          </wp:inline>
        </w:drawing>
      </w:r>
    </w:p>
    <w:p w:rsidR="007245AD" w:rsidRPr="007245AD" w:rsidRDefault="007245AD" w:rsidP="007245AD">
      <w:pPr>
        <w:spacing w:line="360" w:lineRule="auto"/>
      </w:pPr>
      <w:r>
        <w:rPr>
          <w:noProof/>
        </w:rPr>
        <w:lastRenderedPageBreak/>
        <w:drawing>
          <wp:inline distT="0" distB="0" distL="0" distR="0">
            <wp:extent cx="5486400" cy="2687320"/>
            <wp:effectExtent l="0" t="0" r="0" b="0"/>
            <wp:docPr id="4" name="Image 4"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687320"/>
                    </a:xfrm>
                    <a:prstGeom prst="rect">
                      <a:avLst/>
                    </a:prstGeom>
                  </pic:spPr>
                </pic:pic>
              </a:graphicData>
            </a:graphic>
          </wp:inline>
        </w:drawing>
      </w:r>
      <w:r>
        <w:rPr>
          <w:noProof/>
        </w:rPr>
        <w:drawing>
          <wp:inline distT="0" distB="0" distL="0" distR="0">
            <wp:extent cx="5486400" cy="27489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748915"/>
                    </a:xfrm>
                    <a:prstGeom prst="rect">
                      <a:avLst/>
                    </a:prstGeom>
                  </pic:spPr>
                </pic:pic>
              </a:graphicData>
            </a:graphic>
          </wp:inline>
        </w:drawing>
      </w:r>
      <w:r>
        <w:rPr>
          <w:noProof/>
        </w:rPr>
        <w:lastRenderedPageBreak/>
        <w:drawing>
          <wp:inline distT="0" distB="0" distL="0" distR="0">
            <wp:extent cx="5486400" cy="2728595"/>
            <wp:effectExtent l="0" t="0" r="0" b="0"/>
            <wp:docPr id="6" name="Image 6"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728595"/>
                    </a:xfrm>
                    <a:prstGeom prst="rect">
                      <a:avLst/>
                    </a:prstGeom>
                  </pic:spPr>
                </pic:pic>
              </a:graphicData>
            </a:graphic>
          </wp:inline>
        </w:drawing>
      </w:r>
      <w:r>
        <w:rPr>
          <w:noProof/>
        </w:rPr>
        <w:drawing>
          <wp:inline distT="0" distB="0" distL="0" distR="0">
            <wp:extent cx="5486400" cy="2719705"/>
            <wp:effectExtent l="0" t="0" r="0" b="444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719705"/>
                    </a:xfrm>
                    <a:prstGeom prst="rect">
                      <a:avLst/>
                    </a:prstGeom>
                  </pic:spPr>
                </pic:pic>
              </a:graphicData>
            </a:graphic>
          </wp:inline>
        </w:drawing>
      </w:r>
      <w:r>
        <w:rPr>
          <w:noProof/>
        </w:rPr>
        <w:lastRenderedPageBreak/>
        <w:drawing>
          <wp:inline distT="0" distB="0" distL="0" distR="0">
            <wp:extent cx="5486400" cy="2709545"/>
            <wp:effectExtent l="0" t="0" r="0" b="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09545"/>
                    </a:xfrm>
                    <a:prstGeom prst="rect">
                      <a:avLst/>
                    </a:prstGeom>
                  </pic:spPr>
                </pic:pic>
              </a:graphicData>
            </a:graphic>
          </wp:inline>
        </w:drawing>
      </w:r>
      <w:r>
        <w:rPr>
          <w:noProof/>
        </w:rPr>
        <w:drawing>
          <wp:inline distT="0" distB="0" distL="0" distR="0">
            <wp:extent cx="5486400" cy="2729865"/>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729865"/>
                    </a:xfrm>
                    <a:prstGeom prst="rect">
                      <a:avLst/>
                    </a:prstGeom>
                  </pic:spPr>
                </pic:pic>
              </a:graphicData>
            </a:graphic>
          </wp:inline>
        </w:drawing>
      </w:r>
      <w:r>
        <w:rPr>
          <w:noProof/>
        </w:rPr>
        <w:lastRenderedPageBreak/>
        <w:drawing>
          <wp:inline distT="0" distB="0" distL="0" distR="0">
            <wp:extent cx="5486400" cy="2712720"/>
            <wp:effectExtent l="0" t="0" r="0" b="0"/>
            <wp:docPr id="10" name="Image 10"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712720"/>
                    </a:xfrm>
                    <a:prstGeom prst="rect">
                      <a:avLst/>
                    </a:prstGeom>
                  </pic:spPr>
                </pic:pic>
              </a:graphicData>
            </a:graphic>
          </wp:inline>
        </w:drawing>
      </w:r>
      <w:r>
        <w:rPr>
          <w:noProof/>
        </w:rPr>
        <w:drawing>
          <wp:inline distT="0" distB="0" distL="0" distR="0">
            <wp:extent cx="5486400" cy="2718435"/>
            <wp:effectExtent l="0" t="0" r="0" b="5715"/>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718435"/>
                    </a:xfrm>
                    <a:prstGeom prst="rect">
                      <a:avLst/>
                    </a:prstGeom>
                  </pic:spPr>
                </pic:pic>
              </a:graphicData>
            </a:graphic>
          </wp:inline>
        </w:drawing>
      </w:r>
      <w:r>
        <w:rPr>
          <w:noProof/>
        </w:rPr>
        <w:lastRenderedPageBreak/>
        <w:drawing>
          <wp:inline distT="0" distB="0" distL="0" distR="0">
            <wp:extent cx="5486400" cy="27108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10815"/>
                    </a:xfrm>
                    <a:prstGeom prst="rect">
                      <a:avLst/>
                    </a:prstGeom>
                  </pic:spPr>
                </pic:pic>
              </a:graphicData>
            </a:graphic>
          </wp:inline>
        </w:drawing>
      </w:r>
      <w:r>
        <w:rPr>
          <w:noProof/>
        </w:rPr>
        <w:drawing>
          <wp:inline distT="0" distB="0" distL="0" distR="0">
            <wp:extent cx="5486400" cy="2737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37485"/>
                    </a:xfrm>
                    <a:prstGeom prst="rect">
                      <a:avLst/>
                    </a:prstGeom>
                  </pic:spPr>
                </pic:pic>
              </a:graphicData>
            </a:graphic>
          </wp:inline>
        </w:drawing>
      </w:r>
      <w:r>
        <w:rPr>
          <w:noProof/>
        </w:rPr>
        <w:lastRenderedPageBreak/>
        <w:drawing>
          <wp:inline distT="0" distB="0" distL="0" distR="0">
            <wp:extent cx="5486400" cy="26162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616200"/>
                    </a:xfrm>
                    <a:prstGeom prst="rect">
                      <a:avLst/>
                    </a:prstGeom>
                  </pic:spPr>
                </pic:pic>
              </a:graphicData>
            </a:graphic>
          </wp:inline>
        </w:drawing>
      </w:r>
      <w:r>
        <w:rPr>
          <w:noProof/>
        </w:rPr>
        <w:drawing>
          <wp:inline distT="0" distB="0" distL="0" distR="0">
            <wp:extent cx="5486400" cy="2667635"/>
            <wp:effectExtent l="0" t="0" r="0" b="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667635"/>
                    </a:xfrm>
                    <a:prstGeom prst="rect">
                      <a:avLst/>
                    </a:prstGeom>
                  </pic:spPr>
                </pic:pic>
              </a:graphicData>
            </a:graphic>
          </wp:inline>
        </w:drawing>
      </w:r>
      <w:r>
        <w:rPr>
          <w:noProof/>
        </w:rPr>
        <w:drawing>
          <wp:inline distT="0" distB="0" distL="0" distR="0">
            <wp:extent cx="5486400" cy="2741930"/>
            <wp:effectExtent l="0" t="0" r="0" b="1270"/>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41930"/>
                    </a:xfrm>
                    <a:prstGeom prst="rect">
                      <a:avLst/>
                    </a:prstGeom>
                  </pic:spPr>
                </pic:pic>
              </a:graphicData>
            </a:graphic>
          </wp:inline>
        </w:drawing>
      </w:r>
      <w:r>
        <w:rPr>
          <w:noProof/>
        </w:rPr>
        <w:lastRenderedPageBreak/>
        <w:drawing>
          <wp:inline distT="0" distB="0" distL="0" distR="0">
            <wp:extent cx="5486400" cy="2747645"/>
            <wp:effectExtent l="0" t="0" r="0" b="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747645"/>
                    </a:xfrm>
                    <a:prstGeom prst="rect">
                      <a:avLst/>
                    </a:prstGeom>
                  </pic:spPr>
                </pic:pic>
              </a:graphicData>
            </a:graphic>
          </wp:inline>
        </w:drawing>
      </w:r>
      <w:r>
        <w:rPr>
          <w:noProof/>
        </w:rPr>
        <w:drawing>
          <wp:inline distT="0" distB="0" distL="0" distR="0">
            <wp:extent cx="5486400" cy="27254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725420"/>
                    </a:xfrm>
                    <a:prstGeom prst="rect">
                      <a:avLst/>
                    </a:prstGeom>
                  </pic:spPr>
                </pic:pic>
              </a:graphicData>
            </a:graphic>
          </wp:inline>
        </w:drawing>
      </w:r>
      <w:r>
        <w:rPr>
          <w:noProof/>
        </w:rPr>
        <w:lastRenderedPageBreak/>
        <w:drawing>
          <wp:inline distT="0" distB="0" distL="0" distR="0">
            <wp:extent cx="5486400" cy="27317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731770"/>
                    </a:xfrm>
                    <a:prstGeom prst="rect">
                      <a:avLst/>
                    </a:prstGeom>
                  </pic:spPr>
                </pic:pic>
              </a:graphicData>
            </a:graphic>
          </wp:inline>
        </w:drawing>
      </w:r>
      <w:r>
        <w:rPr>
          <w:noProof/>
        </w:rPr>
        <w:drawing>
          <wp:inline distT="0" distB="0" distL="0" distR="0">
            <wp:extent cx="5486400" cy="3128645"/>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128645"/>
                    </a:xfrm>
                    <a:prstGeom prst="rect">
                      <a:avLst/>
                    </a:prstGeom>
                  </pic:spPr>
                </pic:pic>
              </a:graphicData>
            </a:graphic>
          </wp:inline>
        </w:drawing>
      </w:r>
      <w:r>
        <w:rPr>
          <w:noProof/>
        </w:rPr>
        <w:lastRenderedPageBreak/>
        <w:drawing>
          <wp:inline distT="0" distB="0" distL="0" distR="0">
            <wp:extent cx="5486400" cy="2680335"/>
            <wp:effectExtent l="0" t="0" r="0" b="5715"/>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680335"/>
                    </a:xfrm>
                    <a:prstGeom prst="rect">
                      <a:avLst/>
                    </a:prstGeom>
                  </pic:spPr>
                </pic:pic>
              </a:graphicData>
            </a:graphic>
          </wp:inline>
        </w:drawing>
      </w:r>
      <w:r>
        <w:rPr>
          <w:noProof/>
        </w:rPr>
        <w:drawing>
          <wp:inline distT="0" distB="0" distL="0" distR="0">
            <wp:extent cx="5486400" cy="2741930"/>
            <wp:effectExtent l="0" t="0" r="0" b="127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741930"/>
                    </a:xfrm>
                    <a:prstGeom prst="rect">
                      <a:avLst/>
                    </a:prstGeom>
                  </pic:spPr>
                </pic:pic>
              </a:graphicData>
            </a:graphic>
          </wp:inline>
        </w:drawing>
      </w:r>
      <w:bookmarkStart w:id="0" w:name="_GoBack"/>
      <w:r>
        <w:rPr>
          <w:noProof/>
        </w:rPr>
        <w:lastRenderedPageBreak/>
        <w:drawing>
          <wp:inline distT="0" distB="0" distL="0" distR="0">
            <wp:extent cx="5486400" cy="2703830"/>
            <wp:effectExtent l="0" t="0" r="0" b="1270"/>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8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703830"/>
                    </a:xfrm>
                    <a:prstGeom prst="rect">
                      <a:avLst/>
                    </a:prstGeom>
                  </pic:spPr>
                </pic:pic>
              </a:graphicData>
            </a:graphic>
          </wp:inline>
        </w:drawing>
      </w:r>
      <w:bookmarkEnd w:id="0"/>
    </w:p>
    <w:sectPr w:rsidR="007245AD" w:rsidRPr="007245AD">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E825E9"/>
    <w:multiLevelType w:val="hybridMultilevel"/>
    <w:tmpl w:val="360A6D8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CA" w:vendorID="64" w:dllVersion="6" w:nlCheck="1" w:checkStyle="0"/>
  <w:activeWritingStyle w:appName="MSWord" w:lang="fr-CA"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E7C"/>
    <w:rsid w:val="000B3555"/>
    <w:rsid w:val="0057573C"/>
    <w:rsid w:val="00627553"/>
    <w:rsid w:val="007245AD"/>
    <w:rsid w:val="009747E1"/>
    <w:rsid w:val="00B41F4B"/>
    <w:rsid w:val="00B91DA8"/>
    <w:rsid w:val="00C06115"/>
    <w:rsid w:val="00E70E7C"/>
    <w:rsid w:val="00E85C90"/>
    <w:rsid w:val="00EC02F1"/>
    <w:rsid w:val="00FC7D3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B6305"/>
  <w15:chartTrackingRefBased/>
  <w15:docId w15:val="{0A9B49B1-21FA-4F97-987B-3EF79B57F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C02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470</Words>
  <Characters>2585</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Cegep de Jonquiere</Company>
  <LinksUpToDate>false</LinksUpToDate>
  <CharactersWithSpaces>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Modele</dc:creator>
  <cp:keywords/>
  <dc:description/>
  <cp:lastModifiedBy>Charles Renaud</cp:lastModifiedBy>
  <cp:revision>2</cp:revision>
  <dcterms:created xsi:type="dcterms:W3CDTF">2019-05-17T17:16:00Z</dcterms:created>
  <dcterms:modified xsi:type="dcterms:W3CDTF">2019-05-17T17:16:00Z</dcterms:modified>
</cp:coreProperties>
</file>