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1EA0A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Documentación del Proyecto: Sistema de Estacionamiento</w:t>
      </w:r>
    </w:p>
    <w:p w14:paraId="3E2C4FEF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1. Resumen Ejecutivo</w:t>
      </w:r>
    </w:p>
    <w:p w14:paraId="4503568C" w14:textId="77777777" w:rsidR="00054DBD" w:rsidRPr="00054DBD" w:rsidRDefault="00054DBD" w:rsidP="00054DBD">
      <w:r w:rsidRPr="00054DBD">
        <w:t xml:space="preserve">Este documento describe el diseño y la implementación de un sistema de estacionamiento para la gestión de vehículos de diferentes tipos: oficiales, residentes y no residentes. La aplicación fue construida utilizando el </w:t>
      </w:r>
      <w:proofErr w:type="spellStart"/>
      <w:r w:rsidRPr="00054DBD">
        <w:t>framework</w:t>
      </w:r>
      <w:proofErr w:type="spellEnd"/>
      <w:r w:rsidRPr="00054DBD">
        <w:t xml:space="preserve"> Spring </w:t>
      </w:r>
      <w:proofErr w:type="spellStart"/>
      <w:r w:rsidRPr="00054DBD">
        <w:t>Boot</w:t>
      </w:r>
      <w:proofErr w:type="spellEnd"/>
      <w:r w:rsidRPr="00054DBD">
        <w:t>, adhiriéndose a una arquitectura de capas bien definida para separar las responsabilidades.</w:t>
      </w:r>
    </w:p>
    <w:p w14:paraId="2C1C00B8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2. Arquitectura y Tecnologías</w:t>
      </w:r>
    </w:p>
    <w:p w14:paraId="49544DBD" w14:textId="77777777" w:rsidR="00054DBD" w:rsidRPr="00054DBD" w:rsidRDefault="00054DBD" w:rsidP="00054DBD">
      <w:r w:rsidRPr="00054DBD">
        <w:t xml:space="preserve">La aplicación sigue una arquitectura de tres capas (controlador, servicio y repositorio) que promueve la separación de intereses y </w:t>
      </w:r>
      <w:proofErr w:type="gramStart"/>
      <w:r w:rsidRPr="00054DBD">
        <w:t>la modularidad</w:t>
      </w:r>
      <w:proofErr w:type="gramEnd"/>
      <w:r w:rsidRPr="00054DBD">
        <w:t xml:space="preserve"> del código.</w:t>
      </w:r>
    </w:p>
    <w:p w14:paraId="42371CA8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Tecnologías Principales:</w:t>
      </w:r>
    </w:p>
    <w:p w14:paraId="5753406E" w14:textId="77777777" w:rsidR="00054DBD" w:rsidRPr="00054DBD" w:rsidRDefault="00054DBD" w:rsidP="00054DBD">
      <w:pPr>
        <w:numPr>
          <w:ilvl w:val="0"/>
          <w:numId w:val="1"/>
        </w:numPr>
      </w:pPr>
      <w:r w:rsidRPr="00054DBD">
        <w:rPr>
          <w:b/>
          <w:bCs/>
        </w:rPr>
        <w:t xml:space="preserve">Spring </w:t>
      </w:r>
      <w:proofErr w:type="spellStart"/>
      <w:r w:rsidRPr="00054DBD">
        <w:rPr>
          <w:b/>
          <w:bCs/>
        </w:rPr>
        <w:t>Boot</w:t>
      </w:r>
      <w:proofErr w:type="spellEnd"/>
      <w:r w:rsidRPr="00054DBD">
        <w:rPr>
          <w:b/>
          <w:bCs/>
        </w:rPr>
        <w:t>:</w:t>
      </w:r>
      <w:r w:rsidRPr="00054DBD">
        <w:t xml:space="preserve"> Framework para la creación de aplicaciones Java de forma rápida y con configuración mínima.</w:t>
      </w:r>
    </w:p>
    <w:p w14:paraId="2FDBAF47" w14:textId="77777777" w:rsidR="00054DBD" w:rsidRPr="00054DBD" w:rsidRDefault="00054DBD" w:rsidP="00054DBD">
      <w:pPr>
        <w:numPr>
          <w:ilvl w:val="0"/>
          <w:numId w:val="1"/>
        </w:numPr>
      </w:pPr>
      <w:r w:rsidRPr="00054DBD">
        <w:rPr>
          <w:b/>
          <w:bCs/>
        </w:rPr>
        <w:t>Spring Data JPA:</w:t>
      </w:r>
      <w:r w:rsidRPr="00054DBD">
        <w:t xml:space="preserve"> Facilita la interacción con la base de datos a través de repositorios.</w:t>
      </w:r>
    </w:p>
    <w:p w14:paraId="19DFFF2D" w14:textId="77777777" w:rsidR="00054DBD" w:rsidRPr="00054DBD" w:rsidRDefault="00054DBD" w:rsidP="00054DBD">
      <w:pPr>
        <w:numPr>
          <w:ilvl w:val="0"/>
          <w:numId w:val="1"/>
        </w:numPr>
      </w:pPr>
      <w:r w:rsidRPr="00054DBD">
        <w:rPr>
          <w:b/>
          <w:bCs/>
        </w:rPr>
        <w:t>Base de Datos H2:</w:t>
      </w:r>
      <w:r w:rsidRPr="00054DBD">
        <w:t xml:space="preserve"> Base de datos en memoria utilizada para la persistencia de datos durante la ejecución de la aplicación.</w:t>
      </w:r>
    </w:p>
    <w:p w14:paraId="414D26A8" w14:textId="77777777" w:rsidR="00054DBD" w:rsidRPr="00054DBD" w:rsidRDefault="00054DBD" w:rsidP="00054DBD">
      <w:pPr>
        <w:numPr>
          <w:ilvl w:val="0"/>
          <w:numId w:val="1"/>
        </w:numPr>
      </w:pPr>
      <w:r w:rsidRPr="00054DBD">
        <w:rPr>
          <w:b/>
          <w:bCs/>
        </w:rPr>
        <w:t>Maven:</w:t>
      </w:r>
      <w:r w:rsidRPr="00054DBD">
        <w:t xml:space="preserve"> Herramienta de gestión y construcción del proyecto.</w:t>
      </w:r>
    </w:p>
    <w:p w14:paraId="47D0D58B" w14:textId="77777777" w:rsidR="00054DBD" w:rsidRPr="00054DBD" w:rsidRDefault="00054DBD" w:rsidP="00054DBD">
      <w:pPr>
        <w:numPr>
          <w:ilvl w:val="0"/>
          <w:numId w:val="1"/>
        </w:numPr>
      </w:pPr>
      <w:proofErr w:type="spellStart"/>
      <w:r w:rsidRPr="00054DBD">
        <w:rPr>
          <w:b/>
          <w:bCs/>
        </w:rPr>
        <w:t>JUnit</w:t>
      </w:r>
      <w:proofErr w:type="spellEnd"/>
      <w:r w:rsidRPr="00054DBD">
        <w:rPr>
          <w:b/>
          <w:bCs/>
        </w:rPr>
        <w:t xml:space="preserve"> 5 y </w:t>
      </w:r>
      <w:proofErr w:type="spellStart"/>
      <w:r w:rsidRPr="00054DBD">
        <w:rPr>
          <w:b/>
          <w:bCs/>
        </w:rPr>
        <w:t>Mockito</w:t>
      </w:r>
      <w:proofErr w:type="spellEnd"/>
      <w:r w:rsidRPr="00054DBD">
        <w:rPr>
          <w:b/>
          <w:bCs/>
        </w:rPr>
        <w:t>:</w:t>
      </w:r>
      <w:r w:rsidRPr="00054DBD">
        <w:t xml:space="preserve"> </w:t>
      </w:r>
      <w:proofErr w:type="spellStart"/>
      <w:r w:rsidRPr="00054DBD">
        <w:t>Frameworks</w:t>
      </w:r>
      <w:proofErr w:type="spellEnd"/>
      <w:r w:rsidRPr="00054DBD">
        <w:t xml:space="preserve"> para la creación de pruebas unitarias.</w:t>
      </w:r>
    </w:p>
    <w:p w14:paraId="319D1F85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3. Patrón de Diseño: Estrategia (</w:t>
      </w:r>
      <w:proofErr w:type="spellStart"/>
      <w:r w:rsidRPr="00054DBD">
        <w:rPr>
          <w:b/>
          <w:bCs/>
        </w:rPr>
        <w:t>Strategy</w:t>
      </w:r>
      <w:proofErr w:type="spellEnd"/>
      <w:r w:rsidRPr="00054DBD">
        <w:rPr>
          <w:b/>
          <w:bCs/>
        </w:rPr>
        <w:t>)</w:t>
      </w:r>
    </w:p>
    <w:p w14:paraId="73CF0BFA" w14:textId="77777777" w:rsidR="00054DBD" w:rsidRPr="00054DBD" w:rsidRDefault="00054DBD" w:rsidP="00054DBD">
      <w:r w:rsidRPr="00054DBD">
        <w:t xml:space="preserve">El proyecto utiliza el patrón de diseño </w:t>
      </w:r>
      <w:r w:rsidRPr="00054DBD">
        <w:rPr>
          <w:b/>
          <w:bCs/>
        </w:rPr>
        <w:t>Estrategia</w:t>
      </w:r>
      <w:r w:rsidRPr="00054DBD">
        <w:t xml:space="preserve"> para manejar de forma flexible la lógica de cálculo de estancia según el tipo de vehículo.</w:t>
      </w:r>
    </w:p>
    <w:p w14:paraId="690B6DC7" w14:textId="77777777" w:rsidR="00054DBD" w:rsidRPr="00054DBD" w:rsidRDefault="00054DBD" w:rsidP="00054DBD">
      <w:pPr>
        <w:numPr>
          <w:ilvl w:val="0"/>
          <w:numId w:val="2"/>
        </w:numPr>
      </w:pPr>
      <w:proofErr w:type="spellStart"/>
      <w:r w:rsidRPr="00054DBD">
        <w:rPr>
          <w:b/>
          <w:bCs/>
        </w:rPr>
        <w:t>VehicleType</w:t>
      </w:r>
      <w:proofErr w:type="spellEnd"/>
      <w:r w:rsidRPr="00054DBD">
        <w:rPr>
          <w:b/>
          <w:bCs/>
        </w:rPr>
        <w:t xml:space="preserve"> (Interfaz):</w:t>
      </w:r>
      <w:r w:rsidRPr="00054DBD">
        <w:t xml:space="preserve"> Define el contrato (</w:t>
      </w:r>
      <w:proofErr w:type="spellStart"/>
      <w:r w:rsidRPr="00054DBD">
        <w:t>calculateStay</w:t>
      </w:r>
      <w:proofErr w:type="spellEnd"/>
      <w:r w:rsidRPr="00054DBD">
        <w:t xml:space="preserve"> y </w:t>
      </w:r>
      <w:proofErr w:type="spellStart"/>
      <w:r w:rsidRPr="00054DBD">
        <w:t>getVehicleType</w:t>
      </w:r>
      <w:proofErr w:type="spellEnd"/>
      <w:r w:rsidRPr="00054DBD">
        <w:t>) que todas las estrategias deben implementar.</w:t>
      </w:r>
    </w:p>
    <w:p w14:paraId="767F6426" w14:textId="77777777" w:rsidR="00054DBD" w:rsidRPr="00054DBD" w:rsidRDefault="00054DBD" w:rsidP="00054DBD">
      <w:pPr>
        <w:numPr>
          <w:ilvl w:val="0"/>
          <w:numId w:val="2"/>
        </w:numPr>
      </w:pPr>
      <w:r w:rsidRPr="00054DBD">
        <w:rPr>
          <w:b/>
          <w:bCs/>
        </w:rPr>
        <w:t>Estrategias Concretas:</w:t>
      </w:r>
    </w:p>
    <w:p w14:paraId="1032057C" w14:textId="77777777" w:rsidR="00054DBD" w:rsidRPr="00054DBD" w:rsidRDefault="00054DBD" w:rsidP="00054DBD">
      <w:pPr>
        <w:numPr>
          <w:ilvl w:val="1"/>
          <w:numId w:val="2"/>
        </w:numPr>
      </w:pPr>
      <w:proofErr w:type="spellStart"/>
      <w:r w:rsidRPr="00054DBD">
        <w:t>OfficialVehicleHandler</w:t>
      </w:r>
      <w:proofErr w:type="spellEnd"/>
      <w:r w:rsidRPr="00054DBD">
        <w:t>: Implementa la lógica para vehículos oficiales (sin costo).</w:t>
      </w:r>
    </w:p>
    <w:p w14:paraId="6A092D4D" w14:textId="77777777" w:rsidR="00054DBD" w:rsidRPr="00054DBD" w:rsidRDefault="00054DBD" w:rsidP="00054DBD">
      <w:pPr>
        <w:numPr>
          <w:ilvl w:val="1"/>
          <w:numId w:val="2"/>
        </w:numPr>
      </w:pPr>
      <w:proofErr w:type="spellStart"/>
      <w:r w:rsidRPr="00054DBD">
        <w:t>ResidentVehicleHandler</w:t>
      </w:r>
      <w:proofErr w:type="spellEnd"/>
      <w:r w:rsidRPr="00054DBD">
        <w:t>: Implementa la lógica para vehículos residentes (acumula tiempo de estancia).</w:t>
      </w:r>
    </w:p>
    <w:p w14:paraId="7D1BD935" w14:textId="77777777" w:rsidR="00054DBD" w:rsidRPr="00054DBD" w:rsidRDefault="00054DBD" w:rsidP="00054DBD">
      <w:pPr>
        <w:numPr>
          <w:ilvl w:val="1"/>
          <w:numId w:val="2"/>
        </w:numPr>
      </w:pPr>
      <w:proofErr w:type="spellStart"/>
      <w:r w:rsidRPr="00054DBD">
        <w:lastRenderedPageBreak/>
        <w:t>NonResidentVehicleHandler</w:t>
      </w:r>
      <w:proofErr w:type="spellEnd"/>
      <w:r w:rsidRPr="00054DBD">
        <w:t>: Implementa la lógica para vehículos no residentes (cobro por minuto).</w:t>
      </w:r>
    </w:p>
    <w:p w14:paraId="3068B839" w14:textId="77777777" w:rsidR="00054DBD" w:rsidRPr="00054DBD" w:rsidRDefault="00054DBD" w:rsidP="00054DBD">
      <w:r w:rsidRPr="00054DBD">
        <w:t>Este patrón permite añadir nuevos tipos de vehículos o cambiar la lógica de cálculo sin modificar el código del servicio principal.</w:t>
      </w:r>
    </w:p>
    <w:p w14:paraId="3C7020D3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4. Casos de Uso Implementados</w:t>
      </w:r>
    </w:p>
    <w:p w14:paraId="34A80862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a) Registro de Entrada (/api/parking/</w:t>
      </w:r>
      <w:proofErr w:type="spellStart"/>
      <w:r w:rsidRPr="00054DBD">
        <w:rPr>
          <w:b/>
          <w:bCs/>
        </w:rPr>
        <w:t>entry</w:t>
      </w:r>
      <w:proofErr w:type="spellEnd"/>
      <w:r w:rsidRPr="00054DBD">
        <w:rPr>
          <w:b/>
          <w:bCs/>
        </w:rPr>
        <w:t>/{</w:t>
      </w:r>
      <w:proofErr w:type="spellStart"/>
      <w:r w:rsidRPr="00054DBD">
        <w:rPr>
          <w:b/>
          <w:bCs/>
        </w:rPr>
        <w:t>plate</w:t>
      </w:r>
      <w:proofErr w:type="spellEnd"/>
      <w:r w:rsidRPr="00054DBD">
        <w:rPr>
          <w:b/>
          <w:bCs/>
        </w:rPr>
        <w:t>})</w:t>
      </w:r>
    </w:p>
    <w:p w14:paraId="2D566740" w14:textId="77777777" w:rsidR="00054DBD" w:rsidRPr="00054DBD" w:rsidRDefault="00054DBD" w:rsidP="00054DBD">
      <w:pPr>
        <w:numPr>
          <w:ilvl w:val="0"/>
          <w:numId w:val="3"/>
        </w:numPr>
      </w:pPr>
      <w:r w:rsidRPr="00054DBD">
        <w:rPr>
          <w:b/>
          <w:bCs/>
        </w:rPr>
        <w:t>Funcionalidad:</w:t>
      </w:r>
      <w:r w:rsidRPr="00054DBD">
        <w:t xml:space="preserve"> Registra la hora de entrada de un vehículo en el estacionamiento.</w:t>
      </w:r>
    </w:p>
    <w:p w14:paraId="66C3DF4F" w14:textId="77777777" w:rsidR="00054DBD" w:rsidRPr="00054DBD" w:rsidRDefault="00054DBD" w:rsidP="00054DBD">
      <w:pPr>
        <w:numPr>
          <w:ilvl w:val="0"/>
          <w:numId w:val="3"/>
        </w:numPr>
      </w:pPr>
      <w:r w:rsidRPr="00054DBD">
        <w:rPr>
          <w:b/>
          <w:bCs/>
        </w:rPr>
        <w:t>Implementación:</w:t>
      </w:r>
      <w:r w:rsidRPr="00054DBD">
        <w:t xml:space="preserve"> Se crea un objeto </w:t>
      </w:r>
      <w:proofErr w:type="spellStart"/>
      <w:r w:rsidRPr="00054DBD">
        <w:t>Stay</w:t>
      </w:r>
      <w:proofErr w:type="spellEnd"/>
      <w:r w:rsidRPr="00054DBD">
        <w:t xml:space="preserve"> con la placa y la fecha/hora actual (</w:t>
      </w:r>
      <w:proofErr w:type="spellStart"/>
      <w:r w:rsidRPr="00054DBD">
        <w:t>Calendar.getInstance</w:t>
      </w:r>
      <w:proofErr w:type="spellEnd"/>
      <w:r w:rsidRPr="00054DBD">
        <w:t>()) y se guarda en la base de datos.</w:t>
      </w:r>
    </w:p>
    <w:p w14:paraId="035ACA78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b) Registro de Salida (/api/parking/</w:t>
      </w:r>
      <w:proofErr w:type="spellStart"/>
      <w:r w:rsidRPr="00054DBD">
        <w:rPr>
          <w:b/>
          <w:bCs/>
        </w:rPr>
        <w:t>exit</w:t>
      </w:r>
      <w:proofErr w:type="spellEnd"/>
      <w:r w:rsidRPr="00054DBD">
        <w:rPr>
          <w:b/>
          <w:bCs/>
        </w:rPr>
        <w:t>/{</w:t>
      </w:r>
      <w:proofErr w:type="spellStart"/>
      <w:r w:rsidRPr="00054DBD">
        <w:rPr>
          <w:b/>
          <w:bCs/>
        </w:rPr>
        <w:t>plate</w:t>
      </w:r>
      <w:proofErr w:type="spellEnd"/>
      <w:r w:rsidRPr="00054DBD">
        <w:rPr>
          <w:b/>
          <w:bCs/>
        </w:rPr>
        <w:t>})</w:t>
      </w:r>
    </w:p>
    <w:p w14:paraId="4D161F3B" w14:textId="77777777" w:rsidR="00054DBD" w:rsidRPr="00054DBD" w:rsidRDefault="00054DBD" w:rsidP="00054DBD">
      <w:pPr>
        <w:numPr>
          <w:ilvl w:val="0"/>
          <w:numId w:val="4"/>
        </w:numPr>
      </w:pPr>
      <w:r w:rsidRPr="00054DBD">
        <w:rPr>
          <w:b/>
          <w:bCs/>
        </w:rPr>
        <w:t>Funcionalidad:</w:t>
      </w:r>
      <w:r w:rsidRPr="00054DBD">
        <w:t xml:space="preserve"> Registra la hora de salida, calcula la estancia según el tipo de vehículo y, en el caso de los residentes, actualiza el tiempo acumulado.</w:t>
      </w:r>
    </w:p>
    <w:p w14:paraId="64B8F8C4" w14:textId="77777777" w:rsidR="00054DBD" w:rsidRPr="00054DBD" w:rsidRDefault="00054DBD" w:rsidP="00054DBD">
      <w:pPr>
        <w:numPr>
          <w:ilvl w:val="0"/>
          <w:numId w:val="4"/>
        </w:numPr>
      </w:pPr>
      <w:r w:rsidRPr="00054DBD">
        <w:rPr>
          <w:b/>
          <w:bCs/>
        </w:rPr>
        <w:t>Implementación:</w:t>
      </w:r>
      <w:r w:rsidRPr="00054DBD">
        <w:t xml:space="preserve"> Se obtiene la última estancia activa del vehículo y se actualiza la hora de salida. La lógica de cálculo se delega a la estrategia de vehículo correspondiente.</w:t>
      </w:r>
    </w:p>
    <w:p w14:paraId="272C6B58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c) Alta de Vehículo Oficial (/api/parking/</w:t>
      </w:r>
      <w:proofErr w:type="spellStart"/>
      <w:r w:rsidRPr="00054DBD">
        <w:rPr>
          <w:b/>
          <w:bCs/>
        </w:rPr>
        <w:t>official</w:t>
      </w:r>
      <w:proofErr w:type="spellEnd"/>
      <w:r w:rsidRPr="00054DBD">
        <w:rPr>
          <w:b/>
          <w:bCs/>
        </w:rPr>
        <w:t>/</w:t>
      </w:r>
      <w:proofErr w:type="spellStart"/>
      <w:r w:rsidRPr="00054DBD">
        <w:rPr>
          <w:b/>
          <w:bCs/>
        </w:rPr>
        <w:t>register</w:t>
      </w:r>
      <w:proofErr w:type="spellEnd"/>
      <w:r w:rsidRPr="00054DBD">
        <w:rPr>
          <w:b/>
          <w:bCs/>
        </w:rPr>
        <w:t>/{</w:t>
      </w:r>
      <w:proofErr w:type="spellStart"/>
      <w:r w:rsidRPr="00054DBD">
        <w:rPr>
          <w:b/>
          <w:bCs/>
        </w:rPr>
        <w:t>plate</w:t>
      </w:r>
      <w:proofErr w:type="spellEnd"/>
      <w:r w:rsidRPr="00054DBD">
        <w:rPr>
          <w:b/>
          <w:bCs/>
        </w:rPr>
        <w:t>})</w:t>
      </w:r>
    </w:p>
    <w:p w14:paraId="6E1ED746" w14:textId="77777777" w:rsidR="00054DBD" w:rsidRPr="00054DBD" w:rsidRDefault="00054DBD" w:rsidP="00054DBD">
      <w:pPr>
        <w:numPr>
          <w:ilvl w:val="0"/>
          <w:numId w:val="5"/>
        </w:numPr>
      </w:pPr>
      <w:r w:rsidRPr="00054DBD">
        <w:rPr>
          <w:b/>
          <w:bCs/>
        </w:rPr>
        <w:t>Funcionalidad:</w:t>
      </w:r>
      <w:r w:rsidRPr="00054DBD">
        <w:t xml:space="preserve"> Registra una placa como vehículo oficial, que no tendrá costo por su estancia.</w:t>
      </w:r>
    </w:p>
    <w:p w14:paraId="30357D22" w14:textId="77777777" w:rsidR="00054DBD" w:rsidRPr="00054DBD" w:rsidRDefault="00054DBD" w:rsidP="00054DBD">
      <w:pPr>
        <w:numPr>
          <w:ilvl w:val="0"/>
          <w:numId w:val="5"/>
        </w:numPr>
      </w:pPr>
      <w:r w:rsidRPr="00054DBD">
        <w:rPr>
          <w:b/>
          <w:bCs/>
        </w:rPr>
        <w:t>Implementación:</w:t>
      </w:r>
      <w:r w:rsidRPr="00054DBD">
        <w:t xml:space="preserve"> La placa se almacena en un mapa en memoria en el servicio principal.</w:t>
      </w:r>
    </w:p>
    <w:p w14:paraId="0F0E5FFD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d) Alta de Vehículo Residente (/api/parking/</w:t>
      </w:r>
      <w:proofErr w:type="spellStart"/>
      <w:r w:rsidRPr="00054DBD">
        <w:rPr>
          <w:b/>
          <w:bCs/>
        </w:rPr>
        <w:t>resident</w:t>
      </w:r>
      <w:proofErr w:type="spellEnd"/>
      <w:r w:rsidRPr="00054DBD">
        <w:rPr>
          <w:b/>
          <w:bCs/>
        </w:rPr>
        <w:t>/</w:t>
      </w:r>
      <w:proofErr w:type="spellStart"/>
      <w:r w:rsidRPr="00054DBD">
        <w:rPr>
          <w:b/>
          <w:bCs/>
        </w:rPr>
        <w:t>register</w:t>
      </w:r>
      <w:proofErr w:type="spellEnd"/>
      <w:r w:rsidRPr="00054DBD">
        <w:rPr>
          <w:b/>
          <w:bCs/>
        </w:rPr>
        <w:t>/{</w:t>
      </w:r>
      <w:proofErr w:type="spellStart"/>
      <w:r w:rsidRPr="00054DBD">
        <w:rPr>
          <w:b/>
          <w:bCs/>
        </w:rPr>
        <w:t>plate</w:t>
      </w:r>
      <w:proofErr w:type="spellEnd"/>
      <w:r w:rsidRPr="00054DBD">
        <w:rPr>
          <w:b/>
          <w:bCs/>
        </w:rPr>
        <w:t>})</w:t>
      </w:r>
    </w:p>
    <w:p w14:paraId="35853032" w14:textId="77777777" w:rsidR="00054DBD" w:rsidRPr="00054DBD" w:rsidRDefault="00054DBD" w:rsidP="00054DBD">
      <w:pPr>
        <w:numPr>
          <w:ilvl w:val="0"/>
          <w:numId w:val="6"/>
        </w:numPr>
      </w:pPr>
      <w:r w:rsidRPr="00054DBD">
        <w:rPr>
          <w:b/>
          <w:bCs/>
        </w:rPr>
        <w:t>Funcionalidad:</w:t>
      </w:r>
      <w:r w:rsidRPr="00054DBD">
        <w:t xml:space="preserve"> Registra una placa como vehículo residente, el cual acumulará tiempo de estacionamiento.</w:t>
      </w:r>
    </w:p>
    <w:p w14:paraId="5196CC59" w14:textId="77777777" w:rsidR="00054DBD" w:rsidRPr="00054DBD" w:rsidRDefault="00054DBD" w:rsidP="00054DBD">
      <w:pPr>
        <w:numPr>
          <w:ilvl w:val="0"/>
          <w:numId w:val="6"/>
        </w:numPr>
      </w:pPr>
      <w:r w:rsidRPr="00054DBD">
        <w:rPr>
          <w:b/>
          <w:bCs/>
        </w:rPr>
        <w:t>Implementación:</w:t>
      </w:r>
      <w:r w:rsidRPr="00054DBD">
        <w:t xml:space="preserve"> Se crea una entidad </w:t>
      </w:r>
      <w:proofErr w:type="spellStart"/>
      <w:r w:rsidRPr="00054DBD">
        <w:t>ResidentVehicle</w:t>
      </w:r>
      <w:proofErr w:type="spellEnd"/>
      <w:r w:rsidRPr="00054DBD">
        <w:t xml:space="preserve"> y se persiste en el repositorio </w:t>
      </w:r>
      <w:proofErr w:type="spellStart"/>
      <w:r w:rsidRPr="00054DBD">
        <w:t>ResidentVehicleRepository</w:t>
      </w:r>
      <w:proofErr w:type="spellEnd"/>
      <w:r w:rsidRPr="00054DBD">
        <w:t>.</w:t>
      </w:r>
    </w:p>
    <w:p w14:paraId="212A5889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e) Caso de Uso "Comienza Mes" (/api/parking/</w:t>
      </w:r>
      <w:proofErr w:type="spellStart"/>
      <w:r w:rsidRPr="00054DBD">
        <w:rPr>
          <w:b/>
          <w:bCs/>
        </w:rPr>
        <w:t>start-month</w:t>
      </w:r>
      <w:proofErr w:type="spellEnd"/>
      <w:r w:rsidRPr="00054DBD">
        <w:rPr>
          <w:b/>
          <w:bCs/>
        </w:rPr>
        <w:t>)</w:t>
      </w:r>
    </w:p>
    <w:p w14:paraId="70935051" w14:textId="77777777" w:rsidR="00054DBD" w:rsidRPr="00054DBD" w:rsidRDefault="00054DBD" w:rsidP="00054DBD">
      <w:pPr>
        <w:numPr>
          <w:ilvl w:val="0"/>
          <w:numId w:val="7"/>
        </w:numPr>
      </w:pPr>
      <w:r w:rsidRPr="00054DBD">
        <w:rPr>
          <w:b/>
          <w:bCs/>
        </w:rPr>
        <w:t>Funcionalidad:</w:t>
      </w:r>
      <w:r w:rsidRPr="00054DBD">
        <w:t xml:space="preserve"> Reinicia el sistema para un nuevo ciclo de facturación.</w:t>
      </w:r>
    </w:p>
    <w:p w14:paraId="5E7D1761" w14:textId="77777777" w:rsidR="00054DBD" w:rsidRPr="00054DBD" w:rsidRDefault="00054DBD" w:rsidP="00054DBD">
      <w:pPr>
        <w:numPr>
          <w:ilvl w:val="0"/>
          <w:numId w:val="7"/>
        </w:numPr>
      </w:pPr>
      <w:r w:rsidRPr="00054DBD">
        <w:rPr>
          <w:b/>
          <w:bCs/>
        </w:rPr>
        <w:lastRenderedPageBreak/>
        <w:t>Implementación:</w:t>
      </w:r>
      <w:r w:rsidRPr="00054DBD">
        <w:t xml:space="preserve"> Se eliminan todas las estancias de la tabla </w:t>
      </w:r>
      <w:proofErr w:type="spellStart"/>
      <w:r w:rsidRPr="00054DBD">
        <w:t>stay</w:t>
      </w:r>
      <w:proofErr w:type="spellEnd"/>
      <w:r w:rsidRPr="00054DBD">
        <w:t xml:space="preserve"> y se pone a cero el tiempo acumulado de todos los vehículos residentes en la tabla </w:t>
      </w:r>
      <w:proofErr w:type="spellStart"/>
      <w:r w:rsidRPr="00054DBD">
        <w:t>resident_vehicle</w:t>
      </w:r>
      <w:proofErr w:type="spellEnd"/>
      <w:r w:rsidRPr="00054DBD">
        <w:t>.</w:t>
      </w:r>
    </w:p>
    <w:p w14:paraId="7FF6CA10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f) Caso de Uso "Pagos de Residentes" (/api/parking/</w:t>
      </w:r>
      <w:proofErr w:type="spellStart"/>
      <w:r w:rsidRPr="00054DBD">
        <w:rPr>
          <w:b/>
          <w:bCs/>
        </w:rPr>
        <w:t>resident</w:t>
      </w:r>
      <w:proofErr w:type="spellEnd"/>
      <w:r w:rsidRPr="00054DBD">
        <w:rPr>
          <w:b/>
          <w:bCs/>
        </w:rPr>
        <w:t>/</w:t>
      </w:r>
      <w:proofErr w:type="spellStart"/>
      <w:r w:rsidRPr="00054DBD">
        <w:rPr>
          <w:b/>
          <w:bCs/>
        </w:rPr>
        <w:t>report</w:t>
      </w:r>
      <w:proofErr w:type="spellEnd"/>
      <w:r w:rsidRPr="00054DBD">
        <w:rPr>
          <w:b/>
          <w:bCs/>
        </w:rPr>
        <w:t>)</w:t>
      </w:r>
    </w:p>
    <w:p w14:paraId="39B2C23F" w14:textId="77777777" w:rsidR="00054DBD" w:rsidRPr="00054DBD" w:rsidRDefault="00054DBD" w:rsidP="00054DBD">
      <w:pPr>
        <w:numPr>
          <w:ilvl w:val="0"/>
          <w:numId w:val="8"/>
        </w:numPr>
      </w:pPr>
      <w:r w:rsidRPr="00054DBD">
        <w:rPr>
          <w:b/>
          <w:bCs/>
        </w:rPr>
        <w:t>Funcionalidad:</w:t>
      </w:r>
      <w:r w:rsidRPr="00054DBD">
        <w:t xml:space="preserve"> Genera un informe detallado con el tiempo de estancia acumulado y la cantidad a pagar por cada residente.</w:t>
      </w:r>
    </w:p>
    <w:p w14:paraId="19D2BD3C" w14:textId="77777777" w:rsidR="00054DBD" w:rsidRPr="00054DBD" w:rsidRDefault="00054DBD" w:rsidP="00054DBD">
      <w:pPr>
        <w:numPr>
          <w:ilvl w:val="0"/>
          <w:numId w:val="8"/>
        </w:numPr>
      </w:pPr>
      <w:r w:rsidRPr="00054DBD">
        <w:rPr>
          <w:b/>
          <w:bCs/>
        </w:rPr>
        <w:t>Implementación:</w:t>
      </w:r>
      <w:r w:rsidRPr="00054DBD">
        <w:t xml:space="preserve"> Se consulta la base de datos para obtener todos los vehículos residentes y se genera un reporte en formato de texto.</w:t>
      </w:r>
    </w:p>
    <w:p w14:paraId="44B2722D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5. Pruebas Unitarias</w:t>
      </w:r>
    </w:p>
    <w:p w14:paraId="0CD2F7DA" w14:textId="77777777" w:rsidR="00054DBD" w:rsidRPr="00054DBD" w:rsidRDefault="00054DBD" w:rsidP="00054DBD">
      <w:r w:rsidRPr="00054DBD">
        <w:t xml:space="preserve">El proyecto incluye pruebas unitarias para el </w:t>
      </w:r>
      <w:proofErr w:type="spellStart"/>
      <w:r w:rsidRPr="00054DBD">
        <w:t>ParkingService</w:t>
      </w:r>
      <w:proofErr w:type="spellEnd"/>
      <w:r w:rsidRPr="00054DBD">
        <w:t xml:space="preserve">, cubriendo la lógica de negocio de cada caso de uso. Estas pruebas utilizan </w:t>
      </w:r>
      <w:proofErr w:type="spellStart"/>
      <w:r w:rsidRPr="00054DBD">
        <w:rPr>
          <w:b/>
          <w:bCs/>
        </w:rPr>
        <w:t>Mockito</w:t>
      </w:r>
      <w:proofErr w:type="spellEnd"/>
      <w:r w:rsidRPr="00054DBD">
        <w:t xml:space="preserve"> para simular los repositorios y las dependencias, garantizando que el servicio funcione de manera correcta y aislada.</w:t>
      </w:r>
    </w:p>
    <w:p w14:paraId="147B0EF6" w14:textId="77777777" w:rsidR="00054DBD" w:rsidRPr="00054DBD" w:rsidRDefault="00054DBD" w:rsidP="00054DBD">
      <w:pPr>
        <w:rPr>
          <w:b/>
          <w:bCs/>
        </w:rPr>
      </w:pPr>
      <w:r w:rsidRPr="00054DBD">
        <w:rPr>
          <w:b/>
          <w:bCs/>
        </w:rPr>
        <w:t>6. Consideraciones Adicionales</w:t>
      </w:r>
    </w:p>
    <w:p w14:paraId="4FF99FA6" w14:textId="77777777" w:rsidR="00054DBD" w:rsidRPr="00054DBD" w:rsidRDefault="00054DBD" w:rsidP="00054DBD">
      <w:r w:rsidRPr="00054DBD">
        <w:t xml:space="preserve">De acuerdo con las especificaciones, el proyecto utiliza la clase Calendar para la gestión de fechas y el método </w:t>
      </w:r>
      <w:proofErr w:type="spellStart"/>
      <w:r w:rsidRPr="00054DBD">
        <w:t>difEnMinutos</w:t>
      </w:r>
      <w:proofErr w:type="spellEnd"/>
      <w:r w:rsidRPr="00054DBD">
        <w:t xml:space="preserve"> para el cálculo de intervalos de tiempo.</w:t>
      </w:r>
    </w:p>
    <w:p w14:paraId="088EA548" w14:textId="77777777" w:rsidR="00E83DB4" w:rsidRDefault="00E83DB4"/>
    <w:sectPr w:rsidR="00E83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30F32"/>
    <w:multiLevelType w:val="multilevel"/>
    <w:tmpl w:val="37B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66A06"/>
    <w:multiLevelType w:val="multilevel"/>
    <w:tmpl w:val="5E1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16B8E"/>
    <w:multiLevelType w:val="multilevel"/>
    <w:tmpl w:val="F2C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769A6"/>
    <w:multiLevelType w:val="multilevel"/>
    <w:tmpl w:val="89E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F5620"/>
    <w:multiLevelType w:val="multilevel"/>
    <w:tmpl w:val="AED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863BE"/>
    <w:multiLevelType w:val="multilevel"/>
    <w:tmpl w:val="8E2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77EE4"/>
    <w:multiLevelType w:val="multilevel"/>
    <w:tmpl w:val="6810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C7080"/>
    <w:multiLevelType w:val="multilevel"/>
    <w:tmpl w:val="6780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427258">
    <w:abstractNumId w:val="6"/>
  </w:num>
  <w:num w:numId="2" w16cid:durableId="1127358446">
    <w:abstractNumId w:val="5"/>
  </w:num>
  <w:num w:numId="3" w16cid:durableId="1870296875">
    <w:abstractNumId w:val="0"/>
  </w:num>
  <w:num w:numId="4" w16cid:durableId="1888293491">
    <w:abstractNumId w:val="7"/>
  </w:num>
  <w:num w:numId="5" w16cid:durableId="294216661">
    <w:abstractNumId w:val="4"/>
  </w:num>
  <w:num w:numId="6" w16cid:durableId="1284507075">
    <w:abstractNumId w:val="2"/>
  </w:num>
  <w:num w:numId="7" w16cid:durableId="477191949">
    <w:abstractNumId w:val="1"/>
  </w:num>
  <w:num w:numId="8" w16cid:durableId="63513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0B"/>
    <w:rsid w:val="00054DBD"/>
    <w:rsid w:val="004A2EF4"/>
    <w:rsid w:val="0066150B"/>
    <w:rsid w:val="00D55B29"/>
    <w:rsid w:val="00E8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AAEC4-EB2C-4BD5-A81E-ED0DC2A1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633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alberto mora galan</dc:creator>
  <cp:keywords/>
  <dc:description/>
  <cp:lastModifiedBy>jesus alberto mora galan</cp:lastModifiedBy>
  <cp:revision>3</cp:revision>
  <dcterms:created xsi:type="dcterms:W3CDTF">2025-09-22T23:57:00Z</dcterms:created>
  <dcterms:modified xsi:type="dcterms:W3CDTF">2025-09-22T23:57:00Z</dcterms:modified>
</cp:coreProperties>
</file>