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C4" w:rsidRDefault="008209C3" w:rsidP="00664D3F">
      <w:pPr>
        <w:jc w:val="center"/>
      </w:pPr>
      <w:r>
        <w:rPr>
          <w:noProof/>
          <w:sz w:val="16"/>
          <w:lang w:eastAsia="es-ES"/>
        </w:rPr>
        <w:pict>
          <v:roundrect id="_x0000_s1031" style="position:absolute;left:0;text-align:left;margin-left:651.65pt;margin-top:68.4pt;width:37.4pt;height:12.85pt;z-index:251663360" arcsize="10923f" filled="f" strokecolor="#ffc000" strokeweight="1.5pt"/>
        </w:pict>
      </w:r>
      <w:r>
        <w:rPr>
          <w:noProof/>
          <w:sz w:val="16"/>
          <w:lang w:eastAsia="es-ES"/>
        </w:rPr>
        <w:pict>
          <v:roundrect id="_x0000_s1034" style="position:absolute;left:0;text-align:left;margin-left:651.65pt;margin-top:97.4pt;width:37.4pt;height:12.85pt;z-index:251665408" arcsize="10923f" filled="f" strokecolor="#ffc000" strokeweight="1.5pt"/>
        </w:pict>
      </w:r>
      <w:r>
        <w:rPr>
          <w:noProof/>
          <w:sz w:val="16"/>
          <w:lang w:eastAsia="es-ES"/>
        </w:rPr>
        <w:pict>
          <v:roundrect id="_x0000_s1032" style="position:absolute;left:0;text-align:left;margin-left:651.65pt;margin-top:125.35pt;width:37.4pt;height:12.85pt;z-index:251664384" arcsize="10923f" filled="f" strokecolor="#ffc000" strokeweight="1.5pt"/>
        </w:pict>
      </w:r>
      <w:r>
        <w:rPr>
          <w:noProof/>
          <w:sz w:val="16"/>
          <w:lang w:eastAsia="es-E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8" type="#_x0000_t106" style="position:absolute;left:0;text-align:left;margin-left:656.65pt;margin-top:158.8pt;width:27.9pt;height:20.1pt;z-index:251673600" adj="2284,14346">
            <v:textbox style="mso-next-textbox:#_x0000_s1038">
              <w:txbxContent>
                <w:p w:rsidR="00053A90" w:rsidRDefault="00053A90" w:rsidP="00CC78A4"/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4pt;margin-top:4.2pt;width:159.6pt;height:190.9pt;z-index:251660288;mso-height-percent:200;mso-height-percent:200;mso-width-relative:margin;mso-height-relative:margin" stroked="f">
            <v:textbox style="mso-next-textbox:#_x0000_s1026;mso-fit-shape-to-text:t" inset="0,,0">
              <w:txbxContent>
                <w:p w:rsidR="00053A90" w:rsidRPr="003F7E9D" w:rsidRDefault="00053A90">
                  <w:pPr>
                    <w:rPr>
                      <w:sz w:val="18"/>
                      <w:u w:val="single"/>
                    </w:rPr>
                  </w:pPr>
                  <w:r w:rsidRPr="003F7E9D">
                    <w:rPr>
                      <w:sz w:val="18"/>
                      <w:u w:val="single"/>
                    </w:rPr>
                    <w:t>ENUNCIADO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>PROBLEMA 3</w:t>
                  </w:r>
                  <w:r w:rsidRPr="003F7E9D">
                    <w:rPr>
                      <w:sz w:val="18"/>
                      <w:u w:val="single"/>
                    </w:rPr>
                    <w:t>:</w:t>
                  </w:r>
                </w:p>
                <w:p w:rsidR="00053A90" w:rsidRDefault="00D71050">
                  <w:pPr>
                    <w:rPr>
                      <w:b/>
                      <w:color w:val="244061" w:themeColor="accent1" w:themeShade="80"/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$1</w:t>
                  </w:r>
                  <w:r w:rsidR="00053A90">
                    <w:rPr>
                      <w:b/>
                      <w:color w:val="244061" w:themeColor="accent1" w:themeShade="80"/>
                      <w:sz w:val="18"/>
                    </w:rPr>
                    <w:t xml:space="preserve"> </w:t>
                  </w:r>
                  <w:r w:rsidR="00053A90" w:rsidRPr="0028178C">
                    <w:rPr>
                      <w:sz w:val="18"/>
                    </w:rPr>
                    <w:t xml:space="preserve">= </w:t>
                  </w:r>
                  <w:r w:rsidR="00053A90">
                    <w:rPr>
                      <w:sz w:val="18"/>
                    </w:rPr>
                    <w:t>4</w:t>
                  </w:r>
                </w:p>
                <w:p w:rsidR="00D60E4A" w:rsidRDefault="00D71050" w:rsidP="00D60E4A">
                  <w:pPr>
                    <w:rPr>
                      <w:b/>
                      <w:color w:val="244061" w:themeColor="accent1" w:themeShade="80"/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$3</w:t>
                  </w:r>
                  <w:r w:rsidR="00D60E4A">
                    <w:rPr>
                      <w:b/>
                      <w:color w:val="244061" w:themeColor="accent1" w:themeShade="80"/>
                      <w:sz w:val="18"/>
                    </w:rPr>
                    <w:t xml:space="preserve"> = 3</w:t>
                  </w:r>
                </w:p>
                <w:p w:rsidR="00D71050" w:rsidRPr="00D60E4A" w:rsidRDefault="00D71050" w:rsidP="00D60E4A">
                  <w:pPr>
                    <w:rPr>
                      <w:b/>
                      <w:color w:val="244061" w:themeColor="accent1" w:themeShade="80"/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$7 = 5</w:t>
                  </w:r>
                </w:p>
                <w:p w:rsidR="00D60E4A" w:rsidRDefault="00D71050" w:rsidP="00D60E4A">
                  <w:pPr>
                    <w:rPr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$8</w:t>
                  </w:r>
                  <w:r w:rsidR="00D60E4A">
                    <w:rPr>
                      <w:b/>
                      <w:color w:val="244061" w:themeColor="accent1" w:themeShade="80"/>
                      <w:sz w:val="18"/>
                    </w:rPr>
                    <w:t xml:space="preserve"> = 2</w:t>
                  </w:r>
                  <w:r w:rsidR="00D60E4A">
                    <w:rPr>
                      <w:sz w:val="18"/>
                    </w:rPr>
                    <w:t xml:space="preserve"> </w:t>
                  </w:r>
                </w:p>
                <w:p w:rsidR="00D60E4A" w:rsidRPr="003F7E9D" w:rsidRDefault="00D71050" w:rsidP="00D71050">
                  <w:pPr>
                    <w:rPr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$9</w:t>
                  </w:r>
                  <w:r w:rsidR="00D60E4A">
                    <w:rPr>
                      <w:b/>
                      <w:color w:val="244061" w:themeColor="accent1" w:themeShade="80"/>
                      <w:sz w:val="18"/>
                    </w:rPr>
                    <w:t xml:space="preserve"> = 1</w:t>
                  </w:r>
                </w:p>
                <w:p w:rsidR="00053A90" w:rsidRPr="003F7E9D" w:rsidRDefault="00053A90" w:rsidP="003F7E9D">
                  <w:pPr>
                    <w:jc w:val="both"/>
                    <w:rPr>
                      <w:sz w:val="18"/>
                    </w:rPr>
                  </w:pPr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Método utilizado para resolver los riesgos de datos</w:t>
                  </w:r>
                  <w:r w:rsidRPr="003F7E9D">
                    <w:rPr>
                      <w:sz w:val="18"/>
                    </w:rPr>
                    <w:t xml:space="preserve">: </w:t>
                  </w:r>
                  <w:r>
                    <w:rPr>
                      <w:sz w:val="18"/>
                    </w:rPr>
                    <w:t>bloqueo, anticipación.</w:t>
                  </w:r>
                </w:p>
              </w:txbxContent>
            </v:textbox>
          </v:shape>
        </w:pict>
      </w:r>
      <w:r w:rsidR="001247C3" w:rsidRPr="001247C3">
        <w:rPr>
          <w:noProof/>
          <w:lang w:eastAsia="es-ES"/>
        </w:rPr>
        <w:drawing>
          <wp:inline distT="0" distB="0" distL="0" distR="0">
            <wp:extent cx="5400040" cy="2422647"/>
            <wp:effectExtent l="19050" t="0" r="0" b="0"/>
            <wp:docPr id="2" name="Imagen 1" descr="f04-45-P374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3" descr="f04-45-P37449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4805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443"/>
        <w:gridCol w:w="1443"/>
        <w:gridCol w:w="1465"/>
        <w:gridCol w:w="1557"/>
        <w:gridCol w:w="1504"/>
        <w:gridCol w:w="1467"/>
        <w:gridCol w:w="1496"/>
        <w:gridCol w:w="1461"/>
        <w:gridCol w:w="1443"/>
      </w:tblGrid>
      <w:tr w:rsidR="00D71050" w:rsidTr="00D01DCC"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664D3F" w:rsidRDefault="00664D3F"/>
        </w:tc>
        <w:tc>
          <w:tcPr>
            <w:tcW w:w="1451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1</w:t>
            </w:r>
          </w:p>
        </w:tc>
        <w:tc>
          <w:tcPr>
            <w:tcW w:w="1451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2</w:t>
            </w:r>
          </w:p>
        </w:tc>
        <w:tc>
          <w:tcPr>
            <w:tcW w:w="1467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3</w:t>
            </w:r>
          </w:p>
        </w:tc>
        <w:tc>
          <w:tcPr>
            <w:tcW w:w="1546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4</w:t>
            </w:r>
          </w:p>
        </w:tc>
        <w:tc>
          <w:tcPr>
            <w:tcW w:w="1467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5</w:t>
            </w:r>
          </w:p>
        </w:tc>
        <w:tc>
          <w:tcPr>
            <w:tcW w:w="1469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6</w:t>
            </w:r>
          </w:p>
        </w:tc>
        <w:tc>
          <w:tcPr>
            <w:tcW w:w="150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</w:t>
            </w:r>
            <w:r w:rsidRPr="00582863">
              <w:rPr>
                <w:b/>
                <w:color w:val="800000"/>
                <w:sz w:val="20"/>
              </w:rPr>
              <w:t>7</w:t>
            </w:r>
          </w:p>
        </w:tc>
        <w:tc>
          <w:tcPr>
            <w:tcW w:w="1469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8</w:t>
            </w:r>
          </w:p>
        </w:tc>
        <w:tc>
          <w:tcPr>
            <w:tcW w:w="1451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9</w:t>
            </w:r>
          </w:p>
        </w:tc>
      </w:tr>
      <w:tr w:rsidR="00A226CF" w:rsidTr="00D01DCC"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DA6A88" w:rsidRPr="00582863" w:rsidRDefault="00D71050" w:rsidP="00582863">
            <w:pPr>
              <w:rPr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$8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>
              <w:t>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71050" w:rsidP="00753EC4">
            <w:pPr>
              <w:jc w:val="center"/>
            </w:pPr>
            <w:r>
              <w:t>2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DA6A88" w:rsidRPr="00C93B88" w:rsidRDefault="00D71050" w:rsidP="00753EC4">
            <w:pPr>
              <w:jc w:val="center"/>
            </w:pPr>
            <w:r>
              <w:t>2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:rsidR="00DA6A88" w:rsidRPr="00C93B88" w:rsidRDefault="00D71050" w:rsidP="00753EC4">
            <w:pPr>
              <w:jc w:val="center"/>
            </w:pPr>
            <w:r>
              <w:t>2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DA6A88" w:rsidRPr="00C93B88" w:rsidRDefault="00D71050" w:rsidP="00753EC4">
            <w:pPr>
              <w:jc w:val="center"/>
            </w:pPr>
            <w:r>
              <w:t>2/7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DA6A88" w:rsidRPr="00C93B88" w:rsidRDefault="00D71050" w:rsidP="00753EC4">
            <w:pPr>
              <w:jc w:val="center"/>
            </w:pPr>
            <w:r>
              <w:t>7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:rsidR="00DA6A88" w:rsidRPr="00C93B88" w:rsidRDefault="00D71050" w:rsidP="00753EC4">
            <w:pPr>
              <w:jc w:val="center"/>
            </w:pPr>
            <w:r>
              <w:t>7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DA6A88" w:rsidRPr="00C93B88" w:rsidRDefault="00D71050" w:rsidP="00753EC4">
            <w:pPr>
              <w:jc w:val="center"/>
            </w:pPr>
            <w:r>
              <w:t>7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A226CF" w:rsidTr="00D01DCC"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DA6A88" w:rsidRPr="00582863" w:rsidRDefault="00DA6A88" w:rsidP="009371EC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67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546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67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69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504" w:type="dxa"/>
            <w:shd w:val="clear" w:color="auto" w:fill="D9D9D9" w:themeFill="background1" w:themeFillShade="D9"/>
          </w:tcPr>
          <w:p w:rsidR="00DA6A88" w:rsidRPr="00C93B88" w:rsidRDefault="00DA6A88" w:rsidP="009371EC">
            <w:pPr>
              <w:jc w:val="center"/>
            </w:pPr>
          </w:p>
        </w:tc>
        <w:tc>
          <w:tcPr>
            <w:tcW w:w="1469" w:type="dxa"/>
            <w:shd w:val="clear" w:color="auto" w:fill="D9D9D9" w:themeFill="background1" w:themeFillShade="D9"/>
          </w:tcPr>
          <w:p w:rsidR="00DA6A88" w:rsidRPr="00C93B88" w:rsidRDefault="00DA6A88" w:rsidP="00DA6A88">
            <w:pPr>
              <w:jc w:val="center"/>
            </w:pP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A226CF" w:rsidTr="00D01DCC"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DA6A88" w:rsidRPr="00582863" w:rsidRDefault="00D71050" w:rsidP="00582863">
            <w:pPr>
              <w:rPr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EX/MEM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>
              <w:t>X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71050" w:rsidP="00753EC4">
            <w:pPr>
              <w:jc w:val="center"/>
            </w:pPr>
            <w:r>
              <w:t>X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DA6A88" w:rsidRPr="00C93B88" w:rsidRDefault="00D71050" w:rsidP="00753EC4">
            <w:pPr>
              <w:jc w:val="center"/>
            </w:pPr>
            <w:r>
              <w:t>X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 w:rsidRPr="00D01DCC">
              <w:rPr>
                <w:highlight w:val="yellow"/>
              </w:rPr>
              <w:t>7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>
              <w:t>7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>
              <w:t>12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>
              <w:t>12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>
              <w:t>12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A226CF" w:rsidTr="00D01DCC"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DA6A88" w:rsidRPr="00582863" w:rsidRDefault="00D71050" w:rsidP="003D38D3">
            <w:pPr>
              <w:rPr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MEM/WB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>
              <w:t>X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71050" w:rsidP="00753EC4">
            <w:pPr>
              <w:jc w:val="center"/>
            </w:pPr>
            <w:r>
              <w:t>X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DA6A88" w:rsidRPr="00C93B88" w:rsidRDefault="00D71050" w:rsidP="00753EC4">
            <w:pPr>
              <w:jc w:val="center"/>
            </w:pPr>
            <w:r>
              <w:t>X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>
              <w:t>X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>
              <w:t>7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>
              <w:t>7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:rsidR="00DA6A88" w:rsidRPr="00C93B88" w:rsidRDefault="00D71050" w:rsidP="009371EC">
            <w:pPr>
              <w:jc w:val="center"/>
            </w:pPr>
            <w:r>
              <w:t>7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DA6A88" w:rsidRPr="00C93B88" w:rsidRDefault="00D71050" w:rsidP="008463F1">
            <w:pPr>
              <w:jc w:val="center"/>
            </w:pPr>
            <w:r>
              <w:t>12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D71050" w:rsidTr="00D01DCC">
        <w:trPr>
          <w:trHeight w:val="964"/>
        </w:trPr>
        <w:tc>
          <w:tcPr>
            <w:tcW w:w="1530" w:type="dxa"/>
            <w:vAlign w:val="center"/>
          </w:tcPr>
          <w:p w:rsidR="00DA6A88" w:rsidRPr="001247C3" w:rsidRDefault="00D71050" w:rsidP="00414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ADD $8, $3</w:t>
            </w:r>
            <w:r w:rsidR="00D60E4A">
              <w:rPr>
                <w:b/>
                <w:sz w:val="20"/>
              </w:rPr>
              <w:t>, $1</w:t>
            </w:r>
          </w:p>
        </w:tc>
        <w:tc>
          <w:tcPr>
            <w:tcW w:w="1451" w:type="dxa"/>
            <w:vAlign w:val="center"/>
          </w:tcPr>
          <w:p w:rsidR="00DA6A88" w:rsidRPr="00C93B88" w:rsidRDefault="00D71050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1451" w:type="dxa"/>
            <w:vAlign w:val="center"/>
          </w:tcPr>
          <w:p w:rsidR="00830475" w:rsidRDefault="00D71050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D71050" w:rsidRDefault="00D71050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$3=3</w:t>
            </w:r>
          </w:p>
          <w:p w:rsidR="00D71050" w:rsidRPr="00C93B88" w:rsidRDefault="00D71050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$1=4</w:t>
            </w:r>
          </w:p>
        </w:tc>
        <w:tc>
          <w:tcPr>
            <w:tcW w:w="1467" w:type="dxa"/>
            <w:vAlign w:val="center"/>
          </w:tcPr>
          <w:p w:rsidR="00830475" w:rsidRDefault="00D71050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ALU</w:t>
            </w:r>
          </w:p>
          <w:p w:rsidR="00D71050" w:rsidRPr="00C93B88" w:rsidRDefault="00D71050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</w:t>
            </w:r>
            <w:r w:rsidRPr="00D71050">
              <w:rPr>
                <w:sz w:val="16"/>
              </w:rPr>
              <w:sym w:font="Wingdings" w:char="F0DF"/>
            </w:r>
            <w:r>
              <w:rPr>
                <w:sz w:val="16"/>
              </w:rPr>
              <w:t>3+4=7</w:t>
            </w:r>
          </w:p>
        </w:tc>
        <w:tc>
          <w:tcPr>
            <w:tcW w:w="1546" w:type="dxa"/>
            <w:vAlign w:val="center"/>
          </w:tcPr>
          <w:p w:rsidR="00172F53" w:rsidRDefault="00D71050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</w:t>
            </w:r>
          </w:p>
          <w:p w:rsidR="00D71050" w:rsidRPr="00C93B88" w:rsidRDefault="00D71050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MEM/WB</w:t>
            </w:r>
            <w:r w:rsidRPr="00D71050">
              <w:rPr>
                <w:sz w:val="16"/>
              </w:rPr>
              <w:sym w:font="Wingdings" w:char="F0DF"/>
            </w:r>
            <w:r>
              <w:rPr>
                <w:sz w:val="16"/>
              </w:rPr>
              <w:t>EX/MEM=7</w:t>
            </w:r>
          </w:p>
        </w:tc>
        <w:tc>
          <w:tcPr>
            <w:tcW w:w="1467" w:type="dxa"/>
            <w:vAlign w:val="center"/>
          </w:tcPr>
          <w:p w:rsidR="00172F53" w:rsidRDefault="00D71050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D71050" w:rsidRPr="00C93B88" w:rsidRDefault="00D71050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$8</w:t>
            </w:r>
            <w:r w:rsidRPr="00D71050">
              <w:rPr>
                <w:sz w:val="16"/>
              </w:rPr>
              <w:sym w:font="Wingdings" w:char="F0DF"/>
            </w:r>
            <w:r>
              <w:rPr>
                <w:sz w:val="16"/>
              </w:rPr>
              <w:t>MEM/WB=7</w:t>
            </w:r>
          </w:p>
        </w:tc>
        <w:tc>
          <w:tcPr>
            <w:tcW w:w="1469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50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69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  <w:tc>
          <w:tcPr>
            <w:tcW w:w="1451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</w:tr>
      <w:tr w:rsidR="00D01DCC" w:rsidTr="00D01DCC">
        <w:trPr>
          <w:trHeight w:val="964"/>
        </w:trPr>
        <w:tc>
          <w:tcPr>
            <w:tcW w:w="1530" w:type="dxa"/>
            <w:vAlign w:val="center"/>
          </w:tcPr>
          <w:p w:rsidR="00D01DCC" w:rsidRPr="001247C3" w:rsidRDefault="00D01DCC" w:rsidP="00D01D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ADD $9, $8, $7</w:t>
            </w:r>
          </w:p>
        </w:tc>
        <w:tc>
          <w:tcPr>
            <w:tcW w:w="1451" w:type="dxa"/>
            <w:vAlign w:val="center"/>
          </w:tcPr>
          <w:p w:rsidR="00D01DCC" w:rsidRPr="00C93B88" w:rsidRDefault="00D01DCC" w:rsidP="00D01DCC">
            <w:pPr>
              <w:jc w:val="center"/>
              <w:rPr>
                <w:sz w:val="16"/>
              </w:rPr>
            </w:pPr>
          </w:p>
        </w:tc>
        <w:tc>
          <w:tcPr>
            <w:tcW w:w="1451" w:type="dxa"/>
            <w:vAlign w:val="center"/>
          </w:tcPr>
          <w:p w:rsidR="00D01DCC" w:rsidRPr="00C93B88" w:rsidRDefault="00D01DCC" w:rsidP="00D01DC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1467" w:type="dxa"/>
            <w:vAlign w:val="center"/>
          </w:tcPr>
          <w:p w:rsidR="00D01DCC" w:rsidRDefault="00D01DCC" w:rsidP="00D01DC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D01DCC" w:rsidRDefault="00D01DCC" w:rsidP="00D01DCC">
            <w:pPr>
              <w:jc w:val="center"/>
              <w:rPr>
                <w:sz w:val="16"/>
              </w:rPr>
            </w:pPr>
            <w:r w:rsidRPr="00D71050">
              <w:rPr>
                <w:sz w:val="16"/>
                <w:highlight w:val="yellow"/>
              </w:rPr>
              <w:t>$8=2</w:t>
            </w:r>
          </w:p>
          <w:p w:rsidR="00D01DCC" w:rsidRPr="00C93B88" w:rsidRDefault="00D01DCC" w:rsidP="00D01DCC">
            <w:pPr>
              <w:jc w:val="center"/>
              <w:rPr>
                <w:sz w:val="16"/>
              </w:rPr>
            </w:pPr>
            <w:r>
              <w:rPr>
                <w:sz w:val="16"/>
              </w:rPr>
              <w:t>$7=5</w:t>
            </w:r>
          </w:p>
        </w:tc>
        <w:tc>
          <w:tcPr>
            <w:tcW w:w="1546" w:type="dxa"/>
            <w:vAlign w:val="center"/>
          </w:tcPr>
          <w:p w:rsidR="00D01DCC" w:rsidRDefault="00D01DCC" w:rsidP="00D01DC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ALU</w:t>
            </w:r>
          </w:p>
          <w:p w:rsidR="00D01DCC" w:rsidRDefault="00D01DCC" w:rsidP="00A226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</w:t>
            </w:r>
            <w:r w:rsidRPr="00D71050">
              <w:rPr>
                <w:sz w:val="16"/>
              </w:rPr>
              <w:sym w:font="Wingdings" w:char="F0DF"/>
            </w:r>
            <w:r w:rsidR="00A226CF" w:rsidRPr="00A226CF">
              <w:rPr>
                <w:sz w:val="16"/>
                <w:highlight w:val="yellow"/>
              </w:rPr>
              <w:t>EX/MEM</w:t>
            </w:r>
            <w:r>
              <w:rPr>
                <w:sz w:val="16"/>
              </w:rPr>
              <w:t>+5=</w:t>
            </w:r>
          </w:p>
          <w:p w:rsidR="00A226CF" w:rsidRPr="00C93B88" w:rsidRDefault="00A226CF" w:rsidP="00A226CF">
            <w:pPr>
              <w:jc w:val="center"/>
              <w:rPr>
                <w:sz w:val="16"/>
              </w:rPr>
            </w:pPr>
            <w:r>
              <w:rPr>
                <w:sz w:val="16"/>
              </w:rPr>
              <w:t>=7+5=12</w:t>
            </w:r>
          </w:p>
        </w:tc>
        <w:tc>
          <w:tcPr>
            <w:tcW w:w="1467" w:type="dxa"/>
            <w:vAlign w:val="center"/>
          </w:tcPr>
          <w:p w:rsidR="00D01DCC" w:rsidRDefault="00D01DCC" w:rsidP="00D01DC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</w:t>
            </w:r>
          </w:p>
          <w:p w:rsidR="00D01DCC" w:rsidRPr="00C93B88" w:rsidRDefault="00D01DCC" w:rsidP="00D01DC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MEM/WB</w:t>
            </w:r>
            <w:r w:rsidRPr="00D71050">
              <w:rPr>
                <w:sz w:val="16"/>
              </w:rPr>
              <w:sym w:font="Wingdings" w:char="F0DF"/>
            </w:r>
            <w:r>
              <w:rPr>
                <w:sz w:val="16"/>
              </w:rPr>
              <w:t>EX/WB=12</w:t>
            </w:r>
          </w:p>
        </w:tc>
        <w:tc>
          <w:tcPr>
            <w:tcW w:w="1469" w:type="dxa"/>
            <w:vAlign w:val="center"/>
          </w:tcPr>
          <w:p w:rsidR="00D01DCC" w:rsidRDefault="00D01DCC" w:rsidP="00D01DC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D01DCC" w:rsidRPr="00C93B88" w:rsidRDefault="00D01DCC" w:rsidP="00D01DCC">
            <w:pPr>
              <w:jc w:val="center"/>
              <w:rPr>
                <w:sz w:val="16"/>
              </w:rPr>
            </w:pPr>
            <w:r>
              <w:rPr>
                <w:sz w:val="16"/>
              </w:rPr>
              <w:t>$9</w:t>
            </w:r>
            <w:r w:rsidRPr="00D71050">
              <w:rPr>
                <w:sz w:val="16"/>
              </w:rPr>
              <w:sym w:font="Wingdings" w:char="F0DF"/>
            </w:r>
            <w:r>
              <w:rPr>
                <w:sz w:val="16"/>
              </w:rPr>
              <w:t>MEM/WB=12</w:t>
            </w:r>
          </w:p>
        </w:tc>
        <w:tc>
          <w:tcPr>
            <w:tcW w:w="1504" w:type="dxa"/>
            <w:vAlign w:val="center"/>
          </w:tcPr>
          <w:p w:rsidR="00D01DCC" w:rsidRPr="00C93B88" w:rsidRDefault="00D01DCC" w:rsidP="00D01DCC">
            <w:pPr>
              <w:jc w:val="center"/>
              <w:rPr>
                <w:sz w:val="16"/>
              </w:rPr>
            </w:pPr>
          </w:p>
        </w:tc>
        <w:tc>
          <w:tcPr>
            <w:tcW w:w="1469" w:type="dxa"/>
            <w:vAlign w:val="center"/>
          </w:tcPr>
          <w:p w:rsidR="00D01DCC" w:rsidRPr="00C93B88" w:rsidRDefault="00D01DCC" w:rsidP="00D01DCC">
            <w:pPr>
              <w:jc w:val="center"/>
              <w:rPr>
                <w:sz w:val="16"/>
              </w:rPr>
            </w:pPr>
          </w:p>
        </w:tc>
        <w:tc>
          <w:tcPr>
            <w:tcW w:w="1451" w:type="dxa"/>
            <w:vAlign w:val="center"/>
          </w:tcPr>
          <w:p w:rsidR="00D01DCC" w:rsidRPr="00C93B88" w:rsidRDefault="00D01DCC" w:rsidP="00D01DCC">
            <w:pPr>
              <w:jc w:val="center"/>
              <w:rPr>
                <w:sz w:val="16"/>
              </w:rPr>
            </w:pPr>
          </w:p>
        </w:tc>
      </w:tr>
      <w:tr w:rsidR="00A226CF" w:rsidTr="00D01DCC">
        <w:trPr>
          <w:trHeight w:val="704"/>
        </w:trPr>
        <w:tc>
          <w:tcPr>
            <w:tcW w:w="1530" w:type="dxa"/>
            <w:shd w:val="clear" w:color="auto" w:fill="BFBFBF" w:themeFill="background1" w:themeFillShade="BF"/>
            <w:vAlign w:val="center"/>
          </w:tcPr>
          <w:p w:rsidR="00D01DCC" w:rsidRPr="001247C3" w:rsidRDefault="00D01DCC" w:rsidP="00D01D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451" w:type="dxa"/>
            <w:shd w:val="clear" w:color="auto" w:fill="BFBFBF" w:themeFill="background1" w:themeFillShade="BF"/>
            <w:vAlign w:val="center"/>
          </w:tcPr>
          <w:p w:rsidR="00D01DCC" w:rsidRPr="00C93B88" w:rsidRDefault="00D01DCC" w:rsidP="00D01DCC">
            <w:pPr>
              <w:jc w:val="center"/>
              <w:rPr>
                <w:sz w:val="20"/>
              </w:rPr>
            </w:pPr>
          </w:p>
        </w:tc>
        <w:tc>
          <w:tcPr>
            <w:tcW w:w="1451" w:type="dxa"/>
            <w:shd w:val="clear" w:color="auto" w:fill="BFBFBF" w:themeFill="background1" w:themeFillShade="BF"/>
            <w:vAlign w:val="center"/>
          </w:tcPr>
          <w:p w:rsidR="00D01DCC" w:rsidRPr="00C93B88" w:rsidRDefault="00D01DCC" w:rsidP="00D01DCC">
            <w:pPr>
              <w:jc w:val="center"/>
              <w:rPr>
                <w:sz w:val="20"/>
              </w:rPr>
            </w:pPr>
          </w:p>
        </w:tc>
        <w:tc>
          <w:tcPr>
            <w:tcW w:w="1467" w:type="dxa"/>
            <w:shd w:val="clear" w:color="auto" w:fill="BFBFBF" w:themeFill="background1" w:themeFillShade="BF"/>
            <w:vAlign w:val="center"/>
          </w:tcPr>
          <w:p w:rsidR="00D01DCC" w:rsidRPr="00C93B88" w:rsidRDefault="00D01DCC" w:rsidP="00D01DCC">
            <w:pPr>
              <w:jc w:val="center"/>
              <w:rPr>
                <w:sz w:val="20"/>
              </w:rPr>
            </w:pPr>
            <w:r w:rsidRPr="00D71050">
              <w:rPr>
                <w:sz w:val="20"/>
                <w:highlight w:val="yellow"/>
              </w:rPr>
              <w:t>Instrucción dependiente $8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D01DCC" w:rsidRPr="00C93B88" w:rsidRDefault="00D01DCC" w:rsidP="00D01DCC">
            <w:pPr>
              <w:jc w:val="center"/>
              <w:rPr>
                <w:sz w:val="20"/>
              </w:rPr>
            </w:pPr>
            <w:r>
              <w:rPr>
                <w:sz w:val="20"/>
                <w:highlight w:val="yellow"/>
              </w:rPr>
              <w:t>Anticipaci</w:t>
            </w:r>
            <w:r w:rsidRPr="00D01DCC">
              <w:rPr>
                <w:sz w:val="20"/>
                <w:highlight w:val="yellow"/>
              </w:rPr>
              <w:t>ón del dato desde EX/MEM</w:t>
            </w:r>
          </w:p>
        </w:tc>
        <w:tc>
          <w:tcPr>
            <w:tcW w:w="1467" w:type="dxa"/>
            <w:shd w:val="clear" w:color="auto" w:fill="BFBFBF" w:themeFill="background1" w:themeFillShade="BF"/>
            <w:vAlign w:val="center"/>
          </w:tcPr>
          <w:p w:rsidR="00D01DCC" w:rsidRPr="00C93B88" w:rsidRDefault="00D01DCC" w:rsidP="00D01DCC">
            <w:pPr>
              <w:jc w:val="center"/>
              <w:rPr>
                <w:sz w:val="20"/>
              </w:rPr>
            </w:pPr>
          </w:p>
        </w:tc>
        <w:tc>
          <w:tcPr>
            <w:tcW w:w="1469" w:type="dxa"/>
            <w:shd w:val="clear" w:color="auto" w:fill="BFBFBF" w:themeFill="background1" w:themeFillShade="BF"/>
            <w:vAlign w:val="center"/>
          </w:tcPr>
          <w:p w:rsidR="00D01DCC" w:rsidRPr="00C93B88" w:rsidRDefault="00D01DCC" w:rsidP="00D01DCC">
            <w:pPr>
              <w:jc w:val="center"/>
              <w:rPr>
                <w:sz w:val="20"/>
              </w:rPr>
            </w:pPr>
          </w:p>
        </w:tc>
        <w:tc>
          <w:tcPr>
            <w:tcW w:w="1504" w:type="dxa"/>
            <w:shd w:val="clear" w:color="auto" w:fill="BFBFBF" w:themeFill="background1" w:themeFillShade="BF"/>
            <w:vAlign w:val="center"/>
          </w:tcPr>
          <w:p w:rsidR="00D01DCC" w:rsidRPr="00C93B88" w:rsidRDefault="00D01DCC" w:rsidP="00D01DCC">
            <w:pPr>
              <w:jc w:val="center"/>
              <w:rPr>
                <w:sz w:val="20"/>
              </w:rPr>
            </w:pPr>
          </w:p>
        </w:tc>
        <w:tc>
          <w:tcPr>
            <w:tcW w:w="1469" w:type="dxa"/>
            <w:shd w:val="clear" w:color="auto" w:fill="BFBFBF" w:themeFill="background1" w:themeFillShade="BF"/>
            <w:vAlign w:val="center"/>
          </w:tcPr>
          <w:p w:rsidR="00D01DCC" w:rsidRPr="00C93B88" w:rsidRDefault="00D01DCC" w:rsidP="00D01DCC">
            <w:pPr>
              <w:jc w:val="center"/>
              <w:rPr>
                <w:sz w:val="20"/>
              </w:rPr>
            </w:pPr>
          </w:p>
        </w:tc>
        <w:tc>
          <w:tcPr>
            <w:tcW w:w="1451" w:type="dxa"/>
            <w:shd w:val="clear" w:color="auto" w:fill="BFBFBF" w:themeFill="background1" w:themeFillShade="BF"/>
            <w:vAlign w:val="center"/>
          </w:tcPr>
          <w:p w:rsidR="00D01DCC" w:rsidRPr="00C93B88" w:rsidRDefault="00D01DCC" w:rsidP="00D01DCC">
            <w:pPr>
              <w:jc w:val="center"/>
              <w:rPr>
                <w:sz w:val="20"/>
              </w:rPr>
            </w:pPr>
          </w:p>
        </w:tc>
      </w:tr>
    </w:tbl>
    <w:p w:rsidR="00582863" w:rsidRDefault="00582863"/>
    <w:p w:rsidR="00D60E4A" w:rsidRDefault="00D60E4A">
      <w:r>
        <w:t>¿Se produce burbuja?</w:t>
      </w:r>
      <w:r w:rsidR="00D32137">
        <w:t xml:space="preserve"> </w:t>
      </w:r>
      <w:r w:rsidR="00A226CF">
        <w:t>No se produce la burbuja debido a la anticipación del dato desde EX/MEM ya que el resultado de la ALU está disponible cuando finaliza el tercer ciclo de la instrucción.</w:t>
      </w:r>
    </w:p>
    <w:p w:rsidR="00D60E4A" w:rsidRDefault="00D60E4A">
      <w:r>
        <w:t>¿Qué secuencias de códigos propician la aparición de burbuja? Encontrar el patrón.</w:t>
      </w:r>
      <w:r w:rsidR="00D32137">
        <w:t xml:space="preserve"> Cuando un registro se encuentra como destino en la primera instrucció</w:t>
      </w:r>
      <w:r w:rsidR="00A226CF">
        <w:t>n y como fuente en la siguiente y no se pueda realizar la anticipación del dato desde EX/MEM. Es decir, en las instrucciones de carga/</w:t>
      </w:r>
      <w:r w:rsidR="009B7B52" w:rsidRPr="009B7B52">
        <w:rPr>
          <w:strike/>
        </w:rPr>
        <w:t>almacenamiento</w:t>
      </w:r>
      <w:r w:rsidR="008209C3">
        <w:t>. E</w:t>
      </w:r>
      <w:r w:rsidR="009B7B52">
        <w:t>n las</w:t>
      </w:r>
      <w:r w:rsidR="008209C3">
        <w:t xml:space="preserve"> instrucciones</w:t>
      </w:r>
      <w:r w:rsidR="009B7B52">
        <w:t xml:space="preserve"> de almacenamiento no se produce la burbuja debido a que los registros de la instrucción SW $1, 4($2) son ambos fuentes (se</w:t>
      </w:r>
      <w:r w:rsidR="008209C3">
        <w:t xml:space="preserve"> lee de ellos) y no son destino. Sin embargo,</w:t>
      </w:r>
      <w:bookmarkStart w:id="0" w:name="_GoBack"/>
      <w:bookmarkEnd w:id="0"/>
      <w:r w:rsidR="009B7B52">
        <w:t xml:space="preserve"> </w:t>
      </w:r>
      <w:r w:rsidR="00A226CF" w:rsidRPr="009B7B52">
        <w:t>sí</w:t>
      </w:r>
      <w:r w:rsidR="00A226CF">
        <w:t xml:space="preserve"> se produce burbuja</w:t>
      </w:r>
      <w:r w:rsidR="00F04F19">
        <w:t xml:space="preserve"> </w:t>
      </w:r>
      <w:r w:rsidR="009B7B52">
        <w:t>en las instrucciones de carga debido a que los registros de la instrucción LW $1, 4($2) son destino y fuente respectivamente, por lo que si la siguiente instrucción es por ejemplo ADD</w:t>
      </w:r>
      <w:r w:rsidR="008209C3">
        <w:t xml:space="preserve"> $7, $2, $1 sí habría dependencia RAW con el registro $1 y por lo tanto se produce la burbuja.</w:t>
      </w:r>
    </w:p>
    <w:sectPr w:rsidR="00D60E4A" w:rsidSect="00664D3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82863"/>
    <w:rsid w:val="00034327"/>
    <w:rsid w:val="00053A90"/>
    <w:rsid w:val="001247C3"/>
    <w:rsid w:val="00162357"/>
    <w:rsid w:val="00172F53"/>
    <w:rsid w:val="00184E77"/>
    <w:rsid w:val="001F25D8"/>
    <w:rsid w:val="00215CB5"/>
    <w:rsid w:val="0028178C"/>
    <w:rsid w:val="002B0B2B"/>
    <w:rsid w:val="00301F23"/>
    <w:rsid w:val="003076A1"/>
    <w:rsid w:val="00326A48"/>
    <w:rsid w:val="003B2BBD"/>
    <w:rsid w:val="003B61D1"/>
    <w:rsid w:val="003D38D3"/>
    <w:rsid w:val="003F7E9D"/>
    <w:rsid w:val="00406866"/>
    <w:rsid w:val="00414434"/>
    <w:rsid w:val="0041554C"/>
    <w:rsid w:val="00437F41"/>
    <w:rsid w:val="00544F77"/>
    <w:rsid w:val="00557D3A"/>
    <w:rsid w:val="00582863"/>
    <w:rsid w:val="005C0878"/>
    <w:rsid w:val="006612C3"/>
    <w:rsid w:val="00664D3F"/>
    <w:rsid w:val="006A1A62"/>
    <w:rsid w:val="00716AFE"/>
    <w:rsid w:val="00727930"/>
    <w:rsid w:val="00753EC4"/>
    <w:rsid w:val="00793DE9"/>
    <w:rsid w:val="007B7743"/>
    <w:rsid w:val="008209C3"/>
    <w:rsid w:val="00830475"/>
    <w:rsid w:val="008463F1"/>
    <w:rsid w:val="00851A49"/>
    <w:rsid w:val="008A1C34"/>
    <w:rsid w:val="008B58F6"/>
    <w:rsid w:val="008E792F"/>
    <w:rsid w:val="00915159"/>
    <w:rsid w:val="009371EC"/>
    <w:rsid w:val="009B7B52"/>
    <w:rsid w:val="009E31D6"/>
    <w:rsid w:val="00A05B4E"/>
    <w:rsid w:val="00A226CF"/>
    <w:rsid w:val="00A46AAE"/>
    <w:rsid w:val="00A659B6"/>
    <w:rsid w:val="00AC0A8A"/>
    <w:rsid w:val="00AF179C"/>
    <w:rsid w:val="00AF4560"/>
    <w:rsid w:val="00C21936"/>
    <w:rsid w:val="00C8267C"/>
    <w:rsid w:val="00C93B88"/>
    <w:rsid w:val="00CC5382"/>
    <w:rsid w:val="00CC78A4"/>
    <w:rsid w:val="00D0008E"/>
    <w:rsid w:val="00D01DCC"/>
    <w:rsid w:val="00D0623F"/>
    <w:rsid w:val="00D108A4"/>
    <w:rsid w:val="00D32137"/>
    <w:rsid w:val="00D60E4A"/>
    <w:rsid w:val="00D71050"/>
    <w:rsid w:val="00DA6A88"/>
    <w:rsid w:val="00E45B12"/>
    <w:rsid w:val="00E565D6"/>
    <w:rsid w:val="00E61DAE"/>
    <w:rsid w:val="00EA2FD1"/>
    <w:rsid w:val="00EC7BE5"/>
    <w:rsid w:val="00F04F19"/>
    <w:rsid w:val="00F92480"/>
    <w:rsid w:val="00FE4DFA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allout" idref="#_x0000_s1038"/>
      </o:rules>
    </o:shapelayout>
  </w:shapeDefaults>
  <w:decimalSymbol w:val=","/>
  <w:listSeparator w:val=";"/>
  <w15:docId w15:val="{132B8C0C-F163-4984-B50C-7DFCDC75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8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Jesús Rodríguez Heras</cp:lastModifiedBy>
  <cp:revision>7</cp:revision>
  <cp:lastPrinted>2013-01-14T08:35:00Z</cp:lastPrinted>
  <dcterms:created xsi:type="dcterms:W3CDTF">2013-12-16T18:33:00Z</dcterms:created>
  <dcterms:modified xsi:type="dcterms:W3CDTF">2016-12-21T10:31:00Z</dcterms:modified>
</cp:coreProperties>
</file>