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Para importar la base de datos, primero hay que implementar la estructura de la base de datos y luego hay que realizar el volcado de los datos de las tablas.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ver cómo hacerlo, ver el siguiente vídeo: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https://www.youtube.com/watch?v=IxyVhJIS5HQ&amp;t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iniciar el servicio (como sudo): service mysql start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acceder (como sudo): mysql;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el volcado de las tablas hacer lo siguiente en el mismo orden (como sudo) y desde fuera de mariadb: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nombredelabasededatos &lt; directoriodondeseencuentra/bbdd_MYSQL.sql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nombredelabasededatos &lt; directoriodondeseencuentra/volcado_tablas.sql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xyVhJIS5HQ&amp;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