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B4DE0" w14:textId="1D9BEE36" w:rsidR="000F32E9" w:rsidRPr="00185AF2" w:rsidRDefault="000F32E9" w:rsidP="000F32E9">
      <w:pPr>
        <w:pStyle w:val="Title"/>
        <w:rPr>
          <w:rFonts w:ascii="Times New Roman" w:hAnsi="Times New Roman" w:cs="Times New Roman"/>
          <w:sz w:val="48"/>
          <w:szCs w:val="36"/>
          <w:lang w:val="en-US"/>
        </w:rPr>
      </w:pPr>
      <w:r w:rsidRPr="00185AF2">
        <w:rPr>
          <w:rFonts w:ascii="Times New Roman" w:hAnsi="Times New Roman" w:cs="Times New Roman"/>
          <w:sz w:val="48"/>
          <w:szCs w:val="36"/>
          <w:lang w:val="en-US"/>
        </w:rPr>
        <w:t>Methodological Manual for Fiscal Incidence Analysis</w:t>
      </w:r>
    </w:p>
    <w:p w14:paraId="7B847D9D" w14:textId="77777777" w:rsidR="000F32E9" w:rsidRPr="00185AF2" w:rsidRDefault="000F32E9" w:rsidP="000F32E9">
      <w:pPr>
        <w:rPr>
          <w:rFonts w:ascii="Times New Roman" w:hAnsi="Times New Roman" w:cs="Times New Roman"/>
          <w:lang w:val="en-US"/>
        </w:rPr>
      </w:pPr>
    </w:p>
    <w:p w14:paraId="7360897D" w14:textId="54C5F7DC" w:rsidR="000F32E9" w:rsidRPr="00185AF2" w:rsidRDefault="000F32E9" w:rsidP="000F32E9">
      <w:pPr>
        <w:rPr>
          <w:rFonts w:ascii="Times New Roman" w:hAnsi="Times New Roman" w:cs="Times New Roman"/>
          <w:lang w:val="es-ES"/>
        </w:rPr>
      </w:pPr>
      <w:r w:rsidRPr="00185AF2">
        <w:rPr>
          <w:rFonts w:ascii="Times New Roman" w:hAnsi="Times New Roman" w:cs="Times New Roman"/>
          <w:lang w:val="es-ES"/>
        </w:rPr>
        <w:t xml:space="preserve">Jesus Alexis Sanchez Moreno </w:t>
      </w:r>
    </w:p>
    <w:p w14:paraId="49879087" w14:textId="1E27E3A1" w:rsidR="000F32E9" w:rsidRPr="00185AF2" w:rsidRDefault="000F32E9" w:rsidP="000F32E9">
      <w:pPr>
        <w:rPr>
          <w:rFonts w:ascii="Times New Roman" w:hAnsi="Times New Roman" w:cs="Times New Roman"/>
          <w:lang w:val="es-ES"/>
        </w:rPr>
      </w:pPr>
      <w:r w:rsidRPr="00185AF2">
        <w:rPr>
          <w:rFonts w:ascii="Times New Roman" w:hAnsi="Times New Roman" w:cs="Times New Roman"/>
          <w:lang w:val="es-ES"/>
        </w:rPr>
        <w:t>06/junio/2026</w:t>
      </w:r>
    </w:p>
    <w:p w14:paraId="6CBE2C89" w14:textId="1FF5C70D" w:rsidR="000F32E9" w:rsidRPr="00185AF2" w:rsidRDefault="000F32E9" w:rsidP="000F32E9">
      <w:pPr>
        <w:rPr>
          <w:rFonts w:ascii="Times New Roman" w:hAnsi="Times New Roman" w:cs="Times New Roman"/>
          <w:lang w:val="es-ES"/>
        </w:rPr>
      </w:pPr>
      <w:r w:rsidRPr="00185AF2">
        <w:rPr>
          <w:rFonts w:ascii="Times New Roman" w:hAnsi="Times New Roman" w:cs="Times New Roman"/>
          <w:lang w:val="es-ES"/>
        </w:rPr>
        <w:t>Versión 1</w:t>
      </w:r>
    </w:p>
    <w:p w14:paraId="23E30130" w14:textId="77777777" w:rsidR="000F32E9" w:rsidRPr="00185AF2" w:rsidRDefault="000F32E9" w:rsidP="000F32E9">
      <w:pPr>
        <w:rPr>
          <w:rFonts w:ascii="Times New Roman" w:hAnsi="Times New Roman" w:cs="Times New Roman"/>
          <w:lang w:val="es-ES"/>
        </w:rPr>
      </w:pPr>
    </w:p>
    <w:sdt>
      <w:sdtPr>
        <w:rPr>
          <w:rFonts w:ascii="Times New Roman" w:hAnsi="Times New Roman" w:cs="Times New Roman"/>
        </w:rPr>
        <w:id w:val="-647747296"/>
        <w:docPartObj>
          <w:docPartGallery w:val="Table of Contents"/>
          <w:docPartUnique/>
        </w:docPartObj>
      </w:sdtPr>
      <w:sdtEndPr>
        <w:rPr>
          <w:b/>
          <w:bCs/>
          <w:noProof/>
        </w:rPr>
      </w:sdtEndPr>
      <w:sdtContent>
        <w:p w14:paraId="191A60C7" w14:textId="0B26DB29" w:rsidR="000F32E9" w:rsidRPr="00185AF2" w:rsidRDefault="000F32E9" w:rsidP="000F32E9">
          <w:pPr>
            <w:rPr>
              <w:rFonts w:ascii="Times New Roman" w:hAnsi="Times New Roman" w:cs="Times New Roman"/>
            </w:rPr>
          </w:pPr>
          <w:r w:rsidRPr="00185AF2">
            <w:rPr>
              <w:rFonts w:ascii="Times New Roman" w:hAnsi="Times New Roman" w:cs="Times New Roman"/>
            </w:rPr>
            <w:t>Table of Contents</w:t>
          </w:r>
        </w:p>
        <w:p w14:paraId="79F00213" w14:textId="2D9ADE39" w:rsidR="00A23C06" w:rsidRDefault="000F32E9">
          <w:pPr>
            <w:pStyle w:val="TOC1"/>
            <w:tabs>
              <w:tab w:val="left" w:pos="480"/>
              <w:tab w:val="right" w:leader="dot" w:pos="9350"/>
            </w:tabs>
            <w:rPr>
              <w:rFonts w:eastAsiaTheme="minorEastAsia"/>
              <w:b w:val="0"/>
              <w:bCs w:val="0"/>
              <w:i w:val="0"/>
              <w:iCs w:val="0"/>
              <w:noProof/>
              <w:kern w:val="2"/>
              <w:sz w:val="24"/>
              <w:szCs w:val="24"/>
              <w14:ligatures w14:val="standardContextual"/>
            </w:rPr>
          </w:pPr>
          <w:r w:rsidRPr="00185AF2">
            <w:rPr>
              <w:rFonts w:ascii="Times New Roman" w:hAnsi="Times New Roman" w:cs="Times New Roman"/>
              <w:b w:val="0"/>
              <w:bCs w:val="0"/>
            </w:rPr>
            <w:fldChar w:fldCharType="begin"/>
          </w:r>
          <w:r w:rsidRPr="00185AF2">
            <w:rPr>
              <w:rFonts w:ascii="Times New Roman" w:hAnsi="Times New Roman" w:cs="Times New Roman"/>
            </w:rPr>
            <w:instrText xml:space="preserve"> TOC \o "1-3" \h \z \u </w:instrText>
          </w:r>
          <w:r w:rsidRPr="00185AF2">
            <w:rPr>
              <w:rFonts w:ascii="Times New Roman" w:hAnsi="Times New Roman" w:cs="Times New Roman"/>
              <w:b w:val="0"/>
              <w:bCs w:val="0"/>
            </w:rPr>
            <w:fldChar w:fldCharType="separate"/>
          </w:r>
          <w:hyperlink w:anchor="_Toc234277479" w:history="1">
            <w:r w:rsidR="00A23C06" w:rsidRPr="0071561B">
              <w:rPr>
                <w:rStyle w:val="Hyperlink"/>
                <w:rFonts w:cs="Times New Roman"/>
                <w:noProof/>
                <w:lang w:val="es-ES"/>
              </w:rPr>
              <w:t>1.</w:t>
            </w:r>
            <w:r w:rsidR="00A23C06">
              <w:rPr>
                <w:rFonts w:eastAsiaTheme="minorEastAsia"/>
                <w:b w:val="0"/>
                <w:bCs w:val="0"/>
                <w:i w:val="0"/>
                <w:iCs w:val="0"/>
                <w:noProof/>
                <w:kern w:val="2"/>
                <w:sz w:val="24"/>
                <w:szCs w:val="24"/>
                <w14:ligatures w14:val="standardContextual"/>
              </w:rPr>
              <w:tab/>
            </w:r>
            <w:r w:rsidR="00A23C06" w:rsidRPr="0071561B">
              <w:rPr>
                <w:rStyle w:val="Hyperlink"/>
                <w:rFonts w:cs="Times New Roman"/>
                <w:noProof/>
                <w:lang w:val="es-ES"/>
              </w:rPr>
              <w:t>Introduction and objectives</w:t>
            </w:r>
            <w:r w:rsidR="00A23C06">
              <w:rPr>
                <w:noProof/>
                <w:webHidden/>
              </w:rPr>
              <w:tab/>
            </w:r>
            <w:r w:rsidR="00A23C06">
              <w:rPr>
                <w:noProof/>
                <w:webHidden/>
              </w:rPr>
              <w:fldChar w:fldCharType="begin"/>
            </w:r>
            <w:r w:rsidR="00A23C06">
              <w:rPr>
                <w:noProof/>
                <w:webHidden/>
              </w:rPr>
              <w:instrText xml:space="preserve"> PAGEREF _Toc234277479 \h </w:instrText>
            </w:r>
            <w:r w:rsidR="00A23C06">
              <w:rPr>
                <w:noProof/>
                <w:webHidden/>
              </w:rPr>
            </w:r>
            <w:r w:rsidR="00A23C06">
              <w:rPr>
                <w:noProof/>
                <w:webHidden/>
              </w:rPr>
              <w:fldChar w:fldCharType="separate"/>
            </w:r>
            <w:r w:rsidR="00A23C06">
              <w:rPr>
                <w:noProof/>
                <w:webHidden/>
              </w:rPr>
              <w:t>2</w:t>
            </w:r>
            <w:r w:rsidR="00A23C06">
              <w:rPr>
                <w:noProof/>
                <w:webHidden/>
              </w:rPr>
              <w:fldChar w:fldCharType="end"/>
            </w:r>
          </w:hyperlink>
        </w:p>
        <w:p w14:paraId="078C9B93" w14:textId="62B98B80" w:rsidR="00A23C06" w:rsidRDefault="00A23C06">
          <w:pPr>
            <w:pStyle w:val="TOC2"/>
            <w:tabs>
              <w:tab w:val="left" w:pos="960"/>
              <w:tab w:val="right" w:leader="dot" w:pos="9350"/>
            </w:tabs>
            <w:rPr>
              <w:rFonts w:eastAsiaTheme="minorEastAsia"/>
              <w:b w:val="0"/>
              <w:bCs w:val="0"/>
              <w:noProof/>
              <w:kern w:val="2"/>
              <w:sz w:val="24"/>
              <w:szCs w:val="24"/>
              <w14:ligatures w14:val="standardContextual"/>
            </w:rPr>
          </w:pPr>
          <w:hyperlink w:anchor="_Toc234277480" w:history="1">
            <w:r w:rsidRPr="0071561B">
              <w:rPr>
                <w:rStyle w:val="Hyperlink"/>
                <w:rFonts w:cs="Times New Roman"/>
                <w:noProof/>
                <w:lang w:val="es-ES"/>
              </w:rPr>
              <w:t>1.1.</w:t>
            </w:r>
            <w:r>
              <w:rPr>
                <w:rFonts w:eastAsiaTheme="minorEastAsia"/>
                <w:b w:val="0"/>
                <w:bCs w:val="0"/>
                <w:noProof/>
                <w:kern w:val="2"/>
                <w:sz w:val="24"/>
                <w:szCs w:val="24"/>
                <w14:ligatures w14:val="standardContextual"/>
              </w:rPr>
              <w:tab/>
            </w:r>
            <w:r w:rsidRPr="0071561B">
              <w:rPr>
                <w:rStyle w:val="Hyperlink"/>
                <w:rFonts w:cs="Times New Roman"/>
                <w:noProof/>
                <w:lang w:val="es-ES"/>
              </w:rPr>
              <w:t>Primary Objectives</w:t>
            </w:r>
            <w:r>
              <w:rPr>
                <w:noProof/>
                <w:webHidden/>
              </w:rPr>
              <w:tab/>
            </w:r>
            <w:r>
              <w:rPr>
                <w:noProof/>
                <w:webHidden/>
              </w:rPr>
              <w:fldChar w:fldCharType="begin"/>
            </w:r>
            <w:r>
              <w:rPr>
                <w:noProof/>
                <w:webHidden/>
              </w:rPr>
              <w:instrText xml:space="preserve"> PAGEREF _Toc234277480 \h </w:instrText>
            </w:r>
            <w:r>
              <w:rPr>
                <w:noProof/>
                <w:webHidden/>
              </w:rPr>
            </w:r>
            <w:r>
              <w:rPr>
                <w:noProof/>
                <w:webHidden/>
              </w:rPr>
              <w:fldChar w:fldCharType="separate"/>
            </w:r>
            <w:r>
              <w:rPr>
                <w:noProof/>
                <w:webHidden/>
              </w:rPr>
              <w:t>2</w:t>
            </w:r>
            <w:r>
              <w:rPr>
                <w:noProof/>
                <w:webHidden/>
              </w:rPr>
              <w:fldChar w:fldCharType="end"/>
            </w:r>
          </w:hyperlink>
        </w:p>
        <w:p w14:paraId="383915DE" w14:textId="6B84A2EA" w:rsidR="00A23C06" w:rsidRDefault="00A23C06">
          <w:pPr>
            <w:pStyle w:val="TOC2"/>
            <w:tabs>
              <w:tab w:val="left" w:pos="960"/>
              <w:tab w:val="right" w:leader="dot" w:pos="9350"/>
            </w:tabs>
            <w:rPr>
              <w:rFonts w:eastAsiaTheme="minorEastAsia"/>
              <w:b w:val="0"/>
              <w:bCs w:val="0"/>
              <w:noProof/>
              <w:kern w:val="2"/>
              <w:sz w:val="24"/>
              <w:szCs w:val="24"/>
              <w14:ligatures w14:val="standardContextual"/>
            </w:rPr>
          </w:pPr>
          <w:hyperlink w:anchor="_Toc234277481" w:history="1">
            <w:r w:rsidRPr="0071561B">
              <w:rPr>
                <w:rStyle w:val="Hyperlink"/>
                <w:rFonts w:cs="Times New Roman"/>
                <w:noProof/>
                <w:lang w:val="es-ES"/>
              </w:rPr>
              <w:t>1.2.</w:t>
            </w:r>
            <w:r>
              <w:rPr>
                <w:rFonts w:eastAsiaTheme="minorEastAsia"/>
                <w:b w:val="0"/>
                <w:bCs w:val="0"/>
                <w:noProof/>
                <w:kern w:val="2"/>
                <w:sz w:val="24"/>
                <w:szCs w:val="24"/>
                <w14:ligatures w14:val="standardContextual"/>
              </w:rPr>
              <w:tab/>
            </w:r>
            <w:r w:rsidRPr="0071561B">
              <w:rPr>
                <w:rStyle w:val="Hyperlink"/>
                <w:rFonts w:cs="Times New Roman"/>
                <w:noProof/>
                <w:lang w:val="es-ES"/>
              </w:rPr>
              <w:t>Data Sources</w:t>
            </w:r>
            <w:r>
              <w:rPr>
                <w:noProof/>
                <w:webHidden/>
              </w:rPr>
              <w:tab/>
            </w:r>
            <w:r>
              <w:rPr>
                <w:noProof/>
                <w:webHidden/>
              </w:rPr>
              <w:fldChar w:fldCharType="begin"/>
            </w:r>
            <w:r>
              <w:rPr>
                <w:noProof/>
                <w:webHidden/>
              </w:rPr>
              <w:instrText xml:space="preserve"> PAGEREF _Toc234277481 \h </w:instrText>
            </w:r>
            <w:r>
              <w:rPr>
                <w:noProof/>
                <w:webHidden/>
              </w:rPr>
            </w:r>
            <w:r>
              <w:rPr>
                <w:noProof/>
                <w:webHidden/>
              </w:rPr>
              <w:fldChar w:fldCharType="separate"/>
            </w:r>
            <w:r>
              <w:rPr>
                <w:noProof/>
                <w:webHidden/>
              </w:rPr>
              <w:t>2</w:t>
            </w:r>
            <w:r>
              <w:rPr>
                <w:noProof/>
                <w:webHidden/>
              </w:rPr>
              <w:fldChar w:fldCharType="end"/>
            </w:r>
          </w:hyperlink>
        </w:p>
        <w:p w14:paraId="0108B9B9" w14:textId="4E2E1493" w:rsidR="00A23C06" w:rsidRDefault="00A23C06">
          <w:pPr>
            <w:pStyle w:val="TOC1"/>
            <w:tabs>
              <w:tab w:val="left" w:pos="480"/>
              <w:tab w:val="right" w:leader="dot" w:pos="9350"/>
            </w:tabs>
            <w:rPr>
              <w:rFonts w:eastAsiaTheme="minorEastAsia"/>
              <w:b w:val="0"/>
              <w:bCs w:val="0"/>
              <w:i w:val="0"/>
              <w:iCs w:val="0"/>
              <w:noProof/>
              <w:kern w:val="2"/>
              <w:sz w:val="24"/>
              <w:szCs w:val="24"/>
              <w14:ligatures w14:val="standardContextual"/>
            </w:rPr>
          </w:pPr>
          <w:hyperlink w:anchor="_Toc234277482" w:history="1">
            <w:r w:rsidRPr="0071561B">
              <w:rPr>
                <w:rStyle w:val="Hyperlink"/>
                <w:rFonts w:cs="Times New Roman"/>
                <w:noProof/>
                <w:lang w:val="en-US"/>
              </w:rPr>
              <w:t>2.</w:t>
            </w:r>
            <w:r>
              <w:rPr>
                <w:rFonts w:eastAsiaTheme="minorEastAsia"/>
                <w:b w:val="0"/>
                <w:bCs w:val="0"/>
                <w:i w:val="0"/>
                <w:iCs w:val="0"/>
                <w:noProof/>
                <w:kern w:val="2"/>
                <w:sz w:val="24"/>
                <w:szCs w:val="24"/>
                <w14:ligatures w14:val="standardContextual"/>
              </w:rPr>
              <w:tab/>
            </w:r>
            <w:r w:rsidRPr="0071561B">
              <w:rPr>
                <w:rStyle w:val="Hyperlink"/>
                <w:rFonts w:cs="Times New Roman"/>
                <w:noProof/>
                <w:lang w:val="en-US"/>
              </w:rPr>
              <w:t>Conceptual Framework: CEQ Income Definitions</w:t>
            </w:r>
            <w:r>
              <w:rPr>
                <w:noProof/>
                <w:webHidden/>
              </w:rPr>
              <w:tab/>
            </w:r>
            <w:r>
              <w:rPr>
                <w:noProof/>
                <w:webHidden/>
              </w:rPr>
              <w:fldChar w:fldCharType="begin"/>
            </w:r>
            <w:r>
              <w:rPr>
                <w:noProof/>
                <w:webHidden/>
              </w:rPr>
              <w:instrText xml:space="preserve"> PAGEREF _Toc234277482 \h </w:instrText>
            </w:r>
            <w:r>
              <w:rPr>
                <w:noProof/>
                <w:webHidden/>
              </w:rPr>
            </w:r>
            <w:r>
              <w:rPr>
                <w:noProof/>
                <w:webHidden/>
              </w:rPr>
              <w:fldChar w:fldCharType="separate"/>
            </w:r>
            <w:r>
              <w:rPr>
                <w:noProof/>
                <w:webHidden/>
              </w:rPr>
              <w:t>3</w:t>
            </w:r>
            <w:r>
              <w:rPr>
                <w:noProof/>
                <w:webHidden/>
              </w:rPr>
              <w:fldChar w:fldCharType="end"/>
            </w:r>
          </w:hyperlink>
        </w:p>
        <w:p w14:paraId="46C99A0A" w14:textId="7727EC8C" w:rsidR="00A23C06" w:rsidRDefault="00A23C06">
          <w:pPr>
            <w:pStyle w:val="TOC2"/>
            <w:tabs>
              <w:tab w:val="left" w:pos="960"/>
              <w:tab w:val="right" w:leader="dot" w:pos="9350"/>
            </w:tabs>
            <w:rPr>
              <w:rFonts w:eastAsiaTheme="minorEastAsia"/>
              <w:b w:val="0"/>
              <w:bCs w:val="0"/>
              <w:noProof/>
              <w:kern w:val="2"/>
              <w:sz w:val="24"/>
              <w:szCs w:val="24"/>
              <w14:ligatures w14:val="standardContextual"/>
            </w:rPr>
          </w:pPr>
          <w:hyperlink w:anchor="_Toc234277483" w:history="1">
            <w:r w:rsidRPr="0071561B">
              <w:rPr>
                <w:rStyle w:val="Hyperlink"/>
                <w:rFonts w:cs="Times New Roman"/>
                <w:noProof/>
                <w:lang w:val="en-US"/>
              </w:rPr>
              <w:t>1.3.</w:t>
            </w:r>
            <w:r>
              <w:rPr>
                <w:rFonts w:eastAsiaTheme="minorEastAsia"/>
                <w:b w:val="0"/>
                <w:bCs w:val="0"/>
                <w:noProof/>
                <w:kern w:val="2"/>
                <w:sz w:val="24"/>
                <w:szCs w:val="24"/>
                <w14:ligatures w14:val="standardContextual"/>
              </w:rPr>
              <w:tab/>
            </w:r>
            <w:r w:rsidRPr="0071561B">
              <w:rPr>
                <w:rStyle w:val="Hyperlink"/>
                <w:rFonts w:cs="Times New Roman"/>
                <w:noProof/>
                <w:lang w:val="en-US"/>
              </w:rPr>
              <w:t>Conceptual Effect</w:t>
            </w:r>
            <w:r>
              <w:rPr>
                <w:noProof/>
                <w:webHidden/>
              </w:rPr>
              <w:tab/>
            </w:r>
            <w:r>
              <w:rPr>
                <w:noProof/>
                <w:webHidden/>
              </w:rPr>
              <w:fldChar w:fldCharType="begin"/>
            </w:r>
            <w:r>
              <w:rPr>
                <w:noProof/>
                <w:webHidden/>
              </w:rPr>
              <w:instrText xml:space="preserve"> PAGEREF _Toc234277483 \h </w:instrText>
            </w:r>
            <w:r>
              <w:rPr>
                <w:noProof/>
                <w:webHidden/>
              </w:rPr>
            </w:r>
            <w:r>
              <w:rPr>
                <w:noProof/>
                <w:webHidden/>
              </w:rPr>
              <w:fldChar w:fldCharType="separate"/>
            </w:r>
            <w:r>
              <w:rPr>
                <w:noProof/>
                <w:webHidden/>
              </w:rPr>
              <w:t>3</w:t>
            </w:r>
            <w:r>
              <w:rPr>
                <w:noProof/>
                <w:webHidden/>
              </w:rPr>
              <w:fldChar w:fldCharType="end"/>
            </w:r>
          </w:hyperlink>
        </w:p>
        <w:p w14:paraId="3F275570" w14:textId="1A15F6D4" w:rsidR="00A23C06" w:rsidRDefault="00A23C06">
          <w:pPr>
            <w:pStyle w:val="TOC1"/>
            <w:tabs>
              <w:tab w:val="left" w:pos="480"/>
              <w:tab w:val="right" w:leader="dot" w:pos="9350"/>
            </w:tabs>
            <w:rPr>
              <w:rFonts w:eastAsiaTheme="minorEastAsia"/>
              <w:b w:val="0"/>
              <w:bCs w:val="0"/>
              <w:i w:val="0"/>
              <w:iCs w:val="0"/>
              <w:noProof/>
              <w:kern w:val="2"/>
              <w:sz w:val="24"/>
              <w:szCs w:val="24"/>
              <w14:ligatures w14:val="standardContextual"/>
            </w:rPr>
          </w:pPr>
          <w:hyperlink w:anchor="_Toc234277484" w:history="1">
            <w:r w:rsidRPr="0071561B">
              <w:rPr>
                <w:rStyle w:val="Hyperlink"/>
                <w:rFonts w:cs="Times New Roman"/>
                <w:noProof/>
                <w:lang w:val="en-US"/>
              </w:rPr>
              <w:t>3.</w:t>
            </w:r>
            <w:r>
              <w:rPr>
                <w:rFonts w:eastAsiaTheme="minorEastAsia"/>
                <w:b w:val="0"/>
                <w:bCs w:val="0"/>
                <w:i w:val="0"/>
                <w:iCs w:val="0"/>
                <w:noProof/>
                <w:kern w:val="2"/>
                <w:sz w:val="24"/>
                <w:szCs w:val="24"/>
                <w14:ligatures w14:val="standardContextual"/>
              </w:rPr>
              <w:tab/>
            </w:r>
            <w:r w:rsidRPr="0071561B">
              <w:rPr>
                <w:rStyle w:val="Hyperlink"/>
                <w:rFonts w:cs="Times New Roman"/>
                <w:noProof/>
                <w:lang w:val="en-US"/>
              </w:rPr>
              <w:t>Methodology</w:t>
            </w:r>
            <w:r>
              <w:rPr>
                <w:noProof/>
                <w:webHidden/>
              </w:rPr>
              <w:tab/>
            </w:r>
            <w:r>
              <w:rPr>
                <w:noProof/>
                <w:webHidden/>
              </w:rPr>
              <w:fldChar w:fldCharType="begin"/>
            </w:r>
            <w:r>
              <w:rPr>
                <w:noProof/>
                <w:webHidden/>
              </w:rPr>
              <w:instrText xml:space="preserve"> PAGEREF _Toc234277484 \h </w:instrText>
            </w:r>
            <w:r>
              <w:rPr>
                <w:noProof/>
                <w:webHidden/>
              </w:rPr>
            </w:r>
            <w:r>
              <w:rPr>
                <w:noProof/>
                <w:webHidden/>
              </w:rPr>
              <w:fldChar w:fldCharType="separate"/>
            </w:r>
            <w:r>
              <w:rPr>
                <w:noProof/>
                <w:webHidden/>
              </w:rPr>
              <w:t>3</w:t>
            </w:r>
            <w:r>
              <w:rPr>
                <w:noProof/>
                <w:webHidden/>
              </w:rPr>
              <w:fldChar w:fldCharType="end"/>
            </w:r>
          </w:hyperlink>
        </w:p>
        <w:p w14:paraId="63058CE4" w14:textId="50F345EF" w:rsidR="00A23C06" w:rsidRDefault="00A23C06">
          <w:pPr>
            <w:pStyle w:val="TOC2"/>
            <w:tabs>
              <w:tab w:val="left" w:pos="960"/>
              <w:tab w:val="right" w:leader="dot" w:pos="9350"/>
            </w:tabs>
            <w:rPr>
              <w:rFonts w:eastAsiaTheme="minorEastAsia"/>
              <w:b w:val="0"/>
              <w:bCs w:val="0"/>
              <w:noProof/>
              <w:kern w:val="2"/>
              <w:sz w:val="24"/>
              <w:szCs w:val="24"/>
              <w14:ligatures w14:val="standardContextual"/>
            </w:rPr>
          </w:pPr>
          <w:hyperlink w:anchor="_Toc234277485" w:history="1">
            <w:r w:rsidRPr="0071561B">
              <w:rPr>
                <w:rStyle w:val="Hyperlink"/>
                <w:rFonts w:cs="Times New Roman"/>
                <w:noProof/>
                <w:lang w:val="en-US"/>
              </w:rPr>
              <w:t>1.4.</w:t>
            </w:r>
            <w:r>
              <w:rPr>
                <w:rFonts w:eastAsiaTheme="minorEastAsia"/>
                <w:b w:val="0"/>
                <w:bCs w:val="0"/>
                <w:noProof/>
                <w:kern w:val="2"/>
                <w:sz w:val="24"/>
                <w:szCs w:val="24"/>
                <w14:ligatures w14:val="standardContextual"/>
              </w:rPr>
              <w:tab/>
            </w:r>
            <w:r w:rsidRPr="0071561B">
              <w:rPr>
                <w:rStyle w:val="Hyperlink"/>
                <w:rFonts w:cs="Times New Roman"/>
                <w:noProof/>
                <w:lang w:val="en-US"/>
              </w:rPr>
              <w:t>Deflactors</w:t>
            </w:r>
            <w:r>
              <w:rPr>
                <w:noProof/>
                <w:webHidden/>
              </w:rPr>
              <w:tab/>
            </w:r>
            <w:r>
              <w:rPr>
                <w:noProof/>
                <w:webHidden/>
              </w:rPr>
              <w:fldChar w:fldCharType="begin"/>
            </w:r>
            <w:r>
              <w:rPr>
                <w:noProof/>
                <w:webHidden/>
              </w:rPr>
              <w:instrText xml:space="preserve"> PAGEREF _Toc234277485 \h </w:instrText>
            </w:r>
            <w:r>
              <w:rPr>
                <w:noProof/>
                <w:webHidden/>
              </w:rPr>
            </w:r>
            <w:r>
              <w:rPr>
                <w:noProof/>
                <w:webHidden/>
              </w:rPr>
              <w:fldChar w:fldCharType="separate"/>
            </w:r>
            <w:r>
              <w:rPr>
                <w:noProof/>
                <w:webHidden/>
              </w:rPr>
              <w:t>4</w:t>
            </w:r>
            <w:r>
              <w:rPr>
                <w:noProof/>
                <w:webHidden/>
              </w:rPr>
              <w:fldChar w:fldCharType="end"/>
            </w:r>
          </w:hyperlink>
        </w:p>
        <w:p w14:paraId="66FAF38C" w14:textId="5B77BE1B" w:rsidR="00A23C06" w:rsidRDefault="00A23C06">
          <w:pPr>
            <w:pStyle w:val="TOC2"/>
            <w:tabs>
              <w:tab w:val="left" w:pos="960"/>
              <w:tab w:val="right" w:leader="dot" w:pos="9350"/>
            </w:tabs>
            <w:rPr>
              <w:rFonts w:eastAsiaTheme="minorEastAsia"/>
              <w:b w:val="0"/>
              <w:bCs w:val="0"/>
              <w:noProof/>
              <w:kern w:val="2"/>
              <w:sz w:val="24"/>
              <w:szCs w:val="24"/>
              <w14:ligatures w14:val="standardContextual"/>
            </w:rPr>
          </w:pPr>
          <w:hyperlink w:anchor="_Toc234277486" w:history="1">
            <w:r w:rsidRPr="0071561B">
              <w:rPr>
                <w:rStyle w:val="Hyperlink"/>
                <w:noProof/>
                <w:lang w:val="en-US"/>
              </w:rPr>
              <w:t>1.5.</w:t>
            </w:r>
            <w:r>
              <w:rPr>
                <w:rFonts w:eastAsiaTheme="minorEastAsia"/>
                <w:b w:val="0"/>
                <w:bCs w:val="0"/>
                <w:noProof/>
                <w:kern w:val="2"/>
                <w:sz w:val="24"/>
                <w:szCs w:val="24"/>
                <w14:ligatures w14:val="standardContextual"/>
              </w:rPr>
              <w:tab/>
            </w:r>
            <w:r w:rsidRPr="0071561B">
              <w:rPr>
                <w:rStyle w:val="Hyperlink"/>
                <w:noProof/>
                <w:lang w:val="en-US"/>
              </w:rPr>
              <w:t>Annualization</w:t>
            </w:r>
            <w:r>
              <w:rPr>
                <w:noProof/>
                <w:webHidden/>
              </w:rPr>
              <w:tab/>
            </w:r>
            <w:r>
              <w:rPr>
                <w:noProof/>
                <w:webHidden/>
              </w:rPr>
              <w:fldChar w:fldCharType="begin"/>
            </w:r>
            <w:r>
              <w:rPr>
                <w:noProof/>
                <w:webHidden/>
              </w:rPr>
              <w:instrText xml:space="preserve"> PAGEREF _Toc234277486 \h </w:instrText>
            </w:r>
            <w:r>
              <w:rPr>
                <w:noProof/>
                <w:webHidden/>
              </w:rPr>
            </w:r>
            <w:r>
              <w:rPr>
                <w:noProof/>
                <w:webHidden/>
              </w:rPr>
              <w:fldChar w:fldCharType="separate"/>
            </w:r>
            <w:r>
              <w:rPr>
                <w:noProof/>
                <w:webHidden/>
              </w:rPr>
              <w:t>4</w:t>
            </w:r>
            <w:r>
              <w:rPr>
                <w:noProof/>
                <w:webHidden/>
              </w:rPr>
              <w:fldChar w:fldCharType="end"/>
            </w:r>
          </w:hyperlink>
        </w:p>
        <w:p w14:paraId="445E3134" w14:textId="6F3A5253" w:rsidR="00A23C06" w:rsidRDefault="00A23C06">
          <w:pPr>
            <w:pStyle w:val="TOC2"/>
            <w:tabs>
              <w:tab w:val="left" w:pos="960"/>
              <w:tab w:val="right" w:leader="dot" w:pos="9350"/>
            </w:tabs>
            <w:rPr>
              <w:rFonts w:eastAsiaTheme="minorEastAsia"/>
              <w:b w:val="0"/>
              <w:bCs w:val="0"/>
              <w:noProof/>
              <w:kern w:val="2"/>
              <w:sz w:val="24"/>
              <w:szCs w:val="24"/>
              <w14:ligatures w14:val="standardContextual"/>
            </w:rPr>
          </w:pPr>
          <w:hyperlink w:anchor="_Toc234277487" w:history="1">
            <w:r w:rsidRPr="0071561B">
              <w:rPr>
                <w:rStyle w:val="Hyperlink"/>
                <w:rFonts w:cs="Times New Roman"/>
                <w:noProof/>
                <w:lang w:val="en-US"/>
              </w:rPr>
              <w:t>1.6.</w:t>
            </w:r>
            <w:r>
              <w:rPr>
                <w:rFonts w:eastAsiaTheme="minorEastAsia"/>
                <w:b w:val="0"/>
                <w:bCs w:val="0"/>
                <w:noProof/>
                <w:kern w:val="2"/>
                <w:sz w:val="24"/>
                <w:szCs w:val="24"/>
                <w14:ligatures w14:val="standardContextual"/>
              </w:rPr>
              <w:tab/>
            </w:r>
            <w:r w:rsidRPr="0071561B">
              <w:rPr>
                <w:rStyle w:val="Hyperlink"/>
                <w:rFonts w:cs="Times New Roman"/>
                <w:noProof/>
                <w:lang w:val="en-US"/>
              </w:rPr>
              <w:t>Tax Brackets: Income Tax (ISR)</w:t>
            </w:r>
            <w:r>
              <w:rPr>
                <w:noProof/>
                <w:webHidden/>
              </w:rPr>
              <w:tab/>
            </w:r>
            <w:r>
              <w:rPr>
                <w:noProof/>
                <w:webHidden/>
              </w:rPr>
              <w:fldChar w:fldCharType="begin"/>
            </w:r>
            <w:r>
              <w:rPr>
                <w:noProof/>
                <w:webHidden/>
              </w:rPr>
              <w:instrText xml:space="preserve"> PAGEREF _Toc234277487 \h </w:instrText>
            </w:r>
            <w:r>
              <w:rPr>
                <w:noProof/>
                <w:webHidden/>
              </w:rPr>
            </w:r>
            <w:r>
              <w:rPr>
                <w:noProof/>
                <w:webHidden/>
              </w:rPr>
              <w:fldChar w:fldCharType="separate"/>
            </w:r>
            <w:r>
              <w:rPr>
                <w:noProof/>
                <w:webHidden/>
              </w:rPr>
              <w:t>4</w:t>
            </w:r>
            <w:r>
              <w:rPr>
                <w:noProof/>
                <w:webHidden/>
              </w:rPr>
              <w:fldChar w:fldCharType="end"/>
            </w:r>
          </w:hyperlink>
        </w:p>
        <w:p w14:paraId="6C926E95" w14:textId="4897C5E6" w:rsidR="00A23C06" w:rsidRDefault="00A23C06">
          <w:pPr>
            <w:pStyle w:val="TOC2"/>
            <w:tabs>
              <w:tab w:val="left" w:pos="960"/>
              <w:tab w:val="right" w:leader="dot" w:pos="9350"/>
            </w:tabs>
            <w:rPr>
              <w:rFonts w:eastAsiaTheme="minorEastAsia"/>
              <w:b w:val="0"/>
              <w:bCs w:val="0"/>
              <w:noProof/>
              <w:kern w:val="2"/>
              <w:sz w:val="24"/>
              <w:szCs w:val="24"/>
              <w14:ligatures w14:val="standardContextual"/>
            </w:rPr>
          </w:pPr>
          <w:hyperlink w:anchor="_Toc234277488" w:history="1">
            <w:r w:rsidRPr="0071561B">
              <w:rPr>
                <w:rStyle w:val="Hyperlink"/>
                <w:noProof/>
                <w:lang w:val="en-US"/>
              </w:rPr>
              <w:t>1.7.</w:t>
            </w:r>
            <w:r>
              <w:rPr>
                <w:rFonts w:eastAsiaTheme="minorEastAsia"/>
                <w:b w:val="0"/>
                <w:bCs w:val="0"/>
                <w:noProof/>
                <w:kern w:val="2"/>
                <w:sz w:val="24"/>
                <w:szCs w:val="24"/>
                <w14:ligatures w14:val="standardContextual"/>
              </w:rPr>
              <w:tab/>
            </w:r>
            <w:r w:rsidRPr="0071561B">
              <w:rPr>
                <w:rStyle w:val="Hyperlink"/>
                <w:noProof/>
                <w:lang w:val="en-US"/>
              </w:rPr>
              <w:t>Net Market and Disponsable Income Calculation</w:t>
            </w:r>
            <w:r>
              <w:rPr>
                <w:noProof/>
                <w:webHidden/>
              </w:rPr>
              <w:tab/>
            </w:r>
            <w:r>
              <w:rPr>
                <w:noProof/>
                <w:webHidden/>
              </w:rPr>
              <w:fldChar w:fldCharType="begin"/>
            </w:r>
            <w:r>
              <w:rPr>
                <w:noProof/>
                <w:webHidden/>
              </w:rPr>
              <w:instrText xml:space="preserve"> PAGEREF _Toc234277488 \h </w:instrText>
            </w:r>
            <w:r>
              <w:rPr>
                <w:noProof/>
                <w:webHidden/>
              </w:rPr>
            </w:r>
            <w:r>
              <w:rPr>
                <w:noProof/>
                <w:webHidden/>
              </w:rPr>
              <w:fldChar w:fldCharType="separate"/>
            </w:r>
            <w:r>
              <w:rPr>
                <w:noProof/>
                <w:webHidden/>
              </w:rPr>
              <w:t>5</w:t>
            </w:r>
            <w:r>
              <w:rPr>
                <w:noProof/>
                <w:webHidden/>
              </w:rPr>
              <w:fldChar w:fldCharType="end"/>
            </w:r>
          </w:hyperlink>
        </w:p>
        <w:p w14:paraId="48A92A09" w14:textId="0737F684" w:rsidR="00A23C06" w:rsidRDefault="00A23C06">
          <w:pPr>
            <w:pStyle w:val="TOC3"/>
            <w:tabs>
              <w:tab w:val="right" w:leader="dot" w:pos="9350"/>
            </w:tabs>
            <w:rPr>
              <w:rFonts w:eastAsiaTheme="minorEastAsia"/>
              <w:noProof/>
              <w:kern w:val="2"/>
              <w:sz w:val="24"/>
              <w:szCs w:val="24"/>
              <w14:ligatures w14:val="standardContextual"/>
            </w:rPr>
          </w:pPr>
          <w:hyperlink w:anchor="_Toc234277489" w:history="1">
            <w:r w:rsidRPr="0071561B">
              <w:rPr>
                <w:rStyle w:val="Hyperlink"/>
                <w:noProof/>
                <w:lang w:val="en-US"/>
              </w:rPr>
              <w:t>Income and Expenditure Classification</w:t>
            </w:r>
            <w:r>
              <w:rPr>
                <w:noProof/>
                <w:webHidden/>
              </w:rPr>
              <w:tab/>
            </w:r>
            <w:r>
              <w:rPr>
                <w:noProof/>
                <w:webHidden/>
              </w:rPr>
              <w:fldChar w:fldCharType="begin"/>
            </w:r>
            <w:r>
              <w:rPr>
                <w:noProof/>
                <w:webHidden/>
              </w:rPr>
              <w:instrText xml:space="preserve"> PAGEREF _Toc234277489 \h </w:instrText>
            </w:r>
            <w:r>
              <w:rPr>
                <w:noProof/>
                <w:webHidden/>
              </w:rPr>
            </w:r>
            <w:r>
              <w:rPr>
                <w:noProof/>
                <w:webHidden/>
              </w:rPr>
              <w:fldChar w:fldCharType="separate"/>
            </w:r>
            <w:r>
              <w:rPr>
                <w:noProof/>
                <w:webHidden/>
              </w:rPr>
              <w:t>5</w:t>
            </w:r>
            <w:r>
              <w:rPr>
                <w:noProof/>
                <w:webHidden/>
              </w:rPr>
              <w:fldChar w:fldCharType="end"/>
            </w:r>
          </w:hyperlink>
        </w:p>
        <w:p w14:paraId="1CBE884B" w14:textId="4C52DE4D" w:rsidR="00A23C06" w:rsidRDefault="00A23C06">
          <w:pPr>
            <w:pStyle w:val="TOC3"/>
            <w:tabs>
              <w:tab w:val="right" w:leader="dot" w:pos="9350"/>
            </w:tabs>
            <w:rPr>
              <w:rFonts w:eastAsiaTheme="minorEastAsia"/>
              <w:noProof/>
              <w:kern w:val="2"/>
              <w:sz w:val="24"/>
              <w:szCs w:val="24"/>
              <w14:ligatures w14:val="standardContextual"/>
            </w:rPr>
          </w:pPr>
          <w:hyperlink w:anchor="_Toc234277490" w:history="1">
            <w:r w:rsidRPr="0071561B">
              <w:rPr>
                <w:rStyle w:val="Hyperlink"/>
                <w:noProof/>
                <w:lang w:val="en-US"/>
              </w:rPr>
              <w:t>Labor formality determination</w:t>
            </w:r>
            <w:r>
              <w:rPr>
                <w:noProof/>
                <w:webHidden/>
              </w:rPr>
              <w:tab/>
            </w:r>
            <w:r>
              <w:rPr>
                <w:noProof/>
                <w:webHidden/>
              </w:rPr>
              <w:fldChar w:fldCharType="begin"/>
            </w:r>
            <w:r>
              <w:rPr>
                <w:noProof/>
                <w:webHidden/>
              </w:rPr>
              <w:instrText xml:space="preserve"> PAGEREF _Toc234277490 \h </w:instrText>
            </w:r>
            <w:r>
              <w:rPr>
                <w:noProof/>
                <w:webHidden/>
              </w:rPr>
            </w:r>
            <w:r>
              <w:rPr>
                <w:noProof/>
                <w:webHidden/>
              </w:rPr>
              <w:fldChar w:fldCharType="separate"/>
            </w:r>
            <w:r>
              <w:rPr>
                <w:noProof/>
                <w:webHidden/>
              </w:rPr>
              <w:t>6</w:t>
            </w:r>
            <w:r>
              <w:rPr>
                <w:noProof/>
                <w:webHidden/>
              </w:rPr>
              <w:fldChar w:fldCharType="end"/>
            </w:r>
          </w:hyperlink>
        </w:p>
        <w:p w14:paraId="547F63BC" w14:textId="4D86BFA8" w:rsidR="00A23C06" w:rsidRDefault="00A23C06">
          <w:pPr>
            <w:pStyle w:val="TOC3"/>
            <w:tabs>
              <w:tab w:val="right" w:leader="dot" w:pos="9350"/>
            </w:tabs>
            <w:rPr>
              <w:rFonts w:eastAsiaTheme="minorEastAsia"/>
              <w:noProof/>
              <w:kern w:val="2"/>
              <w:sz w:val="24"/>
              <w:szCs w:val="24"/>
              <w14:ligatures w14:val="standardContextual"/>
            </w:rPr>
          </w:pPr>
          <w:hyperlink w:anchor="_Toc234277491" w:history="1">
            <w:r w:rsidRPr="0071561B">
              <w:rPr>
                <w:rStyle w:val="Hyperlink"/>
                <w:noProof/>
                <w:lang w:val="en-US"/>
              </w:rPr>
              <w:t>Gross-up and ISR Calculation</w:t>
            </w:r>
            <w:r>
              <w:rPr>
                <w:noProof/>
                <w:webHidden/>
              </w:rPr>
              <w:tab/>
            </w:r>
            <w:r>
              <w:rPr>
                <w:noProof/>
                <w:webHidden/>
              </w:rPr>
              <w:fldChar w:fldCharType="begin"/>
            </w:r>
            <w:r>
              <w:rPr>
                <w:noProof/>
                <w:webHidden/>
              </w:rPr>
              <w:instrText xml:space="preserve"> PAGEREF _Toc234277491 \h </w:instrText>
            </w:r>
            <w:r>
              <w:rPr>
                <w:noProof/>
                <w:webHidden/>
              </w:rPr>
            </w:r>
            <w:r>
              <w:rPr>
                <w:noProof/>
                <w:webHidden/>
              </w:rPr>
              <w:fldChar w:fldCharType="separate"/>
            </w:r>
            <w:r>
              <w:rPr>
                <w:noProof/>
                <w:webHidden/>
              </w:rPr>
              <w:t>7</w:t>
            </w:r>
            <w:r>
              <w:rPr>
                <w:noProof/>
                <w:webHidden/>
              </w:rPr>
              <w:fldChar w:fldCharType="end"/>
            </w:r>
          </w:hyperlink>
        </w:p>
        <w:p w14:paraId="36220FDE" w14:textId="78D3B49E" w:rsidR="00A23C06" w:rsidRDefault="00A23C06">
          <w:pPr>
            <w:pStyle w:val="TOC3"/>
            <w:tabs>
              <w:tab w:val="right" w:leader="dot" w:pos="9350"/>
            </w:tabs>
            <w:rPr>
              <w:rFonts w:eastAsiaTheme="minorEastAsia"/>
              <w:noProof/>
              <w:kern w:val="2"/>
              <w:sz w:val="24"/>
              <w:szCs w:val="24"/>
              <w14:ligatures w14:val="standardContextual"/>
            </w:rPr>
          </w:pPr>
          <w:hyperlink w:anchor="_Toc234277492" w:history="1">
            <w:r w:rsidRPr="0071561B">
              <w:rPr>
                <w:rStyle w:val="Hyperlink"/>
                <w:noProof/>
                <w:lang w:val="en-US"/>
              </w:rPr>
              <w:t>Income processing</w:t>
            </w:r>
            <w:r>
              <w:rPr>
                <w:noProof/>
                <w:webHidden/>
              </w:rPr>
              <w:tab/>
            </w:r>
            <w:r>
              <w:rPr>
                <w:noProof/>
                <w:webHidden/>
              </w:rPr>
              <w:fldChar w:fldCharType="begin"/>
            </w:r>
            <w:r>
              <w:rPr>
                <w:noProof/>
                <w:webHidden/>
              </w:rPr>
              <w:instrText xml:space="preserve"> PAGEREF _Toc234277492 \h </w:instrText>
            </w:r>
            <w:r>
              <w:rPr>
                <w:noProof/>
                <w:webHidden/>
              </w:rPr>
            </w:r>
            <w:r>
              <w:rPr>
                <w:noProof/>
                <w:webHidden/>
              </w:rPr>
              <w:fldChar w:fldCharType="separate"/>
            </w:r>
            <w:r>
              <w:rPr>
                <w:noProof/>
                <w:webHidden/>
              </w:rPr>
              <w:t>8</w:t>
            </w:r>
            <w:r>
              <w:rPr>
                <w:noProof/>
                <w:webHidden/>
              </w:rPr>
              <w:fldChar w:fldCharType="end"/>
            </w:r>
          </w:hyperlink>
        </w:p>
        <w:p w14:paraId="53C7990E" w14:textId="600D296F" w:rsidR="00A23C06" w:rsidRDefault="00A23C06">
          <w:pPr>
            <w:pStyle w:val="TOC2"/>
            <w:tabs>
              <w:tab w:val="left" w:pos="960"/>
              <w:tab w:val="right" w:leader="dot" w:pos="9350"/>
            </w:tabs>
            <w:rPr>
              <w:rFonts w:eastAsiaTheme="minorEastAsia"/>
              <w:b w:val="0"/>
              <w:bCs w:val="0"/>
              <w:noProof/>
              <w:kern w:val="2"/>
              <w:sz w:val="24"/>
              <w:szCs w:val="24"/>
              <w14:ligatures w14:val="standardContextual"/>
            </w:rPr>
          </w:pPr>
          <w:hyperlink w:anchor="_Toc234277493" w:history="1">
            <w:r w:rsidRPr="0071561B">
              <w:rPr>
                <w:rStyle w:val="Hyperlink"/>
                <w:noProof/>
                <w:lang w:val="en-US"/>
              </w:rPr>
              <w:t>1.8.</w:t>
            </w:r>
            <w:r>
              <w:rPr>
                <w:rFonts w:eastAsiaTheme="minorEastAsia"/>
                <w:b w:val="0"/>
                <w:bCs w:val="0"/>
                <w:noProof/>
                <w:kern w:val="2"/>
                <w:sz w:val="24"/>
                <w:szCs w:val="24"/>
                <w14:ligatures w14:val="standardContextual"/>
              </w:rPr>
              <w:tab/>
            </w:r>
            <w:r w:rsidRPr="0071561B">
              <w:rPr>
                <w:rStyle w:val="Hyperlink"/>
                <w:noProof/>
                <w:lang w:val="en-US"/>
              </w:rPr>
              <w:t>VAT and Indirect Subsidies</w:t>
            </w:r>
            <w:r>
              <w:rPr>
                <w:noProof/>
                <w:webHidden/>
              </w:rPr>
              <w:tab/>
            </w:r>
            <w:r>
              <w:rPr>
                <w:noProof/>
                <w:webHidden/>
              </w:rPr>
              <w:fldChar w:fldCharType="begin"/>
            </w:r>
            <w:r>
              <w:rPr>
                <w:noProof/>
                <w:webHidden/>
              </w:rPr>
              <w:instrText xml:space="preserve"> PAGEREF _Toc234277493 \h </w:instrText>
            </w:r>
            <w:r>
              <w:rPr>
                <w:noProof/>
                <w:webHidden/>
              </w:rPr>
            </w:r>
            <w:r>
              <w:rPr>
                <w:noProof/>
                <w:webHidden/>
              </w:rPr>
              <w:fldChar w:fldCharType="separate"/>
            </w:r>
            <w:r>
              <w:rPr>
                <w:noProof/>
                <w:webHidden/>
              </w:rPr>
              <w:t>9</w:t>
            </w:r>
            <w:r>
              <w:rPr>
                <w:noProof/>
                <w:webHidden/>
              </w:rPr>
              <w:fldChar w:fldCharType="end"/>
            </w:r>
          </w:hyperlink>
        </w:p>
        <w:p w14:paraId="2B478D06" w14:textId="0FE201E1" w:rsidR="00A23C06" w:rsidRDefault="00A23C06">
          <w:pPr>
            <w:pStyle w:val="TOC3"/>
            <w:tabs>
              <w:tab w:val="right" w:leader="dot" w:pos="9350"/>
            </w:tabs>
            <w:rPr>
              <w:rFonts w:eastAsiaTheme="minorEastAsia"/>
              <w:noProof/>
              <w:kern w:val="2"/>
              <w:sz w:val="24"/>
              <w:szCs w:val="24"/>
              <w14:ligatures w14:val="standardContextual"/>
            </w:rPr>
          </w:pPr>
          <w:hyperlink w:anchor="_Toc234277494" w:history="1">
            <w:r w:rsidRPr="0071561B">
              <w:rPr>
                <w:rStyle w:val="Hyperlink"/>
                <w:noProof/>
                <w:lang w:val="en-US"/>
              </w:rPr>
              <w:t>VAT calculation</w:t>
            </w:r>
            <w:r>
              <w:rPr>
                <w:noProof/>
                <w:webHidden/>
              </w:rPr>
              <w:tab/>
            </w:r>
            <w:r>
              <w:rPr>
                <w:noProof/>
                <w:webHidden/>
              </w:rPr>
              <w:fldChar w:fldCharType="begin"/>
            </w:r>
            <w:r>
              <w:rPr>
                <w:noProof/>
                <w:webHidden/>
              </w:rPr>
              <w:instrText xml:space="preserve"> PAGEREF _Toc234277494 \h </w:instrText>
            </w:r>
            <w:r>
              <w:rPr>
                <w:noProof/>
                <w:webHidden/>
              </w:rPr>
            </w:r>
            <w:r>
              <w:rPr>
                <w:noProof/>
                <w:webHidden/>
              </w:rPr>
              <w:fldChar w:fldCharType="separate"/>
            </w:r>
            <w:r>
              <w:rPr>
                <w:noProof/>
                <w:webHidden/>
              </w:rPr>
              <w:t>9</w:t>
            </w:r>
            <w:r>
              <w:rPr>
                <w:noProof/>
                <w:webHidden/>
              </w:rPr>
              <w:fldChar w:fldCharType="end"/>
            </w:r>
          </w:hyperlink>
        </w:p>
        <w:p w14:paraId="72F9D7F9" w14:textId="710F3722" w:rsidR="00A23C06" w:rsidRDefault="00A23C06">
          <w:pPr>
            <w:pStyle w:val="TOC3"/>
            <w:tabs>
              <w:tab w:val="right" w:leader="dot" w:pos="9350"/>
            </w:tabs>
            <w:rPr>
              <w:rFonts w:eastAsiaTheme="minorEastAsia"/>
              <w:noProof/>
              <w:kern w:val="2"/>
              <w:sz w:val="24"/>
              <w:szCs w:val="24"/>
              <w14:ligatures w14:val="standardContextual"/>
            </w:rPr>
          </w:pPr>
          <w:hyperlink w:anchor="_Toc234277495" w:history="1">
            <w:r w:rsidRPr="0071561B">
              <w:rPr>
                <w:rStyle w:val="Hyperlink"/>
                <w:noProof/>
                <w:lang w:val="en-US"/>
              </w:rPr>
              <w:t>Indirect Subsidies</w:t>
            </w:r>
            <w:r>
              <w:rPr>
                <w:noProof/>
                <w:webHidden/>
              </w:rPr>
              <w:tab/>
            </w:r>
            <w:r>
              <w:rPr>
                <w:noProof/>
                <w:webHidden/>
              </w:rPr>
              <w:fldChar w:fldCharType="begin"/>
            </w:r>
            <w:r>
              <w:rPr>
                <w:noProof/>
                <w:webHidden/>
              </w:rPr>
              <w:instrText xml:space="preserve"> PAGEREF _Toc234277495 \h </w:instrText>
            </w:r>
            <w:r>
              <w:rPr>
                <w:noProof/>
                <w:webHidden/>
              </w:rPr>
            </w:r>
            <w:r>
              <w:rPr>
                <w:noProof/>
                <w:webHidden/>
              </w:rPr>
              <w:fldChar w:fldCharType="separate"/>
            </w:r>
            <w:r>
              <w:rPr>
                <w:noProof/>
                <w:webHidden/>
              </w:rPr>
              <w:t>10</w:t>
            </w:r>
            <w:r>
              <w:rPr>
                <w:noProof/>
                <w:webHidden/>
              </w:rPr>
              <w:fldChar w:fldCharType="end"/>
            </w:r>
          </w:hyperlink>
        </w:p>
        <w:p w14:paraId="75DF5F85" w14:textId="27485D90" w:rsidR="00A23C06" w:rsidRDefault="00A23C06">
          <w:pPr>
            <w:pStyle w:val="TOC2"/>
            <w:tabs>
              <w:tab w:val="left" w:pos="960"/>
              <w:tab w:val="right" w:leader="dot" w:pos="9350"/>
            </w:tabs>
            <w:rPr>
              <w:rFonts w:eastAsiaTheme="minorEastAsia"/>
              <w:b w:val="0"/>
              <w:bCs w:val="0"/>
              <w:noProof/>
              <w:kern w:val="2"/>
              <w:sz w:val="24"/>
              <w:szCs w:val="24"/>
              <w14:ligatures w14:val="standardContextual"/>
            </w:rPr>
          </w:pPr>
          <w:hyperlink w:anchor="_Toc234277496" w:history="1">
            <w:r w:rsidRPr="0071561B">
              <w:rPr>
                <w:rStyle w:val="Hyperlink"/>
                <w:noProof/>
                <w:lang w:val="en-US"/>
              </w:rPr>
              <w:t>1.9.</w:t>
            </w:r>
            <w:r>
              <w:rPr>
                <w:rFonts w:eastAsiaTheme="minorEastAsia"/>
                <w:b w:val="0"/>
                <w:bCs w:val="0"/>
                <w:noProof/>
                <w:kern w:val="2"/>
                <w:sz w:val="24"/>
                <w:szCs w:val="24"/>
                <w14:ligatures w14:val="standardContextual"/>
              </w:rPr>
              <w:tab/>
            </w:r>
            <w:r w:rsidRPr="0071561B">
              <w:rPr>
                <w:rStyle w:val="Hyperlink"/>
                <w:noProof/>
                <w:lang w:val="en-US"/>
              </w:rPr>
              <w:t>In-kind-transfers</w:t>
            </w:r>
            <w:r>
              <w:rPr>
                <w:noProof/>
                <w:webHidden/>
              </w:rPr>
              <w:tab/>
            </w:r>
            <w:r>
              <w:rPr>
                <w:noProof/>
                <w:webHidden/>
              </w:rPr>
              <w:fldChar w:fldCharType="begin"/>
            </w:r>
            <w:r>
              <w:rPr>
                <w:noProof/>
                <w:webHidden/>
              </w:rPr>
              <w:instrText xml:space="preserve"> PAGEREF _Toc234277496 \h </w:instrText>
            </w:r>
            <w:r>
              <w:rPr>
                <w:noProof/>
                <w:webHidden/>
              </w:rPr>
            </w:r>
            <w:r>
              <w:rPr>
                <w:noProof/>
                <w:webHidden/>
              </w:rPr>
              <w:fldChar w:fldCharType="separate"/>
            </w:r>
            <w:r>
              <w:rPr>
                <w:noProof/>
                <w:webHidden/>
              </w:rPr>
              <w:t>11</w:t>
            </w:r>
            <w:r>
              <w:rPr>
                <w:noProof/>
                <w:webHidden/>
              </w:rPr>
              <w:fldChar w:fldCharType="end"/>
            </w:r>
          </w:hyperlink>
        </w:p>
        <w:p w14:paraId="23FF8338" w14:textId="15605918" w:rsidR="000F32E9" w:rsidRPr="00185AF2" w:rsidRDefault="000F32E9">
          <w:pPr>
            <w:rPr>
              <w:rFonts w:ascii="Times New Roman" w:hAnsi="Times New Roman" w:cs="Times New Roman"/>
            </w:rPr>
          </w:pPr>
          <w:r w:rsidRPr="00185AF2">
            <w:rPr>
              <w:rFonts w:ascii="Times New Roman" w:hAnsi="Times New Roman" w:cs="Times New Roman"/>
              <w:b/>
              <w:bCs/>
              <w:noProof/>
            </w:rPr>
            <w:fldChar w:fldCharType="end"/>
          </w:r>
        </w:p>
      </w:sdtContent>
    </w:sdt>
    <w:p w14:paraId="6D762EEC" w14:textId="77777777" w:rsidR="000F32E9" w:rsidRPr="00185AF2" w:rsidRDefault="000F32E9" w:rsidP="000F32E9">
      <w:pPr>
        <w:rPr>
          <w:rFonts w:ascii="Times New Roman" w:hAnsi="Times New Roman" w:cs="Times New Roman"/>
          <w:lang w:val="es-ES"/>
        </w:rPr>
      </w:pPr>
    </w:p>
    <w:p w14:paraId="7BC7F7CC" w14:textId="77777777" w:rsidR="000F32E9" w:rsidRPr="00185AF2" w:rsidRDefault="000F32E9">
      <w:pPr>
        <w:rPr>
          <w:rFonts w:ascii="Times New Roman" w:eastAsiaTheme="majorEastAsia" w:hAnsi="Times New Roman" w:cs="Times New Roman"/>
          <w:color w:val="0F4761" w:themeColor="accent1" w:themeShade="BF"/>
          <w:sz w:val="32"/>
          <w:szCs w:val="32"/>
          <w:lang w:val="es-ES"/>
        </w:rPr>
      </w:pPr>
      <w:r w:rsidRPr="00185AF2">
        <w:rPr>
          <w:rFonts w:ascii="Times New Roman" w:hAnsi="Times New Roman" w:cs="Times New Roman"/>
          <w:lang w:val="es-ES"/>
        </w:rPr>
        <w:br w:type="page"/>
      </w:r>
    </w:p>
    <w:p w14:paraId="59878EB1" w14:textId="7618B8B9" w:rsidR="000F32E9" w:rsidRPr="00185AF2" w:rsidRDefault="000F32E9" w:rsidP="000F32E9">
      <w:pPr>
        <w:pStyle w:val="Heading1"/>
        <w:rPr>
          <w:rFonts w:cs="Times New Roman"/>
          <w:lang w:val="es-ES"/>
        </w:rPr>
      </w:pPr>
      <w:bookmarkStart w:id="0" w:name="_Toc234277479"/>
      <w:r w:rsidRPr="00185AF2">
        <w:rPr>
          <w:rFonts w:cs="Times New Roman"/>
          <w:lang w:val="es-ES"/>
        </w:rPr>
        <w:lastRenderedPageBreak/>
        <w:t>Introduction and objectives</w:t>
      </w:r>
      <w:bookmarkEnd w:id="0"/>
    </w:p>
    <w:p w14:paraId="13E89319" w14:textId="77777777" w:rsidR="000F32E9" w:rsidRPr="00185AF2" w:rsidRDefault="000F32E9" w:rsidP="000F32E9">
      <w:pPr>
        <w:rPr>
          <w:rFonts w:ascii="Times New Roman" w:hAnsi="Times New Roman" w:cs="Times New Roman"/>
          <w:lang w:val="es-ES"/>
        </w:rPr>
      </w:pPr>
    </w:p>
    <w:p w14:paraId="0BE38897" w14:textId="5409153F" w:rsidR="000F32E9" w:rsidRPr="00185AF2" w:rsidRDefault="000F32E9" w:rsidP="000F32E9">
      <w:pPr>
        <w:rPr>
          <w:rFonts w:ascii="Times New Roman" w:hAnsi="Times New Roman" w:cs="Times New Roman"/>
          <w:lang w:val="en-US"/>
        </w:rPr>
      </w:pPr>
      <w:r w:rsidRPr="00185AF2">
        <w:rPr>
          <w:rFonts w:ascii="Times New Roman" w:hAnsi="Times New Roman" w:cs="Times New Roman"/>
          <w:lang w:val="en-US"/>
        </w:rPr>
        <w:t>These methodological manual documents the complete computational workflow for constructing the fiscal incidence database from INEGI’s data following the Commitment to Equity (CEQ) methodology. Specifically, this analysis uses microdata from the National Household Income and Expenditure Survey (ENIGH) for the year 2018 and 2024.</w:t>
      </w:r>
    </w:p>
    <w:p w14:paraId="2482569E" w14:textId="15F513CA" w:rsidR="000F32E9" w:rsidRPr="00185AF2" w:rsidRDefault="000F32E9" w:rsidP="000F32E9">
      <w:pPr>
        <w:pStyle w:val="Heading2"/>
        <w:rPr>
          <w:rFonts w:cs="Times New Roman"/>
          <w:lang w:val="es-ES"/>
        </w:rPr>
      </w:pPr>
      <w:r w:rsidRPr="00185AF2">
        <w:rPr>
          <w:rFonts w:cs="Times New Roman"/>
          <w:lang w:val="en-US"/>
        </w:rPr>
        <w:t xml:space="preserve"> </w:t>
      </w:r>
      <w:bookmarkStart w:id="1" w:name="_Toc234277480"/>
      <w:proofErr w:type="spellStart"/>
      <w:r w:rsidRPr="00185AF2">
        <w:rPr>
          <w:rFonts w:cs="Times New Roman"/>
          <w:lang w:val="es-ES"/>
        </w:rPr>
        <w:t>Primary</w:t>
      </w:r>
      <w:proofErr w:type="spellEnd"/>
      <w:r w:rsidRPr="00185AF2">
        <w:rPr>
          <w:rFonts w:cs="Times New Roman"/>
          <w:lang w:val="es-ES"/>
        </w:rPr>
        <w:t xml:space="preserve"> </w:t>
      </w:r>
      <w:proofErr w:type="spellStart"/>
      <w:r w:rsidRPr="00185AF2">
        <w:rPr>
          <w:rFonts w:cs="Times New Roman"/>
          <w:lang w:val="es-ES"/>
        </w:rPr>
        <w:t>Objectives</w:t>
      </w:r>
      <w:bookmarkEnd w:id="1"/>
      <w:proofErr w:type="spellEnd"/>
    </w:p>
    <w:p w14:paraId="50C7F57B" w14:textId="70FA77C4" w:rsidR="000F32E9" w:rsidRPr="00185AF2" w:rsidRDefault="000F32E9" w:rsidP="00BF5726">
      <w:pPr>
        <w:pStyle w:val="ListParagraph"/>
        <w:ind w:left="0" w:firstLine="0"/>
        <w:rPr>
          <w:rFonts w:ascii="Times New Roman" w:hAnsi="Times New Roman" w:cs="Times New Roman"/>
          <w:lang w:val="es-ES"/>
        </w:rPr>
      </w:pPr>
    </w:p>
    <w:p w14:paraId="271847D4" w14:textId="3012E634" w:rsidR="000F32E9" w:rsidRPr="00185AF2" w:rsidRDefault="000F32E9" w:rsidP="00BF5726">
      <w:pPr>
        <w:pStyle w:val="ListParagraph"/>
        <w:numPr>
          <w:ilvl w:val="0"/>
          <w:numId w:val="6"/>
        </w:numPr>
        <w:ind w:left="360"/>
        <w:rPr>
          <w:rFonts w:ascii="Times New Roman" w:hAnsi="Times New Roman" w:cs="Times New Roman"/>
          <w:lang w:val="en-US"/>
        </w:rPr>
      </w:pPr>
      <w:r w:rsidRPr="00185AF2">
        <w:rPr>
          <w:rFonts w:ascii="Times New Roman" w:hAnsi="Times New Roman" w:cs="Times New Roman"/>
          <w:lang w:val="en-US"/>
        </w:rPr>
        <w:t xml:space="preserve">Methodology of this document is aimed to </w:t>
      </w:r>
      <w:r w:rsidR="00BF5726" w:rsidRPr="00185AF2">
        <w:rPr>
          <w:rFonts w:ascii="Times New Roman" w:hAnsi="Times New Roman" w:cs="Times New Roman"/>
          <w:lang w:val="en-US"/>
        </w:rPr>
        <w:t>harmonize</w:t>
      </w:r>
      <w:r w:rsidRPr="00185AF2">
        <w:rPr>
          <w:rFonts w:ascii="Times New Roman" w:hAnsi="Times New Roman" w:cs="Times New Roman"/>
          <w:lang w:val="en-US"/>
        </w:rPr>
        <w:t xml:space="preserve"> an analytical dataset</w:t>
      </w:r>
      <w:r w:rsidR="00BF5726" w:rsidRPr="00185AF2">
        <w:rPr>
          <w:rFonts w:ascii="Times New Roman" w:hAnsi="Times New Roman" w:cs="Times New Roman"/>
          <w:lang w:val="en-US"/>
        </w:rPr>
        <w:t xml:space="preserve">. </w:t>
      </w:r>
    </w:p>
    <w:p w14:paraId="68E10609" w14:textId="1D4CD2A1" w:rsidR="00BF5726" w:rsidRPr="00185AF2" w:rsidRDefault="00BF5726" w:rsidP="00BF5726">
      <w:pPr>
        <w:pStyle w:val="ListParagraph"/>
        <w:numPr>
          <w:ilvl w:val="0"/>
          <w:numId w:val="6"/>
        </w:numPr>
        <w:ind w:left="360"/>
        <w:rPr>
          <w:rFonts w:ascii="Times New Roman" w:hAnsi="Times New Roman" w:cs="Times New Roman"/>
          <w:lang w:val="en-US"/>
        </w:rPr>
      </w:pPr>
      <w:r w:rsidRPr="00185AF2">
        <w:rPr>
          <w:rFonts w:ascii="Times New Roman" w:hAnsi="Times New Roman" w:cs="Times New Roman"/>
          <w:lang w:val="en-US"/>
        </w:rPr>
        <w:t xml:space="preserve">Calculate five progressive income concepts: </w:t>
      </w:r>
    </w:p>
    <w:p w14:paraId="05142CC9" w14:textId="11DB9198" w:rsidR="00BF5726" w:rsidRPr="00185AF2" w:rsidRDefault="00BF5726" w:rsidP="00BF5726">
      <w:pPr>
        <w:pStyle w:val="ListParagraph"/>
        <w:numPr>
          <w:ilvl w:val="0"/>
          <w:numId w:val="7"/>
        </w:numPr>
        <w:ind w:left="1080"/>
        <w:rPr>
          <w:rFonts w:ascii="Times New Roman" w:hAnsi="Times New Roman" w:cs="Times New Roman"/>
          <w:lang w:val="en-US"/>
        </w:rPr>
      </w:pPr>
      <w:r w:rsidRPr="00185AF2">
        <w:rPr>
          <w:rFonts w:ascii="Times New Roman" w:hAnsi="Times New Roman" w:cs="Times New Roman"/>
          <w:lang w:val="en-US"/>
        </w:rPr>
        <w:t xml:space="preserve">Market Income </w:t>
      </w:r>
    </w:p>
    <w:p w14:paraId="6138B7A5" w14:textId="77777777" w:rsidR="00BF5726" w:rsidRPr="00185AF2" w:rsidRDefault="00BF5726" w:rsidP="00BF5726">
      <w:pPr>
        <w:pStyle w:val="ListParagraph"/>
        <w:numPr>
          <w:ilvl w:val="0"/>
          <w:numId w:val="7"/>
        </w:numPr>
        <w:ind w:left="1080"/>
        <w:rPr>
          <w:rFonts w:ascii="Times New Roman" w:hAnsi="Times New Roman" w:cs="Times New Roman"/>
          <w:lang w:val="en-US"/>
        </w:rPr>
      </w:pPr>
      <w:r w:rsidRPr="00185AF2">
        <w:rPr>
          <w:rFonts w:ascii="Times New Roman" w:hAnsi="Times New Roman" w:cs="Times New Roman"/>
          <w:lang w:val="en-US"/>
        </w:rPr>
        <w:t xml:space="preserve">Net Market Income </w:t>
      </w:r>
    </w:p>
    <w:p w14:paraId="6D81EDB5" w14:textId="77777777" w:rsidR="00BF5726" w:rsidRPr="00185AF2" w:rsidRDefault="00BF5726" w:rsidP="00BF5726">
      <w:pPr>
        <w:pStyle w:val="ListParagraph"/>
        <w:numPr>
          <w:ilvl w:val="0"/>
          <w:numId w:val="7"/>
        </w:numPr>
        <w:ind w:left="1080"/>
        <w:rPr>
          <w:rFonts w:ascii="Times New Roman" w:hAnsi="Times New Roman" w:cs="Times New Roman"/>
          <w:lang w:val="en-US"/>
        </w:rPr>
      </w:pPr>
      <w:proofErr w:type="spellStart"/>
      <w:r w:rsidRPr="00185AF2">
        <w:rPr>
          <w:rFonts w:ascii="Times New Roman" w:hAnsi="Times New Roman" w:cs="Times New Roman"/>
          <w:lang w:val="en-US"/>
        </w:rPr>
        <w:t>Disponsable</w:t>
      </w:r>
      <w:proofErr w:type="spellEnd"/>
      <w:r w:rsidRPr="00185AF2">
        <w:rPr>
          <w:rFonts w:ascii="Times New Roman" w:hAnsi="Times New Roman" w:cs="Times New Roman"/>
          <w:lang w:val="en-US"/>
        </w:rPr>
        <w:t xml:space="preserve"> Income  </w:t>
      </w:r>
    </w:p>
    <w:p w14:paraId="2B1D20EE" w14:textId="77777777" w:rsidR="00BF5726" w:rsidRPr="00185AF2" w:rsidRDefault="00BF5726" w:rsidP="00BF5726">
      <w:pPr>
        <w:pStyle w:val="ListParagraph"/>
        <w:numPr>
          <w:ilvl w:val="0"/>
          <w:numId w:val="7"/>
        </w:numPr>
        <w:ind w:left="1080"/>
        <w:rPr>
          <w:rFonts w:ascii="Times New Roman" w:hAnsi="Times New Roman" w:cs="Times New Roman"/>
          <w:lang w:val="en-US"/>
        </w:rPr>
      </w:pPr>
      <w:r w:rsidRPr="00185AF2">
        <w:rPr>
          <w:rFonts w:ascii="Times New Roman" w:hAnsi="Times New Roman" w:cs="Times New Roman"/>
          <w:lang w:val="en-US"/>
        </w:rPr>
        <w:t xml:space="preserve">Post-fiscal Income </w:t>
      </w:r>
    </w:p>
    <w:p w14:paraId="660E5AD6" w14:textId="167301B0" w:rsidR="00BF5726" w:rsidRPr="00185AF2" w:rsidRDefault="00BF5726" w:rsidP="00BF5726">
      <w:pPr>
        <w:pStyle w:val="ListParagraph"/>
        <w:numPr>
          <w:ilvl w:val="0"/>
          <w:numId w:val="7"/>
        </w:numPr>
        <w:ind w:left="1080"/>
        <w:rPr>
          <w:rFonts w:ascii="Times New Roman" w:hAnsi="Times New Roman" w:cs="Times New Roman"/>
          <w:lang w:val="en-US"/>
        </w:rPr>
      </w:pPr>
      <w:r w:rsidRPr="00185AF2">
        <w:rPr>
          <w:rFonts w:ascii="Times New Roman" w:hAnsi="Times New Roman" w:cs="Times New Roman"/>
          <w:lang w:val="en-US"/>
        </w:rPr>
        <w:t xml:space="preserve">Final Income </w:t>
      </w:r>
    </w:p>
    <w:p w14:paraId="5DB94CAA" w14:textId="1D67FAE1" w:rsidR="00BF5726" w:rsidRPr="00185AF2" w:rsidRDefault="00BF5726" w:rsidP="00BF5726">
      <w:pPr>
        <w:pStyle w:val="ListParagraph"/>
        <w:numPr>
          <w:ilvl w:val="0"/>
          <w:numId w:val="6"/>
        </w:numPr>
        <w:ind w:left="360"/>
        <w:rPr>
          <w:rFonts w:ascii="Times New Roman" w:hAnsi="Times New Roman" w:cs="Times New Roman"/>
          <w:lang w:val="en-US"/>
        </w:rPr>
      </w:pPr>
      <w:r w:rsidRPr="00185AF2">
        <w:rPr>
          <w:rFonts w:ascii="Times New Roman" w:hAnsi="Times New Roman" w:cs="Times New Roman"/>
          <w:lang w:val="en-US"/>
        </w:rPr>
        <w:t xml:space="preserve">Quantify the redistributive impact of fiscal policies: </w:t>
      </w:r>
    </w:p>
    <w:p w14:paraId="670C6F98" w14:textId="22790976" w:rsidR="00BF5726" w:rsidRPr="00185AF2" w:rsidRDefault="00BF5726" w:rsidP="00BF5726">
      <w:pPr>
        <w:pStyle w:val="ListParagraph"/>
        <w:numPr>
          <w:ilvl w:val="0"/>
          <w:numId w:val="8"/>
        </w:numPr>
        <w:rPr>
          <w:rFonts w:ascii="Times New Roman" w:hAnsi="Times New Roman" w:cs="Times New Roman"/>
          <w:lang w:val="en-US"/>
        </w:rPr>
      </w:pPr>
      <w:r w:rsidRPr="00185AF2">
        <w:rPr>
          <w:rFonts w:ascii="Times New Roman" w:hAnsi="Times New Roman" w:cs="Times New Roman"/>
          <w:lang w:val="en-US"/>
        </w:rPr>
        <w:t>Direct taxes (Income – ISR)</w:t>
      </w:r>
    </w:p>
    <w:p w14:paraId="5B8DC4B2" w14:textId="09165C0F" w:rsidR="00BF5726" w:rsidRPr="00185AF2" w:rsidRDefault="00BF5726" w:rsidP="00BF5726">
      <w:pPr>
        <w:pStyle w:val="ListParagraph"/>
        <w:numPr>
          <w:ilvl w:val="0"/>
          <w:numId w:val="8"/>
        </w:numPr>
        <w:rPr>
          <w:rFonts w:ascii="Times New Roman" w:hAnsi="Times New Roman" w:cs="Times New Roman"/>
          <w:lang w:val="en-US"/>
        </w:rPr>
      </w:pPr>
      <w:r w:rsidRPr="00185AF2">
        <w:rPr>
          <w:rFonts w:ascii="Times New Roman" w:hAnsi="Times New Roman" w:cs="Times New Roman"/>
          <w:lang w:val="en-US"/>
        </w:rPr>
        <w:t>Direct government transfers (social programs)</w:t>
      </w:r>
    </w:p>
    <w:p w14:paraId="6E133DA4" w14:textId="1C60D0B5" w:rsidR="00BF5726" w:rsidRPr="00185AF2" w:rsidRDefault="00BF5726" w:rsidP="00BF5726">
      <w:pPr>
        <w:pStyle w:val="ListParagraph"/>
        <w:numPr>
          <w:ilvl w:val="0"/>
          <w:numId w:val="8"/>
        </w:numPr>
        <w:rPr>
          <w:rFonts w:ascii="Times New Roman" w:hAnsi="Times New Roman" w:cs="Times New Roman"/>
          <w:lang w:val="en-US"/>
        </w:rPr>
      </w:pPr>
      <w:r w:rsidRPr="00185AF2">
        <w:rPr>
          <w:rFonts w:ascii="Times New Roman" w:hAnsi="Times New Roman" w:cs="Times New Roman"/>
          <w:lang w:val="en-US"/>
        </w:rPr>
        <w:t>Indirect taxes (VAT)</w:t>
      </w:r>
    </w:p>
    <w:p w14:paraId="5480D3F3" w14:textId="130824D4" w:rsidR="00BF5726" w:rsidRPr="00185AF2" w:rsidRDefault="00BF5726" w:rsidP="00BF5726">
      <w:pPr>
        <w:pStyle w:val="ListParagraph"/>
        <w:numPr>
          <w:ilvl w:val="0"/>
          <w:numId w:val="8"/>
        </w:numPr>
        <w:rPr>
          <w:rFonts w:ascii="Times New Roman" w:hAnsi="Times New Roman" w:cs="Times New Roman"/>
          <w:lang w:val="en-US"/>
        </w:rPr>
      </w:pPr>
      <w:r w:rsidRPr="00185AF2">
        <w:rPr>
          <w:rFonts w:ascii="Times New Roman" w:hAnsi="Times New Roman" w:cs="Times New Roman"/>
          <w:lang w:val="en-US"/>
        </w:rPr>
        <w:t>Indirect subsidies (electricity and fuel)</w:t>
      </w:r>
    </w:p>
    <w:p w14:paraId="5DAE9B80" w14:textId="77777777" w:rsidR="00BF5726" w:rsidRPr="00185AF2" w:rsidRDefault="00BF5726" w:rsidP="00BF5726">
      <w:pPr>
        <w:pStyle w:val="ListParagraph"/>
        <w:numPr>
          <w:ilvl w:val="0"/>
          <w:numId w:val="8"/>
        </w:numPr>
        <w:rPr>
          <w:rFonts w:ascii="Times New Roman" w:hAnsi="Times New Roman" w:cs="Times New Roman"/>
          <w:lang w:val="en-US"/>
        </w:rPr>
      </w:pPr>
      <w:r w:rsidRPr="00185AF2">
        <w:rPr>
          <w:rFonts w:ascii="Times New Roman" w:hAnsi="Times New Roman" w:cs="Times New Roman"/>
          <w:lang w:val="en-US"/>
        </w:rPr>
        <w:t>In-kind-transfers (public education and healthcare)</w:t>
      </w:r>
    </w:p>
    <w:p w14:paraId="0E41FECC" w14:textId="77777777" w:rsidR="00BF5726" w:rsidRPr="00185AF2" w:rsidRDefault="00BF5726" w:rsidP="00BF5726">
      <w:pPr>
        <w:pStyle w:val="ListParagraph"/>
        <w:ind w:left="1080" w:firstLine="0"/>
        <w:rPr>
          <w:rFonts w:ascii="Times New Roman" w:hAnsi="Times New Roman" w:cs="Times New Roman"/>
          <w:lang w:val="en-US"/>
        </w:rPr>
      </w:pPr>
    </w:p>
    <w:p w14:paraId="264F5082" w14:textId="5B9DD0AE" w:rsidR="00BF5726" w:rsidRPr="00185AF2" w:rsidRDefault="00BF5726" w:rsidP="00BF5726">
      <w:pPr>
        <w:pStyle w:val="ListParagraph"/>
        <w:numPr>
          <w:ilvl w:val="0"/>
          <w:numId w:val="6"/>
        </w:numPr>
        <w:rPr>
          <w:rFonts w:ascii="Times New Roman" w:hAnsi="Times New Roman" w:cs="Times New Roman"/>
          <w:lang w:val="en-US"/>
        </w:rPr>
      </w:pPr>
      <w:r w:rsidRPr="00185AF2">
        <w:rPr>
          <w:rFonts w:ascii="Times New Roman" w:hAnsi="Times New Roman" w:cs="Times New Roman"/>
          <w:lang w:val="en-US"/>
        </w:rPr>
        <w:t>Having a final data set with all information to enable comparative analysis between 2018 and 2024 fiscal structures</w:t>
      </w:r>
    </w:p>
    <w:p w14:paraId="1E07F76A" w14:textId="77777777" w:rsidR="000F32E9" w:rsidRPr="00185AF2" w:rsidRDefault="000F32E9" w:rsidP="000F32E9">
      <w:pPr>
        <w:rPr>
          <w:rFonts w:ascii="Times New Roman" w:hAnsi="Times New Roman" w:cs="Times New Roman"/>
          <w:lang w:val="en-US"/>
        </w:rPr>
      </w:pPr>
    </w:p>
    <w:p w14:paraId="15F669C8" w14:textId="7604E51A" w:rsidR="000F32E9" w:rsidRPr="00185AF2" w:rsidRDefault="000F32E9" w:rsidP="000F32E9">
      <w:pPr>
        <w:pStyle w:val="Heading2"/>
        <w:rPr>
          <w:rFonts w:cs="Times New Roman"/>
          <w:lang w:val="es-ES"/>
        </w:rPr>
      </w:pPr>
      <w:r w:rsidRPr="00185AF2">
        <w:rPr>
          <w:rFonts w:cs="Times New Roman"/>
          <w:lang w:val="en-US"/>
        </w:rPr>
        <w:t xml:space="preserve"> </w:t>
      </w:r>
      <w:bookmarkStart w:id="2" w:name="_Toc234277481"/>
      <w:r w:rsidRPr="00185AF2">
        <w:rPr>
          <w:rFonts w:cs="Times New Roman"/>
          <w:lang w:val="es-ES"/>
        </w:rPr>
        <w:t xml:space="preserve">Data </w:t>
      </w:r>
      <w:proofErr w:type="spellStart"/>
      <w:r w:rsidRPr="00185AF2">
        <w:rPr>
          <w:rFonts w:cs="Times New Roman"/>
          <w:lang w:val="es-ES"/>
        </w:rPr>
        <w:t>Sources</w:t>
      </w:r>
      <w:bookmarkEnd w:id="2"/>
      <w:proofErr w:type="spellEnd"/>
      <w:r w:rsidRPr="00185AF2">
        <w:rPr>
          <w:rFonts w:cs="Times New Roman"/>
          <w:lang w:val="es-ES"/>
        </w:rPr>
        <w:t xml:space="preserve"> </w:t>
      </w:r>
    </w:p>
    <w:p w14:paraId="27EA1914" w14:textId="77777777" w:rsidR="000F32E9" w:rsidRPr="00185AF2" w:rsidRDefault="000F32E9" w:rsidP="000F32E9">
      <w:pPr>
        <w:rPr>
          <w:rFonts w:ascii="Times New Roman" w:hAnsi="Times New Roman" w:cs="Times New Roman"/>
          <w:lang w:val="es-ES"/>
        </w:rPr>
      </w:pPr>
    </w:p>
    <w:p w14:paraId="076856E8" w14:textId="0F1AD27C" w:rsidR="000F32E9" w:rsidRPr="00185AF2" w:rsidRDefault="00BF5726" w:rsidP="000F32E9">
      <w:pPr>
        <w:rPr>
          <w:rFonts w:ascii="Times New Roman" w:hAnsi="Times New Roman" w:cs="Times New Roman"/>
          <w:lang w:val="en-US"/>
        </w:rPr>
      </w:pPr>
      <w:proofErr w:type="spellStart"/>
      <w:r w:rsidRPr="00185AF2">
        <w:rPr>
          <w:rFonts w:ascii="Times New Roman" w:hAnsi="Times New Roman" w:cs="Times New Roman"/>
          <w:lang w:val="en-US"/>
        </w:rPr>
        <w:t>Folowing</w:t>
      </w:r>
      <w:proofErr w:type="spellEnd"/>
      <w:r w:rsidRPr="00185AF2">
        <w:rPr>
          <w:rFonts w:ascii="Times New Roman" w:hAnsi="Times New Roman" w:cs="Times New Roman"/>
          <w:lang w:val="en-US"/>
        </w:rPr>
        <w:t xml:space="preserve"> table 1.1 describe where data comes from: </w:t>
      </w:r>
    </w:p>
    <w:tbl>
      <w:tblPr>
        <w:tblStyle w:val="PlainTable2"/>
        <w:tblW w:w="0" w:type="auto"/>
        <w:tblLook w:val="04A0" w:firstRow="1" w:lastRow="0" w:firstColumn="1" w:lastColumn="0" w:noHBand="0" w:noVBand="1"/>
      </w:tblPr>
      <w:tblGrid>
        <w:gridCol w:w="3116"/>
        <w:gridCol w:w="3117"/>
        <w:gridCol w:w="3117"/>
      </w:tblGrid>
      <w:tr w:rsidR="00BF5726" w:rsidRPr="00185AF2" w14:paraId="2B284AF9" w14:textId="77777777" w:rsidTr="000744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FD7FAB" w14:textId="2218D717" w:rsidR="00BF5726" w:rsidRPr="00185AF2" w:rsidRDefault="00BF5726" w:rsidP="000F32E9">
            <w:pPr>
              <w:rPr>
                <w:rFonts w:ascii="Times New Roman" w:hAnsi="Times New Roman" w:cs="Times New Roman"/>
                <w:lang w:val="en-US"/>
              </w:rPr>
            </w:pPr>
            <w:r w:rsidRPr="00185AF2">
              <w:rPr>
                <w:rFonts w:ascii="Times New Roman" w:hAnsi="Times New Roman" w:cs="Times New Roman"/>
                <w:lang w:val="en-US"/>
              </w:rPr>
              <w:t xml:space="preserve">Source </w:t>
            </w:r>
          </w:p>
        </w:tc>
        <w:tc>
          <w:tcPr>
            <w:tcW w:w="3117" w:type="dxa"/>
          </w:tcPr>
          <w:p w14:paraId="37179159" w14:textId="730B674D" w:rsidR="00BF5726" w:rsidRPr="00185AF2" w:rsidRDefault="00BF5726" w:rsidP="000F32E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lang w:val="en-US"/>
              </w:rPr>
              <w:t xml:space="preserve">Description </w:t>
            </w:r>
          </w:p>
        </w:tc>
        <w:tc>
          <w:tcPr>
            <w:tcW w:w="3117" w:type="dxa"/>
          </w:tcPr>
          <w:p w14:paraId="1E2FCF16" w14:textId="79806AAB" w:rsidR="00BF5726" w:rsidRPr="00185AF2" w:rsidRDefault="00BF5726" w:rsidP="000F32E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lang w:val="en-US"/>
              </w:rPr>
              <w:t>Years</w:t>
            </w:r>
          </w:p>
        </w:tc>
      </w:tr>
      <w:tr w:rsidR="00BF5726" w:rsidRPr="00185AF2" w14:paraId="4AE6E454"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3D0ECFA" w14:textId="1B90B3B9" w:rsidR="00BF5726" w:rsidRPr="00185AF2" w:rsidRDefault="00BF5726" w:rsidP="000F32E9">
            <w:pPr>
              <w:rPr>
                <w:rFonts w:ascii="Times New Roman" w:hAnsi="Times New Roman" w:cs="Times New Roman"/>
                <w:lang w:val="en-US"/>
              </w:rPr>
            </w:pPr>
            <w:r w:rsidRPr="00185AF2">
              <w:rPr>
                <w:rFonts w:ascii="Times New Roman" w:hAnsi="Times New Roman" w:cs="Times New Roman"/>
                <w:lang w:val="en-US"/>
              </w:rPr>
              <w:t xml:space="preserve">ENIGH </w:t>
            </w:r>
            <w:proofErr w:type="spellStart"/>
            <w:r w:rsidRPr="00185AF2">
              <w:rPr>
                <w:rFonts w:ascii="Times New Roman" w:hAnsi="Times New Roman" w:cs="Times New Roman"/>
                <w:lang w:val="en-US"/>
              </w:rPr>
              <w:t>Ingresos</w:t>
            </w:r>
            <w:proofErr w:type="spellEnd"/>
            <w:r w:rsidRPr="00185AF2">
              <w:rPr>
                <w:rFonts w:ascii="Times New Roman" w:hAnsi="Times New Roman" w:cs="Times New Roman"/>
                <w:lang w:val="en-US"/>
              </w:rPr>
              <w:t xml:space="preserve"> </w:t>
            </w:r>
          </w:p>
        </w:tc>
        <w:tc>
          <w:tcPr>
            <w:tcW w:w="3117" w:type="dxa"/>
          </w:tcPr>
          <w:p w14:paraId="41200757" w14:textId="1114DA12" w:rsidR="00BF5726" w:rsidRPr="00185AF2" w:rsidRDefault="00BF5726"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lang w:val="en-US"/>
              </w:rPr>
              <w:t xml:space="preserve">Household income survey data </w:t>
            </w:r>
          </w:p>
        </w:tc>
        <w:tc>
          <w:tcPr>
            <w:tcW w:w="3117" w:type="dxa"/>
          </w:tcPr>
          <w:p w14:paraId="04C66A41" w14:textId="006D55DA" w:rsidR="00BF5726" w:rsidRPr="00185AF2" w:rsidRDefault="00BF5726"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lang w:val="en-US"/>
              </w:rPr>
              <w:t>2018, 2024</w:t>
            </w:r>
          </w:p>
        </w:tc>
      </w:tr>
      <w:tr w:rsidR="00BF5726" w:rsidRPr="00185AF2" w14:paraId="2F4949C9" w14:textId="77777777" w:rsidTr="00074476">
        <w:tc>
          <w:tcPr>
            <w:cnfStyle w:val="001000000000" w:firstRow="0" w:lastRow="0" w:firstColumn="1" w:lastColumn="0" w:oddVBand="0" w:evenVBand="0" w:oddHBand="0" w:evenHBand="0" w:firstRowFirstColumn="0" w:firstRowLastColumn="0" w:lastRowFirstColumn="0" w:lastRowLastColumn="0"/>
            <w:tcW w:w="3116" w:type="dxa"/>
          </w:tcPr>
          <w:p w14:paraId="16D24482" w14:textId="3A614EF0" w:rsidR="00BF5726" w:rsidRPr="00185AF2" w:rsidRDefault="00BF5726" w:rsidP="000F32E9">
            <w:pPr>
              <w:rPr>
                <w:rFonts w:ascii="Times New Roman" w:hAnsi="Times New Roman" w:cs="Times New Roman"/>
                <w:lang w:val="en-US"/>
              </w:rPr>
            </w:pPr>
            <w:r w:rsidRPr="00185AF2">
              <w:rPr>
                <w:rFonts w:ascii="Times New Roman" w:hAnsi="Times New Roman" w:cs="Times New Roman"/>
                <w:lang w:val="en-US"/>
              </w:rPr>
              <w:t xml:space="preserve">ENIGH </w:t>
            </w:r>
            <w:proofErr w:type="spellStart"/>
            <w:r w:rsidRPr="00185AF2">
              <w:rPr>
                <w:rFonts w:ascii="Times New Roman" w:hAnsi="Times New Roman" w:cs="Times New Roman"/>
                <w:lang w:val="en-US"/>
              </w:rPr>
              <w:t>Gastos</w:t>
            </w:r>
            <w:proofErr w:type="spellEnd"/>
          </w:p>
        </w:tc>
        <w:tc>
          <w:tcPr>
            <w:tcW w:w="3117" w:type="dxa"/>
          </w:tcPr>
          <w:p w14:paraId="1B9AE879" w14:textId="5E2A2537" w:rsidR="00BF5726" w:rsidRPr="00185AF2" w:rsidRDefault="00BF5726"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lang w:val="en-US"/>
              </w:rPr>
              <w:t xml:space="preserve">Household expenditure survey data </w:t>
            </w:r>
          </w:p>
        </w:tc>
        <w:tc>
          <w:tcPr>
            <w:tcW w:w="3117" w:type="dxa"/>
          </w:tcPr>
          <w:p w14:paraId="20D53B1B" w14:textId="4080A3BD" w:rsidR="00BF5726" w:rsidRPr="00185AF2" w:rsidRDefault="00BF5726"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lang w:val="en-US"/>
              </w:rPr>
              <w:t>2018, 2024</w:t>
            </w:r>
          </w:p>
        </w:tc>
      </w:tr>
      <w:tr w:rsidR="00BF5726" w:rsidRPr="00185AF2" w14:paraId="72E737B7"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9A068BB" w14:textId="30C771F3" w:rsidR="00BF5726" w:rsidRPr="00185AF2" w:rsidRDefault="00BF5726" w:rsidP="000F32E9">
            <w:pPr>
              <w:rPr>
                <w:rFonts w:ascii="Times New Roman" w:hAnsi="Times New Roman" w:cs="Times New Roman"/>
                <w:lang w:val="en-US"/>
              </w:rPr>
            </w:pPr>
            <w:r w:rsidRPr="00185AF2">
              <w:rPr>
                <w:rFonts w:ascii="Times New Roman" w:hAnsi="Times New Roman" w:cs="Times New Roman"/>
                <w:lang w:val="en-US"/>
              </w:rPr>
              <w:t xml:space="preserve">ENIGH Población  </w:t>
            </w:r>
          </w:p>
        </w:tc>
        <w:tc>
          <w:tcPr>
            <w:tcW w:w="3117" w:type="dxa"/>
          </w:tcPr>
          <w:p w14:paraId="09DE9711" w14:textId="08B22712" w:rsidR="00BF5726" w:rsidRPr="00185AF2" w:rsidRDefault="00BF5726"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lang w:val="en-US"/>
              </w:rPr>
              <w:t>Household demographic data</w:t>
            </w:r>
          </w:p>
        </w:tc>
        <w:tc>
          <w:tcPr>
            <w:tcW w:w="3117" w:type="dxa"/>
          </w:tcPr>
          <w:p w14:paraId="3B562571" w14:textId="25C2503F" w:rsidR="00BF5726" w:rsidRPr="00185AF2" w:rsidRDefault="00BF5726"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lang w:val="en-US"/>
              </w:rPr>
              <w:t>2018, 2024</w:t>
            </w:r>
          </w:p>
        </w:tc>
      </w:tr>
      <w:tr w:rsidR="00BF5726" w:rsidRPr="00185AF2" w14:paraId="33F35207" w14:textId="77777777" w:rsidTr="00074476">
        <w:tc>
          <w:tcPr>
            <w:cnfStyle w:val="001000000000" w:firstRow="0" w:lastRow="0" w:firstColumn="1" w:lastColumn="0" w:oddVBand="0" w:evenVBand="0" w:oddHBand="0" w:evenHBand="0" w:firstRowFirstColumn="0" w:firstRowLastColumn="0" w:lastRowFirstColumn="0" w:lastRowLastColumn="0"/>
            <w:tcW w:w="3116" w:type="dxa"/>
          </w:tcPr>
          <w:p w14:paraId="2B515541" w14:textId="68D3F471" w:rsidR="00BF5726" w:rsidRPr="00185AF2" w:rsidRDefault="00BF5726" w:rsidP="000F32E9">
            <w:pPr>
              <w:rPr>
                <w:rFonts w:ascii="Times New Roman" w:hAnsi="Times New Roman" w:cs="Times New Roman"/>
                <w:lang w:val="en-US"/>
              </w:rPr>
            </w:pPr>
            <w:r w:rsidRPr="00185AF2">
              <w:rPr>
                <w:rFonts w:ascii="Times New Roman" w:hAnsi="Times New Roman" w:cs="Times New Roman"/>
                <w:lang w:val="en-US"/>
              </w:rPr>
              <w:t xml:space="preserve">ENIGH </w:t>
            </w:r>
            <w:proofErr w:type="spellStart"/>
            <w:r w:rsidRPr="00185AF2">
              <w:rPr>
                <w:rFonts w:ascii="Times New Roman" w:hAnsi="Times New Roman" w:cs="Times New Roman"/>
                <w:lang w:val="en-US"/>
              </w:rPr>
              <w:t>Concentrado</w:t>
            </w:r>
            <w:proofErr w:type="spellEnd"/>
            <w:r w:rsidRPr="00185AF2">
              <w:rPr>
                <w:rFonts w:ascii="Times New Roman" w:hAnsi="Times New Roman" w:cs="Times New Roman"/>
                <w:lang w:val="en-US"/>
              </w:rPr>
              <w:t xml:space="preserve"> Hogar </w:t>
            </w:r>
          </w:p>
        </w:tc>
        <w:tc>
          <w:tcPr>
            <w:tcW w:w="3117" w:type="dxa"/>
          </w:tcPr>
          <w:p w14:paraId="6A405622" w14:textId="10B896AB" w:rsidR="00BF5726" w:rsidRPr="00185AF2" w:rsidRDefault="00BF5726"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lang w:val="en-US"/>
              </w:rPr>
              <w:t xml:space="preserve">Household-level characteristics </w:t>
            </w:r>
          </w:p>
        </w:tc>
        <w:tc>
          <w:tcPr>
            <w:tcW w:w="3117" w:type="dxa"/>
          </w:tcPr>
          <w:p w14:paraId="4135470B" w14:textId="613F92FD" w:rsidR="00BF5726" w:rsidRPr="00185AF2" w:rsidRDefault="00BF5726"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lang w:val="en-US"/>
              </w:rPr>
              <w:t>2018, 2024</w:t>
            </w:r>
          </w:p>
        </w:tc>
      </w:tr>
      <w:tr w:rsidR="00C13670" w:rsidRPr="00185AF2" w14:paraId="5DF2E170"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6EFF07E" w14:textId="01C75864" w:rsidR="00C13670" w:rsidRPr="00185AF2" w:rsidRDefault="00C13670" w:rsidP="000F32E9">
            <w:pPr>
              <w:rPr>
                <w:rFonts w:ascii="Times New Roman" w:hAnsi="Times New Roman" w:cs="Times New Roman"/>
                <w:lang w:val="en-US"/>
              </w:rPr>
            </w:pPr>
            <w:r w:rsidRPr="00185AF2">
              <w:rPr>
                <w:rFonts w:ascii="Times New Roman" w:hAnsi="Times New Roman" w:cs="Times New Roman"/>
                <w:lang w:val="en-US"/>
              </w:rPr>
              <w:t xml:space="preserve">ENIGH </w:t>
            </w:r>
            <w:proofErr w:type="spellStart"/>
            <w:r w:rsidRPr="00185AF2">
              <w:rPr>
                <w:rFonts w:ascii="Times New Roman" w:hAnsi="Times New Roman" w:cs="Times New Roman"/>
                <w:lang w:val="en-US"/>
              </w:rPr>
              <w:t>trabajos</w:t>
            </w:r>
            <w:proofErr w:type="spellEnd"/>
          </w:p>
        </w:tc>
        <w:tc>
          <w:tcPr>
            <w:tcW w:w="3117" w:type="dxa"/>
          </w:tcPr>
          <w:p w14:paraId="1DEA0624" w14:textId="1CBB1A1B" w:rsidR="00C13670" w:rsidRPr="00185AF2" w:rsidRDefault="00C13670"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lang w:val="en-US"/>
              </w:rPr>
              <w:t xml:space="preserve">Household job characteristics </w:t>
            </w:r>
          </w:p>
        </w:tc>
        <w:tc>
          <w:tcPr>
            <w:tcW w:w="3117" w:type="dxa"/>
          </w:tcPr>
          <w:p w14:paraId="35FA49ED" w14:textId="578CDFE1" w:rsidR="00C13670" w:rsidRPr="00185AF2" w:rsidRDefault="00C13670"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lang w:val="en-US"/>
              </w:rPr>
              <w:t>2018,2024</w:t>
            </w:r>
          </w:p>
        </w:tc>
      </w:tr>
      <w:tr w:rsidR="00BF5726" w:rsidRPr="00185AF2" w14:paraId="3F2144D5" w14:textId="77777777" w:rsidTr="00074476">
        <w:tc>
          <w:tcPr>
            <w:cnfStyle w:val="001000000000" w:firstRow="0" w:lastRow="0" w:firstColumn="1" w:lastColumn="0" w:oddVBand="0" w:evenVBand="0" w:oddHBand="0" w:evenHBand="0" w:firstRowFirstColumn="0" w:firstRowLastColumn="0" w:lastRowFirstColumn="0" w:lastRowLastColumn="0"/>
            <w:tcW w:w="3116" w:type="dxa"/>
          </w:tcPr>
          <w:p w14:paraId="189EB900" w14:textId="44FE9FF0" w:rsidR="00BF5726" w:rsidRPr="00185AF2" w:rsidRDefault="00BF5726" w:rsidP="000F32E9">
            <w:pPr>
              <w:rPr>
                <w:rFonts w:ascii="Times New Roman" w:hAnsi="Times New Roman" w:cs="Times New Roman"/>
                <w:lang w:val="en-US"/>
              </w:rPr>
            </w:pPr>
            <w:r w:rsidRPr="00185AF2">
              <w:rPr>
                <w:rFonts w:ascii="Times New Roman" w:hAnsi="Times New Roman" w:cs="Times New Roman"/>
                <w:lang w:val="en-US"/>
              </w:rPr>
              <w:t xml:space="preserve">SAT tax tables </w:t>
            </w:r>
          </w:p>
        </w:tc>
        <w:tc>
          <w:tcPr>
            <w:tcW w:w="3117" w:type="dxa"/>
          </w:tcPr>
          <w:p w14:paraId="1C2C0267" w14:textId="12ED2F43" w:rsidR="00BF5726" w:rsidRPr="00185AF2" w:rsidRDefault="00BF5726"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lang w:val="en-US"/>
              </w:rPr>
              <w:t>ISR tax brackets and rates</w:t>
            </w:r>
          </w:p>
        </w:tc>
        <w:tc>
          <w:tcPr>
            <w:tcW w:w="3117" w:type="dxa"/>
          </w:tcPr>
          <w:p w14:paraId="5F64F53E" w14:textId="7D9C25D5" w:rsidR="00BF5726" w:rsidRPr="00185AF2" w:rsidRDefault="00BF5726"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lang w:val="en-US"/>
              </w:rPr>
              <w:t>2018, 2024</w:t>
            </w:r>
          </w:p>
        </w:tc>
      </w:tr>
      <w:tr w:rsidR="00BF5726" w:rsidRPr="00185AF2" w14:paraId="7270718B"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A5A7C23" w14:textId="5AC721CF" w:rsidR="00BF5726" w:rsidRPr="00185AF2" w:rsidRDefault="00C13670" w:rsidP="000F32E9">
            <w:pPr>
              <w:rPr>
                <w:rFonts w:ascii="Times New Roman" w:hAnsi="Times New Roman" w:cs="Times New Roman"/>
                <w:lang w:val="en-US"/>
              </w:rPr>
            </w:pPr>
            <w:r w:rsidRPr="00185AF2">
              <w:rPr>
                <w:rFonts w:ascii="Times New Roman" w:hAnsi="Times New Roman" w:cs="Times New Roman"/>
                <w:lang w:val="en-US"/>
              </w:rPr>
              <w:t>SEP</w:t>
            </w:r>
          </w:p>
        </w:tc>
        <w:tc>
          <w:tcPr>
            <w:tcW w:w="3117" w:type="dxa"/>
          </w:tcPr>
          <w:p w14:paraId="7C5945F8" w14:textId="7DDC0BEF" w:rsidR="00BF5726" w:rsidRPr="00185AF2" w:rsidRDefault="00C13670"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lang w:val="en-US"/>
              </w:rPr>
              <w:t xml:space="preserve">Public education expenditure per student </w:t>
            </w:r>
          </w:p>
        </w:tc>
        <w:tc>
          <w:tcPr>
            <w:tcW w:w="3117" w:type="dxa"/>
          </w:tcPr>
          <w:p w14:paraId="07DE33A8" w14:textId="2BD19D82" w:rsidR="00BF5726" w:rsidRPr="00185AF2" w:rsidRDefault="00C13670"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lang w:val="en-US"/>
              </w:rPr>
              <w:t>2018, 2024</w:t>
            </w:r>
          </w:p>
        </w:tc>
      </w:tr>
      <w:tr w:rsidR="00BF5726" w:rsidRPr="00185AF2" w14:paraId="212ED947" w14:textId="77777777" w:rsidTr="00074476">
        <w:tc>
          <w:tcPr>
            <w:cnfStyle w:val="001000000000" w:firstRow="0" w:lastRow="0" w:firstColumn="1" w:lastColumn="0" w:oddVBand="0" w:evenVBand="0" w:oddHBand="0" w:evenHBand="0" w:firstRowFirstColumn="0" w:firstRowLastColumn="0" w:lastRowFirstColumn="0" w:lastRowLastColumn="0"/>
            <w:tcW w:w="3116" w:type="dxa"/>
          </w:tcPr>
          <w:p w14:paraId="5EC0E691" w14:textId="107BAD3D" w:rsidR="00BF5726" w:rsidRPr="00185AF2" w:rsidRDefault="00C13670" w:rsidP="000F32E9">
            <w:pPr>
              <w:rPr>
                <w:rFonts w:ascii="Times New Roman" w:hAnsi="Times New Roman" w:cs="Times New Roman"/>
                <w:lang w:val="en-US"/>
              </w:rPr>
            </w:pPr>
            <w:r w:rsidRPr="00185AF2">
              <w:rPr>
                <w:rFonts w:ascii="Times New Roman" w:hAnsi="Times New Roman" w:cs="Times New Roman"/>
                <w:lang w:val="en-US"/>
              </w:rPr>
              <w:lastRenderedPageBreak/>
              <w:t xml:space="preserve">Health data </w:t>
            </w:r>
          </w:p>
        </w:tc>
        <w:tc>
          <w:tcPr>
            <w:tcW w:w="3117" w:type="dxa"/>
          </w:tcPr>
          <w:p w14:paraId="295A394B" w14:textId="59700456" w:rsidR="00BF5726" w:rsidRPr="00185AF2" w:rsidRDefault="00C13670"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lang w:val="en-US"/>
              </w:rPr>
              <w:t>Public health expenditure per capita by state</w:t>
            </w:r>
          </w:p>
        </w:tc>
        <w:tc>
          <w:tcPr>
            <w:tcW w:w="3117" w:type="dxa"/>
          </w:tcPr>
          <w:p w14:paraId="0554CC50" w14:textId="2AF24B6A" w:rsidR="00BF5726" w:rsidRPr="00185AF2" w:rsidRDefault="00C13670"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lang w:val="en-US"/>
              </w:rPr>
              <w:t>2018, 2024</w:t>
            </w:r>
          </w:p>
        </w:tc>
      </w:tr>
      <w:tr w:rsidR="00BF5726" w:rsidRPr="00185AF2" w14:paraId="38E3D618"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D5245D2" w14:textId="00ADDDC3" w:rsidR="00BF5726" w:rsidRPr="00185AF2" w:rsidRDefault="00C13670" w:rsidP="000F32E9">
            <w:pPr>
              <w:rPr>
                <w:rFonts w:ascii="Times New Roman" w:hAnsi="Times New Roman" w:cs="Times New Roman"/>
                <w:lang w:val="en-US"/>
              </w:rPr>
            </w:pPr>
            <w:r w:rsidRPr="00185AF2">
              <w:rPr>
                <w:rFonts w:ascii="Times New Roman" w:hAnsi="Times New Roman" w:cs="Times New Roman"/>
                <w:lang w:val="en-US"/>
              </w:rPr>
              <w:t>Gas</w:t>
            </w:r>
          </w:p>
        </w:tc>
        <w:tc>
          <w:tcPr>
            <w:tcW w:w="3117" w:type="dxa"/>
          </w:tcPr>
          <w:p w14:paraId="784D58A3" w14:textId="77777777" w:rsidR="00BF5726" w:rsidRPr="00185AF2" w:rsidRDefault="00BF5726"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3117" w:type="dxa"/>
          </w:tcPr>
          <w:p w14:paraId="4A4E4CC4" w14:textId="77777777" w:rsidR="00BF5726" w:rsidRPr="00185AF2" w:rsidRDefault="00BF5726"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r w:rsidR="00BF5726" w:rsidRPr="00185AF2" w14:paraId="48B870D8" w14:textId="77777777" w:rsidTr="00074476">
        <w:tc>
          <w:tcPr>
            <w:cnfStyle w:val="001000000000" w:firstRow="0" w:lastRow="0" w:firstColumn="1" w:lastColumn="0" w:oddVBand="0" w:evenVBand="0" w:oddHBand="0" w:evenHBand="0" w:firstRowFirstColumn="0" w:firstRowLastColumn="0" w:lastRowFirstColumn="0" w:lastRowLastColumn="0"/>
            <w:tcW w:w="3116" w:type="dxa"/>
          </w:tcPr>
          <w:p w14:paraId="179916DC" w14:textId="7ACC7DFC" w:rsidR="00BF5726" w:rsidRPr="00185AF2" w:rsidRDefault="00C13670" w:rsidP="000F32E9">
            <w:pPr>
              <w:rPr>
                <w:rFonts w:ascii="Times New Roman" w:hAnsi="Times New Roman" w:cs="Times New Roman"/>
                <w:lang w:val="en-US"/>
              </w:rPr>
            </w:pPr>
            <w:r w:rsidRPr="00185AF2">
              <w:rPr>
                <w:rFonts w:ascii="Times New Roman" w:hAnsi="Times New Roman" w:cs="Times New Roman"/>
                <w:lang w:val="en-US"/>
              </w:rPr>
              <w:t xml:space="preserve">Electricity </w:t>
            </w:r>
          </w:p>
        </w:tc>
        <w:tc>
          <w:tcPr>
            <w:tcW w:w="3117" w:type="dxa"/>
          </w:tcPr>
          <w:p w14:paraId="670EBBFA" w14:textId="77777777" w:rsidR="00BF5726" w:rsidRPr="00185AF2" w:rsidRDefault="00BF5726"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3117" w:type="dxa"/>
          </w:tcPr>
          <w:p w14:paraId="3B4E5FA8" w14:textId="77777777" w:rsidR="00BF5726" w:rsidRPr="00185AF2" w:rsidRDefault="00BF5726"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r>
    </w:tbl>
    <w:p w14:paraId="2B24CFB7" w14:textId="6902B96E" w:rsidR="000F32E9" w:rsidRPr="00185AF2" w:rsidRDefault="00C13670" w:rsidP="000F32E9">
      <w:pPr>
        <w:rPr>
          <w:rFonts w:ascii="Times New Roman" w:hAnsi="Times New Roman" w:cs="Times New Roman"/>
          <w:lang w:val="en-US"/>
        </w:rPr>
      </w:pPr>
      <w:r w:rsidRPr="00185AF2">
        <w:rPr>
          <w:rFonts w:ascii="Times New Roman" w:hAnsi="Times New Roman" w:cs="Times New Roman"/>
          <w:lang w:val="en-US"/>
        </w:rPr>
        <w:t xml:space="preserve">Source: Own elaboration </w:t>
      </w:r>
    </w:p>
    <w:p w14:paraId="6DBBD448" w14:textId="6158D6F3" w:rsidR="000F32E9" w:rsidRPr="00185AF2" w:rsidRDefault="00185AF2" w:rsidP="000F32E9">
      <w:pPr>
        <w:pStyle w:val="Heading1"/>
        <w:rPr>
          <w:rFonts w:cs="Times New Roman"/>
          <w:lang w:val="en-US"/>
        </w:rPr>
      </w:pPr>
      <w:bookmarkStart w:id="3" w:name="_Toc234277482"/>
      <w:r w:rsidRPr="00185AF2">
        <w:rPr>
          <w:rFonts w:cs="Times New Roman"/>
          <w:caps w:val="0"/>
          <w:lang w:val="en-US"/>
        </w:rPr>
        <w:t xml:space="preserve">Conceptual Framework: </w:t>
      </w:r>
      <w:r>
        <w:rPr>
          <w:rFonts w:cs="Times New Roman"/>
          <w:caps w:val="0"/>
          <w:lang w:val="en-US"/>
        </w:rPr>
        <w:t>CEQ</w:t>
      </w:r>
      <w:r w:rsidRPr="00185AF2">
        <w:rPr>
          <w:rFonts w:cs="Times New Roman"/>
          <w:caps w:val="0"/>
          <w:lang w:val="en-US"/>
        </w:rPr>
        <w:t xml:space="preserve"> Income Definitions</w:t>
      </w:r>
      <w:bookmarkEnd w:id="3"/>
    </w:p>
    <w:p w14:paraId="4818ED05" w14:textId="77777777" w:rsidR="00C13670" w:rsidRPr="00185AF2" w:rsidRDefault="00C13670" w:rsidP="00C13670">
      <w:pPr>
        <w:rPr>
          <w:rFonts w:ascii="Times New Roman" w:hAnsi="Times New Roman" w:cs="Times New Roman"/>
          <w:lang w:val="en-US"/>
        </w:rPr>
      </w:pPr>
    </w:p>
    <w:p w14:paraId="0B29CE12" w14:textId="018A17CF" w:rsidR="000F32E9" w:rsidRPr="00185AF2" w:rsidRDefault="00C13670" w:rsidP="000F32E9">
      <w:pPr>
        <w:rPr>
          <w:rFonts w:ascii="Times New Roman" w:hAnsi="Times New Roman" w:cs="Times New Roman"/>
          <w:lang w:val="en-US"/>
        </w:rPr>
      </w:pPr>
      <w:r w:rsidRPr="00185AF2">
        <w:rPr>
          <w:rFonts w:ascii="Times New Roman" w:hAnsi="Times New Roman" w:cs="Times New Roman"/>
          <w:lang w:val="en-US"/>
        </w:rPr>
        <w:t xml:space="preserve">The CEQ methodology defines five sequential income concepts, each representing a stage in the fiscal intervention process. </w:t>
      </w:r>
    </w:p>
    <w:p w14:paraId="4C52D667" w14:textId="69B40F08" w:rsidR="00C13670" w:rsidRPr="00185AF2" w:rsidRDefault="00C13670" w:rsidP="000F32E9">
      <w:pPr>
        <w:rPr>
          <w:rFonts w:ascii="Times New Roman" w:hAnsi="Times New Roman" w:cs="Times New Roman"/>
          <w:lang w:val="en-US"/>
        </w:rPr>
      </w:pPr>
      <w:r w:rsidRPr="00185AF2">
        <w:rPr>
          <w:rFonts w:ascii="Times New Roman" w:hAnsi="Times New Roman" w:cs="Times New Roman"/>
          <w:b/>
          <w:bCs/>
          <w:lang w:val="en-US"/>
        </w:rPr>
        <w:t>Market Income (MI):</w:t>
      </w:r>
      <w:r w:rsidRPr="00185AF2">
        <w:rPr>
          <w:rFonts w:ascii="Times New Roman" w:hAnsi="Times New Roman" w:cs="Times New Roman"/>
          <w:lang w:val="en-US"/>
        </w:rPr>
        <w:t xml:space="preserve"> Gross income before any fiscal intervention. Includes labor income (wages, salaries, self-employment) capital income (rents, dividends, interest), and private transfers (remittances, private pensions). </w:t>
      </w:r>
    </w:p>
    <w:p w14:paraId="22B2514A" w14:textId="351B529E" w:rsidR="00C13670" w:rsidRPr="00185AF2" w:rsidRDefault="00C13670" w:rsidP="000F32E9">
      <w:pPr>
        <w:rPr>
          <w:rFonts w:ascii="Times New Roman" w:eastAsiaTheme="minorEastAsia" w:hAnsi="Times New Roman" w:cs="Times New Roman"/>
          <w:lang w:val="en-US"/>
        </w:rPr>
      </w:pPr>
      <m:oMathPara>
        <m:oMath>
          <m:r>
            <w:rPr>
              <w:rFonts w:ascii="Cambria Math" w:hAnsi="Cambria Math" w:cs="Times New Roman"/>
              <w:lang w:val="en-US"/>
            </w:rPr>
            <m:t>MI=Labor Income+Capital Income+Private Transfers</m:t>
          </m:r>
        </m:oMath>
      </m:oMathPara>
    </w:p>
    <w:p w14:paraId="39269C0B" w14:textId="0D9C4276" w:rsidR="00C13670" w:rsidRPr="00185AF2" w:rsidRDefault="00C13670" w:rsidP="000F32E9">
      <w:pPr>
        <w:rPr>
          <w:rFonts w:ascii="Times New Roman" w:hAnsi="Times New Roman" w:cs="Times New Roman"/>
          <w:lang w:val="en-US"/>
        </w:rPr>
      </w:pPr>
      <w:r w:rsidRPr="00185AF2">
        <w:rPr>
          <w:rFonts w:ascii="Times New Roman" w:hAnsi="Times New Roman" w:cs="Times New Roman"/>
          <w:b/>
          <w:bCs/>
          <w:lang w:val="en-US"/>
        </w:rPr>
        <w:t>Net Market Income (NMI):</w:t>
      </w:r>
      <w:r w:rsidRPr="00185AF2">
        <w:rPr>
          <w:rFonts w:ascii="Times New Roman" w:hAnsi="Times New Roman" w:cs="Times New Roman"/>
          <w:lang w:val="en-US"/>
        </w:rPr>
        <w:t xml:space="preserve"> Market Income after deducting direct personal taxes (ISR) paid by individuals.</w:t>
      </w:r>
    </w:p>
    <w:p w14:paraId="517F0EB7" w14:textId="31F8E94F" w:rsidR="00C13670" w:rsidRPr="00185AF2" w:rsidRDefault="00C13670" w:rsidP="000F32E9">
      <w:pPr>
        <w:rPr>
          <w:rFonts w:ascii="Times New Roman" w:hAnsi="Times New Roman" w:cs="Times New Roman"/>
          <w:lang w:val="en-US"/>
        </w:rPr>
      </w:pPr>
      <m:oMathPara>
        <m:oMath>
          <m:r>
            <w:rPr>
              <w:rFonts w:ascii="Cambria Math" w:hAnsi="Cambria Math" w:cs="Times New Roman"/>
              <w:lang w:val="en-US"/>
            </w:rPr>
            <m:t>NMI=MI-Direct Taxes (ISR)</m:t>
          </m:r>
        </m:oMath>
      </m:oMathPara>
    </w:p>
    <w:p w14:paraId="6079DAC8" w14:textId="0E7FA560" w:rsidR="00C13670" w:rsidRPr="00185AF2" w:rsidRDefault="00C13670" w:rsidP="000F32E9">
      <w:pPr>
        <w:rPr>
          <w:rFonts w:ascii="Times New Roman" w:hAnsi="Times New Roman" w:cs="Times New Roman"/>
          <w:lang w:val="en-US"/>
        </w:rPr>
      </w:pPr>
      <w:r w:rsidRPr="00185AF2">
        <w:rPr>
          <w:rFonts w:ascii="Times New Roman" w:hAnsi="Times New Roman" w:cs="Times New Roman"/>
          <w:b/>
          <w:bCs/>
          <w:lang w:val="en-US"/>
        </w:rPr>
        <w:t xml:space="preserve">Disposable Income (DI): </w:t>
      </w:r>
      <w:r w:rsidRPr="00185AF2">
        <w:rPr>
          <w:rFonts w:ascii="Times New Roman" w:hAnsi="Times New Roman" w:cs="Times New Roman"/>
          <w:lang w:val="en-US"/>
        </w:rPr>
        <w:t xml:space="preserve">Net Market Income plus direct government transfers (social programs). </w:t>
      </w:r>
    </w:p>
    <w:p w14:paraId="276BA834" w14:textId="23083907" w:rsidR="00C13670" w:rsidRPr="00185AF2" w:rsidRDefault="00C13670" w:rsidP="000F32E9">
      <w:pPr>
        <w:rPr>
          <w:rFonts w:ascii="Times New Roman" w:hAnsi="Times New Roman" w:cs="Times New Roman"/>
          <w:lang w:val="en-US"/>
        </w:rPr>
      </w:pPr>
      <m:oMathPara>
        <m:oMath>
          <m:r>
            <w:rPr>
              <w:rFonts w:ascii="Cambria Math" w:hAnsi="Cambria Math" w:cs="Times New Roman"/>
              <w:lang w:val="en-US"/>
            </w:rPr>
            <m:t>DI=NMI+Direct Government Transferes</m:t>
          </m:r>
        </m:oMath>
      </m:oMathPara>
    </w:p>
    <w:p w14:paraId="10B36CB6" w14:textId="26C92F0B" w:rsidR="00C13670" w:rsidRPr="00185AF2" w:rsidRDefault="00C13670" w:rsidP="000F32E9">
      <w:pPr>
        <w:rPr>
          <w:rFonts w:ascii="Times New Roman" w:hAnsi="Times New Roman" w:cs="Times New Roman"/>
          <w:lang w:val="en-US"/>
        </w:rPr>
      </w:pPr>
      <w:r w:rsidRPr="00185AF2">
        <w:rPr>
          <w:rFonts w:ascii="Times New Roman" w:hAnsi="Times New Roman" w:cs="Times New Roman"/>
          <w:b/>
          <w:bCs/>
          <w:lang w:val="en-US"/>
        </w:rPr>
        <w:t xml:space="preserve">Post-fiscal Income (PFI): </w:t>
      </w:r>
      <w:r w:rsidRPr="00185AF2">
        <w:rPr>
          <w:rFonts w:ascii="Times New Roman" w:hAnsi="Times New Roman" w:cs="Times New Roman"/>
          <w:lang w:val="en-US"/>
        </w:rPr>
        <w:t>Disposable Income after accounting for indirect taxes (VAT) and indirect subsidies (electricity and fuel subsidies).</w:t>
      </w:r>
    </w:p>
    <w:p w14:paraId="318CCCE6" w14:textId="6C6FB53F" w:rsidR="00C13670" w:rsidRPr="00185AF2" w:rsidRDefault="00C13670" w:rsidP="000F32E9">
      <w:pPr>
        <w:rPr>
          <w:rFonts w:ascii="Times New Roman" w:eastAsiaTheme="minorEastAsia" w:hAnsi="Times New Roman" w:cs="Times New Roman"/>
          <w:lang w:val="en-US"/>
        </w:rPr>
      </w:pPr>
      <m:oMathPara>
        <m:oMath>
          <m:r>
            <w:rPr>
              <w:rFonts w:ascii="Cambria Math" w:hAnsi="Cambria Math" w:cs="Times New Roman"/>
              <w:lang w:val="en-US"/>
            </w:rPr>
            <m:t xml:space="preserve">PFI=DI-Indirect Taxes </m:t>
          </m:r>
          <m:d>
            <m:dPr>
              <m:ctrlPr>
                <w:rPr>
                  <w:rFonts w:ascii="Cambria Math" w:hAnsi="Cambria Math" w:cs="Times New Roman"/>
                  <w:i/>
                  <w:lang w:val="en-US"/>
                </w:rPr>
              </m:ctrlPr>
            </m:dPr>
            <m:e>
              <m:r>
                <w:rPr>
                  <w:rFonts w:ascii="Cambria Math" w:hAnsi="Cambria Math" w:cs="Times New Roman"/>
                  <w:lang w:val="en-US"/>
                </w:rPr>
                <m:t>VAT</m:t>
              </m:r>
            </m:e>
          </m:d>
          <m:r>
            <w:rPr>
              <w:rFonts w:ascii="Cambria Math" w:hAnsi="Cambria Math" w:cs="Times New Roman"/>
              <w:lang w:val="en-US"/>
            </w:rPr>
            <m:t>+Indirect Subsidies</m:t>
          </m:r>
        </m:oMath>
      </m:oMathPara>
    </w:p>
    <w:p w14:paraId="67549219" w14:textId="353C6E69" w:rsidR="00C13670" w:rsidRPr="00185AF2" w:rsidRDefault="00C13670" w:rsidP="000F32E9">
      <w:pPr>
        <w:rPr>
          <w:rFonts w:ascii="Times New Roman" w:eastAsiaTheme="minorEastAsia" w:hAnsi="Times New Roman" w:cs="Times New Roman"/>
          <w:lang w:val="en-US"/>
        </w:rPr>
      </w:pPr>
      <w:r w:rsidRPr="00185AF2">
        <w:rPr>
          <w:rFonts w:ascii="Times New Roman" w:eastAsiaTheme="minorEastAsia" w:hAnsi="Times New Roman" w:cs="Times New Roman"/>
          <w:b/>
          <w:bCs/>
          <w:lang w:val="en-US"/>
        </w:rPr>
        <w:t>Final Income (FI):</w:t>
      </w:r>
      <w:r w:rsidRPr="00185AF2">
        <w:rPr>
          <w:rFonts w:ascii="Times New Roman" w:eastAsiaTheme="minorEastAsia" w:hAnsi="Times New Roman" w:cs="Times New Roman"/>
          <w:lang w:val="en-US"/>
        </w:rPr>
        <w:t xml:space="preserve"> Post-fiscal Income plus the monetized value of in-kind transfers (public education and healthcare services). </w:t>
      </w:r>
    </w:p>
    <w:p w14:paraId="2FA88538" w14:textId="35E0C398" w:rsidR="00C13670" w:rsidRPr="00185AF2" w:rsidRDefault="00C13670" w:rsidP="000F32E9">
      <w:pPr>
        <w:rPr>
          <w:rFonts w:ascii="Times New Roman" w:eastAsiaTheme="minorEastAsia" w:hAnsi="Times New Roman" w:cs="Times New Roman"/>
          <w:lang w:val="en-US"/>
        </w:rPr>
      </w:pPr>
      <m:oMathPara>
        <m:oMath>
          <m:r>
            <w:rPr>
              <w:rFonts w:ascii="Cambria Math" w:eastAsiaTheme="minorEastAsia" w:hAnsi="Cambria Math" w:cs="Times New Roman"/>
              <w:lang w:val="en-US"/>
            </w:rPr>
            <m:t xml:space="preserve">FI=PFI+In-kind transfers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Education+Health</m:t>
              </m:r>
            </m:e>
          </m:d>
        </m:oMath>
      </m:oMathPara>
    </w:p>
    <w:p w14:paraId="7D976CEF" w14:textId="72E6EDD8" w:rsidR="00C13670" w:rsidRPr="00185AF2" w:rsidRDefault="00C13670" w:rsidP="00C13670">
      <w:pPr>
        <w:pStyle w:val="Heading2"/>
        <w:rPr>
          <w:rFonts w:eastAsiaTheme="minorEastAsia" w:cs="Times New Roman"/>
          <w:lang w:val="en-US"/>
        </w:rPr>
      </w:pPr>
      <w:bookmarkStart w:id="4" w:name="_Toc234277483"/>
      <w:r w:rsidRPr="00185AF2">
        <w:rPr>
          <w:rFonts w:eastAsiaTheme="minorEastAsia" w:cs="Times New Roman"/>
          <w:lang w:val="en-US"/>
        </w:rPr>
        <w:t>Conceptual Effect</w:t>
      </w:r>
      <w:bookmarkEnd w:id="4"/>
    </w:p>
    <w:p w14:paraId="663849FF" w14:textId="77777777" w:rsidR="00C13670" w:rsidRPr="00185AF2" w:rsidRDefault="00C13670" w:rsidP="00C13670">
      <w:pPr>
        <w:rPr>
          <w:rFonts w:ascii="Times New Roman" w:hAnsi="Times New Roman" w:cs="Times New Roman"/>
          <w:lang w:val="en-US"/>
        </w:rPr>
      </w:pPr>
    </w:p>
    <w:p w14:paraId="4E40D21D" w14:textId="04C418D2" w:rsidR="00C13670" w:rsidRPr="00185AF2" w:rsidRDefault="00C13670" w:rsidP="00C13670">
      <w:pPr>
        <w:rPr>
          <w:rFonts w:ascii="Times New Roman" w:hAnsi="Times New Roman" w:cs="Times New Roman"/>
          <w:lang w:val="en-US"/>
        </w:rPr>
      </w:pPr>
      <w:r w:rsidRPr="00185AF2">
        <w:rPr>
          <w:rFonts w:ascii="Times New Roman" w:hAnsi="Times New Roman" w:cs="Times New Roman"/>
          <w:lang w:val="en-US"/>
        </w:rPr>
        <w:t xml:space="preserve">The progression from MI to Fi representation is as follow: </w:t>
      </w:r>
    </w:p>
    <w:p w14:paraId="66FABC8C" w14:textId="53DBAB34" w:rsidR="00C13670" w:rsidRPr="00185AF2" w:rsidRDefault="00C13670" w:rsidP="00C13670">
      <w:pPr>
        <w:pStyle w:val="ListParagraph"/>
        <w:numPr>
          <w:ilvl w:val="0"/>
          <w:numId w:val="9"/>
        </w:numPr>
        <w:rPr>
          <w:rFonts w:ascii="Times New Roman" w:hAnsi="Times New Roman" w:cs="Times New Roman"/>
          <w:lang w:val="en-US"/>
        </w:rPr>
      </w:pPr>
      <m:oMath>
        <m:r>
          <w:rPr>
            <w:rFonts w:ascii="Cambria Math" w:hAnsi="Cambria Math" w:cs="Times New Roman"/>
            <w:lang w:val="en-US"/>
          </w:rPr>
          <m:t>MI→NMI</m:t>
        </m:r>
      </m:oMath>
      <w:r w:rsidRPr="00185AF2">
        <w:rPr>
          <w:rFonts w:ascii="Times New Roman" w:eastAsiaTheme="minorEastAsia" w:hAnsi="Times New Roman" w:cs="Times New Roman"/>
          <w:lang w:val="en-US"/>
        </w:rPr>
        <w:t>: Impact of direct taxes (Decrease)</w:t>
      </w:r>
    </w:p>
    <w:p w14:paraId="69C4B9B8" w14:textId="1FF524C9" w:rsidR="00C13670" w:rsidRPr="00185AF2" w:rsidRDefault="00C13670" w:rsidP="00C13670">
      <w:pPr>
        <w:pStyle w:val="ListParagraph"/>
        <w:numPr>
          <w:ilvl w:val="0"/>
          <w:numId w:val="9"/>
        </w:numPr>
        <w:rPr>
          <w:rFonts w:ascii="Times New Roman" w:hAnsi="Times New Roman" w:cs="Times New Roman"/>
          <w:lang w:val="en-US"/>
        </w:rPr>
      </w:pPr>
      <m:oMath>
        <m:r>
          <w:rPr>
            <w:rFonts w:ascii="Cambria Math" w:hAnsi="Cambria Math" w:cs="Times New Roman"/>
            <w:lang w:val="en-US"/>
          </w:rPr>
          <m:t>NMI→DI</m:t>
        </m:r>
      </m:oMath>
      <w:r w:rsidRPr="00185AF2">
        <w:rPr>
          <w:rFonts w:ascii="Times New Roman" w:eastAsiaTheme="minorEastAsia" w:hAnsi="Times New Roman" w:cs="Times New Roman"/>
          <w:lang w:val="en-US"/>
        </w:rPr>
        <w:t>: Impact of direct transfers (Increase)</w:t>
      </w:r>
    </w:p>
    <w:p w14:paraId="3B9CD855" w14:textId="4B3E1051" w:rsidR="00C13670" w:rsidRPr="00185AF2" w:rsidRDefault="00C13670" w:rsidP="00C13670">
      <w:pPr>
        <w:pStyle w:val="ListParagraph"/>
        <w:numPr>
          <w:ilvl w:val="0"/>
          <w:numId w:val="9"/>
        </w:numPr>
        <w:rPr>
          <w:rFonts w:ascii="Times New Roman" w:hAnsi="Times New Roman" w:cs="Times New Roman"/>
          <w:lang w:val="en-US"/>
        </w:rPr>
      </w:pPr>
      <m:oMath>
        <m:r>
          <w:rPr>
            <w:rFonts w:ascii="Cambria Math" w:hAnsi="Cambria Math" w:cs="Times New Roman"/>
            <w:lang w:val="en-US"/>
          </w:rPr>
          <m:t>DI→PFI</m:t>
        </m:r>
      </m:oMath>
      <w:r w:rsidRPr="00185AF2">
        <w:rPr>
          <w:rFonts w:ascii="Times New Roman" w:eastAsiaTheme="minorEastAsia" w:hAnsi="Times New Roman" w:cs="Times New Roman"/>
          <w:lang w:val="en-US"/>
        </w:rPr>
        <w:t>: Impact of indirect taxes and subsidies (Decrease/Increase)</w:t>
      </w:r>
    </w:p>
    <w:p w14:paraId="1CD78ADE" w14:textId="2FE2D2C9" w:rsidR="00C13670" w:rsidRPr="00185AF2" w:rsidRDefault="00C13670" w:rsidP="000F32E9">
      <w:pPr>
        <w:pStyle w:val="ListParagraph"/>
        <w:numPr>
          <w:ilvl w:val="0"/>
          <w:numId w:val="9"/>
        </w:numPr>
        <w:rPr>
          <w:rFonts w:ascii="Times New Roman" w:hAnsi="Times New Roman" w:cs="Times New Roman"/>
          <w:lang w:val="en-US"/>
        </w:rPr>
      </w:pPr>
      <m:oMath>
        <m:r>
          <w:rPr>
            <w:rFonts w:ascii="Cambria Math" w:hAnsi="Cambria Math" w:cs="Times New Roman"/>
            <w:lang w:val="en-US"/>
          </w:rPr>
          <m:t>PFI→FI</m:t>
        </m:r>
      </m:oMath>
      <w:r w:rsidRPr="00185AF2">
        <w:rPr>
          <w:rFonts w:ascii="Times New Roman" w:eastAsiaTheme="minorEastAsia" w:hAnsi="Times New Roman" w:cs="Times New Roman"/>
          <w:lang w:val="en-US"/>
        </w:rPr>
        <w:t>: Impact of public services (Increase)</w:t>
      </w:r>
    </w:p>
    <w:p w14:paraId="0CA3AC44" w14:textId="3379A35C" w:rsidR="000F32E9" w:rsidRPr="00185AF2" w:rsidRDefault="00185AF2" w:rsidP="00C13670">
      <w:pPr>
        <w:pStyle w:val="Heading1"/>
        <w:rPr>
          <w:rFonts w:cs="Times New Roman"/>
          <w:lang w:val="en-US"/>
        </w:rPr>
      </w:pPr>
      <w:bookmarkStart w:id="5" w:name="_Toc234277484"/>
      <w:r>
        <w:rPr>
          <w:rFonts w:cs="Times New Roman"/>
          <w:lang w:val="en-US"/>
        </w:rPr>
        <w:t>Methodology</w:t>
      </w:r>
      <w:bookmarkEnd w:id="5"/>
    </w:p>
    <w:p w14:paraId="7534ECEA" w14:textId="77777777" w:rsidR="000F32E9" w:rsidRPr="00185AF2" w:rsidRDefault="000F32E9" w:rsidP="000F32E9">
      <w:pPr>
        <w:rPr>
          <w:rFonts w:ascii="Times New Roman" w:hAnsi="Times New Roman" w:cs="Times New Roman"/>
          <w:lang w:val="en-US"/>
        </w:rPr>
      </w:pPr>
    </w:p>
    <w:p w14:paraId="27DFFAB3" w14:textId="77777777" w:rsidR="00C13670" w:rsidRPr="00185AF2" w:rsidRDefault="00C13670" w:rsidP="000F32E9">
      <w:pPr>
        <w:rPr>
          <w:rFonts w:ascii="Times New Roman" w:hAnsi="Times New Roman" w:cs="Times New Roman"/>
          <w:lang w:val="en-US"/>
        </w:rPr>
      </w:pPr>
    </w:p>
    <w:p w14:paraId="6B51879F" w14:textId="038AD570" w:rsidR="00C13670" w:rsidRPr="00185AF2" w:rsidRDefault="00C13670" w:rsidP="00C13670">
      <w:pPr>
        <w:pStyle w:val="Heading2"/>
        <w:rPr>
          <w:rFonts w:cs="Times New Roman"/>
          <w:lang w:val="en-US"/>
        </w:rPr>
      </w:pPr>
      <w:bookmarkStart w:id="6" w:name="_Toc234277485"/>
      <w:proofErr w:type="spellStart"/>
      <w:r w:rsidRPr="00185AF2">
        <w:rPr>
          <w:rFonts w:cs="Times New Roman"/>
          <w:lang w:val="en-US"/>
        </w:rPr>
        <w:t>Deflactors</w:t>
      </w:r>
      <w:bookmarkEnd w:id="6"/>
      <w:proofErr w:type="spellEnd"/>
    </w:p>
    <w:p w14:paraId="0BE17AA7" w14:textId="77777777" w:rsidR="00C13670" w:rsidRPr="00185AF2" w:rsidRDefault="00C13670" w:rsidP="00C13670">
      <w:pPr>
        <w:rPr>
          <w:rFonts w:ascii="Times New Roman" w:hAnsi="Times New Roman" w:cs="Times New Roman"/>
          <w:lang w:val="en-US"/>
        </w:rPr>
      </w:pPr>
    </w:p>
    <w:p w14:paraId="633B7093" w14:textId="778B75E4" w:rsidR="00C13670" w:rsidRPr="00185AF2" w:rsidRDefault="00C13670" w:rsidP="00C13670">
      <w:pPr>
        <w:rPr>
          <w:rFonts w:ascii="Times New Roman" w:hAnsi="Times New Roman" w:cs="Times New Roman"/>
          <w:lang w:val="en-US"/>
        </w:rPr>
      </w:pPr>
      <w:r w:rsidRPr="00185AF2">
        <w:rPr>
          <w:rFonts w:ascii="Times New Roman" w:hAnsi="Times New Roman" w:cs="Times New Roman"/>
          <w:lang w:val="en-US"/>
        </w:rPr>
        <w:t xml:space="preserve">To make values comparable across year, all monetary variables for 2024 are deflated to 2018 pesos. </w:t>
      </w:r>
    </w:p>
    <w:p w14:paraId="1827C405" w14:textId="5851DEDA" w:rsidR="00C13670" w:rsidRPr="00185AF2" w:rsidRDefault="00C13670" w:rsidP="00C13670">
      <w:pPr>
        <w:rPr>
          <w:rFonts w:ascii="Times New Roman" w:eastAsiaTheme="minorEastAsia" w:hAnsi="Times New Roman" w:cs="Times New Roman"/>
          <w:lang w:val="en-US"/>
        </w:rPr>
      </w:pPr>
      <m:oMathPara>
        <m:oMath>
          <m:r>
            <w:rPr>
              <w:rFonts w:ascii="Cambria Math" w:hAnsi="Cambria Math" w:cs="Times New Roman"/>
              <w:lang w:val="en-US"/>
            </w:rPr>
            <m:t>Deflator=</m:t>
          </m:r>
          <m:f>
            <m:fPr>
              <m:ctrlPr>
                <w:rPr>
                  <w:rFonts w:ascii="Cambria Math" w:hAnsi="Cambria Math" w:cs="Times New Roman"/>
                  <w:i/>
                  <w:lang w:val="en-US"/>
                </w:rPr>
              </m:ctrlPr>
            </m:fPr>
            <m:num>
              <m:r>
                <w:rPr>
                  <w:rFonts w:ascii="Cambria Math" w:hAnsi="Cambria Math" w:cs="Times New Roman"/>
                  <w:lang w:val="en-US"/>
                </w:rPr>
                <m:t xml:space="preserve">Base Year CPI </m:t>
              </m:r>
              <m:d>
                <m:dPr>
                  <m:ctrlPr>
                    <w:rPr>
                      <w:rFonts w:ascii="Cambria Math" w:hAnsi="Cambria Math" w:cs="Times New Roman"/>
                      <w:i/>
                      <w:lang w:val="en-US"/>
                    </w:rPr>
                  </m:ctrlPr>
                </m:dPr>
                <m:e>
                  <m:r>
                    <w:rPr>
                      <w:rFonts w:ascii="Cambria Math" w:hAnsi="Cambria Math" w:cs="Times New Roman"/>
                      <w:lang w:val="en-US"/>
                    </w:rPr>
                    <m:t>2018</m:t>
                  </m:r>
                </m:e>
              </m:d>
            </m:num>
            <m:den>
              <m:r>
                <w:rPr>
                  <w:rFonts w:ascii="Cambria Math" w:hAnsi="Cambria Math" w:cs="Times New Roman"/>
                  <w:lang w:val="en-US"/>
                </w:rPr>
                <m:t xml:space="preserve">Target Year CPI </m:t>
              </m:r>
              <m:d>
                <m:dPr>
                  <m:ctrlPr>
                    <w:rPr>
                      <w:rFonts w:ascii="Cambria Math" w:hAnsi="Cambria Math" w:cs="Times New Roman"/>
                      <w:i/>
                      <w:lang w:val="en-US"/>
                    </w:rPr>
                  </m:ctrlPr>
                </m:dPr>
                <m:e>
                  <m:r>
                    <w:rPr>
                      <w:rFonts w:ascii="Cambria Math" w:hAnsi="Cambria Math" w:cs="Times New Roman"/>
                      <w:lang w:val="en-US"/>
                    </w:rPr>
                    <m:t>2024</m:t>
                  </m:r>
                </m:e>
              </m:d>
            </m:den>
          </m:f>
        </m:oMath>
      </m:oMathPara>
    </w:p>
    <w:tbl>
      <w:tblPr>
        <w:tblStyle w:val="PlainTable2"/>
        <w:tblW w:w="0" w:type="auto"/>
        <w:tblLook w:val="04A0" w:firstRow="1" w:lastRow="0" w:firstColumn="1" w:lastColumn="0" w:noHBand="0" w:noVBand="1"/>
      </w:tblPr>
      <w:tblGrid>
        <w:gridCol w:w="3116"/>
        <w:gridCol w:w="3117"/>
        <w:gridCol w:w="3117"/>
      </w:tblGrid>
      <w:tr w:rsidR="00C13670" w:rsidRPr="00185AF2" w14:paraId="4DAEEBB9" w14:textId="77777777" w:rsidTr="000744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2350764" w14:textId="7FF304BB" w:rsidR="00C13670" w:rsidRPr="00185AF2" w:rsidRDefault="00C13670" w:rsidP="00C13670">
            <w:pPr>
              <w:rPr>
                <w:rFonts w:ascii="Times New Roman" w:eastAsiaTheme="minorEastAsia" w:hAnsi="Times New Roman" w:cs="Times New Roman"/>
                <w:lang w:val="en-US"/>
              </w:rPr>
            </w:pPr>
            <w:r w:rsidRPr="00185AF2">
              <w:rPr>
                <w:rFonts w:ascii="Times New Roman" w:eastAsiaTheme="minorEastAsia" w:hAnsi="Times New Roman" w:cs="Times New Roman"/>
                <w:lang w:val="en-US"/>
              </w:rPr>
              <w:t>Year</w:t>
            </w:r>
          </w:p>
        </w:tc>
        <w:tc>
          <w:tcPr>
            <w:tcW w:w="3117" w:type="dxa"/>
          </w:tcPr>
          <w:p w14:paraId="176935F0" w14:textId="33978EE6" w:rsidR="00C13670" w:rsidRPr="00185AF2" w:rsidRDefault="00C13670" w:rsidP="00C13670">
            <w:pP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lang w:val="en-US"/>
              </w:rPr>
            </w:pPr>
            <w:r w:rsidRPr="00185AF2">
              <w:rPr>
                <w:rFonts w:ascii="Times New Roman" w:eastAsiaTheme="minorEastAsia" w:hAnsi="Times New Roman" w:cs="Times New Roman"/>
                <w:lang w:val="en-US"/>
              </w:rPr>
              <w:t xml:space="preserve">Deflator </w:t>
            </w:r>
          </w:p>
        </w:tc>
        <w:tc>
          <w:tcPr>
            <w:tcW w:w="3117" w:type="dxa"/>
          </w:tcPr>
          <w:p w14:paraId="3A46EAEA" w14:textId="737BE849" w:rsidR="00C13670" w:rsidRPr="00185AF2" w:rsidRDefault="00C13670" w:rsidP="00C13670">
            <w:pP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lang w:val="en-US"/>
              </w:rPr>
            </w:pPr>
            <w:r w:rsidRPr="00185AF2">
              <w:rPr>
                <w:rFonts w:ascii="Times New Roman" w:eastAsiaTheme="minorEastAsia" w:hAnsi="Times New Roman" w:cs="Times New Roman"/>
                <w:lang w:val="en-US"/>
              </w:rPr>
              <w:t xml:space="preserve">Formula </w:t>
            </w:r>
          </w:p>
        </w:tc>
      </w:tr>
      <w:tr w:rsidR="00C13670" w:rsidRPr="00185AF2" w14:paraId="69A25C65"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A95F472" w14:textId="6E66D9CB" w:rsidR="00C13670" w:rsidRPr="00185AF2" w:rsidRDefault="00C13670" w:rsidP="00C13670">
            <w:pPr>
              <w:rPr>
                <w:rFonts w:ascii="Times New Roman" w:eastAsiaTheme="minorEastAsia" w:hAnsi="Times New Roman" w:cs="Times New Roman"/>
                <w:lang w:val="en-US"/>
              </w:rPr>
            </w:pPr>
            <w:r w:rsidRPr="00185AF2">
              <w:rPr>
                <w:rFonts w:ascii="Times New Roman" w:eastAsiaTheme="minorEastAsia" w:hAnsi="Times New Roman" w:cs="Times New Roman"/>
                <w:lang w:val="en-US"/>
              </w:rPr>
              <w:t>2018</w:t>
            </w:r>
          </w:p>
        </w:tc>
        <w:tc>
          <w:tcPr>
            <w:tcW w:w="3117" w:type="dxa"/>
          </w:tcPr>
          <w:p w14:paraId="75CF83E4" w14:textId="7C96567A" w:rsidR="00C13670" w:rsidRPr="00185AF2" w:rsidRDefault="00C13670" w:rsidP="00C13670">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lang w:val="en-US"/>
              </w:rPr>
            </w:pPr>
            <w:r w:rsidRPr="00185AF2">
              <w:rPr>
                <w:rFonts w:ascii="Times New Roman" w:eastAsiaTheme="minorEastAsia" w:hAnsi="Times New Roman" w:cs="Times New Roman"/>
                <w:lang w:val="en-US"/>
              </w:rPr>
              <w:t>1.0000</w:t>
            </w:r>
          </w:p>
        </w:tc>
        <w:tc>
          <w:tcPr>
            <w:tcW w:w="3117" w:type="dxa"/>
          </w:tcPr>
          <w:p w14:paraId="3503B0CC" w14:textId="4960F38A" w:rsidR="00C13670" w:rsidRPr="00185AF2" w:rsidRDefault="00C13670" w:rsidP="00C13670">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lang w:val="en-US"/>
              </w:rPr>
            </w:pPr>
            <w:r w:rsidRPr="00185AF2">
              <w:rPr>
                <w:rFonts w:ascii="Times New Roman" w:eastAsiaTheme="minorEastAsia" w:hAnsi="Times New Roman" w:cs="Times New Roman"/>
                <w:lang w:val="en-US"/>
              </w:rPr>
              <w:t>Base year</w:t>
            </w:r>
          </w:p>
        </w:tc>
      </w:tr>
      <w:tr w:rsidR="00C13670" w:rsidRPr="00185AF2" w14:paraId="1885314D" w14:textId="77777777" w:rsidTr="00074476">
        <w:tc>
          <w:tcPr>
            <w:cnfStyle w:val="001000000000" w:firstRow="0" w:lastRow="0" w:firstColumn="1" w:lastColumn="0" w:oddVBand="0" w:evenVBand="0" w:oddHBand="0" w:evenHBand="0" w:firstRowFirstColumn="0" w:firstRowLastColumn="0" w:lastRowFirstColumn="0" w:lastRowLastColumn="0"/>
            <w:tcW w:w="3116" w:type="dxa"/>
          </w:tcPr>
          <w:p w14:paraId="14BF8A2D" w14:textId="5CACF239" w:rsidR="00C13670" w:rsidRPr="00185AF2" w:rsidRDefault="00C13670" w:rsidP="00C13670">
            <w:pPr>
              <w:rPr>
                <w:rFonts w:ascii="Times New Roman" w:eastAsiaTheme="minorEastAsia" w:hAnsi="Times New Roman" w:cs="Times New Roman"/>
                <w:lang w:val="en-US"/>
              </w:rPr>
            </w:pPr>
            <w:r w:rsidRPr="00185AF2">
              <w:rPr>
                <w:rFonts w:ascii="Times New Roman" w:eastAsiaTheme="minorEastAsia" w:hAnsi="Times New Roman" w:cs="Times New Roman"/>
                <w:lang w:val="en-US"/>
              </w:rPr>
              <w:t>2024</w:t>
            </w:r>
          </w:p>
        </w:tc>
        <w:tc>
          <w:tcPr>
            <w:tcW w:w="3117" w:type="dxa"/>
          </w:tcPr>
          <w:p w14:paraId="1324A104" w14:textId="6BB0D2FD" w:rsidR="00C13670" w:rsidRPr="00185AF2" w:rsidRDefault="00C13670" w:rsidP="00C13670">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lang w:val="en-US"/>
              </w:rPr>
            </w:pPr>
            <w:r w:rsidRPr="00185AF2">
              <w:rPr>
                <w:rFonts w:ascii="Times New Roman" w:eastAsiaTheme="minorEastAsia" w:hAnsi="Times New Roman" w:cs="Times New Roman"/>
                <w:lang w:val="en-US"/>
              </w:rPr>
              <w:t>0.7487</w:t>
            </w:r>
          </w:p>
        </w:tc>
        <w:tc>
          <w:tcPr>
            <w:tcW w:w="3117" w:type="dxa"/>
          </w:tcPr>
          <w:p w14:paraId="7F41C08F" w14:textId="20EBE8D1" w:rsidR="00C13670" w:rsidRPr="00185AF2" w:rsidRDefault="00C13670" w:rsidP="00C13670">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lang w:val="en-US"/>
              </w:rPr>
            </w:pPr>
            <w:r w:rsidRPr="00185AF2">
              <w:rPr>
                <w:rFonts w:ascii="Times New Roman" w:eastAsiaTheme="minorEastAsia" w:hAnsi="Times New Roman" w:cs="Times New Roman"/>
                <w:lang w:val="en-US"/>
              </w:rPr>
              <w:t>100.0/133.5439</w:t>
            </w:r>
          </w:p>
        </w:tc>
      </w:tr>
    </w:tbl>
    <w:p w14:paraId="29707717" w14:textId="57DF2E1B" w:rsidR="00C13670" w:rsidRPr="00185AF2" w:rsidRDefault="00C13670" w:rsidP="00C13670">
      <w:pPr>
        <w:jc w:val="right"/>
        <w:rPr>
          <w:rFonts w:ascii="Times New Roman" w:eastAsiaTheme="minorEastAsia" w:hAnsi="Times New Roman" w:cs="Times New Roman"/>
          <w:lang w:val="en-US"/>
        </w:rPr>
      </w:pPr>
      <w:r w:rsidRPr="00185AF2">
        <w:rPr>
          <w:rFonts w:ascii="Times New Roman" w:eastAsiaTheme="minorEastAsia" w:hAnsi="Times New Roman" w:cs="Times New Roman"/>
          <w:lang w:val="en-US"/>
        </w:rPr>
        <w:t xml:space="preserve">Source: Dr. Sylvia </w:t>
      </w:r>
    </w:p>
    <w:p w14:paraId="15A894AA" w14:textId="77777777" w:rsidR="00C13670" w:rsidRDefault="00C13670" w:rsidP="000F32E9">
      <w:pPr>
        <w:rPr>
          <w:rFonts w:ascii="Times New Roman" w:hAnsi="Times New Roman" w:cs="Times New Roman"/>
          <w:lang w:val="en-US"/>
        </w:rPr>
      </w:pPr>
    </w:p>
    <w:p w14:paraId="300CB2B7" w14:textId="2BBE7D79" w:rsidR="009469F4" w:rsidRDefault="009469F4" w:rsidP="009469F4">
      <w:pPr>
        <w:pStyle w:val="Heading2"/>
        <w:rPr>
          <w:lang w:val="en-US"/>
        </w:rPr>
      </w:pPr>
      <w:bookmarkStart w:id="7" w:name="_Toc234277486"/>
      <w:r>
        <w:rPr>
          <w:lang w:val="en-US"/>
        </w:rPr>
        <w:t>Annualization</w:t>
      </w:r>
      <w:bookmarkEnd w:id="7"/>
      <w:r>
        <w:rPr>
          <w:lang w:val="en-US"/>
        </w:rPr>
        <w:t xml:space="preserve"> </w:t>
      </w:r>
    </w:p>
    <w:p w14:paraId="453A0F82" w14:textId="77777777" w:rsidR="009469F4" w:rsidRDefault="009469F4" w:rsidP="009469F4">
      <w:pPr>
        <w:rPr>
          <w:lang w:val="en-US"/>
        </w:rPr>
      </w:pPr>
    </w:p>
    <w:p w14:paraId="2846662E" w14:textId="6AB52E16" w:rsidR="009469F4" w:rsidRDefault="009469F4" w:rsidP="009469F4">
      <w:pPr>
        <w:rPr>
          <w:lang w:val="en-US"/>
        </w:rPr>
      </w:pPr>
      <w:r>
        <w:rPr>
          <w:lang w:val="en-US"/>
        </w:rPr>
        <w:t xml:space="preserve">All data has been converted to annual values to keep consistency on measurements </w:t>
      </w:r>
    </w:p>
    <w:p w14:paraId="36CCFD5D" w14:textId="6DBBE993" w:rsidR="009469F4" w:rsidRPr="009469F4" w:rsidRDefault="009469F4" w:rsidP="009469F4">
      <w:pPr>
        <w:rPr>
          <w:lang w:val="en-US"/>
        </w:rPr>
      </w:pPr>
      <m:oMathPara>
        <m:oMath>
          <m:r>
            <w:rPr>
              <w:rFonts w:ascii="Cambria Math" w:hAnsi="Cambria Math"/>
              <w:lang w:val="en-US"/>
            </w:rPr>
            <m:t xml:space="preserve">anual value=querterly value*4 </m:t>
          </m:r>
        </m:oMath>
      </m:oMathPara>
    </w:p>
    <w:p w14:paraId="12336C71" w14:textId="77777777" w:rsidR="009469F4" w:rsidRPr="00185AF2" w:rsidRDefault="009469F4" w:rsidP="000F32E9">
      <w:pPr>
        <w:rPr>
          <w:rFonts w:ascii="Times New Roman" w:hAnsi="Times New Roman" w:cs="Times New Roman"/>
          <w:lang w:val="en-US"/>
        </w:rPr>
      </w:pPr>
    </w:p>
    <w:p w14:paraId="6D4AACC0" w14:textId="64D22182" w:rsidR="00C13670" w:rsidRPr="00185AF2" w:rsidRDefault="00C13670" w:rsidP="00C13670">
      <w:pPr>
        <w:pStyle w:val="Heading2"/>
        <w:rPr>
          <w:rFonts w:cs="Times New Roman"/>
          <w:lang w:val="en-US"/>
        </w:rPr>
      </w:pPr>
      <w:bookmarkStart w:id="8" w:name="_Toc234277487"/>
      <w:r w:rsidRPr="00185AF2">
        <w:rPr>
          <w:rFonts w:cs="Times New Roman"/>
          <w:lang w:val="en-US"/>
        </w:rPr>
        <w:t>Tax Brackets: Income Tax (ISR)</w:t>
      </w:r>
      <w:bookmarkEnd w:id="8"/>
    </w:p>
    <w:p w14:paraId="04FC0437" w14:textId="77777777" w:rsidR="00C13670" w:rsidRPr="00185AF2" w:rsidRDefault="00C13670" w:rsidP="000F32E9">
      <w:pPr>
        <w:rPr>
          <w:rFonts w:ascii="Times New Roman" w:hAnsi="Times New Roman" w:cs="Times New Roman"/>
          <w:lang w:val="en-US"/>
        </w:rPr>
      </w:pPr>
    </w:p>
    <w:p w14:paraId="4558C496" w14:textId="77777777" w:rsidR="00C13670" w:rsidRPr="00185AF2" w:rsidRDefault="00C13670" w:rsidP="000F32E9">
      <w:pPr>
        <w:rPr>
          <w:rFonts w:ascii="Times New Roman" w:eastAsiaTheme="minorEastAsia" w:hAnsi="Times New Roman" w:cs="Times New Roman"/>
          <w:lang w:val="en-US"/>
        </w:rPr>
      </w:pPr>
      <w:r w:rsidRPr="00185AF2">
        <w:rPr>
          <w:rFonts w:ascii="Times New Roman" w:hAnsi="Times New Roman" w:cs="Times New Roman"/>
          <w:lang w:val="en-US"/>
        </w:rPr>
        <w:t xml:space="preserve">The ISR is calculated using progressive rate structure. The tax table defines lower limits </w:t>
      </w:r>
      <m:oMath>
        <m:r>
          <w:rPr>
            <w:rFonts w:ascii="Cambria Math" w:hAnsi="Cambria Math" w:cs="Times New Roman"/>
            <w:lang w:val="en-US"/>
          </w:rPr>
          <m:t>(li)</m:t>
        </m:r>
      </m:oMath>
      <w:r w:rsidRPr="00185AF2">
        <w:rPr>
          <w:rFonts w:ascii="Times New Roman" w:eastAsiaTheme="minorEastAsia" w:hAnsi="Times New Roman" w:cs="Times New Roman"/>
          <w:lang w:val="en-US"/>
        </w:rPr>
        <w:t xml:space="preserve">, upper llimits </w:t>
      </w:r>
      <m:oMath>
        <m:r>
          <w:rPr>
            <w:rFonts w:ascii="Cambria Math" w:eastAsiaTheme="minorEastAsia" w:hAnsi="Cambria Math" w:cs="Times New Roman"/>
            <w:lang w:val="en-US"/>
          </w:rPr>
          <m:t>(ls)</m:t>
        </m:r>
      </m:oMath>
      <w:r w:rsidRPr="00185AF2">
        <w:rPr>
          <w:rFonts w:ascii="Times New Roman" w:eastAsiaTheme="minorEastAsia" w:hAnsi="Times New Roman" w:cs="Times New Roman"/>
          <w:lang w:val="en-US"/>
        </w:rPr>
        <w:t xml:space="preserve">, fixed fees </w:t>
      </w:r>
      <m:oMath>
        <m:r>
          <w:rPr>
            <w:rFonts w:ascii="Cambria Math" w:eastAsiaTheme="minorEastAsia" w:hAnsi="Cambria Math" w:cs="Times New Roman"/>
            <w:lang w:val="en-US"/>
          </w:rPr>
          <m:t>(cf)</m:t>
        </m:r>
      </m:oMath>
      <w:r w:rsidRPr="00185AF2">
        <w:rPr>
          <w:rFonts w:ascii="Times New Roman" w:eastAsiaTheme="minorEastAsia" w:hAnsi="Times New Roman" w:cs="Times New Roman"/>
          <w:lang w:val="en-US"/>
        </w:rPr>
        <w:t xml:space="preserve">, and marginal rates </w:t>
      </w:r>
      <m:oMath>
        <m:r>
          <w:rPr>
            <w:rFonts w:ascii="Cambria Math" w:eastAsiaTheme="minorEastAsia" w:hAnsi="Cambria Math" w:cs="Times New Roman"/>
            <w:lang w:val="en-US"/>
          </w:rPr>
          <m:t>(tm)</m:t>
        </m:r>
      </m:oMath>
      <w:r w:rsidRPr="00185AF2">
        <w:rPr>
          <w:rFonts w:ascii="Times New Roman" w:eastAsiaTheme="minorEastAsia" w:hAnsi="Times New Roman" w:cs="Times New Roman"/>
          <w:lang w:val="en-US"/>
        </w:rPr>
        <w:t xml:space="preserve"> for each bracket. </w:t>
      </w:r>
    </w:p>
    <w:p w14:paraId="08D0F176" w14:textId="772D92F7" w:rsidR="00C13670" w:rsidRPr="00185AF2" w:rsidRDefault="00C13670" w:rsidP="000F32E9">
      <w:pPr>
        <w:rPr>
          <w:rFonts w:ascii="Times New Roman" w:eastAsiaTheme="minorEastAsia" w:hAnsi="Times New Roman" w:cs="Times New Roman"/>
          <w:lang w:val="en-US"/>
        </w:rPr>
      </w:pPr>
      <w:r w:rsidRPr="00185AF2">
        <w:rPr>
          <w:rFonts w:ascii="Times New Roman" w:eastAsiaTheme="minorEastAsia" w:hAnsi="Times New Roman" w:cs="Times New Roman"/>
          <w:lang w:val="en-US"/>
        </w:rPr>
        <w:t xml:space="preserve">For a given taxable income </w:t>
      </w:r>
      <m:oMath>
        <m:r>
          <w:rPr>
            <w:rFonts w:ascii="Cambria Math" w:eastAsiaTheme="minorEastAsia" w:hAnsi="Cambria Math" w:cs="Times New Roman"/>
            <w:lang w:val="en-US"/>
          </w:rPr>
          <m:t>x</m:t>
        </m:r>
      </m:oMath>
      <w:r w:rsidRPr="00185AF2">
        <w:rPr>
          <w:rFonts w:ascii="Times New Roman" w:eastAsiaTheme="minorEastAsia" w:hAnsi="Times New Roman" w:cs="Times New Roman"/>
          <w:lang w:val="en-US"/>
        </w:rPr>
        <w:t xml:space="preserve">, we identify bracket where </w:t>
      </w:r>
      <m:oMath>
        <m:r>
          <w:rPr>
            <w:rFonts w:ascii="Cambria Math" w:eastAsiaTheme="minorEastAsia" w:hAnsi="Cambria Math" w:cs="Times New Roman"/>
            <w:lang w:val="en-US"/>
          </w:rPr>
          <m:t>li&lt;x&lt;ls</m:t>
        </m:r>
      </m:oMath>
      <w:r w:rsidRPr="00185AF2">
        <w:rPr>
          <w:rFonts w:ascii="Times New Roman" w:eastAsiaTheme="minorEastAsia" w:hAnsi="Times New Roman" w:cs="Times New Roman"/>
          <w:lang w:val="en-US"/>
        </w:rPr>
        <w:t xml:space="preserve">, and the calculate tax, </w:t>
      </w:r>
    </w:p>
    <w:p w14:paraId="0EF7B4A5" w14:textId="15091158" w:rsidR="00C13670" w:rsidRPr="00185AF2" w:rsidRDefault="00C13670" w:rsidP="000F32E9">
      <w:pPr>
        <w:rPr>
          <w:rFonts w:ascii="Times New Roman" w:eastAsiaTheme="minorEastAsia" w:hAnsi="Times New Roman" w:cs="Times New Roman"/>
          <w:lang w:val="en-US"/>
        </w:rPr>
      </w:pPr>
      <m:oMathPara>
        <m:oMath>
          <m:r>
            <w:rPr>
              <w:rFonts w:ascii="Cambria Math" w:eastAsiaTheme="minorEastAsia" w:hAnsi="Cambria Math" w:cs="Times New Roman"/>
              <w:lang w:val="en-US"/>
            </w:rPr>
            <m:t>tax=cf+</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x-li</m:t>
              </m:r>
            </m:e>
          </m:d>
          <m:r>
            <w:rPr>
              <w:rFonts w:ascii="Cambria Math" w:eastAsiaTheme="minorEastAsia" w:hAnsi="Cambria Math" w:cs="Times New Roman"/>
              <w:lang w:val="en-US"/>
            </w:rPr>
            <m:t>*tm</m:t>
          </m:r>
        </m:oMath>
      </m:oMathPara>
    </w:p>
    <w:p w14:paraId="386C9EB4" w14:textId="77777777" w:rsidR="00C13670" w:rsidRPr="00185AF2" w:rsidRDefault="00C13670" w:rsidP="000F32E9">
      <w:pPr>
        <w:rPr>
          <w:rFonts w:ascii="Times New Roman" w:eastAsiaTheme="minorEastAsia" w:hAnsi="Times New Roman" w:cs="Times New Roman"/>
          <w:lang w:val="en-US"/>
        </w:rPr>
      </w:pPr>
    </w:p>
    <w:p w14:paraId="0109128C" w14:textId="302CC07C" w:rsidR="00C13670" w:rsidRPr="00185AF2" w:rsidRDefault="00C13670" w:rsidP="00C13670">
      <w:pPr>
        <w:jc w:val="center"/>
        <w:rPr>
          <w:rFonts w:ascii="Times New Roman" w:hAnsi="Times New Roman" w:cs="Times New Roman"/>
          <w:b/>
          <w:bCs/>
          <w:lang w:val="en-US"/>
        </w:rPr>
      </w:pPr>
      <w:r w:rsidRPr="00185AF2">
        <w:rPr>
          <w:rFonts w:ascii="Times New Roman" w:hAnsi="Times New Roman" w:cs="Times New Roman"/>
          <w:b/>
          <w:bCs/>
          <w:lang w:val="en-US"/>
        </w:rPr>
        <w:t>Table 1. ISR 20</w:t>
      </w:r>
      <w:r w:rsidRPr="00185AF2">
        <w:rPr>
          <w:rFonts w:ascii="Times New Roman" w:hAnsi="Times New Roman" w:cs="Times New Roman"/>
          <w:b/>
          <w:bCs/>
          <w:lang w:val="en-US"/>
        </w:rPr>
        <w:t>18</w:t>
      </w:r>
    </w:p>
    <w:tbl>
      <w:tblPr>
        <w:tblStyle w:val="PlainTable2"/>
        <w:tblW w:w="0" w:type="auto"/>
        <w:tblLook w:val="04A0" w:firstRow="1" w:lastRow="0" w:firstColumn="1" w:lastColumn="0" w:noHBand="0" w:noVBand="1"/>
      </w:tblPr>
      <w:tblGrid>
        <w:gridCol w:w="2337"/>
        <w:gridCol w:w="2337"/>
        <w:gridCol w:w="2338"/>
        <w:gridCol w:w="2338"/>
      </w:tblGrid>
      <w:tr w:rsidR="00C13670" w:rsidRPr="00185AF2" w14:paraId="4BB2AA91" w14:textId="77777777" w:rsidTr="000744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419418D"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Límite inferior</w:t>
            </w:r>
          </w:p>
        </w:tc>
        <w:tc>
          <w:tcPr>
            <w:tcW w:w="2337" w:type="dxa"/>
          </w:tcPr>
          <w:p w14:paraId="67F49D02" w14:textId="77777777" w:rsidR="00C13670" w:rsidRPr="00185AF2" w:rsidRDefault="00C13670" w:rsidP="007139E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Límite superior</w:t>
            </w:r>
          </w:p>
        </w:tc>
        <w:tc>
          <w:tcPr>
            <w:tcW w:w="2338" w:type="dxa"/>
          </w:tcPr>
          <w:p w14:paraId="2E38326A" w14:textId="77777777" w:rsidR="00C13670" w:rsidRPr="00185AF2" w:rsidRDefault="00C13670" w:rsidP="007139E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Cuota fija</w:t>
            </w:r>
          </w:p>
        </w:tc>
        <w:tc>
          <w:tcPr>
            <w:tcW w:w="2338" w:type="dxa"/>
          </w:tcPr>
          <w:p w14:paraId="3CF2DA6F" w14:textId="77777777" w:rsidR="00C13670" w:rsidRPr="00185AF2" w:rsidRDefault="00C13670" w:rsidP="007139E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 Sobre excedente</w:t>
            </w:r>
          </w:p>
        </w:tc>
      </w:tr>
      <w:tr w:rsidR="00C13670" w:rsidRPr="00185AF2" w14:paraId="210D7E61"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0465924" w14:textId="77777777" w:rsidR="00C13670" w:rsidRPr="00185AF2" w:rsidRDefault="00C13670" w:rsidP="007139E0">
            <w:pPr>
              <w:rPr>
                <w:rFonts w:ascii="Times New Roman" w:hAnsi="Times New Roman" w:cs="Times New Roman"/>
                <w:lang w:val="en-US"/>
              </w:rPr>
            </w:pPr>
          </w:p>
        </w:tc>
        <w:tc>
          <w:tcPr>
            <w:tcW w:w="2337" w:type="dxa"/>
          </w:tcPr>
          <w:p w14:paraId="45D67319"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2338" w:type="dxa"/>
          </w:tcPr>
          <w:p w14:paraId="4F0A68B0"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2338" w:type="dxa"/>
          </w:tcPr>
          <w:p w14:paraId="5D5F0346"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r w:rsidR="00C13670" w:rsidRPr="00185AF2" w14:paraId="1990C7A4" w14:textId="77777777" w:rsidTr="00074476">
        <w:tc>
          <w:tcPr>
            <w:cnfStyle w:val="001000000000" w:firstRow="0" w:lastRow="0" w:firstColumn="1" w:lastColumn="0" w:oddVBand="0" w:evenVBand="0" w:oddHBand="0" w:evenHBand="0" w:firstRowFirstColumn="0" w:firstRowLastColumn="0" w:lastRowFirstColumn="0" w:lastRowLastColumn="0"/>
            <w:tcW w:w="2337" w:type="dxa"/>
          </w:tcPr>
          <w:p w14:paraId="1DB622F0"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0.01</w:t>
            </w:r>
          </w:p>
        </w:tc>
        <w:tc>
          <w:tcPr>
            <w:tcW w:w="2337" w:type="dxa"/>
          </w:tcPr>
          <w:p w14:paraId="6F67008A"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8,952.49</w:t>
            </w:r>
          </w:p>
        </w:tc>
        <w:tc>
          <w:tcPr>
            <w:tcW w:w="2338" w:type="dxa"/>
          </w:tcPr>
          <w:p w14:paraId="5D8CA68B"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0.00</w:t>
            </w:r>
          </w:p>
        </w:tc>
        <w:tc>
          <w:tcPr>
            <w:tcW w:w="2338" w:type="dxa"/>
          </w:tcPr>
          <w:p w14:paraId="77DDF870"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1.92</w:t>
            </w:r>
          </w:p>
        </w:tc>
      </w:tr>
      <w:tr w:rsidR="00C13670" w:rsidRPr="00185AF2" w14:paraId="5E00647B"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247A815"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8,952.50</w:t>
            </w:r>
          </w:p>
        </w:tc>
        <w:tc>
          <w:tcPr>
            <w:tcW w:w="2337" w:type="dxa"/>
          </w:tcPr>
          <w:p w14:paraId="72080EBC"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75,984.55</w:t>
            </w:r>
          </w:p>
        </w:tc>
        <w:tc>
          <w:tcPr>
            <w:tcW w:w="2338" w:type="dxa"/>
          </w:tcPr>
          <w:p w14:paraId="3A2A2BB9"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171.88</w:t>
            </w:r>
          </w:p>
        </w:tc>
        <w:tc>
          <w:tcPr>
            <w:tcW w:w="2338" w:type="dxa"/>
          </w:tcPr>
          <w:p w14:paraId="7EDC218F"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6.40</w:t>
            </w:r>
          </w:p>
        </w:tc>
      </w:tr>
      <w:tr w:rsidR="00C13670" w:rsidRPr="00185AF2" w14:paraId="42648970" w14:textId="77777777" w:rsidTr="00074476">
        <w:tc>
          <w:tcPr>
            <w:cnfStyle w:val="001000000000" w:firstRow="0" w:lastRow="0" w:firstColumn="1" w:lastColumn="0" w:oddVBand="0" w:evenVBand="0" w:oddHBand="0" w:evenHBand="0" w:firstRowFirstColumn="0" w:firstRowLastColumn="0" w:lastRowFirstColumn="0" w:lastRowLastColumn="0"/>
            <w:tcW w:w="2337" w:type="dxa"/>
          </w:tcPr>
          <w:p w14:paraId="501BB459"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75,984.56</w:t>
            </w:r>
          </w:p>
        </w:tc>
        <w:tc>
          <w:tcPr>
            <w:tcW w:w="2337" w:type="dxa"/>
          </w:tcPr>
          <w:p w14:paraId="51E2A93A"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133,536.07</w:t>
            </w:r>
          </w:p>
        </w:tc>
        <w:tc>
          <w:tcPr>
            <w:tcW w:w="2338" w:type="dxa"/>
          </w:tcPr>
          <w:p w14:paraId="7F82E950"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4,461.94</w:t>
            </w:r>
          </w:p>
        </w:tc>
        <w:tc>
          <w:tcPr>
            <w:tcW w:w="2338" w:type="dxa"/>
          </w:tcPr>
          <w:p w14:paraId="5C3D9AB2"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10.88</w:t>
            </w:r>
          </w:p>
        </w:tc>
      </w:tr>
      <w:tr w:rsidR="00C13670" w:rsidRPr="00185AF2" w14:paraId="2FD3514A"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5F9614F"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lastRenderedPageBreak/>
              <w:t>133,536.08</w:t>
            </w:r>
          </w:p>
        </w:tc>
        <w:tc>
          <w:tcPr>
            <w:tcW w:w="2337" w:type="dxa"/>
          </w:tcPr>
          <w:p w14:paraId="6B16E272"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155,229.80</w:t>
            </w:r>
          </w:p>
        </w:tc>
        <w:tc>
          <w:tcPr>
            <w:tcW w:w="2338" w:type="dxa"/>
          </w:tcPr>
          <w:p w14:paraId="67FA2BF1"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10,723.55</w:t>
            </w:r>
          </w:p>
        </w:tc>
        <w:tc>
          <w:tcPr>
            <w:tcW w:w="2338" w:type="dxa"/>
          </w:tcPr>
          <w:p w14:paraId="0374B869"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16.00</w:t>
            </w:r>
          </w:p>
        </w:tc>
      </w:tr>
      <w:tr w:rsidR="00C13670" w:rsidRPr="00185AF2" w14:paraId="552A9E14" w14:textId="77777777" w:rsidTr="00074476">
        <w:tc>
          <w:tcPr>
            <w:cnfStyle w:val="001000000000" w:firstRow="0" w:lastRow="0" w:firstColumn="1" w:lastColumn="0" w:oddVBand="0" w:evenVBand="0" w:oddHBand="0" w:evenHBand="0" w:firstRowFirstColumn="0" w:firstRowLastColumn="0" w:lastRowFirstColumn="0" w:lastRowLastColumn="0"/>
            <w:tcW w:w="2337" w:type="dxa"/>
          </w:tcPr>
          <w:p w14:paraId="58E23FC0"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155,229.81</w:t>
            </w:r>
          </w:p>
        </w:tc>
        <w:tc>
          <w:tcPr>
            <w:tcW w:w="2337" w:type="dxa"/>
          </w:tcPr>
          <w:p w14:paraId="7AB4879B"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185,852.57</w:t>
            </w:r>
          </w:p>
        </w:tc>
        <w:tc>
          <w:tcPr>
            <w:tcW w:w="2338" w:type="dxa"/>
          </w:tcPr>
          <w:p w14:paraId="7AC343DC"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14,194.54</w:t>
            </w:r>
          </w:p>
        </w:tc>
        <w:tc>
          <w:tcPr>
            <w:tcW w:w="2338" w:type="dxa"/>
          </w:tcPr>
          <w:p w14:paraId="300F472F"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17.92</w:t>
            </w:r>
          </w:p>
        </w:tc>
      </w:tr>
      <w:tr w:rsidR="00C13670" w:rsidRPr="00185AF2" w14:paraId="3B0A74E8"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EFF5475"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185,852.58</w:t>
            </w:r>
          </w:p>
        </w:tc>
        <w:tc>
          <w:tcPr>
            <w:tcW w:w="2337" w:type="dxa"/>
          </w:tcPr>
          <w:p w14:paraId="0457FBA0"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374,837.88</w:t>
            </w:r>
          </w:p>
        </w:tc>
        <w:tc>
          <w:tcPr>
            <w:tcW w:w="2338" w:type="dxa"/>
          </w:tcPr>
          <w:p w14:paraId="3E5CEAEA"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19,682.13</w:t>
            </w:r>
          </w:p>
        </w:tc>
        <w:tc>
          <w:tcPr>
            <w:tcW w:w="2338" w:type="dxa"/>
          </w:tcPr>
          <w:p w14:paraId="0DACD8EB"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21.36</w:t>
            </w:r>
          </w:p>
        </w:tc>
      </w:tr>
      <w:tr w:rsidR="00C13670" w:rsidRPr="00185AF2" w14:paraId="1753D05B" w14:textId="77777777" w:rsidTr="00074476">
        <w:tc>
          <w:tcPr>
            <w:cnfStyle w:val="001000000000" w:firstRow="0" w:lastRow="0" w:firstColumn="1" w:lastColumn="0" w:oddVBand="0" w:evenVBand="0" w:oddHBand="0" w:evenHBand="0" w:firstRowFirstColumn="0" w:firstRowLastColumn="0" w:lastRowFirstColumn="0" w:lastRowLastColumn="0"/>
            <w:tcW w:w="2337" w:type="dxa"/>
          </w:tcPr>
          <w:p w14:paraId="1B33B157"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374,837.89</w:t>
            </w:r>
          </w:p>
        </w:tc>
        <w:tc>
          <w:tcPr>
            <w:tcW w:w="2337" w:type="dxa"/>
          </w:tcPr>
          <w:p w14:paraId="29270DE7"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590,795.99</w:t>
            </w:r>
          </w:p>
        </w:tc>
        <w:tc>
          <w:tcPr>
            <w:tcW w:w="2338" w:type="dxa"/>
          </w:tcPr>
          <w:p w14:paraId="5A4D32B4"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60,049.40</w:t>
            </w:r>
          </w:p>
        </w:tc>
        <w:tc>
          <w:tcPr>
            <w:tcW w:w="2338" w:type="dxa"/>
          </w:tcPr>
          <w:p w14:paraId="5E9F10C9"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23.52</w:t>
            </w:r>
          </w:p>
        </w:tc>
      </w:tr>
      <w:tr w:rsidR="00C13670" w:rsidRPr="00185AF2" w14:paraId="26E89B53"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56CE4AA"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590,796.00</w:t>
            </w:r>
          </w:p>
        </w:tc>
        <w:tc>
          <w:tcPr>
            <w:tcW w:w="2337" w:type="dxa"/>
          </w:tcPr>
          <w:p w14:paraId="3D8D0AAD"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1,127,926.84</w:t>
            </w:r>
          </w:p>
        </w:tc>
        <w:tc>
          <w:tcPr>
            <w:tcW w:w="2338" w:type="dxa"/>
          </w:tcPr>
          <w:p w14:paraId="66DF5C2C"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110,842.74</w:t>
            </w:r>
          </w:p>
        </w:tc>
        <w:tc>
          <w:tcPr>
            <w:tcW w:w="2338" w:type="dxa"/>
          </w:tcPr>
          <w:p w14:paraId="21DFEF35"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30.00</w:t>
            </w:r>
          </w:p>
        </w:tc>
      </w:tr>
      <w:tr w:rsidR="00C13670" w:rsidRPr="00185AF2" w14:paraId="4C5845AF" w14:textId="77777777" w:rsidTr="00074476">
        <w:tc>
          <w:tcPr>
            <w:cnfStyle w:val="001000000000" w:firstRow="0" w:lastRow="0" w:firstColumn="1" w:lastColumn="0" w:oddVBand="0" w:evenVBand="0" w:oddHBand="0" w:evenHBand="0" w:firstRowFirstColumn="0" w:firstRowLastColumn="0" w:lastRowFirstColumn="0" w:lastRowLastColumn="0"/>
            <w:tcW w:w="2337" w:type="dxa"/>
          </w:tcPr>
          <w:p w14:paraId="449B752D"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1,127,926.85</w:t>
            </w:r>
          </w:p>
        </w:tc>
        <w:tc>
          <w:tcPr>
            <w:tcW w:w="2337" w:type="dxa"/>
          </w:tcPr>
          <w:p w14:paraId="1AEB17C4"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1,503,902.46</w:t>
            </w:r>
          </w:p>
        </w:tc>
        <w:tc>
          <w:tcPr>
            <w:tcW w:w="2338" w:type="dxa"/>
          </w:tcPr>
          <w:p w14:paraId="47FB7A91"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271,981.99</w:t>
            </w:r>
          </w:p>
        </w:tc>
        <w:tc>
          <w:tcPr>
            <w:tcW w:w="2338" w:type="dxa"/>
          </w:tcPr>
          <w:p w14:paraId="1599E7A4"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32.00</w:t>
            </w:r>
          </w:p>
        </w:tc>
      </w:tr>
      <w:tr w:rsidR="00C13670" w:rsidRPr="00185AF2" w14:paraId="6A377757"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17632DF"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1,503,902.47</w:t>
            </w:r>
          </w:p>
        </w:tc>
        <w:tc>
          <w:tcPr>
            <w:tcW w:w="2337" w:type="dxa"/>
          </w:tcPr>
          <w:p w14:paraId="5E8A8F38"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4,511,707.37</w:t>
            </w:r>
          </w:p>
        </w:tc>
        <w:tc>
          <w:tcPr>
            <w:tcW w:w="2338" w:type="dxa"/>
          </w:tcPr>
          <w:p w14:paraId="04A53B14"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392,294.17</w:t>
            </w:r>
          </w:p>
        </w:tc>
        <w:tc>
          <w:tcPr>
            <w:tcW w:w="2338" w:type="dxa"/>
          </w:tcPr>
          <w:p w14:paraId="51D818AD"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34.00</w:t>
            </w:r>
          </w:p>
        </w:tc>
      </w:tr>
    </w:tbl>
    <w:p w14:paraId="6CEA4448" w14:textId="77777777" w:rsidR="00C13670" w:rsidRPr="00185AF2" w:rsidRDefault="00C13670" w:rsidP="00C13670">
      <w:pPr>
        <w:rPr>
          <w:rFonts w:ascii="Times New Roman" w:hAnsi="Times New Roman" w:cs="Times New Roman"/>
          <w:lang w:val="en-US"/>
        </w:rPr>
      </w:pPr>
      <w:r w:rsidRPr="00185AF2">
        <w:rPr>
          <w:rFonts w:ascii="Times New Roman" w:hAnsi="Times New Roman" w:cs="Times New Roman"/>
          <w:lang w:val="en-US"/>
        </w:rPr>
        <w:t xml:space="preserve">Source: Own elaboration with </w:t>
      </w:r>
      <w:proofErr w:type="spellStart"/>
      <w:r w:rsidRPr="00185AF2">
        <w:rPr>
          <w:rFonts w:ascii="Times New Roman" w:hAnsi="Times New Roman" w:cs="Times New Roman"/>
          <w:lang w:val="en-US"/>
        </w:rPr>
        <w:t>Servicios</w:t>
      </w:r>
      <w:proofErr w:type="spellEnd"/>
      <w:r w:rsidRPr="00185AF2">
        <w:rPr>
          <w:rFonts w:ascii="Times New Roman" w:hAnsi="Times New Roman" w:cs="Times New Roman"/>
          <w:lang w:val="en-US"/>
        </w:rPr>
        <w:t xml:space="preserve"> de </w:t>
      </w:r>
      <w:proofErr w:type="spellStart"/>
      <w:r w:rsidRPr="00185AF2">
        <w:rPr>
          <w:rFonts w:ascii="Times New Roman" w:hAnsi="Times New Roman" w:cs="Times New Roman"/>
          <w:lang w:val="en-US"/>
        </w:rPr>
        <w:t>Administracion</w:t>
      </w:r>
      <w:proofErr w:type="spellEnd"/>
      <w:r w:rsidRPr="00185AF2">
        <w:rPr>
          <w:rFonts w:ascii="Times New Roman" w:hAnsi="Times New Roman" w:cs="Times New Roman"/>
          <w:lang w:val="en-US"/>
        </w:rPr>
        <w:t xml:space="preserve"> </w:t>
      </w:r>
      <w:proofErr w:type="spellStart"/>
      <w:r w:rsidRPr="00185AF2">
        <w:rPr>
          <w:rFonts w:ascii="Times New Roman" w:hAnsi="Times New Roman" w:cs="Times New Roman"/>
          <w:lang w:val="en-US"/>
        </w:rPr>
        <w:t>Tributaria</w:t>
      </w:r>
      <w:proofErr w:type="spellEnd"/>
      <w:r w:rsidRPr="00185AF2">
        <w:rPr>
          <w:rFonts w:ascii="Times New Roman" w:hAnsi="Times New Roman" w:cs="Times New Roman"/>
          <w:lang w:val="en-US"/>
        </w:rPr>
        <w:t xml:space="preserve"> data. </w:t>
      </w:r>
    </w:p>
    <w:p w14:paraId="754B400C" w14:textId="002E03BF" w:rsidR="00C13670" w:rsidRPr="00185AF2" w:rsidRDefault="00C13670" w:rsidP="00C13670">
      <w:pPr>
        <w:jc w:val="center"/>
        <w:rPr>
          <w:rFonts w:ascii="Times New Roman" w:hAnsi="Times New Roman" w:cs="Times New Roman"/>
          <w:b/>
          <w:bCs/>
          <w:lang w:val="en-US"/>
        </w:rPr>
      </w:pPr>
      <w:r w:rsidRPr="00185AF2">
        <w:rPr>
          <w:rFonts w:ascii="Times New Roman" w:hAnsi="Times New Roman" w:cs="Times New Roman"/>
          <w:b/>
          <w:bCs/>
          <w:lang w:val="en-US"/>
        </w:rPr>
        <w:t xml:space="preserve">Table </w:t>
      </w:r>
      <w:r w:rsidRPr="00185AF2">
        <w:rPr>
          <w:rFonts w:ascii="Times New Roman" w:hAnsi="Times New Roman" w:cs="Times New Roman"/>
          <w:b/>
          <w:bCs/>
          <w:lang w:val="en-US"/>
        </w:rPr>
        <w:t>2</w:t>
      </w:r>
      <w:r w:rsidRPr="00185AF2">
        <w:rPr>
          <w:rFonts w:ascii="Times New Roman" w:hAnsi="Times New Roman" w:cs="Times New Roman"/>
          <w:b/>
          <w:bCs/>
          <w:lang w:val="en-US"/>
        </w:rPr>
        <w:t>. ISR 2024</w:t>
      </w:r>
    </w:p>
    <w:tbl>
      <w:tblPr>
        <w:tblStyle w:val="PlainTable2"/>
        <w:tblW w:w="0" w:type="auto"/>
        <w:tblLook w:val="04A0" w:firstRow="1" w:lastRow="0" w:firstColumn="1" w:lastColumn="0" w:noHBand="0" w:noVBand="1"/>
      </w:tblPr>
      <w:tblGrid>
        <w:gridCol w:w="2337"/>
        <w:gridCol w:w="2337"/>
        <w:gridCol w:w="2338"/>
        <w:gridCol w:w="2338"/>
      </w:tblGrid>
      <w:tr w:rsidR="00C13670" w:rsidRPr="00185AF2" w14:paraId="3EAE16D1" w14:textId="77777777" w:rsidTr="000744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2E51088"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Límite inferior</w:t>
            </w:r>
          </w:p>
        </w:tc>
        <w:tc>
          <w:tcPr>
            <w:tcW w:w="2337" w:type="dxa"/>
          </w:tcPr>
          <w:p w14:paraId="08B81B22" w14:textId="77777777" w:rsidR="00C13670" w:rsidRPr="00185AF2" w:rsidRDefault="00C13670" w:rsidP="007139E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Límite superior</w:t>
            </w:r>
          </w:p>
        </w:tc>
        <w:tc>
          <w:tcPr>
            <w:tcW w:w="2338" w:type="dxa"/>
          </w:tcPr>
          <w:p w14:paraId="19F5A625" w14:textId="77777777" w:rsidR="00C13670" w:rsidRPr="00185AF2" w:rsidRDefault="00C13670" w:rsidP="007139E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Cuota fija</w:t>
            </w:r>
          </w:p>
        </w:tc>
        <w:tc>
          <w:tcPr>
            <w:tcW w:w="2338" w:type="dxa"/>
          </w:tcPr>
          <w:p w14:paraId="7FF39528" w14:textId="77777777" w:rsidR="00C13670" w:rsidRPr="00185AF2" w:rsidRDefault="00C13670" w:rsidP="007139E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 Sobre excedente</w:t>
            </w:r>
          </w:p>
        </w:tc>
      </w:tr>
      <w:tr w:rsidR="00C13670" w:rsidRPr="00185AF2" w14:paraId="6A1C4C2F"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7AE305C" w14:textId="77777777" w:rsidR="00C13670" w:rsidRPr="00185AF2" w:rsidRDefault="00C13670" w:rsidP="007139E0">
            <w:pPr>
              <w:rPr>
                <w:rFonts w:ascii="Times New Roman" w:hAnsi="Times New Roman" w:cs="Times New Roman"/>
                <w:lang w:val="en-US"/>
              </w:rPr>
            </w:pPr>
          </w:p>
        </w:tc>
        <w:tc>
          <w:tcPr>
            <w:tcW w:w="2337" w:type="dxa"/>
          </w:tcPr>
          <w:p w14:paraId="30820A7F"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2338" w:type="dxa"/>
          </w:tcPr>
          <w:p w14:paraId="07D97226"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2338" w:type="dxa"/>
          </w:tcPr>
          <w:p w14:paraId="3BFCBE46"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r w:rsidR="00C13670" w:rsidRPr="00185AF2" w14:paraId="5CEF6337" w14:textId="77777777" w:rsidTr="00074476">
        <w:tc>
          <w:tcPr>
            <w:cnfStyle w:val="001000000000" w:firstRow="0" w:lastRow="0" w:firstColumn="1" w:lastColumn="0" w:oddVBand="0" w:evenVBand="0" w:oddHBand="0" w:evenHBand="0" w:firstRowFirstColumn="0" w:firstRowLastColumn="0" w:lastRowFirstColumn="0" w:lastRowLastColumn="0"/>
            <w:tcW w:w="2337" w:type="dxa"/>
          </w:tcPr>
          <w:p w14:paraId="5AA38F39"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0.01</w:t>
            </w:r>
          </w:p>
        </w:tc>
        <w:tc>
          <w:tcPr>
            <w:tcW w:w="2337" w:type="dxa"/>
          </w:tcPr>
          <w:p w14:paraId="4FBA69FA"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8,952.49</w:t>
            </w:r>
          </w:p>
        </w:tc>
        <w:tc>
          <w:tcPr>
            <w:tcW w:w="2338" w:type="dxa"/>
          </w:tcPr>
          <w:p w14:paraId="3D8087B8"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0.00</w:t>
            </w:r>
          </w:p>
        </w:tc>
        <w:tc>
          <w:tcPr>
            <w:tcW w:w="2338" w:type="dxa"/>
          </w:tcPr>
          <w:p w14:paraId="06E366E7"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1.92</w:t>
            </w:r>
          </w:p>
        </w:tc>
      </w:tr>
      <w:tr w:rsidR="00C13670" w:rsidRPr="00185AF2" w14:paraId="190AC5BD"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6BE10C4"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8,952.50</w:t>
            </w:r>
          </w:p>
        </w:tc>
        <w:tc>
          <w:tcPr>
            <w:tcW w:w="2337" w:type="dxa"/>
          </w:tcPr>
          <w:p w14:paraId="24961C9A"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75,984.55</w:t>
            </w:r>
          </w:p>
        </w:tc>
        <w:tc>
          <w:tcPr>
            <w:tcW w:w="2338" w:type="dxa"/>
          </w:tcPr>
          <w:p w14:paraId="2DD3FAEA"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171.88</w:t>
            </w:r>
          </w:p>
        </w:tc>
        <w:tc>
          <w:tcPr>
            <w:tcW w:w="2338" w:type="dxa"/>
          </w:tcPr>
          <w:p w14:paraId="384DBAF9"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6.40</w:t>
            </w:r>
          </w:p>
        </w:tc>
      </w:tr>
      <w:tr w:rsidR="00C13670" w:rsidRPr="00185AF2" w14:paraId="58910593" w14:textId="77777777" w:rsidTr="00074476">
        <w:tc>
          <w:tcPr>
            <w:cnfStyle w:val="001000000000" w:firstRow="0" w:lastRow="0" w:firstColumn="1" w:lastColumn="0" w:oddVBand="0" w:evenVBand="0" w:oddHBand="0" w:evenHBand="0" w:firstRowFirstColumn="0" w:firstRowLastColumn="0" w:lastRowFirstColumn="0" w:lastRowLastColumn="0"/>
            <w:tcW w:w="2337" w:type="dxa"/>
          </w:tcPr>
          <w:p w14:paraId="4D50B0FC"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75,984.56</w:t>
            </w:r>
          </w:p>
        </w:tc>
        <w:tc>
          <w:tcPr>
            <w:tcW w:w="2337" w:type="dxa"/>
          </w:tcPr>
          <w:p w14:paraId="2BA29EC5"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133,536.07</w:t>
            </w:r>
          </w:p>
        </w:tc>
        <w:tc>
          <w:tcPr>
            <w:tcW w:w="2338" w:type="dxa"/>
          </w:tcPr>
          <w:p w14:paraId="18B1C2A3"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4,461.94</w:t>
            </w:r>
          </w:p>
        </w:tc>
        <w:tc>
          <w:tcPr>
            <w:tcW w:w="2338" w:type="dxa"/>
          </w:tcPr>
          <w:p w14:paraId="76849D3C"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10.88</w:t>
            </w:r>
          </w:p>
        </w:tc>
      </w:tr>
      <w:tr w:rsidR="00C13670" w:rsidRPr="00185AF2" w14:paraId="3F2F58A7"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E8FBF21"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133,536.08</w:t>
            </w:r>
          </w:p>
        </w:tc>
        <w:tc>
          <w:tcPr>
            <w:tcW w:w="2337" w:type="dxa"/>
          </w:tcPr>
          <w:p w14:paraId="7BA42FF3"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155,229.80</w:t>
            </w:r>
          </w:p>
        </w:tc>
        <w:tc>
          <w:tcPr>
            <w:tcW w:w="2338" w:type="dxa"/>
          </w:tcPr>
          <w:p w14:paraId="64D06ABF"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10,723.55</w:t>
            </w:r>
          </w:p>
        </w:tc>
        <w:tc>
          <w:tcPr>
            <w:tcW w:w="2338" w:type="dxa"/>
          </w:tcPr>
          <w:p w14:paraId="2A9C09C3"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16.00</w:t>
            </w:r>
          </w:p>
        </w:tc>
      </w:tr>
      <w:tr w:rsidR="00C13670" w:rsidRPr="00185AF2" w14:paraId="14094EE1" w14:textId="77777777" w:rsidTr="00074476">
        <w:tc>
          <w:tcPr>
            <w:cnfStyle w:val="001000000000" w:firstRow="0" w:lastRow="0" w:firstColumn="1" w:lastColumn="0" w:oddVBand="0" w:evenVBand="0" w:oddHBand="0" w:evenHBand="0" w:firstRowFirstColumn="0" w:firstRowLastColumn="0" w:lastRowFirstColumn="0" w:lastRowLastColumn="0"/>
            <w:tcW w:w="2337" w:type="dxa"/>
          </w:tcPr>
          <w:p w14:paraId="1668DE34"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155,229.81</w:t>
            </w:r>
          </w:p>
        </w:tc>
        <w:tc>
          <w:tcPr>
            <w:tcW w:w="2337" w:type="dxa"/>
          </w:tcPr>
          <w:p w14:paraId="50213B12"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185,852.57</w:t>
            </w:r>
          </w:p>
        </w:tc>
        <w:tc>
          <w:tcPr>
            <w:tcW w:w="2338" w:type="dxa"/>
          </w:tcPr>
          <w:p w14:paraId="25E3F4A3"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14,194.54</w:t>
            </w:r>
          </w:p>
        </w:tc>
        <w:tc>
          <w:tcPr>
            <w:tcW w:w="2338" w:type="dxa"/>
          </w:tcPr>
          <w:p w14:paraId="352CD58D"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17.92</w:t>
            </w:r>
          </w:p>
        </w:tc>
      </w:tr>
      <w:tr w:rsidR="00C13670" w:rsidRPr="00185AF2" w14:paraId="2633F049"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423BA3F"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185,852.58</w:t>
            </w:r>
          </w:p>
        </w:tc>
        <w:tc>
          <w:tcPr>
            <w:tcW w:w="2337" w:type="dxa"/>
          </w:tcPr>
          <w:p w14:paraId="29ACD8AE"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374,837.88</w:t>
            </w:r>
          </w:p>
        </w:tc>
        <w:tc>
          <w:tcPr>
            <w:tcW w:w="2338" w:type="dxa"/>
          </w:tcPr>
          <w:p w14:paraId="67016439"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19,682.13</w:t>
            </w:r>
          </w:p>
        </w:tc>
        <w:tc>
          <w:tcPr>
            <w:tcW w:w="2338" w:type="dxa"/>
          </w:tcPr>
          <w:p w14:paraId="3B6ED6D1"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21.36</w:t>
            </w:r>
          </w:p>
        </w:tc>
      </w:tr>
      <w:tr w:rsidR="00C13670" w:rsidRPr="00185AF2" w14:paraId="1D100C52" w14:textId="77777777" w:rsidTr="00074476">
        <w:tc>
          <w:tcPr>
            <w:cnfStyle w:val="001000000000" w:firstRow="0" w:lastRow="0" w:firstColumn="1" w:lastColumn="0" w:oddVBand="0" w:evenVBand="0" w:oddHBand="0" w:evenHBand="0" w:firstRowFirstColumn="0" w:firstRowLastColumn="0" w:lastRowFirstColumn="0" w:lastRowLastColumn="0"/>
            <w:tcW w:w="2337" w:type="dxa"/>
          </w:tcPr>
          <w:p w14:paraId="3195EAA0"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374,837.89</w:t>
            </w:r>
          </w:p>
        </w:tc>
        <w:tc>
          <w:tcPr>
            <w:tcW w:w="2337" w:type="dxa"/>
          </w:tcPr>
          <w:p w14:paraId="5F56C840"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590,795.99</w:t>
            </w:r>
          </w:p>
        </w:tc>
        <w:tc>
          <w:tcPr>
            <w:tcW w:w="2338" w:type="dxa"/>
          </w:tcPr>
          <w:p w14:paraId="1F4D2E12"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60,049.40</w:t>
            </w:r>
          </w:p>
        </w:tc>
        <w:tc>
          <w:tcPr>
            <w:tcW w:w="2338" w:type="dxa"/>
          </w:tcPr>
          <w:p w14:paraId="6EED34D0"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23.52</w:t>
            </w:r>
          </w:p>
        </w:tc>
      </w:tr>
      <w:tr w:rsidR="00C13670" w:rsidRPr="00185AF2" w14:paraId="10474F22"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BB569E7"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590,796.00</w:t>
            </w:r>
          </w:p>
        </w:tc>
        <w:tc>
          <w:tcPr>
            <w:tcW w:w="2337" w:type="dxa"/>
          </w:tcPr>
          <w:p w14:paraId="49AC7AAA"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1,127,926.84</w:t>
            </w:r>
          </w:p>
        </w:tc>
        <w:tc>
          <w:tcPr>
            <w:tcW w:w="2338" w:type="dxa"/>
          </w:tcPr>
          <w:p w14:paraId="78EAAAFD"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110,842.74</w:t>
            </w:r>
          </w:p>
        </w:tc>
        <w:tc>
          <w:tcPr>
            <w:tcW w:w="2338" w:type="dxa"/>
          </w:tcPr>
          <w:p w14:paraId="5DAEA6F1"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30.00</w:t>
            </w:r>
          </w:p>
        </w:tc>
      </w:tr>
      <w:tr w:rsidR="00C13670" w:rsidRPr="00185AF2" w14:paraId="18329C6C" w14:textId="77777777" w:rsidTr="00074476">
        <w:tc>
          <w:tcPr>
            <w:cnfStyle w:val="001000000000" w:firstRow="0" w:lastRow="0" w:firstColumn="1" w:lastColumn="0" w:oddVBand="0" w:evenVBand="0" w:oddHBand="0" w:evenHBand="0" w:firstRowFirstColumn="0" w:firstRowLastColumn="0" w:lastRowFirstColumn="0" w:lastRowLastColumn="0"/>
            <w:tcW w:w="2337" w:type="dxa"/>
          </w:tcPr>
          <w:p w14:paraId="1AB38E31"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1,127,926.85</w:t>
            </w:r>
          </w:p>
        </w:tc>
        <w:tc>
          <w:tcPr>
            <w:tcW w:w="2337" w:type="dxa"/>
          </w:tcPr>
          <w:p w14:paraId="7562A22C"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1,503,902.46</w:t>
            </w:r>
          </w:p>
        </w:tc>
        <w:tc>
          <w:tcPr>
            <w:tcW w:w="2338" w:type="dxa"/>
          </w:tcPr>
          <w:p w14:paraId="63F470E9"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271,981.99</w:t>
            </w:r>
          </w:p>
        </w:tc>
        <w:tc>
          <w:tcPr>
            <w:tcW w:w="2338" w:type="dxa"/>
          </w:tcPr>
          <w:p w14:paraId="339C8F4F" w14:textId="77777777" w:rsidR="00C13670" w:rsidRPr="00185AF2" w:rsidRDefault="00C13670" w:rsidP="007139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32.00</w:t>
            </w:r>
          </w:p>
        </w:tc>
      </w:tr>
      <w:tr w:rsidR="00C13670" w:rsidRPr="00185AF2" w14:paraId="482FF6A7"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8A7A317" w14:textId="77777777" w:rsidR="00C13670" w:rsidRPr="00185AF2" w:rsidRDefault="00C13670" w:rsidP="007139E0">
            <w:pPr>
              <w:rPr>
                <w:rFonts w:ascii="Times New Roman" w:hAnsi="Times New Roman" w:cs="Times New Roman"/>
                <w:lang w:val="en-US"/>
              </w:rPr>
            </w:pPr>
            <w:r w:rsidRPr="00185AF2">
              <w:rPr>
                <w:rFonts w:ascii="Times New Roman" w:hAnsi="Times New Roman" w:cs="Times New Roman"/>
              </w:rPr>
              <w:t>1,503,902.47</w:t>
            </w:r>
          </w:p>
        </w:tc>
        <w:tc>
          <w:tcPr>
            <w:tcW w:w="2337" w:type="dxa"/>
          </w:tcPr>
          <w:p w14:paraId="02288A9E"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4,511,707.37</w:t>
            </w:r>
          </w:p>
        </w:tc>
        <w:tc>
          <w:tcPr>
            <w:tcW w:w="2338" w:type="dxa"/>
          </w:tcPr>
          <w:p w14:paraId="685A7A08"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392,294.17</w:t>
            </w:r>
          </w:p>
        </w:tc>
        <w:tc>
          <w:tcPr>
            <w:tcW w:w="2338" w:type="dxa"/>
          </w:tcPr>
          <w:p w14:paraId="72086C4F" w14:textId="77777777" w:rsidR="00C13670" w:rsidRPr="00185AF2" w:rsidRDefault="00C13670" w:rsidP="007139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85AF2">
              <w:rPr>
                <w:rFonts w:ascii="Times New Roman" w:hAnsi="Times New Roman" w:cs="Times New Roman"/>
              </w:rPr>
              <w:t>34.00</w:t>
            </w:r>
          </w:p>
        </w:tc>
      </w:tr>
    </w:tbl>
    <w:p w14:paraId="73164A58" w14:textId="77777777" w:rsidR="00C13670" w:rsidRPr="00185AF2" w:rsidRDefault="00C13670" w:rsidP="00C13670">
      <w:pPr>
        <w:rPr>
          <w:rFonts w:ascii="Times New Roman" w:hAnsi="Times New Roman" w:cs="Times New Roman"/>
          <w:lang w:val="en-US"/>
        </w:rPr>
      </w:pPr>
      <w:r w:rsidRPr="00185AF2">
        <w:rPr>
          <w:rFonts w:ascii="Times New Roman" w:hAnsi="Times New Roman" w:cs="Times New Roman"/>
          <w:lang w:val="en-US"/>
        </w:rPr>
        <w:t xml:space="preserve">Source: Own elaboration with </w:t>
      </w:r>
      <w:proofErr w:type="spellStart"/>
      <w:r w:rsidRPr="00185AF2">
        <w:rPr>
          <w:rFonts w:ascii="Times New Roman" w:hAnsi="Times New Roman" w:cs="Times New Roman"/>
          <w:lang w:val="en-US"/>
        </w:rPr>
        <w:t>Servicios</w:t>
      </w:r>
      <w:proofErr w:type="spellEnd"/>
      <w:r w:rsidRPr="00185AF2">
        <w:rPr>
          <w:rFonts w:ascii="Times New Roman" w:hAnsi="Times New Roman" w:cs="Times New Roman"/>
          <w:lang w:val="en-US"/>
        </w:rPr>
        <w:t xml:space="preserve"> de </w:t>
      </w:r>
      <w:proofErr w:type="spellStart"/>
      <w:r w:rsidRPr="00185AF2">
        <w:rPr>
          <w:rFonts w:ascii="Times New Roman" w:hAnsi="Times New Roman" w:cs="Times New Roman"/>
          <w:lang w:val="en-US"/>
        </w:rPr>
        <w:t>Administracion</w:t>
      </w:r>
      <w:proofErr w:type="spellEnd"/>
      <w:r w:rsidRPr="00185AF2">
        <w:rPr>
          <w:rFonts w:ascii="Times New Roman" w:hAnsi="Times New Roman" w:cs="Times New Roman"/>
          <w:lang w:val="en-US"/>
        </w:rPr>
        <w:t xml:space="preserve"> </w:t>
      </w:r>
      <w:proofErr w:type="spellStart"/>
      <w:r w:rsidRPr="00185AF2">
        <w:rPr>
          <w:rFonts w:ascii="Times New Roman" w:hAnsi="Times New Roman" w:cs="Times New Roman"/>
          <w:lang w:val="en-US"/>
        </w:rPr>
        <w:t>Tributaria</w:t>
      </w:r>
      <w:proofErr w:type="spellEnd"/>
      <w:r w:rsidRPr="00185AF2">
        <w:rPr>
          <w:rFonts w:ascii="Times New Roman" w:hAnsi="Times New Roman" w:cs="Times New Roman"/>
          <w:lang w:val="en-US"/>
        </w:rPr>
        <w:t xml:space="preserve"> data. </w:t>
      </w:r>
    </w:p>
    <w:p w14:paraId="076763C5" w14:textId="3A1138DB" w:rsidR="00C13670" w:rsidRDefault="00C13670" w:rsidP="000F32E9">
      <w:pPr>
        <w:rPr>
          <w:rFonts w:ascii="Times New Roman" w:eastAsiaTheme="minorEastAsia" w:hAnsi="Times New Roman" w:cs="Times New Roman"/>
          <w:lang w:val="en-US"/>
        </w:rPr>
      </w:pPr>
    </w:p>
    <w:p w14:paraId="031D44A5" w14:textId="63879F98" w:rsidR="00185AF2" w:rsidRDefault="00220756" w:rsidP="00185AF2">
      <w:pPr>
        <w:pStyle w:val="Heading2"/>
        <w:rPr>
          <w:rFonts w:eastAsiaTheme="minorEastAsia"/>
          <w:lang w:val="en-US"/>
        </w:rPr>
      </w:pPr>
      <w:bookmarkStart w:id="9" w:name="_Toc234277488"/>
      <w:r>
        <w:rPr>
          <w:rFonts w:eastAsiaTheme="minorEastAsia"/>
          <w:lang w:val="en-US"/>
        </w:rPr>
        <w:t>Net Market</w:t>
      </w:r>
      <w:r w:rsidR="008028A6">
        <w:rPr>
          <w:rFonts w:eastAsiaTheme="minorEastAsia"/>
          <w:lang w:val="en-US"/>
        </w:rPr>
        <w:t xml:space="preserve"> and </w:t>
      </w:r>
      <w:proofErr w:type="spellStart"/>
      <w:r w:rsidR="008028A6">
        <w:rPr>
          <w:rFonts w:eastAsiaTheme="minorEastAsia"/>
          <w:lang w:val="en-US"/>
        </w:rPr>
        <w:t>Disponsable</w:t>
      </w:r>
      <w:proofErr w:type="spellEnd"/>
      <w:r>
        <w:rPr>
          <w:rFonts w:eastAsiaTheme="minorEastAsia"/>
          <w:lang w:val="en-US"/>
        </w:rPr>
        <w:t xml:space="preserve"> Income Calculation</w:t>
      </w:r>
      <w:bookmarkEnd w:id="9"/>
      <w:r>
        <w:rPr>
          <w:rFonts w:eastAsiaTheme="minorEastAsia"/>
          <w:lang w:val="en-US"/>
        </w:rPr>
        <w:t xml:space="preserve"> </w:t>
      </w:r>
    </w:p>
    <w:p w14:paraId="3105BDED" w14:textId="77777777" w:rsidR="00185AF2" w:rsidRDefault="00185AF2" w:rsidP="00185AF2">
      <w:pPr>
        <w:rPr>
          <w:lang w:val="en-US"/>
        </w:rPr>
      </w:pPr>
    </w:p>
    <w:p w14:paraId="3051AADB" w14:textId="36A20192" w:rsidR="00220756" w:rsidRDefault="00220756" w:rsidP="00220756">
      <w:pPr>
        <w:pStyle w:val="Heading3"/>
        <w:rPr>
          <w:lang w:val="en-US"/>
        </w:rPr>
      </w:pPr>
      <w:bookmarkStart w:id="10" w:name="_Toc234277489"/>
      <w:r>
        <w:rPr>
          <w:lang w:val="en-US"/>
        </w:rPr>
        <w:t>Income and Expenditure Classification</w:t>
      </w:r>
      <w:bookmarkEnd w:id="10"/>
      <w:r>
        <w:rPr>
          <w:lang w:val="en-US"/>
        </w:rPr>
        <w:t xml:space="preserve"> </w:t>
      </w:r>
    </w:p>
    <w:p w14:paraId="3873A7A2" w14:textId="77777777" w:rsidR="00220756" w:rsidRDefault="00220756" w:rsidP="00220756">
      <w:pPr>
        <w:rPr>
          <w:lang w:val="en-US"/>
        </w:rPr>
      </w:pPr>
    </w:p>
    <w:p w14:paraId="002712F3" w14:textId="10E1D4C4" w:rsidR="004A4F81" w:rsidRDefault="00002AD8" w:rsidP="00220756">
      <w:pPr>
        <w:rPr>
          <w:lang w:val="en-US"/>
        </w:rPr>
      </w:pPr>
      <w:r>
        <w:rPr>
          <w:lang w:val="en-US"/>
        </w:rPr>
        <w:t xml:space="preserve">Map ENIGH survey keys to CEQ income categories </w:t>
      </w:r>
    </w:p>
    <w:p w14:paraId="60A0EF5A" w14:textId="362C3409" w:rsidR="00002AD8" w:rsidRDefault="00EB1EF6" w:rsidP="00220756">
      <w:pPr>
        <w:rPr>
          <w:lang w:val="en-US"/>
        </w:rPr>
      </w:pPr>
      <w:r>
        <w:rPr>
          <w:lang w:val="en-US"/>
        </w:rPr>
        <w:lastRenderedPageBreak/>
        <w:t xml:space="preserve">Labor Income Keys </w:t>
      </w:r>
    </w:p>
    <w:tbl>
      <w:tblPr>
        <w:tblStyle w:val="PlainTable2"/>
        <w:tblW w:w="0" w:type="auto"/>
        <w:tblLook w:val="04A0" w:firstRow="1" w:lastRow="0" w:firstColumn="1" w:lastColumn="0" w:noHBand="0" w:noVBand="1"/>
      </w:tblPr>
      <w:tblGrid>
        <w:gridCol w:w="3116"/>
        <w:gridCol w:w="3117"/>
        <w:gridCol w:w="3117"/>
      </w:tblGrid>
      <w:tr w:rsidR="00EB1EF6" w14:paraId="6B8FB530" w14:textId="77777777" w:rsidTr="000744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1301609" w14:textId="2B49AB9F" w:rsidR="00EB1EF6" w:rsidRDefault="00EB1EF6" w:rsidP="00220756">
            <w:pPr>
              <w:rPr>
                <w:lang w:val="en-US"/>
              </w:rPr>
            </w:pPr>
            <w:r>
              <w:rPr>
                <w:lang w:val="en-US"/>
              </w:rPr>
              <w:t xml:space="preserve">Category </w:t>
            </w:r>
          </w:p>
        </w:tc>
        <w:tc>
          <w:tcPr>
            <w:tcW w:w="3117" w:type="dxa"/>
          </w:tcPr>
          <w:p w14:paraId="2CCA172F" w14:textId="4A7096B9" w:rsidR="00EB1EF6" w:rsidRDefault="00EB1EF6" w:rsidP="00220756">
            <w:pPr>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Keys </w:t>
            </w:r>
          </w:p>
        </w:tc>
        <w:tc>
          <w:tcPr>
            <w:tcW w:w="3117" w:type="dxa"/>
          </w:tcPr>
          <w:p w14:paraId="5FE83D97" w14:textId="727143B5" w:rsidR="00EB1EF6" w:rsidRDefault="00EB1EF6" w:rsidP="00220756">
            <w:pPr>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Description </w:t>
            </w:r>
          </w:p>
        </w:tc>
      </w:tr>
      <w:tr w:rsidR="00EB1EF6" w14:paraId="081040C8"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326E72E" w14:textId="73614933" w:rsidR="00EB1EF6" w:rsidRDefault="00EB1EF6" w:rsidP="00220756">
            <w:pPr>
              <w:rPr>
                <w:lang w:val="en-US"/>
              </w:rPr>
            </w:pPr>
            <w:r>
              <w:rPr>
                <w:lang w:val="en-US"/>
              </w:rPr>
              <w:t xml:space="preserve">Main Job </w:t>
            </w:r>
          </w:p>
        </w:tc>
        <w:tc>
          <w:tcPr>
            <w:tcW w:w="3117" w:type="dxa"/>
          </w:tcPr>
          <w:p w14:paraId="067F830A" w14:textId="2E060C8A" w:rsidR="00EB1EF6" w:rsidRDefault="00EB1EF6" w:rsidP="00220756">
            <w:pPr>
              <w:cnfStyle w:val="000000100000" w:firstRow="0" w:lastRow="0" w:firstColumn="0" w:lastColumn="0" w:oddVBand="0" w:evenVBand="0" w:oddHBand="1" w:evenHBand="0" w:firstRowFirstColumn="0" w:firstRowLastColumn="0" w:lastRowFirstColumn="0" w:lastRowLastColumn="0"/>
              <w:rPr>
                <w:lang w:val="en-US"/>
              </w:rPr>
            </w:pPr>
            <w:r>
              <w:rPr>
                <w:lang w:val="en-US"/>
              </w:rPr>
              <w:t>P001-P013</w:t>
            </w:r>
          </w:p>
        </w:tc>
        <w:tc>
          <w:tcPr>
            <w:tcW w:w="3117" w:type="dxa"/>
          </w:tcPr>
          <w:p w14:paraId="64D2DA5E" w14:textId="63B37F9E" w:rsidR="00EB1EF6" w:rsidRDefault="00EB1EF6" w:rsidP="00220756">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Primary employment income </w:t>
            </w:r>
          </w:p>
        </w:tc>
      </w:tr>
      <w:tr w:rsidR="00EB1EF6" w14:paraId="647E4168" w14:textId="77777777" w:rsidTr="00074476">
        <w:tc>
          <w:tcPr>
            <w:cnfStyle w:val="001000000000" w:firstRow="0" w:lastRow="0" w:firstColumn="1" w:lastColumn="0" w:oddVBand="0" w:evenVBand="0" w:oddHBand="0" w:evenHBand="0" w:firstRowFirstColumn="0" w:firstRowLastColumn="0" w:lastRowFirstColumn="0" w:lastRowLastColumn="0"/>
            <w:tcW w:w="3116" w:type="dxa"/>
          </w:tcPr>
          <w:p w14:paraId="7291F56C" w14:textId="6BE89F58" w:rsidR="00EB1EF6" w:rsidRDefault="00EB1EF6" w:rsidP="00220756">
            <w:pPr>
              <w:rPr>
                <w:lang w:val="en-US"/>
              </w:rPr>
            </w:pPr>
            <w:r>
              <w:rPr>
                <w:lang w:val="en-US"/>
              </w:rPr>
              <w:t xml:space="preserve">Secondary Job </w:t>
            </w:r>
          </w:p>
        </w:tc>
        <w:tc>
          <w:tcPr>
            <w:tcW w:w="3117" w:type="dxa"/>
          </w:tcPr>
          <w:p w14:paraId="648115FC" w14:textId="02864EEE" w:rsidR="00EB1EF6" w:rsidRDefault="00EB1EF6" w:rsidP="00220756">
            <w:pPr>
              <w:cnfStyle w:val="000000000000" w:firstRow="0" w:lastRow="0" w:firstColumn="0" w:lastColumn="0" w:oddVBand="0" w:evenVBand="0" w:oddHBand="0" w:evenHBand="0" w:firstRowFirstColumn="0" w:firstRowLastColumn="0" w:lastRowFirstColumn="0" w:lastRowLastColumn="0"/>
              <w:rPr>
                <w:lang w:val="en-US"/>
              </w:rPr>
            </w:pPr>
            <w:r>
              <w:rPr>
                <w:lang w:val="en-US"/>
              </w:rPr>
              <w:t>P014-P022</w:t>
            </w:r>
          </w:p>
        </w:tc>
        <w:tc>
          <w:tcPr>
            <w:tcW w:w="3117" w:type="dxa"/>
          </w:tcPr>
          <w:p w14:paraId="47355803" w14:textId="1B2220F4" w:rsidR="00EB1EF6" w:rsidRDefault="00EB1EF6" w:rsidP="00220756">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Secondary employment income </w:t>
            </w:r>
          </w:p>
        </w:tc>
      </w:tr>
      <w:tr w:rsidR="00EB1EF6" w14:paraId="265ECCA9"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AA01636" w14:textId="003463D3" w:rsidR="00EB1EF6" w:rsidRDefault="00EB1EF6" w:rsidP="00220756">
            <w:pPr>
              <w:rPr>
                <w:lang w:val="en-US"/>
              </w:rPr>
            </w:pPr>
            <w:r>
              <w:rPr>
                <w:lang w:val="en-US"/>
              </w:rPr>
              <w:t xml:space="preserve">Other Labor </w:t>
            </w:r>
          </w:p>
        </w:tc>
        <w:tc>
          <w:tcPr>
            <w:tcW w:w="3117" w:type="dxa"/>
          </w:tcPr>
          <w:p w14:paraId="4A80F0E1" w14:textId="4DE76CDB" w:rsidR="00EB1EF6" w:rsidRDefault="00EB1EF6" w:rsidP="00220756">
            <w:pPr>
              <w:cnfStyle w:val="000000100000" w:firstRow="0" w:lastRow="0" w:firstColumn="0" w:lastColumn="0" w:oddVBand="0" w:evenVBand="0" w:oddHBand="1" w:evenHBand="0" w:firstRowFirstColumn="0" w:firstRowLastColumn="0" w:lastRowFirstColumn="0" w:lastRowLastColumn="0"/>
              <w:rPr>
                <w:lang w:val="en-US"/>
              </w:rPr>
            </w:pPr>
            <w:r>
              <w:rPr>
                <w:lang w:val="en-US"/>
              </w:rPr>
              <w:t>P067-P081</w:t>
            </w:r>
          </w:p>
        </w:tc>
        <w:tc>
          <w:tcPr>
            <w:tcW w:w="3117" w:type="dxa"/>
          </w:tcPr>
          <w:p w14:paraId="4FA5CAB8" w14:textId="2836F3F5" w:rsidR="00EB1EF6" w:rsidRDefault="00EB1EF6" w:rsidP="00220756">
            <w:pPr>
              <w:cnfStyle w:val="000000100000" w:firstRow="0" w:lastRow="0" w:firstColumn="0" w:lastColumn="0" w:oddVBand="0" w:evenVBand="0" w:oddHBand="1" w:evenHBand="0" w:firstRowFirstColumn="0" w:firstRowLastColumn="0" w:lastRowFirstColumn="0" w:lastRowLastColumn="0"/>
              <w:rPr>
                <w:lang w:val="en-US"/>
              </w:rPr>
            </w:pPr>
            <w:r>
              <w:rPr>
                <w:lang w:val="en-US"/>
              </w:rPr>
              <w:t>Self-employment, child labor income</w:t>
            </w:r>
          </w:p>
        </w:tc>
      </w:tr>
    </w:tbl>
    <w:p w14:paraId="7EC262EC" w14:textId="77777777" w:rsidR="00EB1EF6" w:rsidRDefault="00EB1EF6" w:rsidP="00220756">
      <w:pPr>
        <w:rPr>
          <w:lang w:val="en-US"/>
        </w:rPr>
      </w:pPr>
    </w:p>
    <w:p w14:paraId="4431798C" w14:textId="458A2F4E" w:rsidR="008028A6" w:rsidRDefault="008028A6" w:rsidP="00220756">
      <w:pPr>
        <w:rPr>
          <w:lang w:val="en-US"/>
        </w:rPr>
      </w:pPr>
      <w:r>
        <w:rPr>
          <w:lang w:val="en-US"/>
        </w:rPr>
        <w:t xml:space="preserve">Transfer Keys </w:t>
      </w:r>
    </w:p>
    <w:tbl>
      <w:tblPr>
        <w:tblStyle w:val="PlainTable2"/>
        <w:tblW w:w="0" w:type="auto"/>
        <w:tblLook w:val="04A0" w:firstRow="1" w:lastRow="0" w:firstColumn="1" w:lastColumn="0" w:noHBand="0" w:noVBand="1"/>
      </w:tblPr>
      <w:tblGrid>
        <w:gridCol w:w="2337"/>
        <w:gridCol w:w="2337"/>
        <w:gridCol w:w="2338"/>
        <w:gridCol w:w="2338"/>
      </w:tblGrid>
      <w:tr w:rsidR="008028A6" w14:paraId="19868F71" w14:textId="77777777" w:rsidTr="000744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9DEDDF6" w14:textId="05A93C31" w:rsidR="008028A6" w:rsidRDefault="008028A6" w:rsidP="00220756">
            <w:pPr>
              <w:rPr>
                <w:lang w:val="en-US"/>
              </w:rPr>
            </w:pPr>
            <w:r>
              <w:rPr>
                <w:lang w:val="en-US"/>
              </w:rPr>
              <w:t xml:space="preserve">Category </w:t>
            </w:r>
          </w:p>
        </w:tc>
        <w:tc>
          <w:tcPr>
            <w:tcW w:w="2337" w:type="dxa"/>
          </w:tcPr>
          <w:p w14:paraId="45F5D4E6" w14:textId="3ABC889F" w:rsidR="008028A6" w:rsidRDefault="008028A6" w:rsidP="00220756">
            <w:pPr>
              <w:cnfStyle w:val="100000000000" w:firstRow="1" w:lastRow="0" w:firstColumn="0" w:lastColumn="0" w:oddVBand="0" w:evenVBand="0" w:oddHBand="0" w:evenHBand="0" w:firstRowFirstColumn="0" w:firstRowLastColumn="0" w:lastRowFirstColumn="0" w:lastRowLastColumn="0"/>
              <w:rPr>
                <w:lang w:val="en-US"/>
              </w:rPr>
            </w:pPr>
            <w:r>
              <w:rPr>
                <w:lang w:val="en-US"/>
              </w:rPr>
              <w:t>Keys (2018)</w:t>
            </w:r>
          </w:p>
        </w:tc>
        <w:tc>
          <w:tcPr>
            <w:tcW w:w="2338" w:type="dxa"/>
          </w:tcPr>
          <w:p w14:paraId="02F54DAE" w14:textId="508B3EF7" w:rsidR="008028A6" w:rsidRDefault="008028A6" w:rsidP="00220756">
            <w:pPr>
              <w:cnfStyle w:val="100000000000" w:firstRow="1" w:lastRow="0" w:firstColumn="0" w:lastColumn="0" w:oddVBand="0" w:evenVBand="0" w:oddHBand="0" w:evenHBand="0" w:firstRowFirstColumn="0" w:firstRowLastColumn="0" w:lastRowFirstColumn="0" w:lastRowLastColumn="0"/>
              <w:rPr>
                <w:lang w:val="en-US"/>
              </w:rPr>
            </w:pPr>
            <w:r>
              <w:rPr>
                <w:lang w:val="en-US"/>
              </w:rPr>
              <w:t>Keys (2024)</w:t>
            </w:r>
          </w:p>
        </w:tc>
        <w:tc>
          <w:tcPr>
            <w:tcW w:w="2338" w:type="dxa"/>
          </w:tcPr>
          <w:p w14:paraId="17B1C2B0" w14:textId="0BFF9E74" w:rsidR="008028A6" w:rsidRDefault="008028A6" w:rsidP="00220756">
            <w:pPr>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Description </w:t>
            </w:r>
          </w:p>
        </w:tc>
      </w:tr>
      <w:tr w:rsidR="008028A6" w14:paraId="6C7E0CE4" w14:textId="77777777" w:rsidTr="0007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A39A0B1" w14:textId="4561E3CD" w:rsidR="008028A6" w:rsidRDefault="008028A6" w:rsidP="00220756">
            <w:pPr>
              <w:rPr>
                <w:lang w:val="en-US"/>
              </w:rPr>
            </w:pPr>
            <w:r>
              <w:rPr>
                <w:lang w:val="en-US"/>
              </w:rPr>
              <w:t>Private Transfers</w:t>
            </w:r>
          </w:p>
        </w:tc>
        <w:tc>
          <w:tcPr>
            <w:tcW w:w="2337" w:type="dxa"/>
          </w:tcPr>
          <w:p w14:paraId="6FD67A71" w14:textId="33D41964" w:rsidR="008028A6" w:rsidRDefault="008028A6" w:rsidP="00220756">
            <w:pPr>
              <w:cnfStyle w:val="000000100000" w:firstRow="0" w:lastRow="0" w:firstColumn="0" w:lastColumn="0" w:oddVBand="0" w:evenVBand="0" w:oddHBand="1" w:evenHBand="0" w:firstRowFirstColumn="0" w:firstRowLastColumn="0" w:lastRowFirstColumn="0" w:lastRowLastColumn="0"/>
              <w:rPr>
                <w:lang w:val="en-US"/>
              </w:rPr>
            </w:pPr>
            <w:r>
              <w:rPr>
                <w:lang w:val="en-US"/>
              </w:rPr>
              <w:t>P039-P041</w:t>
            </w:r>
          </w:p>
        </w:tc>
        <w:tc>
          <w:tcPr>
            <w:tcW w:w="2338" w:type="dxa"/>
          </w:tcPr>
          <w:p w14:paraId="12244095" w14:textId="68CB0E50" w:rsidR="008028A6" w:rsidRDefault="008028A6" w:rsidP="00220756">
            <w:pPr>
              <w:cnfStyle w:val="000000100000" w:firstRow="0" w:lastRow="0" w:firstColumn="0" w:lastColumn="0" w:oddVBand="0" w:evenVBand="0" w:oddHBand="1" w:evenHBand="0" w:firstRowFirstColumn="0" w:firstRowLastColumn="0" w:lastRowFirstColumn="0" w:lastRowLastColumn="0"/>
              <w:rPr>
                <w:lang w:val="en-US"/>
              </w:rPr>
            </w:pPr>
            <w:r>
              <w:rPr>
                <w:lang w:val="en-US"/>
              </w:rPr>
              <w:t>P039-P041</w:t>
            </w:r>
          </w:p>
        </w:tc>
        <w:tc>
          <w:tcPr>
            <w:tcW w:w="2338" w:type="dxa"/>
          </w:tcPr>
          <w:p w14:paraId="13CE4D74" w14:textId="6AFF4102" w:rsidR="008028A6" w:rsidRDefault="008028A6" w:rsidP="00220756">
            <w:pPr>
              <w:cnfStyle w:val="000000100000" w:firstRow="0" w:lastRow="0" w:firstColumn="0" w:lastColumn="0" w:oddVBand="0" w:evenVBand="0" w:oddHBand="1" w:evenHBand="0" w:firstRowFirstColumn="0" w:firstRowLastColumn="0" w:lastRowFirstColumn="0" w:lastRowLastColumn="0"/>
              <w:rPr>
                <w:lang w:val="en-US"/>
              </w:rPr>
            </w:pPr>
            <w:r>
              <w:rPr>
                <w:lang w:val="en-US"/>
              </w:rPr>
              <w:t>Remittances, private pensions</w:t>
            </w:r>
          </w:p>
        </w:tc>
      </w:tr>
      <w:tr w:rsidR="008028A6" w14:paraId="704BD2A1" w14:textId="77777777" w:rsidTr="00074476">
        <w:tc>
          <w:tcPr>
            <w:cnfStyle w:val="001000000000" w:firstRow="0" w:lastRow="0" w:firstColumn="1" w:lastColumn="0" w:oddVBand="0" w:evenVBand="0" w:oddHBand="0" w:evenHBand="0" w:firstRowFirstColumn="0" w:firstRowLastColumn="0" w:lastRowFirstColumn="0" w:lastRowLastColumn="0"/>
            <w:tcW w:w="2337" w:type="dxa"/>
          </w:tcPr>
          <w:p w14:paraId="3AC1780C" w14:textId="04B1FCB7" w:rsidR="008028A6" w:rsidRDefault="008028A6" w:rsidP="00220756">
            <w:pPr>
              <w:rPr>
                <w:lang w:val="en-US"/>
              </w:rPr>
            </w:pPr>
            <w:r>
              <w:rPr>
                <w:lang w:val="en-US"/>
              </w:rPr>
              <w:t>Direct Transfers</w:t>
            </w:r>
          </w:p>
        </w:tc>
        <w:tc>
          <w:tcPr>
            <w:tcW w:w="2337" w:type="dxa"/>
          </w:tcPr>
          <w:p w14:paraId="2B272985" w14:textId="5073EA3F" w:rsidR="008028A6" w:rsidRDefault="008028A6" w:rsidP="00220756">
            <w:pPr>
              <w:cnfStyle w:val="000000000000" w:firstRow="0" w:lastRow="0" w:firstColumn="0" w:lastColumn="0" w:oddVBand="0" w:evenVBand="0" w:oddHBand="0" w:evenHBand="0" w:firstRowFirstColumn="0" w:firstRowLastColumn="0" w:lastRowFirstColumn="0" w:lastRowLastColumn="0"/>
              <w:rPr>
                <w:lang w:val="en-US"/>
              </w:rPr>
            </w:pPr>
            <w:r>
              <w:rPr>
                <w:lang w:val="en-US"/>
              </w:rPr>
              <w:t>P038, P042-P048</w:t>
            </w:r>
          </w:p>
        </w:tc>
        <w:tc>
          <w:tcPr>
            <w:tcW w:w="2338" w:type="dxa"/>
          </w:tcPr>
          <w:p w14:paraId="18709FE5" w14:textId="3578FF77" w:rsidR="008028A6" w:rsidRDefault="008028A6" w:rsidP="00220756">
            <w:pPr>
              <w:cnfStyle w:val="000000000000" w:firstRow="0" w:lastRow="0" w:firstColumn="0" w:lastColumn="0" w:oddVBand="0" w:evenVBand="0" w:oddHBand="0" w:evenHBand="0" w:firstRowFirstColumn="0" w:firstRowLastColumn="0" w:lastRowFirstColumn="0" w:lastRowLastColumn="0"/>
              <w:rPr>
                <w:lang w:val="en-US"/>
              </w:rPr>
            </w:pPr>
            <w:r>
              <w:rPr>
                <w:lang w:val="en-US"/>
              </w:rPr>
              <w:t>P101-P108, P043, P045, P038</w:t>
            </w:r>
          </w:p>
        </w:tc>
        <w:tc>
          <w:tcPr>
            <w:tcW w:w="2338" w:type="dxa"/>
          </w:tcPr>
          <w:p w14:paraId="33B2E018" w14:textId="1DBE0D6B" w:rsidR="008028A6" w:rsidRDefault="008028A6" w:rsidP="00220756">
            <w:pPr>
              <w:cnfStyle w:val="000000000000" w:firstRow="0" w:lastRow="0" w:firstColumn="0" w:lastColumn="0" w:oddVBand="0" w:evenVBand="0" w:oddHBand="0" w:evenHBand="0" w:firstRowFirstColumn="0" w:firstRowLastColumn="0" w:lastRowFirstColumn="0" w:lastRowLastColumn="0"/>
              <w:rPr>
                <w:lang w:val="en-US"/>
              </w:rPr>
            </w:pPr>
            <w:r>
              <w:rPr>
                <w:lang w:val="en-US"/>
              </w:rPr>
              <w:t>Government cash transfers</w:t>
            </w:r>
          </w:p>
        </w:tc>
      </w:tr>
    </w:tbl>
    <w:p w14:paraId="63C3D1FC" w14:textId="77777777" w:rsidR="008028A6" w:rsidRDefault="008028A6" w:rsidP="00220756">
      <w:pPr>
        <w:rPr>
          <w:lang w:val="en-US"/>
        </w:rPr>
      </w:pPr>
    </w:p>
    <w:p w14:paraId="036BF3B0" w14:textId="00690A03" w:rsidR="008028A6" w:rsidRDefault="008028A6" w:rsidP="00220756">
      <w:pPr>
        <w:rPr>
          <w:lang w:val="en-US"/>
        </w:rPr>
      </w:pPr>
      <w:r>
        <w:rPr>
          <w:lang w:val="en-US"/>
        </w:rPr>
        <w:t xml:space="preserve">2018 Direct Transfers Explanation: </w:t>
      </w:r>
    </w:p>
    <w:p w14:paraId="34DE9194" w14:textId="67D4EED6" w:rsidR="008028A6" w:rsidRDefault="008028A6" w:rsidP="008028A6">
      <w:pPr>
        <w:pStyle w:val="ListParagraph"/>
        <w:numPr>
          <w:ilvl w:val="0"/>
          <w:numId w:val="13"/>
        </w:numPr>
        <w:rPr>
          <w:lang w:val="en-US"/>
        </w:rPr>
      </w:pPr>
      <w:r w:rsidRPr="008028A6">
        <w:rPr>
          <w:lang w:val="en-US"/>
        </w:rPr>
        <w:t>P042: Prospera (conditional cash transfer)</w:t>
      </w:r>
    </w:p>
    <w:p w14:paraId="408D5E2F" w14:textId="2EA4F3EE" w:rsidR="008028A6" w:rsidRDefault="008028A6" w:rsidP="008028A6">
      <w:pPr>
        <w:pStyle w:val="ListParagraph"/>
        <w:numPr>
          <w:ilvl w:val="0"/>
          <w:numId w:val="13"/>
        </w:numPr>
        <w:rPr>
          <w:lang w:val="en-US"/>
        </w:rPr>
      </w:pPr>
      <w:r>
        <w:rPr>
          <w:lang w:val="en-US"/>
        </w:rPr>
        <w:t>P043: PROCAMPO (agricultural support)</w:t>
      </w:r>
    </w:p>
    <w:p w14:paraId="5F8E306F" w14:textId="168F8C8A" w:rsidR="008028A6" w:rsidRDefault="008028A6" w:rsidP="008028A6">
      <w:pPr>
        <w:pStyle w:val="ListParagraph"/>
        <w:numPr>
          <w:ilvl w:val="0"/>
          <w:numId w:val="13"/>
        </w:numPr>
        <w:rPr>
          <w:lang w:val="en-US"/>
        </w:rPr>
      </w:pPr>
      <w:r>
        <w:rPr>
          <w:lang w:val="en-US"/>
        </w:rPr>
        <w:t xml:space="preserve">P044: </w:t>
      </w:r>
      <w:proofErr w:type="spellStart"/>
      <w:r>
        <w:rPr>
          <w:lang w:val="en-US"/>
        </w:rPr>
        <w:t>Adulto</w:t>
      </w:r>
      <w:proofErr w:type="spellEnd"/>
      <w:r>
        <w:rPr>
          <w:lang w:val="en-US"/>
        </w:rPr>
        <w:t xml:space="preserve"> Mayor (Older adult pension)</w:t>
      </w:r>
    </w:p>
    <w:p w14:paraId="0F1A6297" w14:textId="33624022" w:rsidR="008028A6" w:rsidRDefault="008028A6" w:rsidP="008028A6">
      <w:pPr>
        <w:pStyle w:val="ListParagraph"/>
        <w:numPr>
          <w:ilvl w:val="0"/>
          <w:numId w:val="13"/>
        </w:numPr>
        <w:rPr>
          <w:lang w:val="es-ES"/>
        </w:rPr>
      </w:pPr>
      <w:r w:rsidRPr="008028A6">
        <w:rPr>
          <w:lang w:val="es-ES"/>
        </w:rPr>
        <w:t xml:space="preserve">P046: Tarjeta </w:t>
      </w:r>
      <w:proofErr w:type="spellStart"/>
      <w:r w:rsidRPr="008028A6">
        <w:rPr>
          <w:lang w:val="es-ES"/>
        </w:rPr>
        <w:t>SinHambre</w:t>
      </w:r>
      <w:proofErr w:type="spellEnd"/>
      <w:r w:rsidRPr="008028A6">
        <w:rPr>
          <w:lang w:val="es-ES"/>
        </w:rPr>
        <w:t xml:space="preserve"> (</w:t>
      </w:r>
      <w:proofErr w:type="spellStart"/>
      <w:r w:rsidRPr="008028A6">
        <w:rPr>
          <w:lang w:val="es-ES"/>
        </w:rPr>
        <w:t>food</w:t>
      </w:r>
      <w:proofErr w:type="spellEnd"/>
      <w:r w:rsidRPr="008028A6">
        <w:rPr>
          <w:lang w:val="es-ES"/>
        </w:rPr>
        <w:t xml:space="preserve"> </w:t>
      </w:r>
      <w:proofErr w:type="spellStart"/>
      <w:r w:rsidRPr="008028A6">
        <w:rPr>
          <w:lang w:val="es-ES"/>
        </w:rPr>
        <w:t>a</w:t>
      </w:r>
      <w:r>
        <w:rPr>
          <w:lang w:val="es-ES"/>
        </w:rPr>
        <w:t>ssistance</w:t>
      </w:r>
      <w:proofErr w:type="spellEnd"/>
      <w:r>
        <w:rPr>
          <w:lang w:val="es-ES"/>
        </w:rPr>
        <w:t>)</w:t>
      </w:r>
    </w:p>
    <w:p w14:paraId="38BEB7F1" w14:textId="39620A96" w:rsidR="008028A6" w:rsidRDefault="008028A6" w:rsidP="008028A6">
      <w:pPr>
        <w:pStyle w:val="ListParagraph"/>
        <w:numPr>
          <w:ilvl w:val="0"/>
          <w:numId w:val="13"/>
        </w:numPr>
        <w:rPr>
          <w:lang w:val="es-ES"/>
        </w:rPr>
      </w:pPr>
      <w:r>
        <w:rPr>
          <w:lang w:val="es-ES"/>
        </w:rPr>
        <w:t xml:space="preserve">P047: </w:t>
      </w:r>
      <w:proofErr w:type="spellStart"/>
      <w:r>
        <w:rPr>
          <w:lang w:val="es-ES"/>
        </w:rPr>
        <w:t>Temporary</w:t>
      </w:r>
      <w:proofErr w:type="spellEnd"/>
      <w:r>
        <w:rPr>
          <w:lang w:val="es-ES"/>
        </w:rPr>
        <w:t xml:space="preserve"> </w:t>
      </w:r>
      <w:proofErr w:type="spellStart"/>
      <w:r>
        <w:rPr>
          <w:lang w:val="es-ES"/>
        </w:rPr>
        <w:t>employment</w:t>
      </w:r>
      <w:proofErr w:type="spellEnd"/>
      <w:r>
        <w:rPr>
          <w:lang w:val="es-ES"/>
        </w:rPr>
        <w:t xml:space="preserve"> </w:t>
      </w:r>
    </w:p>
    <w:p w14:paraId="16D4D9D1" w14:textId="2613D0EE" w:rsidR="008028A6" w:rsidRDefault="008028A6" w:rsidP="008028A6">
      <w:pPr>
        <w:rPr>
          <w:lang w:val="es-ES"/>
        </w:rPr>
      </w:pPr>
      <w:r>
        <w:rPr>
          <w:lang w:val="es-ES"/>
        </w:rPr>
        <w:t xml:space="preserve">2024 Direct </w:t>
      </w:r>
      <w:proofErr w:type="spellStart"/>
      <w:r>
        <w:rPr>
          <w:lang w:val="es-ES"/>
        </w:rPr>
        <w:t>Transfers</w:t>
      </w:r>
      <w:proofErr w:type="spellEnd"/>
      <w:r>
        <w:rPr>
          <w:lang w:val="es-ES"/>
        </w:rPr>
        <w:t xml:space="preserve"> </w:t>
      </w:r>
      <w:proofErr w:type="spellStart"/>
      <w:r>
        <w:rPr>
          <w:lang w:val="es-ES"/>
        </w:rPr>
        <w:t>Explanation</w:t>
      </w:r>
      <w:proofErr w:type="spellEnd"/>
      <w:r>
        <w:rPr>
          <w:lang w:val="es-ES"/>
        </w:rPr>
        <w:t xml:space="preserve">: </w:t>
      </w:r>
    </w:p>
    <w:p w14:paraId="64520C72" w14:textId="2F2CBCE3" w:rsidR="008028A6" w:rsidRDefault="008028A6" w:rsidP="008028A6">
      <w:pPr>
        <w:pStyle w:val="ListParagraph"/>
        <w:numPr>
          <w:ilvl w:val="0"/>
          <w:numId w:val="13"/>
        </w:numPr>
        <w:rPr>
          <w:lang w:val="en-US"/>
        </w:rPr>
      </w:pPr>
      <w:r w:rsidRPr="008028A6">
        <w:rPr>
          <w:lang w:val="en-US"/>
        </w:rPr>
        <w:t xml:space="preserve">P101: </w:t>
      </w:r>
      <w:proofErr w:type="spellStart"/>
      <w:r w:rsidRPr="008028A6">
        <w:rPr>
          <w:lang w:val="en-US"/>
        </w:rPr>
        <w:t>Becas</w:t>
      </w:r>
      <w:proofErr w:type="spellEnd"/>
      <w:r w:rsidRPr="008028A6">
        <w:rPr>
          <w:lang w:val="en-US"/>
        </w:rPr>
        <w:t xml:space="preserve"> Benito Juárez (basic educa</w:t>
      </w:r>
      <w:r>
        <w:rPr>
          <w:lang w:val="en-US"/>
        </w:rPr>
        <w:t>tion scholarship)</w:t>
      </w:r>
    </w:p>
    <w:p w14:paraId="441E8E18" w14:textId="1A17AB69" w:rsidR="008028A6" w:rsidRDefault="008028A6" w:rsidP="008028A6">
      <w:pPr>
        <w:pStyle w:val="ListParagraph"/>
        <w:numPr>
          <w:ilvl w:val="0"/>
          <w:numId w:val="13"/>
        </w:numPr>
        <w:rPr>
          <w:lang w:val="en-US"/>
        </w:rPr>
      </w:pPr>
      <w:r>
        <w:rPr>
          <w:lang w:val="en-US"/>
        </w:rPr>
        <w:t xml:space="preserve">P102: Universal scholarship for upper secondary education </w:t>
      </w:r>
    </w:p>
    <w:p w14:paraId="3C08AA6B" w14:textId="722EF474" w:rsidR="008028A6" w:rsidRDefault="008028A6" w:rsidP="008028A6">
      <w:pPr>
        <w:pStyle w:val="ListParagraph"/>
        <w:numPr>
          <w:ilvl w:val="0"/>
          <w:numId w:val="13"/>
        </w:numPr>
        <w:rPr>
          <w:lang w:val="es-ES"/>
        </w:rPr>
      </w:pPr>
      <w:r w:rsidRPr="008028A6">
        <w:rPr>
          <w:lang w:val="es-ES"/>
        </w:rPr>
        <w:t xml:space="preserve">P103: </w:t>
      </w:r>
      <w:proofErr w:type="spellStart"/>
      <w:r w:rsidRPr="008028A6">
        <w:rPr>
          <w:lang w:val="es-ES"/>
        </w:rPr>
        <w:t>Jovenes</w:t>
      </w:r>
      <w:proofErr w:type="spellEnd"/>
      <w:r w:rsidRPr="008028A6">
        <w:rPr>
          <w:lang w:val="es-ES"/>
        </w:rPr>
        <w:t xml:space="preserve"> Escribiendo el </w:t>
      </w:r>
      <w:r>
        <w:rPr>
          <w:lang w:val="es-ES"/>
        </w:rPr>
        <w:t>Futuro (</w:t>
      </w:r>
      <w:proofErr w:type="spellStart"/>
      <w:r>
        <w:rPr>
          <w:lang w:val="es-ES"/>
        </w:rPr>
        <w:t>higher</w:t>
      </w:r>
      <w:proofErr w:type="spellEnd"/>
      <w:r>
        <w:rPr>
          <w:lang w:val="es-ES"/>
        </w:rPr>
        <w:t xml:space="preserve"> </w:t>
      </w:r>
      <w:proofErr w:type="spellStart"/>
      <w:r>
        <w:rPr>
          <w:lang w:val="es-ES"/>
        </w:rPr>
        <w:t>education</w:t>
      </w:r>
      <w:proofErr w:type="spellEnd"/>
      <w:r>
        <w:rPr>
          <w:lang w:val="es-ES"/>
        </w:rPr>
        <w:t xml:space="preserve"> </w:t>
      </w:r>
      <w:proofErr w:type="spellStart"/>
      <w:r>
        <w:rPr>
          <w:lang w:val="es-ES"/>
        </w:rPr>
        <w:t>scholarship</w:t>
      </w:r>
      <w:proofErr w:type="spellEnd"/>
      <w:r>
        <w:rPr>
          <w:lang w:val="es-ES"/>
        </w:rPr>
        <w:t>)</w:t>
      </w:r>
    </w:p>
    <w:p w14:paraId="53F937FE" w14:textId="51E8F497" w:rsidR="008028A6" w:rsidRDefault="008028A6" w:rsidP="008028A6">
      <w:pPr>
        <w:pStyle w:val="ListParagraph"/>
        <w:numPr>
          <w:ilvl w:val="0"/>
          <w:numId w:val="13"/>
        </w:numPr>
        <w:rPr>
          <w:lang w:val="es-ES"/>
        </w:rPr>
      </w:pPr>
      <w:r>
        <w:rPr>
          <w:lang w:val="es-ES"/>
        </w:rPr>
        <w:t xml:space="preserve">P104: Adulto Mayor (65+ </w:t>
      </w:r>
      <w:proofErr w:type="spellStart"/>
      <w:r>
        <w:rPr>
          <w:lang w:val="es-ES"/>
        </w:rPr>
        <w:t>pension</w:t>
      </w:r>
      <w:proofErr w:type="spellEnd"/>
      <w:r>
        <w:rPr>
          <w:lang w:val="es-ES"/>
        </w:rPr>
        <w:t>)</w:t>
      </w:r>
    </w:p>
    <w:p w14:paraId="158E092E" w14:textId="487B0AC0" w:rsidR="008028A6" w:rsidRDefault="008028A6" w:rsidP="008028A6">
      <w:pPr>
        <w:pStyle w:val="ListParagraph"/>
        <w:numPr>
          <w:ilvl w:val="0"/>
          <w:numId w:val="13"/>
        </w:numPr>
        <w:rPr>
          <w:lang w:val="es-ES"/>
        </w:rPr>
      </w:pPr>
      <w:r>
        <w:rPr>
          <w:lang w:val="es-ES"/>
        </w:rPr>
        <w:t xml:space="preserve">P105: </w:t>
      </w:r>
      <w:proofErr w:type="spellStart"/>
      <w:r>
        <w:rPr>
          <w:lang w:val="es-ES"/>
        </w:rPr>
        <w:t>Disability</w:t>
      </w:r>
      <w:proofErr w:type="spellEnd"/>
      <w:r>
        <w:rPr>
          <w:lang w:val="es-ES"/>
        </w:rPr>
        <w:t xml:space="preserve"> </w:t>
      </w:r>
      <w:proofErr w:type="spellStart"/>
      <w:r>
        <w:rPr>
          <w:lang w:val="es-ES"/>
        </w:rPr>
        <w:t>pension</w:t>
      </w:r>
      <w:proofErr w:type="spellEnd"/>
      <w:r>
        <w:rPr>
          <w:lang w:val="es-ES"/>
        </w:rPr>
        <w:t xml:space="preserve"> </w:t>
      </w:r>
    </w:p>
    <w:p w14:paraId="5C128CF0" w14:textId="2571AB72" w:rsidR="008028A6" w:rsidRDefault="008028A6" w:rsidP="008028A6">
      <w:pPr>
        <w:pStyle w:val="ListParagraph"/>
        <w:numPr>
          <w:ilvl w:val="0"/>
          <w:numId w:val="13"/>
        </w:numPr>
        <w:rPr>
          <w:lang w:val="es-ES"/>
        </w:rPr>
      </w:pPr>
      <w:r>
        <w:rPr>
          <w:lang w:val="es-ES"/>
        </w:rPr>
        <w:t xml:space="preserve">P106: </w:t>
      </w:r>
      <w:proofErr w:type="spellStart"/>
      <w:r>
        <w:rPr>
          <w:lang w:val="es-ES"/>
        </w:rPr>
        <w:t>Childcare</w:t>
      </w:r>
      <w:proofErr w:type="spellEnd"/>
      <w:r>
        <w:rPr>
          <w:lang w:val="es-ES"/>
        </w:rPr>
        <w:t>/</w:t>
      </w:r>
      <w:proofErr w:type="spellStart"/>
      <w:r>
        <w:rPr>
          <w:lang w:val="es-ES"/>
        </w:rPr>
        <w:t>mothers</w:t>
      </w:r>
      <w:proofErr w:type="spellEnd"/>
      <w:r>
        <w:rPr>
          <w:lang w:val="es-ES"/>
        </w:rPr>
        <w:t xml:space="preserve"> </w:t>
      </w:r>
      <w:proofErr w:type="spellStart"/>
      <w:r>
        <w:rPr>
          <w:lang w:val="es-ES"/>
        </w:rPr>
        <w:t>support</w:t>
      </w:r>
      <w:proofErr w:type="spellEnd"/>
    </w:p>
    <w:p w14:paraId="494E2F0F" w14:textId="21FE26D5" w:rsidR="008028A6" w:rsidRDefault="008028A6" w:rsidP="008028A6">
      <w:pPr>
        <w:pStyle w:val="ListParagraph"/>
        <w:numPr>
          <w:ilvl w:val="0"/>
          <w:numId w:val="13"/>
        </w:numPr>
        <w:rPr>
          <w:lang w:val="en-US"/>
        </w:rPr>
      </w:pPr>
      <w:r w:rsidRPr="008028A6">
        <w:rPr>
          <w:lang w:val="en-US"/>
        </w:rPr>
        <w:t xml:space="preserve">P107: </w:t>
      </w:r>
      <w:proofErr w:type="spellStart"/>
      <w:r w:rsidRPr="008028A6">
        <w:rPr>
          <w:lang w:val="en-US"/>
        </w:rPr>
        <w:t>LIfe</w:t>
      </w:r>
      <w:proofErr w:type="spellEnd"/>
      <w:r w:rsidRPr="008028A6">
        <w:rPr>
          <w:lang w:val="en-US"/>
        </w:rPr>
        <w:t xml:space="preserve"> insurance for single moth</w:t>
      </w:r>
      <w:r>
        <w:rPr>
          <w:lang w:val="en-US"/>
        </w:rPr>
        <w:t xml:space="preserve">ers </w:t>
      </w:r>
    </w:p>
    <w:p w14:paraId="48045C67" w14:textId="6E6BA54F" w:rsidR="00220756" w:rsidRDefault="008028A6" w:rsidP="00220756">
      <w:pPr>
        <w:pStyle w:val="ListParagraph"/>
        <w:numPr>
          <w:ilvl w:val="0"/>
          <w:numId w:val="13"/>
        </w:numPr>
        <w:rPr>
          <w:lang w:val="es-ES"/>
        </w:rPr>
      </w:pPr>
      <w:r w:rsidRPr="008028A6">
        <w:rPr>
          <w:lang w:val="es-ES"/>
        </w:rPr>
        <w:t xml:space="preserve">P108: </w:t>
      </w:r>
      <w:proofErr w:type="spellStart"/>
      <w:r w:rsidRPr="008028A6">
        <w:rPr>
          <w:lang w:val="es-ES"/>
        </w:rPr>
        <w:t>Jovenes</w:t>
      </w:r>
      <w:proofErr w:type="spellEnd"/>
      <w:r w:rsidRPr="008028A6">
        <w:rPr>
          <w:lang w:val="es-ES"/>
        </w:rPr>
        <w:t xml:space="preserve"> Construyendo el future (</w:t>
      </w:r>
      <w:proofErr w:type="spellStart"/>
      <w:r>
        <w:rPr>
          <w:lang w:val="es-ES"/>
        </w:rPr>
        <w:t>youth</w:t>
      </w:r>
      <w:proofErr w:type="spellEnd"/>
      <w:r>
        <w:rPr>
          <w:lang w:val="es-ES"/>
        </w:rPr>
        <w:t xml:space="preserve"> </w:t>
      </w:r>
      <w:proofErr w:type="spellStart"/>
      <w:r>
        <w:rPr>
          <w:lang w:val="es-ES"/>
        </w:rPr>
        <w:t>employment</w:t>
      </w:r>
      <w:proofErr w:type="spellEnd"/>
      <w:r>
        <w:rPr>
          <w:lang w:val="es-ES"/>
        </w:rPr>
        <w:t>)</w:t>
      </w:r>
    </w:p>
    <w:p w14:paraId="69295C45" w14:textId="77777777" w:rsidR="008028A6" w:rsidRPr="008028A6" w:rsidRDefault="008028A6" w:rsidP="00220756">
      <w:pPr>
        <w:pStyle w:val="ListParagraph"/>
        <w:numPr>
          <w:ilvl w:val="0"/>
          <w:numId w:val="13"/>
        </w:numPr>
        <w:rPr>
          <w:lang w:val="es-ES"/>
        </w:rPr>
      </w:pPr>
    </w:p>
    <w:p w14:paraId="38D2E0DB" w14:textId="63330A6D" w:rsidR="00220756" w:rsidRDefault="00220756" w:rsidP="00220756">
      <w:pPr>
        <w:pStyle w:val="Heading3"/>
        <w:rPr>
          <w:lang w:val="en-US"/>
        </w:rPr>
      </w:pPr>
      <w:bookmarkStart w:id="11" w:name="_Toc234277490"/>
      <w:r>
        <w:rPr>
          <w:lang w:val="en-US"/>
        </w:rPr>
        <w:t>Labor formality determination</w:t>
      </w:r>
      <w:bookmarkEnd w:id="11"/>
    </w:p>
    <w:p w14:paraId="0355E65E" w14:textId="77777777" w:rsidR="00220756" w:rsidRPr="00220756" w:rsidRDefault="00220756" w:rsidP="00220756">
      <w:pPr>
        <w:rPr>
          <w:lang w:val="en-US"/>
        </w:rPr>
      </w:pPr>
    </w:p>
    <w:p w14:paraId="573FF9BE" w14:textId="4CDDFC52" w:rsidR="00C13670" w:rsidRPr="00185AF2" w:rsidRDefault="00C13670" w:rsidP="000F32E9">
      <w:pPr>
        <w:rPr>
          <w:rFonts w:ascii="Times New Roman" w:eastAsiaTheme="minorEastAsia" w:hAnsi="Times New Roman" w:cs="Times New Roman"/>
          <w:lang w:val="en-US"/>
        </w:rPr>
      </w:pPr>
      <w:r w:rsidRPr="00185AF2">
        <w:rPr>
          <w:rFonts w:ascii="Times New Roman" w:eastAsiaTheme="minorEastAsia" w:hAnsi="Times New Roman" w:cs="Times New Roman"/>
          <w:lang w:val="en-US"/>
        </w:rPr>
        <w:t xml:space="preserve">For calculation of the gross labor income and ISR paid, we had to classify each worker at primary and secondary job as either formal or informal. Under the assumption that formal workers’ pay ISR and informal do not. </w:t>
      </w:r>
    </w:p>
    <w:p w14:paraId="6DBE9CF4" w14:textId="265A8339" w:rsidR="00C13670" w:rsidRPr="00185AF2" w:rsidRDefault="00C13670" w:rsidP="000F32E9">
      <w:pPr>
        <w:rPr>
          <w:rFonts w:ascii="Times New Roman" w:eastAsiaTheme="minorEastAsia" w:hAnsi="Times New Roman" w:cs="Times New Roman"/>
          <w:lang w:val="en-US"/>
        </w:rPr>
      </w:pPr>
      <w:r w:rsidRPr="00185AF2">
        <w:rPr>
          <w:rFonts w:ascii="Times New Roman" w:eastAsiaTheme="minorEastAsia" w:hAnsi="Times New Roman" w:cs="Times New Roman"/>
          <w:lang w:val="en-US"/>
        </w:rPr>
        <w:lastRenderedPageBreak/>
        <w:t xml:space="preserve">For job classification. A job is classified as formal if it meets the following condition: </w:t>
      </w:r>
    </w:p>
    <w:p w14:paraId="498D124B" w14:textId="3FE6162E" w:rsidR="00C13670" w:rsidRPr="00185AF2" w:rsidRDefault="00C13670" w:rsidP="000F32E9">
      <w:pPr>
        <w:rPr>
          <w:rFonts w:ascii="Times New Roman" w:eastAsiaTheme="minorEastAsia" w:hAnsi="Times New Roman" w:cs="Times New Roman"/>
          <w:lang w:val="en-US"/>
        </w:rPr>
      </w:pPr>
      <m:oMathPara>
        <m:oMath>
          <m:r>
            <w:rPr>
              <w:rFonts w:ascii="Cambria Math" w:hAnsi="Cambria Math" w:cs="Times New Roman"/>
              <w:lang w:val="en-US"/>
            </w:rPr>
            <m:t>formal=</m:t>
          </m:r>
          <m:d>
            <m:dPr>
              <m:ctrlPr>
                <w:rPr>
                  <w:rFonts w:ascii="Cambria Math" w:hAnsi="Cambria Math" w:cs="Times New Roman"/>
                  <w:i/>
                  <w:lang w:val="en-US"/>
                </w:rPr>
              </m:ctrlPr>
            </m:dPr>
            <m:e>
              <m:r>
                <w:rPr>
                  <w:rFonts w:ascii="Cambria Math" w:hAnsi="Cambria Math" w:cs="Times New Roman"/>
                  <w:lang w:val="en-US"/>
                </w:rPr>
                <m:t>subor==1</m:t>
              </m:r>
            </m:e>
          </m:d>
          <m:r>
            <w:rPr>
              <w:rFonts w:ascii="Cambria Math" w:hAnsi="Cambria Math" w:cs="Times New Roman"/>
              <w:lang w:val="en-US"/>
            </w:rPr>
            <m:t xml:space="preserve"> AND (social security==True OR retirement fund==True)</m:t>
          </m:r>
        </m:oMath>
      </m:oMathPara>
    </w:p>
    <w:p w14:paraId="0B865313" w14:textId="00690774" w:rsidR="00C13670" w:rsidRPr="00185AF2" w:rsidRDefault="00C13670" w:rsidP="000F32E9">
      <w:pPr>
        <w:rPr>
          <w:rFonts w:ascii="Times New Roman" w:eastAsiaTheme="minorEastAsia" w:hAnsi="Times New Roman" w:cs="Times New Roman"/>
          <w:lang w:val="en-US"/>
        </w:rPr>
      </w:pPr>
      <w:proofErr w:type="gramStart"/>
      <w:r w:rsidRPr="00185AF2">
        <w:rPr>
          <w:rFonts w:ascii="Times New Roman" w:eastAsiaTheme="minorEastAsia" w:hAnsi="Times New Roman" w:cs="Times New Roman"/>
          <w:lang w:val="en-US"/>
        </w:rPr>
        <w:t>Where</w:t>
      </w:r>
      <w:proofErr w:type="gramEnd"/>
      <w:r w:rsidRPr="00185AF2">
        <w:rPr>
          <w:rFonts w:ascii="Times New Roman" w:eastAsiaTheme="minorEastAsia" w:hAnsi="Times New Roman" w:cs="Times New Roman"/>
          <w:lang w:val="en-US"/>
        </w:rPr>
        <w:t xml:space="preserve">, </w:t>
      </w:r>
    </w:p>
    <w:p w14:paraId="7E8A44D5" w14:textId="252D5D98" w:rsidR="00C13670" w:rsidRPr="00185AF2" w:rsidRDefault="00C13670" w:rsidP="00C13670">
      <w:pPr>
        <w:pStyle w:val="ListParagraph"/>
        <w:numPr>
          <w:ilvl w:val="0"/>
          <w:numId w:val="10"/>
        </w:numPr>
        <w:rPr>
          <w:rFonts w:ascii="Times New Roman" w:hAnsi="Times New Roman" w:cs="Times New Roman"/>
          <w:lang w:val="en-US"/>
        </w:rPr>
      </w:pPr>
      <m:oMath>
        <m:r>
          <w:rPr>
            <w:rFonts w:ascii="Cambria Math" w:hAnsi="Cambria Math" w:cs="Times New Roman"/>
            <w:lang w:val="en-US"/>
          </w:rPr>
          <m:t>subor==1</m:t>
        </m:r>
      </m:oMath>
      <w:r w:rsidRPr="00185AF2">
        <w:rPr>
          <w:rFonts w:ascii="Times New Roman" w:eastAsiaTheme="minorEastAsia" w:hAnsi="Times New Roman" w:cs="Times New Roman"/>
          <w:lang w:val="en-US"/>
        </w:rPr>
        <w:t>: Worker is a subordinate/subordinated employee (not self-employed or employer)</w:t>
      </w:r>
    </w:p>
    <w:p w14:paraId="50E8C1BC" w14:textId="3FB8694D" w:rsidR="00C13670" w:rsidRPr="00185AF2" w:rsidRDefault="00C13670" w:rsidP="00C13670">
      <w:pPr>
        <w:pStyle w:val="ListParagraph"/>
        <w:numPr>
          <w:ilvl w:val="0"/>
          <w:numId w:val="10"/>
        </w:numPr>
        <w:rPr>
          <w:rFonts w:ascii="Times New Roman" w:hAnsi="Times New Roman" w:cs="Times New Roman"/>
          <w:lang w:val="en-US"/>
        </w:rPr>
      </w:pPr>
      <m:oMath>
        <m:r>
          <w:rPr>
            <w:rFonts w:ascii="Cambria Math" w:hAnsi="Cambria Math" w:cs="Times New Roman"/>
            <w:lang w:val="en-US"/>
          </w:rPr>
          <m:t>social security==True</m:t>
        </m:r>
      </m:oMath>
      <w:r w:rsidRPr="00185AF2">
        <w:rPr>
          <w:rFonts w:ascii="Times New Roman" w:hAnsi="Times New Roman" w:cs="Times New Roman"/>
          <w:lang w:val="en-US"/>
        </w:rPr>
        <w:t xml:space="preserve">: Worker has access to: </w:t>
      </w:r>
    </w:p>
    <w:p w14:paraId="5B1F4353" w14:textId="64A3FEEE" w:rsidR="00C13670" w:rsidRPr="00185AF2" w:rsidRDefault="00C13670" w:rsidP="00C13670">
      <w:pPr>
        <w:pStyle w:val="ListParagraph"/>
        <w:numPr>
          <w:ilvl w:val="1"/>
          <w:numId w:val="10"/>
        </w:numPr>
        <w:rPr>
          <w:rFonts w:ascii="Times New Roman" w:hAnsi="Times New Roman" w:cs="Times New Roman"/>
          <w:lang w:val="en-US"/>
        </w:rPr>
      </w:pPr>
      <m:oMath>
        <m:r>
          <w:rPr>
            <w:rFonts w:ascii="Cambria Math" w:hAnsi="Cambria Math" w:cs="Times New Roman"/>
            <w:lang w:val="en-US"/>
          </w:rPr>
          <m:t>IMSS</m:t>
        </m:r>
        <m:r>
          <w:rPr>
            <w:rFonts w:ascii="Cambria Math" w:eastAsiaTheme="minorEastAsia" w:hAnsi="Cambria Math" w:cs="Times New Roman"/>
            <w:lang w:val="en-US"/>
          </w:rPr>
          <m:t>→medtrab _1==1</m:t>
        </m:r>
      </m:oMath>
    </w:p>
    <w:p w14:paraId="3AB9A5FA" w14:textId="38B2BE96" w:rsidR="00C13670" w:rsidRPr="00185AF2" w:rsidRDefault="00C13670" w:rsidP="00C13670">
      <w:pPr>
        <w:pStyle w:val="ListParagraph"/>
        <w:numPr>
          <w:ilvl w:val="1"/>
          <w:numId w:val="10"/>
        </w:numPr>
        <w:rPr>
          <w:rFonts w:ascii="Times New Roman" w:hAnsi="Times New Roman" w:cs="Times New Roman"/>
          <w:lang w:val="en-US"/>
        </w:rPr>
      </w:pPr>
      <m:oMath>
        <m:r>
          <w:rPr>
            <w:rFonts w:ascii="Cambria Math" w:hAnsi="Cambria Math" w:cs="Times New Roman"/>
            <w:lang w:val="en-US"/>
          </w:rPr>
          <m:t>ISSSTE→medtrab</m:t>
        </m:r>
        <m:r>
          <w:rPr>
            <w:rFonts w:ascii="Cambria Math" w:eastAsiaTheme="minorEastAsia" w:hAnsi="Cambria Math" w:cs="Times New Roman"/>
            <w:lang w:val="en-US"/>
          </w:rPr>
          <m:t xml:space="preserve"> _2==2</m:t>
        </m:r>
      </m:oMath>
    </w:p>
    <w:p w14:paraId="3116AE54" w14:textId="34EF96B2" w:rsidR="00C13670" w:rsidRPr="00185AF2" w:rsidRDefault="00C13670" w:rsidP="00C13670">
      <w:pPr>
        <w:pStyle w:val="ListParagraph"/>
        <w:numPr>
          <w:ilvl w:val="1"/>
          <w:numId w:val="10"/>
        </w:numPr>
        <w:rPr>
          <w:rFonts w:ascii="Times New Roman" w:hAnsi="Times New Roman" w:cs="Times New Roman"/>
          <w:lang w:val="en-US"/>
        </w:rPr>
      </w:pPr>
      <m:oMath>
        <m:r>
          <w:rPr>
            <w:rFonts w:ascii="Cambria Math" w:hAnsi="Cambria Math" w:cs="Times New Roman"/>
            <w:lang w:val="en-US"/>
          </w:rPr>
          <m:t>PEMEX→medtrab _3==3</m:t>
        </m:r>
      </m:oMath>
    </w:p>
    <w:p w14:paraId="4206D193" w14:textId="51EC1C02" w:rsidR="00C13670" w:rsidRPr="00185AF2" w:rsidRDefault="00C13670" w:rsidP="00C13670">
      <w:pPr>
        <w:pStyle w:val="ListParagraph"/>
        <w:numPr>
          <w:ilvl w:val="1"/>
          <w:numId w:val="10"/>
        </w:numPr>
        <w:rPr>
          <w:rFonts w:ascii="Times New Roman" w:hAnsi="Times New Roman" w:cs="Times New Roman"/>
          <w:lang w:val="en-US"/>
        </w:rPr>
      </w:pPr>
      <m:oMath>
        <m:r>
          <w:rPr>
            <w:rFonts w:ascii="Cambria Math" w:hAnsi="Cambria Math" w:cs="Times New Roman"/>
            <w:lang w:val="en-US"/>
          </w:rPr>
          <m:t>MIlitary→medtrab _4==</m:t>
        </m:r>
        <m:r>
          <w:rPr>
            <w:rFonts w:ascii="Cambria Math" w:eastAsiaTheme="minorEastAsia" w:hAnsi="Cambria Math" w:cs="Times New Roman"/>
            <w:lang w:val="en-US"/>
          </w:rPr>
          <m:t>4</m:t>
        </m:r>
      </m:oMath>
    </w:p>
    <w:p w14:paraId="433D8089" w14:textId="24FC15BA" w:rsidR="00C13670" w:rsidRPr="00185AF2" w:rsidRDefault="00C13670" w:rsidP="00C13670">
      <w:pPr>
        <w:pStyle w:val="ListParagraph"/>
        <w:numPr>
          <w:ilvl w:val="0"/>
          <w:numId w:val="10"/>
        </w:numPr>
        <w:rPr>
          <w:rFonts w:ascii="Times New Roman" w:hAnsi="Times New Roman" w:cs="Times New Roman"/>
          <w:lang w:val="en-US"/>
        </w:rPr>
      </w:pPr>
      <m:oMath>
        <m:r>
          <w:rPr>
            <w:rFonts w:ascii="Cambria Math" w:hAnsi="Cambria Math" w:cs="Times New Roman"/>
            <w:lang w:val="en-US"/>
          </w:rPr>
          <m:t>retirement fund</m:t>
        </m:r>
        <m:r>
          <w:rPr>
            <w:rFonts w:ascii="Cambria Math" w:eastAsiaTheme="minorEastAsia" w:hAnsi="Cambria Math" w:cs="Times New Roman"/>
            <w:lang w:val="en-US"/>
          </w:rPr>
          <m:t>==True</m:t>
        </m:r>
      </m:oMath>
      <w:r w:rsidRPr="00185AF2">
        <w:rPr>
          <w:rFonts w:ascii="Times New Roman" w:eastAsiaTheme="minorEastAsia" w:hAnsi="Times New Roman" w:cs="Times New Roman"/>
          <w:lang w:val="en-US"/>
        </w:rPr>
        <w:t xml:space="preserve">: Worker has a retirement savings account </w:t>
      </w:r>
      <m:oMath>
        <m:r>
          <w:rPr>
            <w:rFonts w:ascii="Cambria Math" w:eastAsiaTheme="minorEastAsia" w:hAnsi="Cambria Math" w:cs="Times New Roman"/>
            <w:lang w:val="en-US"/>
          </w:rPr>
          <m:t>→pres 8==8</m:t>
        </m:r>
      </m:oMath>
    </w:p>
    <w:p w14:paraId="49B0E1BF" w14:textId="78802155" w:rsidR="00C13670" w:rsidRPr="00185AF2" w:rsidRDefault="00C13670" w:rsidP="00C13670">
      <w:pPr>
        <w:rPr>
          <w:rFonts w:ascii="Times New Roman" w:hAnsi="Times New Roman" w:cs="Times New Roman"/>
          <w:lang w:val="en-US"/>
        </w:rPr>
      </w:pPr>
      <w:r w:rsidRPr="00185AF2">
        <w:rPr>
          <w:rFonts w:ascii="Times New Roman" w:hAnsi="Times New Roman" w:cs="Times New Roman"/>
          <w:lang w:val="en-US"/>
        </w:rPr>
        <w:t>Processing Steps</w:t>
      </w:r>
    </w:p>
    <w:p w14:paraId="531EF316" w14:textId="39A1423E" w:rsidR="00C13670" w:rsidRPr="00185AF2" w:rsidRDefault="00C13670" w:rsidP="00C13670">
      <w:pPr>
        <w:pStyle w:val="ListParagraph"/>
        <w:numPr>
          <w:ilvl w:val="0"/>
          <w:numId w:val="11"/>
        </w:numPr>
        <w:rPr>
          <w:rFonts w:ascii="Times New Roman" w:hAnsi="Times New Roman" w:cs="Times New Roman"/>
          <w:lang w:val="en-US"/>
        </w:rPr>
      </w:pPr>
      <w:r w:rsidRPr="00185AF2">
        <w:rPr>
          <w:rFonts w:ascii="Times New Roman" w:hAnsi="Times New Roman" w:cs="Times New Roman"/>
          <w:lang w:val="en-US"/>
        </w:rPr>
        <w:t xml:space="preserve">Load </w:t>
      </w:r>
      <m:oMath>
        <m:r>
          <w:rPr>
            <w:rFonts w:ascii="Cambria Math" w:hAnsi="Cambria Math" w:cs="Times New Roman"/>
            <w:lang w:val="en-US"/>
          </w:rPr>
          <m:t>trabajos_{year}</m:t>
        </m:r>
        <m:r>
          <w:rPr>
            <w:rFonts w:ascii="Cambria Math" w:eastAsiaTheme="minorEastAsia" w:hAnsi="Cambria Math" w:cs="Times New Roman"/>
            <w:lang w:val="en-US"/>
          </w:rPr>
          <m:t>.csv</m:t>
        </m:r>
      </m:oMath>
      <w:r w:rsidRPr="00185AF2">
        <w:rPr>
          <w:rFonts w:ascii="Times New Roman" w:eastAsiaTheme="minorEastAsia" w:hAnsi="Times New Roman" w:cs="Times New Roman"/>
          <w:lang w:val="en-US"/>
        </w:rPr>
        <w:t xml:space="preserve"> (employment data)</w:t>
      </w:r>
    </w:p>
    <w:p w14:paraId="06CB812C" w14:textId="47C9039A" w:rsidR="00C13670" w:rsidRPr="00185AF2" w:rsidRDefault="00C13670" w:rsidP="00C13670">
      <w:pPr>
        <w:pStyle w:val="ListParagraph"/>
        <w:numPr>
          <w:ilvl w:val="0"/>
          <w:numId w:val="11"/>
        </w:numPr>
        <w:rPr>
          <w:rFonts w:ascii="Times New Roman" w:hAnsi="Times New Roman" w:cs="Times New Roman"/>
          <w:lang w:val="en-US"/>
        </w:rPr>
      </w:pPr>
      <w:r w:rsidRPr="00185AF2">
        <w:rPr>
          <w:rFonts w:ascii="Times New Roman" w:hAnsi="Times New Roman" w:cs="Times New Roman"/>
          <w:lang w:val="en-US"/>
        </w:rPr>
        <w:t xml:space="preserve">Filter to primary </w:t>
      </w:r>
      <m:oMath>
        <m:r>
          <w:rPr>
            <w:rFonts w:ascii="Cambria Math" w:hAnsi="Cambria Math" w:cs="Times New Roman"/>
            <w:lang w:val="en-US"/>
          </w:rPr>
          <m:t>{id trabajo==1)</m:t>
        </m:r>
      </m:oMath>
      <w:r w:rsidRPr="00185AF2">
        <w:rPr>
          <w:rFonts w:ascii="Times New Roman" w:eastAsiaTheme="minorEastAsia" w:hAnsi="Times New Roman" w:cs="Times New Roman"/>
          <w:lang w:val="en-US"/>
        </w:rPr>
        <w:t xml:space="preserve"> and secondary </w:t>
      </w:r>
      <m:oMath>
        <m:r>
          <w:rPr>
            <w:rFonts w:ascii="Cambria Math" w:eastAsiaTheme="minorEastAsia" w:hAnsi="Cambria Math" w:cs="Times New Roman"/>
            <w:lang w:val="en-US"/>
          </w:rPr>
          <m:t>(id trabajo==2)</m:t>
        </m:r>
      </m:oMath>
      <w:r w:rsidRPr="00185AF2">
        <w:rPr>
          <w:rFonts w:ascii="Times New Roman" w:eastAsiaTheme="minorEastAsia" w:hAnsi="Times New Roman" w:cs="Times New Roman"/>
          <w:lang w:val="en-US"/>
        </w:rPr>
        <w:t xml:space="preserve"> jobs</w:t>
      </w:r>
    </w:p>
    <w:p w14:paraId="4ADE224F" w14:textId="1678DE5D" w:rsidR="00C13670" w:rsidRPr="00185AF2" w:rsidRDefault="00C13670" w:rsidP="00C13670">
      <w:pPr>
        <w:pStyle w:val="ListParagraph"/>
        <w:numPr>
          <w:ilvl w:val="0"/>
          <w:numId w:val="11"/>
        </w:numPr>
        <w:rPr>
          <w:rFonts w:ascii="Times New Roman" w:hAnsi="Times New Roman" w:cs="Times New Roman"/>
          <w:lang w:val="en-US"/>
        </w:rPr>
      </w:pPr>
      <w:r w:rsidRPr="00185AF2">
        <w:rPr>
          <w:rFonts w:ascii="Times New Roman" w:eastAsiaTheme="minorEastAsia" w:hAnsi="Times New Roman" w:cs="Times New Roman"/>
          <w:lang w:val="en-US"/>
        </w:rPr>
        <w:t xml:space="preserve">Apply formality criteria as defined above </w:t>
      </w:r>
    </w:p>
    <w:p w14:paraId="6BBC75C2" w14:textId="37EFC8A8" w:rsidR="00C13670" w:rsidRPr="00185AF2" w:rsidRDefault="00C13670" w:rsidP="00C13670">
      <w:pPr>
        <w:pStyle w:val="ListParagraph"/>
        <w:numPr>
          <w:ilvl w:val="0"/>
          <w:numId w:val="11"/>
        </w:numPr>
        <w:rPr>
          <w:rFonts w:ascii="Times New Roman" w:hAnsi="Times New Roman" w:cs="Times New Roman"/>
          <w:lang w:val="en-US"/>
        </w:rPr>
      </w:pPr>
      <w:r w:rsidRPr="00185AF2">
        <w:rPr>
          <w:rFonts w:ascii="Times New Roman" w:eastAsiaTheme="minorEastAsia" w:hAnsi="Times New Roman" w:cs="Times New Roman"/>
          <w:lang w:val="en-US"/>
        </w:rPr>
        <w:t>Pivot to</w:t>
      </w:r>
      <w:r w:rsidR="008028A6">
        <w:rPr>
          <w:rFonts w:ascii="Times New Roman" w:eastAsiaTheme="minorEastAsia" w:hAnsi="Times New Roman" w:cs="Times New Roman"/>
          <w:lang w:val="en-US"/>
        </w:rPr>
        <w:t xml:space="preserve"> </w:t>
      </w:r>
      <w:r w:rsidRPr="00185AF2">
        <w:rPr>
          <w:rFonts w:ascii="Times New Roman" w:eastAsiaTheme="minorEastAsia" w:hAnsi="Times New Roman" w:cs="Times New Roman"/>
          <w:lang w:val="en-US"/>
        </w:rPr>
        <w:t xml:space="preserve">create person-level variables: </w:t>
      </w:r>
    </w:p>
    <w:p w14:paraId="17915ED9" w14:textId="75CE3C78" w:rsidR="00C13670" w:rsidRPr="00185AF2" w:rsidRDefault="00C13670" w:rsidP="00C13670">
      <w:pPr>
        <w:pStyle w:val="ListParagraph"/>
        <w:numPr>
          <w:ilvl w:val="1"/>
          <w:numId w:val="11"/>
        </w:numPr>
        <w:rPr>
          <w:rFonts w:ascii="Times New Roman" w:hAnsi="Times New Roman" w:cs="Times New Roman"/>
          <w:lang w:val="en-US"/>
        </w:rPr>
      </w:pPr>
      <m:oMath>
        <m:r>
          <w:rPr>
            <w:rFonts w:ascii="Cambria Math" w:hAnsi="Cambria Math" w:cs="Times New Roman"/>
            <w:lang w:val="en-US"/>
          </w:rPr>
          <m:t>formal trabajo 1</m:t>
        </m:r>
      </m:oMath>
      <w:r w:rsidRPr="00185AF2">
        <w:rPr>
          <w:rFonts w:ascii="Times New Roman" w:eastAsiaTheme="minorEastAsia" w:hAnsi="Times New Roman" w:cs="Times New Roman"/>
          <w:lang w:val="en-US"/>
        </w:rPr>
        <w:t xml:space="preserve">: 1 if primary job is formal, 0 otherwise </w:t>
      </w:r>
    </w:p>
    <w:p w14:paraId="107DD62D" w14:textId="6FB539C8" w:rsidR="00C13670" w:rsidRPr="00185AF2" w:rsidRDefault="00C13670" w:rsidP="00C13670">
      <w:pPr>
        <w:pStyle w:val="ListParagraph"/>
        <w:numPr>
          <w:ilvl w:val="1"/>
          <w:numId w:val="11"/>
        </w:numPr>
        <w:rPr>
          <w:rFonts w:ascii="Times New Roman" w:hAnsi="Times New Roman" w:cs="Times New Roman"/>
          <w:lang w:val="en-US"/>
        </w:rPr>
      </w:pPr>
      <m:oMath>
        <m:r>
          <w:rPr>
            <w:rFonts w:ascii="Cambria Math" w:hAnsi="Cambria Math" w:cs="Times New Roman"/>
            <w:lang w:val="en-US"/>
          </w:rPr>
          <m:t xml:space="preserve">formal trabajo </m:t>
        </m:r>
        <m:r>
          <w:rPr>
            <w:rFonts w:ascii="Cambria Math" w:hAnsi="Cambria Math" w:cs="Times New Roman"/>
            <w:lang w:val="en-US"/>
          </w:rPr>
          <m:t>2</m:t>
        </m:r>
      </m:oMath>
      <w:r w:rsidRPr="00185AF2">
        <w:rPr>
          <w:rFonts w:ascii="Times New Roman" w:eastAsiaTheme="minorEastAsia" w:hAnsi="Times New Roman" w:cs="Times New Roman"/>
          <w:lang w:val="en-US"/>
        </w:rPr>
        <w:t xml:space="preserve">: </w:t>
      </w:r>
      <w:r w:rsidRPr="00185AF2">
        <w:rPr>
          <w:rFonts w:ascii="Times New Roman" w:eastAsiaTheme="minorEastAsia" w:hAnsi="Times New Roman" w:cs="Times New Roman"/>
          <w:lang w:val="en-US"/>
        </w:rPr>
        <w:t>1</w:t>
      </w:r>
      <w:r w:rsidRPr="00185AF2">
        <w:rPr>
          <w:rFonts w:ascii="Times New Roman" w:eastAsiaTheme="minorEastAsia" w:hAnsi="Times New Roman" w:cs="Times New Roman"/>
          <w:lang w:val="en-US"/>
        </w:rPr>
        <w:t xml:space="preserve"> if primary job is formal, 0 otherwise </w:t>
      </w:r>
    </w:p>
    <w:p w14:paraId="6ADD543A" w14:textId="642E68CE" w:rsidR="00C13670" w:rsidRPr="00185AF2" w:rsidRDefault="00C13670" w:rsidP="00C13670">
      <w:pPr>
        <w:pStyle w:val="ListParagraph"/>
        <w:numPr>
          <w:ilvl w:val="0"/>
          <w:numId w:val="11"/>
        </w:numPr>
        <w:rPr>
          <w:rFonts w:ascii="Times New Roman" w:eastAsiaTheme="minorEastAsia" w:hAnsi="Times New Roman" w:cs="Times New Roman"/>
          <w:lang w:val="en-US"/>
        </w:rPr>
      </w:pPr>
      <w:r w:rsidRPr="00185AF2">
        <w:rPr>
          <w:rFonts w:ascii="Times New Roman" w:hAnsi="Times New Roman" w:cs="Times New Roman"/>
          <w:lang w:val="en-US"/>
        </w:rPr>
        <w:t xml:space="preserve">Save </w:t>
      </w:r>
      <m:oMath>
        <m:r>
          <w:rPr>
            <w:rFonts w:ascii="Cambria Math" w:hAnsi="Cambria Math" w:cs="Times New Roman"/>
            <w:lang w:val="en-US"/>
          </w:rPr>
          <m:t xml:space="preserve">formalidad </m:t>
        </m:r>
        <m:d>
          <m:dPr>
            <m:begChr m:val="{"/>
            <m:endChr m:val="}"/>
            <m:ctrlPr>
              <w:rPr>
                <w:rFonts w:ascii="Cambria Math" w:hAnsi="Cambria Math" w:cs="Times New Roman"/>
                <w:i/>
                <w:lang w:val="en-US"/>
              </w:rPr>
            </m:ctrlPr>
          </m:dPr>
          <m:e>
            <m:r>
              <w:rPr>
                <w:rFonts w:ascii="Cambria Math" w:hAnsi="Cambria Math" w:cs="Times New Roman"/>
                <w:lang w:val="en-US"/>
              </w:rPr>
              <m:t>year</m:t>
            </m:r>
            <m:ctrlPr>
              <w:rPr>
                <w:rFonts w:ascii="Cambria Math" w:eastAsiaTheme="minorEastAsia" w:hAnsi="Cambria Math" w:cs="Times New Roman"/>
                <w:i/>
                <w:lang w:val="en-US"/>
              </w:rPr>
            </m:ctrlPr>
          </m:e>
        </m:d>
        <m:r>
          <w:rPr>
            <w:rFonts w:ascii="Cambria Math" w:eastAsiaTheme="minorEastAsia" w:hAnsi="Cambria Math" w:cs="Times New Roman"/>
            <w:lang w:val="en-US"/>
          </w:rPr>
          <m:t>.csv</m:t>
        </m:r>
      </m:oMath>
    </w:p>
    <w:p w14:paraId="7A931E63" w14:textId="77777777" w:rsidR="00C13670" w:rsidRDefault="00C13670" w:rsidP="00C13670">
      <w:pPr>
        <w:rPr>
          <w:rFonts w:ascii="Times New Roman" w:eastAsiaTheme="minorEastAsia" w:hAnsi="Times New Roman" w:cs="Times New Roman"/>
          <w:lang w:val="en-US"/>
        </w:rPr>
      </w:pPr>
    </w:p>
    <w:p w14:paraId="10882BB7" w14:textId="27B2A16D" w:rsidR="00220756" w:rsidRDefault="00220756" w:rsidP="00220756">
      <w:pPr>
        <w:pStyle w:val="Heading3"/>
        <w:rPr>
          <w:rFonts w:eastAsiaTheme="minorEastAsia"/>
          <w:lang w:val="en-US"/>
        </w:rPr>
      </w:pPr>
      <w:bookmarkStart w:id="12" w:name="_Toc234277491"/>
      <w:r>
        <w:rPr>
          <w:rFonts w:eastAsiaTheme="minorEastAsia"/>
          <w:lang w:val="en-US"/>
        </w:rPr>
        <w:t>Gross-up and ISR Calculation</w:t>
      </w:r>
      <w:bookmarkEnd w:id="12"/>
      <w:r>
        <w:rPr>
          <w:rFonts w:eastAsiaTheme="minorEastAsia"/>
          <w:lang w:val="en-US"/>
        </w:rPr>
        <w:t xml:space="preserve"> </w:t>
      </w:r>
    </w:p>
    <w:p w14:paraId="10D566F2" w14:textId="77777777" w:rsidR="00220756" w:rsidRPr="00220756" w:rsidRDefault="00220756" w:rsidP="00220756">
      <w:pPr>
        <w:rPr>
          <w:lang w:val="en-US"/>
        </w:rPr>
      </w:pPr>
    </w:p>
    <w:p w14:paraId="5B9EF9E5" w14:textId="404082BA" w:rsidR="00C13670" w:rsidRPr="00185AF2" w:rsidRDefault="00185AF2" w:rsidP="00C13670">
      <w:pPr>
        <w:rPr>
          <w:rFonts w:ascii="Times New Roman" w:eastAsiaTheme="minorEastAsia" w:hAnsi="Times New Roman" w:cs="Times New Roman"/>
          <w:lang w:val="en-US"/>
        </w:rPr>
      </w:pPr>
      <w:r w:rsidRPr="00185AF2">
        <w:rPr>
          <w:rFonts w:ascii="Times New Roman" w:eastAsiaTheme="minorEastAsia" w:hAnsi="Times New Roman" w:cs="Times New Roman"/>
          <w:lang w:val="en-US"/>
        </w:rPr>
        <w:t xml:space="preserve">Once we have job classification, we proceed to calculate gross labor income and ISR paid, using net income (reported in survey) and formality status </w:t>
      </w:r>
    </w:p>
    <w:p w14:paraId="498873B8" w14:textId="4C3134E5" w:rsidR="00185AF2" w:rsidRPr="00185AF2" w:rsidRDefault="00185AF2" w:rsidP="00C13670">
      <w:pPr>
        <w:rPr>
          <w:rFonts w:ascii="Times New Roman" w:eastAsiaTheme="minorEastAsia" w:hAnsi="Times New Roman" w:cs="Times New Roman"/>
          <w:lang w:val="en-US"/>
        </w:rPr>
      </w:pPr>
      <w:r w:rsidRPr="00185AF2">
        <w:rPr>
          <w:rFonts w:ascii="Times New Roman" w:eastAsiaTheme="minorEastAsia" w:hAnsi="Times New Roman" w:cs="Times New Roman"/>
          <w:lang w:val="en-US"/>
        </w:rPr>
        <w:t xml:space="preserve">For formal workers the gross-up function inverts the ISR tax </w:t>
      </w:r>
      <w:r w:rsidR="00220756" w:rsidRPr="00185AF2">
        <w:rPr>
          <w:rFonts w:ascii="Times New Roman" w:eastAsiaTheme="minorEastAsia" w:hAnsi="Times New Roman" w:cs="Times New Roman"/>
          <w:lang w:val="en-US"/>
        </w:rPr>
        <w:t>formula</w:t>
      </w:r>
      <w:r w:rsidRPr="00185AF2">
        <w:rPr>
          <w:rFonts w:ascii="Times New Roman" w:eastAsiaTheme="minorEastAsia" w:hAnsi="Times New Roman" w:cs="Times New Roman"/>
          <w:lang w:val="en-US"/>
        </w:rPr>
        <w:t xml:space="preserve"> to derive gross income from net income </w:t>
      </w:r>
    </w:p>
    <w:p w14:paraId="5B2FB6AA" w14:textId="6FE238B8" w:rsidR="00185AF2" w:rsidRPr="00185AF2" w:rsidRDefault="00185AF2" w:rsidP="00C13670">
      <w:pPr>
        <w:rPr>
          <w:rFonts w:ascii="Times New Roman" w:eastAsiaTheme="minorEastAsia" w:hAnsi="Times New Roman" w:cs="Times New Roman"/>
          <w:lang w:val="en-US"/>
        </w:rPr>
      </w:pPr>
      <w:r w:rsidRPr="00185AF2">
        <w:rPr>
          <w:rFonts w:ascii="Times New Roman" w:eastAsiaTheme="minorEastAsia" w:hAnsi="Times New Roman" w:cs="Times New Roman"/>
          <w:lang w:val="en-US"/>
        </w:rPr>
        <w:t xml:space="preserve">Tax formula </w:t>
      </w:r>
    </w:p>
    <w:p w14:paraId="23463517" w14:textId="5FD86E8E" w:rsidR="00185AF2" w:rsidRPr="00185AF2" w:rsidRDefault="00185AF2" w:rsidP="00C13670">
      <w:pPr>
        <w:rPr>
          <w:rFonts w:ascii="Times New Roman" w:eastAsiaTheme="minorEastAsia" w:hAnsi="Times New Roman" w:cs="Times New Roman"/>
          <w:lang w:val="en-US"/>
        </w:rPr>
      </w:pPr>
      <m:oMathPara>
        <m:oMath>
          <m:r>
            <w:rPr>
              <w:rFonts w:ascii="Cambria Math" w:eastAsiaTheme="minorEastAsia" w:hAnsi="Cambria Math" w:cs="Times New Roman"/>
              <w:lang w:val="en-US"/>
            </w:rPr>
            <m:t>tax=cf+</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gross-li</m:t>
              </m:r>
            </m:e>
          </m:d>
          <m:r>
            <w:rPr>
              <w:rFonts w:ascii="Cambria Math" w:eastAsiaTheme="minorEastAsia" w:hAnsi="Cambria Math" w:cs="Times New Roman"/>
              <w:lang w:val="en-US"/>
            </w:rPr>
            <m:t xml:space="preserve">*tm </m:t>
          </m:r>
        </m:oMath>
      </m:oMathPara>
    </w:p>
    <w:p w14:paraId="628C579A" w14:textId="0643D19E" w:rsidR="00185AF2" w:rsidRPr="00185AF2" w:rsidRDefault="00185AF2" w:rsidP="00C13670">
      <w:pPr>
        <w:rPr>
          <w:rFonts w:ascii="Times New Roman" w:eastAsiaTheme="minorEastAsia" w:hAnsi="Times New Roman" w:cs="Times New Roman"/>
          <w:lang w:val="en-US"/>
        </w:rPr>
      </w:pPr>
      <w:r w:rsidRPr="00185AF2">
        <w:rPr>
          <w:rFonts w:ascii="Times New Roman" w:eastAsiaTheme="minorEastAsia" w:hAnsi="Times New Roman" w:cs="Times New Roman"/>
          <w:lang w:val="en-US"/>
        </w:rPr>
        <w:t xml:space="preserve">Net Income Formula </w:t>
      </w:r>
    </w:p>
    <w:p w14:paraId="4A313089" w14:textId="4D3E425C" w:rsidR="00185AF2" w:rsidRPr="00185AF2" w:rsidRDefault="00185AF2" w:rsidP="00C13670">
      <w:pPr>
        <w:rPr>
          <w:rFonts w:ascii="Times New Roman" w:eastAsiaTheme="minorEastAsia" w:hAnsi="Times New Roman" w:cs="Times New Roman"/>
          <w:lang w:val="en-US"/>
        </w:rPr>
      </w:pPr>
      <m:oMathPara>
        <m:oMath>
          <m:r>
            <w:rPr>
              <w:rFonts w:ascii="Cambria Math" w:eastAsiaTheme="minorEastAsia" w:hAnsi="Cambria Math" w:cs="Times New Roman"/>
              <w:lang w:val="en-US"/>
            </w:rPr>
            <m:t xml:space="preserve">net=gross-tax </m:t>
          </m:r>
        </m:oMath>
      </m:oMathPara>
    </w:p>
    <w:p w14:paraId="1F76A7C2" w14:textId="64E2097A" w:rsidR="00185AF2" w:rsidRPr="00185AF2" w:rsidRDefault="00185AF2" w:rsidP="00C13670">
      <w:pPr>
        <w:rPr>
          <w:rFonts w:ascii="Times New Roman" w:eastAsiaTheme="minorEastAsia" w:hAnsi="Times New Roman" w:cs="Times New Roman"/>
          <w:lang w:val="en-US"/>
        </w:rPr>
      </w:pPr>
      <m:oMathPara>
        <m:oMath>
          <m:r>
            <w:rPr>
              <w:rFonts w:ascii="Cambria Math" w:eastAsiaTheme="minorEastAsia" w:hAnsi="Cambria Math" w:cs="Times New Roman"/>
              <w:lang w:val="en-US"/>
            </w:rPr>
            <m:t>net=gross-cf+</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gross-li</m:t>
              </m:r>
            </m:e>
          </m:d>
          <m:r>
            <w:rPr>
              <w:rFonts w:ascii="Cambria Math" w:eastAsiaTheme="minorEastAsia" w:hAnsi="Cambria Math" w:cs="Times New Roman"/>
              <w:lang w:val="en-US"/>
            </w:rPr>
            <m:t xml:space="preserve">*tm </m:t>
          </m:r>
        </m:oMath>
      </m:oMathPara>
    </w:p>
    <w:p w14:paraId="5165CB3E" w14:textId="7D90002A" w:rsidR="00185AF2" w:rsidRPr="00185AF2" w:rsidRDefault="00185AF2" w:rsidP="00C13670">
      <w:pPr>
        <w:rPr>
          <w:rFonts w:ascii="Times New Roman" w:eastAsiaTheme="minorEastAsia" w:hAnsi="Times New Roman" w:cs="Times New Roman"/>
          <w:lang w:val="en-US"/>
        </w:rPr>
      </w:pPr>
      <m:oMathPara>
        <m:oMath>
          <m:r>
            <w:rPr>
              <w:rFonts w:ascii="Cambria Math" w:eastAsiaTheme="minorEastAsia" w:hAnsi="Cambria Math" w:cs="Times New Roman"/>
              <w:lang w:val="en-US"/>
            </w:rPr>
            <m:t>net=gross-cf-gross*tm+li*tm</m:t>
          </m:r>
        </m:oMath>
      </m:oMathPara>
    </w:p>
    <w:p w14:paraId="233320F4" w14:textId="267BA8FF" w:rsidR="00185AF2" w:rsidRPr="00185AF2" w:rsidRDefault="00185AF2" w:rsidP="00C13670">
      <w:pPr>
        <w:rPr>
          <w:rFonts w:ascii="Times New Roman" w:eastAsiaTheme="minorEastAsia" w:hAnsi="Times New Roman" w:cs="Times New Roman"/>
          <w:lang w:val="en-US"/>
        </w:rPr>
      </w:pPr>
      <m:oMathPara>
        <m:oMath>
          <m:r>
            <w:rPr>
              <w:rFonts w:ascii="Cambria Math" w:eastAsiaTheme="minorEastAsia" w:hAnsi="Cambria Math" w:cs="Times New Roman"/>
              <w:lang w:val="en-US"/>
            </w:rPr>
            <m:t>net=gross*</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1-tm</m:t>
              </m:r>
            </m:e>
          </m:d>
          <m:r>
            <w:rPr>
              <w:rFonts w:ascii="Cambria Math" w:eastAsiaTheme="minorEastAsia" w:hAnsi="Cambria Math" w:cs="Times New Roman"/>
              <w:lang w:val="en-US"/>
            </w:rPr>
            <m:t>+li*tm-cf</m:t>
          </m:r>
        </m:oMath>
      </m:oMathPara>
    </w:p>
    <w:p w14:paraId="727F31EA" w14:textId="77D0D3F5" w:rsidR="00185AF2" w:rsidRPr="00185AF2" w:rsidRDefault="00185AF2" w:rsidP="00C13670">
      <w:pPr>
        <w:rPr>
          <w:rFonts w:ascii="Times New Roman" w:eastAsiaTheme="minorEastAsia" w:hAnsi="Times New Roman" w:cs="Times New Roman"/>
          <w:lang w:val="en-US"/>
        </w:rPr>
      </w:pPr>
      <w:r w:rsidRPr="00185AF2">
        <w:rPr>
          <w:rFonts w:ascii="Times New Roman" w:eastAsiaTheme="minorEastAsia" w:hAnsi="Times New Roman" w:cs="Times New Roman"/>
          <w:lang w:val="en-US"/>
        </w:rPr>
        <w:t xml:space="preserve">Gross-up Formula </w:t>
      </w:r>
    </w:p>
    <w:p w14:paraId="07AF1894" w14:textId="64238F68" w:rsidR="00185AF2" w:rsidRPr="00185AF2" w:rsidRDefault="00185AF2" w:rsidP="00C13670">
      <w:pPr>
        <w:rPr>
          <w:rFonts w:ascii="Times New Roman" w:eastAsiaTheme="minorEastAsia" w:hAnsi="Times New Roman" w:cs="Times New Roman"/>
          <w:lang w:val="en-US"/>
        </w:rPr>
      </w:pPr>
      <m:oMathPara>
        <m:oMath>
          <m:r>
            <w:rPr>
              <w:rFonts w:ascii="Cambria Math" w:eastAsiaTheme="minorEastAsia" w:hAnsi="Cambria Math" w:cs="Times New Roman"/>
              <w:lang w:val="en-US"/>
            </w:rPr>
            <m:t>gross=</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net+cf-li*tm</m:t>
              </m:r>
            </m:num>
            <m:den>
              <m:r>
                <w:rPr>
                  <w:rFonts w:ascii="Cambria Math" w:eastAsiaTheme="minorEastAsia" w:hAnsi="Cambria Math" w:cs="Times New Roman"/>
                  <w:lang w:val="en-US"/>
                </w:rPr>
                <m:t>1+tm</m:t>
              </m:r>
            </m:den>
          </m:f>
        </m:oMath>
      </m:oMathPara>
    </w:p>
    <w:p w14:paraId="6A0314AC" w14:textId="27C144CB" w:rsidR="00185AF2" w:rsidRPr="00185AF2" w:rsidRDefault="00185AF2" w:rsidP="00C13670">
      <w:pPr>
        <w:rPr>
          <w:rFonts w:ascii="Times New Roman" w:eastAsiaTheme="minorEastAsia" w:hAnsi="Times New Roman" w:cs="Times New Roman"/>
          <w:lang w:val="en-US"/>
        </w:rPr>
      </w:pPr>
      <w:r w:rsidRPr="00185AF2">
        <w:rPr>
          <w:rFonts w:ascii="Times New Roman" w:eastAsiaTheme="minorEastAsia" w:hAnsi="Times New Roman" w:cs="Times New Roman"/>
          <w:lang w:val="en-US"/>
        </w:rPr>
        <w:t>Algorithm:</w:t>
      </w:r>
    </w:p>
    <w:p w14:paraId="07456A17" w14:textId="75ACF856" w:rsidR="00185AF2" w:rsidRDefault="00183E60" w:rsidP="00C13670">
      <w:pPr>
        <w:rPr>
          <w:rFonts w:ascii="Times New Roman" w:eastAsiaTheme="minorEastAsia" w:hAnsi="Times New Roman" w:cs="Times New Roman"/>
          <w:lang w:val="en-US"/>
        </w:rPr>
      </w:pPr>
      <w:r>
        <w:rPr>
          <w:rFonts w:ascii="Times New Roman" w:eastAsiaTheme="minorEastAsia" w:hAnsi="Times New Roman" w:cs="Times New Roman"/>
          <w:lang w:val="en-US"/>
        </w:rPr>
        <w:lastRenderedPageBreak/>
        <w:t xml:space="preserve">For </w:t>
      </w:r>
      <w:proofErr w:type="gramStart"/>
      <w:r>
        <w:rPr>
          <w:rFonts w:ascii="Times New Roman" w:eastAsiaTheme="minorEastAsia" w:hAnsi="Times New Roman" w:cs="Times New Roman"/>
          <w:lang w:val="en-US"/>
        </w:rPr>
        <w:t>each individual’s</w:t>
      </w:r>
      <w:proofErr w:type="gramEnd"/>
      <w:r>
        <w:rPr>
          <w:rFonts w:ascii="Times New Roman" w:eastAsiaTheme="minorEastAsia" w:hAnsi="Times New Roman" w:cs="Times New Roman"/>
          <w:lang w:val="en-US"/>
        </w:rPr>
        <w:t xml:space="preserve"> net income: </w:t>
      </w:r>
    </w:p>
    <w:p w14:paraId="6ADBF90F" w14:textId="3EA7DAA8" w:rsidR="00183E60" w:rsidRDefault="00183E60" w:rsidP="00183E60">
      <w:pPr>
        <w:pStyle w:val="ListParagraph"/>
        <w:numPr>
          <w:ilvl w:val="0"/>
          <w:numId w:val="12"/>
        </w:numPr>
        <w:rPr>
          <w:rFonts w:ascii="Times New Roman" w:eastAsiaTheme="minorEastAsia" w:hAnsi="Times New Roman" w:cs="Times New Roman"/>
          <w:lang w:val="en-US"/>
        </w:rPr>
      </w:pPr>
      <w:r>
        <w:rPr>
          <w:rFonts w:ascii="Times New Roman" w:eastAsiaTheme="minorEastAsia" w:hAnsi="Times New Roman" w:cs="Times New Roman"/>
          <w:lang w:val="en-US"/>
        </w:rPr>
        <w:t xml:space="preserve">For each tax bracket </w:t>
      </w:r>
      <w:proofErr w:type="spellStart"/>
      <w:r>
        <w:rPr>
          <w:rFonts w:ascii="Times New Roman" w:eastAsiaTheme="minorEastAsia" w:hAnsi="Times New Roman" w:cs="Times New Roman"/>
          <w:lang w:val="en-US"/>
        </w:rPr>
        <w:t>i</w:t>
      </w:r>
      <w:proofErr w:type="spellEnd"/>
      <w:r>
        <w:rPr>
          <w:rFonts w:ascii="Times New Roman" w:eastAsiaTheme="minorEastAsia" w:hAnsi="Times New Roman" w:cs="Times New Roman"/>
          <w:lang w:val="en-US"/>
        </w:rPr>
        <w:t xml:space="preserve">: </w:t>
      </w:r>
    </w:p>
    <w:p w14:paraId="605C9F97" w14:textId="5C635DD6" w:rsidR="00183E60" w:rsidRPr="00183E60" w:rsidRDefault="00183E60" w:rsidP="00183E60">
      <w:pPr>
        <w:pStyle w:val="ListParagraph"/>
        <w:ind w:firstLine="0"/>
        <w:rPr>
          <w:rFonts w:ascii="Times New Roman" w:eastAsiaTheme="minorEastAsia" w:hAnsi="Times New Roman" w:cs="Times New Roman"/>
          <w:lang w:val="en-US"/>
        </w:rPr>
      </w:pPr>
      <m:oMathPara>
        <m:oMath>
          <m:r>
            <w:rPr>
              <w:rFonts w:ascii="Cambria Math" w:eastAsiaTheme="minorEastAsia" w:hAnsi="Cambria Math" w:cs="Times New Roman"/>
              <w:lang w:val="en-US"/>
            </w:rPr>
            <m:t>gross temp=</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net+c</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f</m:t>
                  </m:r>
                </m:e>
                <m:sub>
                  <m:r>
                    <w:rPr>
                      <w:rFonts w:ascii="Cambria Math" w:eastAsiaTheme="minorEastAsia" w:hAnsi="Cambria Math" w:cs="Times New Roman"/>
                      <w:lang w:val="en-US"/>
                    </w:rPr>
                    <m:t>i</m:t>
                  </m:r>
                </m:sub>
              </m:sSub>
              <m:r>
                <w:rPr>
                  <w:rFonts w:ascii="Cambria Math" w:eastAsiaTheme="minorEastAsia" w:hAnsi="Cambria Math" w:cs="Times New Roman"/>
                  <w:lang w:val="en-US"/>
                </w:rPr>
                <m:t>-l</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i</m:t>
                  </m:r>
                </m:e>
                <m:sub>
                  <m:r>
                    <w:rPr>
                      <w:rFonts w:ascii="Cambria Math" w:eastAsiaTheme="minorEastAsia" w:hAnsi="Cambria Math" w:cs="Times New Roman"/>
                      <w:lang w:val="en-US"/>
                    </w:rPr>
                    <m:t>i</m:t>
                  </m:r>
                </m:sub>
              </m:sSub>
              <m:r>
                <w:rPr>
                  <w:rFonts w:ascii="Cambria Math" w:eastAsiaTheme="minorEastAsia" w:hAnsi="Cambria Math" w:cs="Times New Roman"/>
                  <w:lang w:val="en-US"/>
                </w:rPr>
                <m:t>*t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i</m:t>
                  </m:r>
                </m:sub>
              </m:sSub>
            </m:num>
            <m:den>
              <m:r>
                <w:rPr>
                  <w:rFonts w:ascii="Cambria Math" w:eastAsiaTheme="minorEastAsia" w:hAnsi="Cambria Math" w:cs="Times New Roman"/>
                  <w:lang w:val="en-US"/>
                </w:rPr>
                <m:t>1-t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i</m:t>
                  </m:r>
                </m:sub>
              </m:sSub>
            </m:den>
          </m:f>
        </m:oMath>
      </m:oMathPara>
    </w:p>
    <w:p w14:paraId="2D78F44E" w14:textId="76040828" w:rsidR="00183E60" w:rsidRDefault="00183E60" w:rsidP="00183E60">
      <w:pPr>
        <w:pStyle w:val="ListParagraph"/>
        <w:numPr>
          <w:ilvl w:val="0"/>
          <w:numId w:val="12"/>
        </w:numPr>
        <w:rPr>
          <w:rFonts w:ascii="Times New Roman" w:eastAsiaTheme="minorEastAsia" w:hAnsi="Times New Roman" w:cs="Times New Roman"/>
          <w:lang w:val="en-US"/>
        </w:rPr>
      </w:pPr>
      <w:r>
        <w:rPr>
          <w:rFonts w:ascii="Times New Roman" w:eastAsiaTheme="minorEastAsia" w:hAnsi="Times New Roman" w:cs="Times New Roman"/>
          <w:lang w:val="en-US"/>
        </w:rPr>
        <w:t xml:space="preserve">Select bracket </w:t>
      </w:r>
      <m:oMath>
        <m:r>
          <w:rPr>
            <w:rFonts w:ascii="Cambria Math" w:eastAsiaTheme="minorEastAsia" w:hAnsi="Cambria Math" w:cs="Times New Roman"/>
            <w:lang w:val="en-US"/>
          </w:rPr>
          <m:t>i</m:t>
        </m:r>
      </m:oMath>
      <w:r>
        <w:rPr>
          <w:rFonts w:ascii="Times New Roman" w:eastAsiaTheme="minorEastAsia" w:hAnsi="Times New Roman" w:cs="Times New Roman"/>
          <w:lang w:val="en-US"/>
        </w:rPr>
        <w:t xml:space="preserve"> where: </w:t>
      </w:r>
      <m:oMath>
        <m:r>
          <w:rPr>
            <w:rFonts w:ascii="Cambria Math" w:eastAsiaTheme="minorEastAsia" w:hAnsi="Cambria Math" w:cs="Times New Roman"/>
            <w:lang w:val="en-US"/>
          </w:rPr>
          <m:t>l</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i</m:t>
            </m:r>
          </m:e>
          <m:sub>
            <m:r>
              <w:rPr>
                <w:rFonts w:ascii="Cambria Math" w:eastAsiaTheme="minorEastAsia" w:hAnsi="Cambria Math" w:cs="Times New Roman"/>
                <w:lang w:val="en-US"/>
              </w:rPr>
              <m:t>i</m:t>
            </m:r>
          </m:sub>
        </m:sSub>
        <m:r>
          <w:rPr>
            <w:rFonts w:ascii="Cambria Math" w:eastAsiaTheme="minorEastAsia" w:hAnsi="Cambria Math" w:cs="Times New Roman"/>
            <w:lang w:val="en-US"/>
          </w:rPr>
          <m:t>≤gross temp≤l</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s</m:t>
            </m:r>
          </m:e>
          <m:sub>
            <m:r>
              <w:rPr>
                <w:rFonts w:ascii="Cambria Math" w:eastAsiaTheme="minorEastAsia" w:hAnsi="Cambria Math" w:cs="Times New Roman"/>
                <w:lang w:val="en-US"/>
              </w:rPr>
              <m:t>i</m:t>
            </m:r>
          </m:sub>
        </m:sSub>
      </m:oMath>
    </w:p>
    <w:p w14:paraId="576132BF" w14:textId="7D2B6134" w:rsidR="00183E60" w:rsidRDefault="00183E60" w:rsidP="00183E60">
      <w:pPr>
        <w:pStyle w:val="ListParagraph"/>
        <w:numPr>
          <w:ilvl w:val="0"/>
          <w:numId w:val="12"/>
        </w:numPr>
        <w:rPr>
          <w:rFonts w:ascii="Times New Roman" w:eastAsiaTheme="minorEastAsia" w:hAnsi="Times New Roman" w:cs="Times New Roman"/>
          <w:lang w:val="en-US"/>
        </w:rPr>
      </w:pPr>
      <w:r>
        <w:rPr>
          <w:rFonts w:ascii="Times New Roman" w:eastAsiaTheme="minorEastAsia" w:hAnsi="Times New Roman" w:cs="Times New Roman"/>
          <w:lang w:val="en-US"/>
        </w:rPr>
        <w:t xml:space="preserve">Assign: </w:t>
      </w:r>
      <m:oMath>
        <m:r>
          <w:rPr>
            <w:rFonts w:ascii="Cambria Math" w:eastAsiaTheme="minorEastAsia" w:hAnsi="Cambria Math" w:cs="Times New Roman"/>
            <w:lang w:val="en-US"/>
          </w:rPr>
          <m:t>gross=gross temp</m:t>
        </m:r>
      </m:oMath>
      <w:r>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ISR=gross-net</m:t>
        </m:r>
      </m:oMath>
    </w:p>
    <w:p w14:paraId="50342A32" w14:textId="77777777" w:rsidR="00183E60" w:rsidRDefault="00183E60" w:rsidP="00183E60">
      <w:pPr>
        <w:rPr>
          <w:rFonts w:ascii="Times New Roman" w:eastAsiaTheme="minorEastAsia" w:hAnsi="Times New Roman" w:cs="Times New Roman"/>
          <w:lang w:val="en-US"/>
        </w:rPr>
      </w:pPr>
    </w:p>
    <w:p w14:paraId="709DB4C9" w14:textId="0C71DF38" w:rsidR="00220756" w:rsidRDefault="00220756" w:rsidP="00183E60">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For informal workers: </w:t>
      </w:r>
    </w:p>
    <w:p w14:paraId="4E4A396E" w14:textId="09746F3E" w:rsidR="00220756" w:rsidRPr="00220756" w:rsidRDefault="00220756" w:rsidP="00183E60">
      <w:pPr>
        <w:rPr>
          <w:rFonts w:ascii="Times New Roman" w:eastAsiaTheme="minorEastAsia" w:hAnsi="Times New Roman" w:cs="Times New Roman"/>
          <w:lang w:val="en-US"/>
        </w:rPr>
      </w:pPr>
      <m:oMathPara>
        <m:oMath>
          <m:r>
            <w:rPr>
              <w:rFonts w:ascii="Cambria Math" w:eastAsiaTheme="minorEastAsia" w:hAnsi="Cambria Math" w:cs="Times New Roman"/>
              <w:lang w:val="en-US"/>
            </w:rPr>
            <m:t>gross=net</m:t>
          </m:r>
        </m:oMath>
      </m:oMathPara>
    </w:p>
    <w:p w14:paraId="6D795265" w14:textId="2163BCDA" w:rsidR="00220756" w:rsidRPr="00220756" w:rsidRDefault="00220756" w:rsidP="00183E60">
      <w:pPr>
        <w:rPr>
          <w:rFonts w:ascii="Times New Roman" w:eastAsiaTheme="minorEastAsia" w:hAnsi="Times New Roman" w:cs="Times New Roman"/>
          <w:lang w:val="en-US"/>
        </w:rPr>
      </w:pPr>
      <m:oMathPara>
        <m:oMath>
          <m:r>
            <w:rPr>
              <w:rFonts w:ascii="Cambria Math" w:eastAsiaTheme="minorEastAsia" w:hAnsi="Cambria Math" w:cs="Times New Roman"/>
              <w:lang w:val="en-US"/>
            </w:rPr>
            <m:t>ISR=0</m:t>
          </m:r>
        </m:oMath>
      </m:oMathPara>
    </w:p>
    <w:p w14:paraId="3623AE9D" w14:textId="77777777" w:rsidR="00220756" w:rsidRPr="00220756" w:rsidRDefault="00220756" w:rsidP="00183E60">
      <w:pPr>
        <w:rPr>
          <w:rFonts w:ascii="Times New Roman" w:eastAsiaTheme="minorEastAsia" w:hAnsi="Times New Roman" w:cs="Times New Roman"/>
          <w:lang w:val="en-US"/>
        </w:rPr>
      </w:pPr>
    </w:p>
    <w:p w14:paraId="4908B751" w14:textId="2E64043A" w:rsidR="000F32E9" w:rsidRDefault="008028A6" w:rsidP="008028A6">
      <w:pPr>
        <w:pStyle w:val="Heading3"/>
        <w:rPr>
          <w:lang w:val="en-US"/>
        </w:rPr>
      </w:pPr>
      <w:bookmarkStart w:id="13" w:name="_Toc234277492"/>
      <w:r>
        <w:rPr>
          <w:lang w:val="en-US"/>
        </w:rPr>
        <w:t>Income processing</w:t>
      </w:r>
      <w:bookmarkEnd w:id="13"/>
      <w:r>
        <w:rPr>
          <w:lang w:val="en-US"/>
        </w:rPr>
        <w:t xml:space="preserve"> </w:t>
      </w:r>
    </w:p>
    <w:p w14:paraId="4661C5FA" w14:textId="77777777" w:rsidR="008028A6" w:rsidRDefault="008028A6" w:rsidP="008028A6">
      <w:pPr>
        <w:rPr>
          <w:lang w:val="en-US"/>
        </w:rPr>
      </w:pPr>
    </w:p>
    <w:p w14:paraId="6084C1EF" w14:textId="053953C5" w:rsidR="008028A6" w:rsidRDefault="008028A6" w:rsidP="008028A6">
      <w:pPr>
        <w:rPr>
          <w:lang w:val="en-US"/>
        </w:rPr>
      </w:pPr>
      <w:r>
        <w:rPr>
          <w:lang w:val="en-US"/>
        </w:rPr>
        <w:t xml:space="preserve">Construct the three initial income concepts (MI, NMI, DI) at the person level. </w:t>
      </w:r>
    </w:p>
    <w:p w14:paraId="1594C9A6" w14:textId="33FB196A" w:rsidR="008028A6" w:rsidRDefault="008028A6" w:rsidP="008028A6">
      <w:pPr>
        <w:rPr>
          <w:lang w:val="en-US"/>
        </w:rPr>
      </w:pPr>
      <w:r>
        <w:rPr>
          <w:lang w:val="en-US"/>
        </w:rPr>
        <w:t xml:space="preserve">For </w:t>
      </w:r>
      <w:proofErr w:type="gramStart"/>
      <w:r>
        <w:rPr>
          <w:lang w:val="en-US"/>
        </w:rPr>
        <w:t>each individual</w:t>
      </w:r>
      <w:proofErr w:type="gramEnd"/>
      <w:r>
        <w:rPr>
          <w:lang w:val="en-US"/>
        </w:rPr>
        <w:t xml:space="preserve"> (</w:t>
      </w:r>
      <w:proofErr w:type="spellStart"/>
      <w:r>
        <w:rPr>
          <w:lang w:val="en-US"/>
        </w:rPr>
        <w:t>folioviv</w:t>
      </w:r>
      <w:proofErr w:type="spellEnd"/>
      <w:r>
        <w:rPr>
          <w:lang w:val="en-US"/>
        </w:rPr>
        <w:t xml:space="preserve">, </w:t>
      </w:r>
      <w:proofErr w:type="spellStart"/>
      <w:r>
        <w:rPr>
          <w:lang w:val="en-US"/>
        </w:rPr>
        <w:t>foliohog</w:t>
      </w:r>
      <w:proofErr w:type="spellEnd"/>
      <w:r>
        <w:rPr>
          <w:lang w:val="en-US"/>
        </w:rPr>
        <w:t xml:space="preserve">, </w:t>
      </w:r>
      <w:proofErr w:type="spellStart"/>
      <w:r>
        <w:rPr>
          <w:lang w:val="en-US"/>
        </w:rPr>
        <w:t>numren</w:t>
      </w:r>
      <w:proofErr w:type="spellEnd"/>
      <w:r>
        <w:rPr>
          <w:lang w:val="en-US"/>
        </w:rPr>
        <w:t xml:space="preserve">), sum quarterly income within each category: </w:t>
      </w:r>
    </w:p>
    <w:tbl>
      <w:tblPr>
        <w:tblStyle w:val="PlainTable2"/>
        <w:tblW w:w="0" w:type="auto"/>
        <w:tblLook w:val="04A0" w:firstRow="1" w:lastRow="0" w:firstColumn="1" w:lastColumn="0" w:noHBand="0" w:noVBand="1"/>
      </w:tblPr>
      <w:tblGrid>
        <w:gridCol w:w="3116"/>
        <w:gridCol w:w="3117"/>
        <w:gridCol w:w="3117"/>
      </w:tblGrid>
      <w:tr w:rsidR="009469F4" w14:paraId="34D71532" w14:textId="77777777" w:rsidTr="00733C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DDA4324" w14:textId="23236EC9" w:rsidR="009469F4" w:rsidRDefault="009469F4" w:rsidP="008028A6">
            <w:pPr>
              <w:rPr>
                <w:lang w:val="en-US"/>
              </w:rPr>
            </w:pPr>
            <w:r>
              <w:rPr>
                <w:lang w:val="en-US"/>
              </w:rPr>
              <w:t xml:space="preserve">Variable </w:t>
            </w:r>
          </w:p>
        </w:tc>
        <w:tc>
          <w:tcPr>
            <w:tcW w:w="3117" w:type="dxa"/>
          </w:tcPr>
          <w:p w14:paraId="294E8DD4" w14:textId="74E15416" w:rsidR="009469F4" w:rsidRDefault="009469F4" w:rsidP="008028A6">
            <w:pPr>
              <w:cnfStyle w:val="100000000000" w:firstRow="1" w:lastRow="0" w:firstColumn="0" w:lastColumn="0" w:oddVBand="0" w:evenVBand="0" w:oddHBand="0" w:evenHBand="0" w:firstRowFirstColumn="0" w:firstRowLastColumn="0" w:lastRowFirstColumn="0" w:lastRowLastColumn="0"/>
              <w:rPr>
                <w:lang w:val="en-US"/>
              </w:rPr>
            </w:pPr>
            <w:r>
              <w:rPr>
                <w:lang w:val="en-US"/>
              </w:rPr>
              <w:t>Source</w:t>
            </w:r>
          </w:p>
        </w:tc>
        <w:tc>
          <w:tcPr>
            <w:tcW w:w="3117" w:type="dxa"/>
          </w:tcPr>
          <w:p w14:paraId="45A3B803" w14:textId="633C45AA" w:rsidR="009469F4" w:rsidRDefault="009469F4" w:rsidP="008028A6">
            <w:pPr>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Description </w:t>
            </w:r>
          </w:p>
        </w:tc>
      </w:tr>
      <w:tr w:rsidR="009469F4" w14:paraId="48A48B83" w14:textId="77777777" w:rsidTr="00733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A54EB4B" w14:textId="1ED2D993" w:rsidR="009469F4" w:rsidRDefault="009469F4" w:rsidP="008028A6">
            <w:pPr>
              <w:rPr>
                <w:lang w:val="en-US"/>
              </w:rPr>
            </w:pPr>
            <w:r>
              <w:rPr>
                <w:lang w:val="en-US"/>
              </w:rPr>
              <w:t xml:space="preserve">Net trabajo1 </w:t>
            </w:r>
          </w:p>
        </w:tc>
        <w:tc>
          <w:tcPr>
            <w:tcW w:w="3117" w:type="dxa"/>
          </w:tcPr>
          <w:p w14:paraId="66D364B3" w14:textId="2C83CF6F" w:rsidR="009469F4" w:rsidRDefault="009469F4" w:rsidP="008028A6">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Main job keys </w:t>
            </w:r>
          </w:p>
        </w:tc>
        <w:tc>
          <w:tcPr>
            <w:tcW w:w="3117" w:type="dxa"/>
          </w:tcPr>
          <w:p w14:paraId="56CB19AB" w14:textId="73C94152" w:rsidR="009469F4" w:rsidRDefault="009469F4" w:rsidP="008028A6">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Net income from primary job </w:t>
            </w:r>
          </w:p>
        </w:tc>
      </w:tr>
      <w:tr w:rsidR="009469F4" w14:paraId="5D0E2C6E" w14:textId="77777777" w:rsidTr="00733CED">
        <w:tc>
          <w:tcPr>
            <w:cnfStyle w:val="001000000000" w:firstRow="0" w:lastRow="0" w:firstColumn="1" w:lastColumn="0" w:oddVBand="0" w:evenVBand="0" w:oddHBand="0" w:evenHBand="0" w:firstRowFirstColumn="0" w:firstRowLastColumn="0" w:lastRowFirstColumn="0" w:lastRowLastColumn="0"/>
            <w:tcW w:w="3116" w:type="dxa"/>
          </w:tcPr>
          <w:p w14:paraId="6B890AFC" w14:textId="182EEA74" w:rsidR="009469F4" w:rsidRDefault="009469F4" w:rsidP="008028A6">
            <w:pPr>
              <w:rPr>
                <w:lang w:val="en-US"/>
              </w:rPr>
            </w:pPr>
            <w:r>
              <w:rPr>
                <w:lang w:val="en-US"/>
              </w:rPr>
              <w:t xml:space="preserve">Net </w:t>
            </w:r>
            <w:proofErr w:type="spellStart"/>
            <w:r>
              <w:rPr>
                <w:lang w:val="en-US"/>
              </w:rPr>
              <w:t>trabajo</w:t>
            </w:r>
            <w:proofErr w:type="spellEnd"/>
            <w:r>
              <w:rPr>
                <w:lang w:val="en-US"/>
              </w:rPr>
              <w:t xml:space="preserve"> 2</w:t>
            </w:r>
          </w:p>
        </w:tc>
        <w:tc>
          <w:tcPr>
            <w:tcW w:w="3117" w:type="dxa"/>
          </w:tcPr>
          <w:p w14:paraId="0377630E" w14:textId="14DCF47D" w:rsidR="009469F4" w:rsidRDefault="009469F4" w:rsidP="008028A6">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Secondary job keys </w:t>
            </w:r>
          </w:p>
        </w:tc>
        <w:tc>
          <w:tcPr>
            <w:tcW w:w="3117" w:type="dxa"/>
          </w:tcPr>
          <w:p w14:paraId="161FCD28" w14:textId="1F0BAA29" w:rsidR="009469F4" w:rsidRDefault="009469F4" w:rsidP="008028A6">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Net income from secondary job </w:t>
            </w:r>
          </w:p>
        </w:tc>
      </w:tr>
      <w:tr w:rsidR="009469F4" w14:paraId="5B633557" w14:textId="77777777" w:rsidTr="00733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3CB5AF2" w14:textId="21D50EBE" w:rsidR="009469F4" w:rsidRDefault="009469F4" w:rsidP="008028A6">
            <w:pPr>
              <w:rPr>
                <w:lang w:val="en-US"/>
              </w:rPr>
            </w:pPr>
            <w:r>
              <w:rPr>
                <w:lang w:val="en-US"/>
              </w:rPr>
              <w:t xml:space="preserve">Net </w:t>
            </w:r>
            <w:proofErr w:type="spellStart"/>
            <w:r>
              <w:rPr>
                <w:lang w:val="en-US"/>
              </w:rPr>
              <w:t>otros</w:t>
            </w:r>
            <w:proofErr w:type="spellEnd"/>
            <w:r>
              <w:rPr>
                <w:lang w:val="en-US"/>
              </w:rPr>
              <w:t xml:space="preserve"> </w:t>
            </w:r>
            <w:proofErr w:type="spellStart"/>
            <w:r>
              <w:rPr>
                <w:lang w:val="en-US"/>
              </w:rPr>
              <w:t>laborales</w:t>
            </w:r>
            <w:proofErr w:type="spellEnd"/>
            <w:r>
              <w:rPr>
                <w:lang w:val="en-US"/>
              </w:rPr>
              <w:t xml:space="preserve"> </w:t>
            </w:r>
          </w:p>
        </w:tc>
        <w:tc>
          <w:tcPr>
            <w:tcW w:w="3117" w:type="dxa"/>
          </w:tcPr>
          <w:p w14:paraId="2B6CA75E" w14:textId="2B3F6094" w:rsidR="009469F4" w:rsidRDefault="009469F4" w:rsidP="008028A6">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Other labor keys </w:t>
            </w:r>
          </w:p>
        </w:tc>
        <w:tc>
          <w:tcPr>
            <w:tcW w:w="3117" w:type="dxa"/>
          </w:tcPr>
          <w:p w14:paraId="025D967F" w14:textId="143F540F" w:rsidR="009469F4" w:rsidRDefault="009469F4" w:rsidP="008028A6">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Net income from other labor </w:t>
            </w:r>
          </w:p>
        </w:tc>
      </w:tr>
      <w:tr w:rsidR="009469F4" w14:paraId="27458B47" w14:textId="77777777" w:rsidTr="00733CED">
        <w:tc>
          <w:tcPr>
            <w:cnfStyle w:val="001000000000" w:firstRow="0" w:lastRow="0" w:firstColumn="1" w:lastColumn="0" w:oddVBand="0" w:evenVBand="0" w:oddHBand="0" w:evenHBand="0" w:firstRowFirstColumn="0" w:firstRowLastColumn="0" w:lastRowFirstColumn="0" w:lastRowLastColumn="0"/>
            <w:tcW w:w="3116" w:type="dxa"/>
          </w:tcPr>
          <w:p w14:paraId="08023516" w14:textId="492BC1D2" w:rsidR="009469F4" w:rsidRDefault="009469F4" w:rsidP="008028A6">
            <w:pPr>
              <w:rPr>
                <w:lang w:val="en-US"/>
              </w:rPr>
            </w:pPr>
            <w:r>
              <w:rPr>
                <w:lang w:val="en-US"/>
              </w:rPr>
              <w:t xml:space="preserve">Mi capital </w:t>
            </w:r>
          </w:p>
        </w:tc>
        <w:tc>
          <w:tcPr>
            <w:tcW w:w="3117" w:type="dxa"/>
          </w:tcPr>
          <w:p w14:paraId="57BB3561" w14:textId="2B149C96" w:rsidR="009469F4" w:rsidRDefault="009469F4" w:rsidP="008028A6">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Capital keys </w:t>
            </w:r>
          </w:p>
        </w:tc>
        <w:tc>
          <w:tcPr>
            <w:tcW w:w="3117" w:type="dxa"/>
          </w:tcPr>
          <w:p w14:paraId="43FBA068" w14:textId="247E3DAC" w:rsidR="009469F4" w:rsidRDefault="009469F4" w:rsidP="008028A6">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Capital income </w:t>
            </w:r>
          </w:p>
        </w:tc>
      </w:tr>
      <w:tr w:rsidR="009469F4" w14:paraId="57D6BD1B" w14:textId="77777777" w:rsidTr="00733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1FCDFF0" w14:textId="57ED609B" w:rsidR="009469F4" w:rsidRDefault="009469F4" w:rsidP="008028A6">
            <w:pPr>
              <w:rPr>
                <w:lang w:val="en-US"/>
              </w:rPr>
            </w:pPr>
            <w:r>
              <w:rPr>
                <w:lang w:val="en-US"/>
              </w:rPr>
              <w:t xml:space="preserve">Mi private transfers </w:t>
            </w:r>
          </w:p>
        </w:tc>
        <w:tc>
          <w:tcPr>
            <w:tcW w:w="3117" w:type="dxa"/>
          </w:tcPr>
          <w:p w14:paraId="4D27B60E" w14:textId="1FA09A1F" w:rsidR="009469F4" w:rsidRDefault="009469F4" w:rsidP="008028A6">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Private transfer keys </w:t>
            </w:r>
          </w:p>
        </w:tc>
        <w:tc>
          <w:tcPr>
            <w:tcW w:w="3117" w:type="dxa"/>
          </w:tcPr>
          <w:p w14:paraId="078015F3" w14:textId="742A2706" w:rsidR="009469F4" w:rsidRDefault="009469F4" w:rsidP="008028A6">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Private transfers </w:t>
            </w:r>
          </w:p>
        </w:tc>
      </w:tr>
      <w:tr w:rsidR="009469F4" w14:paraId="7C332F25" w14:textId="77777777" w:rsidTr="00733CED">
        <w:tc>
          <w:tcPr>
            <w:cnfStyle w:val="001000000000" w:firstRow="0" w:lastRow="0" w:firstColumn="1" w:lastColumn="0" w:oddVBand="0" w:evenVBand="0" w:oddHBand="0" w:evenHBand="0" w:firstRowFirstColumn="0" w:firstRowLastColumn="0" w:lastRowFirstColumn="0" w:lastRowLastColumn="0"/>
            <w:tcW w:w="3116" w:type="dxa"/>
          </w:tcPr>
          <w:p w14:paraId="642186A1" w14:textId="51A6AA6B" w:rsidR="009469F4" w:rsidRDefault="009469F4" w:rsidP="008028A6">
            <w:pPr>
              <w:rPr>
                <w:lang w:val="en-US"/>
              </w:rPr>
            </w:pPr>
            <w:r>
              <w:rPr>
                <w:lang w:val="en-US"/>
              </w:rPr>
              <w:t xml:space="preserve">Di direct transfers </w:t>
            </w:r>
          </w:p>
        </w:tc>
        <w:tc>
          <w:tcPr>
            <w:tcW w:w="3117" w:type="dxa"/>
          </w:tcPr>
          <w:p w14:paraId="7536B5D0" w14:textId="1B001047" w:rsidR="009469F4" w:rsidRDefault="009469F4" w:rsidP="008028A6">
            <w:pPr>
              <w:cnfStyle w:val="000000000000" w:firstRow="0" w:lastRow="0" w:firstColumn="0" w:lastColumn="0" w:oddVBand="0" w:evenVBand="0" w:oddHBand="0" w:evenHBand="0" w:firstRowFirstColumn="0" w:firstRowLastColumn="0" w:lastRowFirstColumn="0" w:lastRowLastColumn="0"/>
              <w:rPr>
                <w:lang w:val="en-US"/>
              </w:rPr>
            </w:pPr>
            <w:r>
              <w:rPr>
                <w:lang w:val="en-US"/>
              </w:rPr>
              <w:t>Direct transfer</w:t>
            </w:r>
          </w:p>
        </w:tc>
        <w:tc>
          <w:tcPr>
            <w:tcW w:w="3117" w:type="dxa"/>
          </w:tcPr>
          <w:p w14:paraId="4EE9D8E9" w14:textId="2A42A4F3" w:rsidR="009469F4" w:rsidRDefault="009469F4" w:rsidP="008028A6">
            <w:pPr>
              <w:cnfStyle w:val="000000000000" w:firstRow="0" w:lastRow="0" w:firstColumn="0" w:lastColumn="0" w:oddVBand="0" w:evenVBand="0" w:oddHBand="0" w:evenHBand="0" w:firstRowFirstColumn="0" w:firstRowLastColumn="0" w:lastRowFirstColumn="0" w:lastRowLastColumn="0"/>
              <w:rPr>
                <w:lang w:val="en-US"/>
              </w:rPr>
            </w:pPr>
            <w:r>
              <w:rPr>
                <w:lang w:val="en-US"/>
              </w:rPr>
              <w:t>Government cash transfers</w:t>
            </w:r>
          </w:p>
        </w:tc>
      </w:tr>
    </w:tbl>
    <w:p w14:paraId="0CAA2793" w14:textId="77777777" w:rsidR="008028A6" w:rsidRPr="008028A6" w:rsidRDefault="008028A6" w:rsidP="008028A6">
      <w:pPr>
        <w:rPr>
          <w:lang w:val="en-US"/>
        </w:rPr>
      </w:pPr>
    </w:p>
    <w:p w14:paraId="42028223" w14:textId="00DB752E" w:rsidR="008028A6" w:rsidRDefault="000479BE" w:rsidP="000F32E9">
      <w:pPr>
        <w:rPr>
          <w:rFonts w:ascii="Times New Roman" w:hAnsi="Times New Roman" w:cs="Times New Roman"/>
          <w:lang w:val="en-US"/>
        </w:rPr>
      </w:pPr>
      <w:r>
        <w:rPr>
          <w:rFonts w:ascii="Times New Roman" w:hAnsi="Times New Roman" w:cs="Times New Roman"/>
          <w:lang w:val="en-US"/>
        </w:rPr>
        <w:t xml:space="preserve">Income concept construction </w:t>
      </w:r>
      <w:proofErr w:type="gramStart"/>
      <w:r>
        <w:rPr>
          <w:rFonts w:ascii="Times New Roman" w:hAnsi="Times New Roman" w:cs="Times New Roman"/>
          <w:lang w:val="en-US"/>
        </w:rPr>
        <w:t>are</w:t>
      </w:r>
      <w:proofErr w:type="gramEnd"/>
      <w:r>
        <w:rPr>
          <w:rFonts w:ascii="Times New Roman" w:hAnsi="Times New Roman" w:cs="Times New Roman"/>
          <w:lang w:val="en-US"/>
        </w:rPr>
        <w:t xml:space="preserve"> described as follows: </w:t>
      </w:r>
    </w:p>
    <w:p w14:paraId="60968ECD" w14:textId="0E596AD7" w:rsidR="000479BE" w:rsidRPr="000479BE" w:rsidRDefault="000479BE" w:rsidP="000F32E9">
      <w:pPr>
        <w:rPr>
          <w:rFonts w:ascii="Times New Roman" w:eastAsiaTheme="minorEastAsia" w:hAnsi="Times New Roman" w:cs="Times New Roman"/>
          <w:lang w:val="en-US"/>
        </w:rPr>
      </w:pPr>
      <m:oMathPara>
        <m:oMath>
          <m:r>
            <w:rPr>
              <w:rFonts w:ascii="Cambria Math" w:hAnsi="Cambria Math" w:cs="Times New Roman"/>
              <w:lang w:val="en-US"/>
            </w:rPr>
            <m:t>MI=mi trabajo total+mi capital+mi private transfers</m:t>
          </m:r>
        </m:oMath>
      </m:oMathPara>
    </w:p>
    <w:p w14:paraId="7D69C0C8" w14:textId="40721075" w:rsidR="000479BE" w:rsidRPr="000479BE" w:rsidRDefault="000479BE" w:rsidP="000F32E9">
      <w:pPr>
        <w:rPr>
          <w:rFonts w:ascii="Times New Roman" w:eastAsiaTheme="minorEastAsia" w:hAnsi="Times New Roman" w:cs="Times New Roman"/>
          <w:lang w:val="en-US"/>
        </w:rPr>
      </w:pPr>
      <m:oMathPara>
        <m:oMath>
          <m:r>
            <w:rPr>
              <w:rFonts w:ascii="Cambria Math" w:eastAsiaTheme="minorEastAsia" w:hAnsi="Cambria Math" w:cs="Times New Roman"/>
              <w:lang w:val="en-US"/>
            </w:rPr>
            <m:t>NMI=MI-ISR total</m:t>
          </m:r>
        </m:oMath>
      </m:oMathPara>
    </w:p>
    <w:p w14:paraId="389AB054" w14:textId="38C874FA" w:rsidR="000479BE" w:rsidRPr="000479BE" w:rsidRDefault="000479BE" w:rsidP="000F32E9">
      <w:pPr>
        <w:rPr>
          <w:rFonts w:ascii="Times New Roman" w:eastAsiaTheme="minorEastAsia" w:hAnsi="Times New Roman" w:cs="Times New Roman"/>
          <w:lang w:val="en-US"/>
        </w:rPr>
      </w:pPr>
      <m:oMathPara>
        <m:oMath>
          <m:r>
            <w:rPr>
              <w:rFonts w:ascii="Cambria Math" w:eastAsiaTheme="minorEastAsia" w:hAnsi="Cambria Math" w:cs="Times New Roman"/>
              <w:lang w:val="en-US"/>
            </w:rPr>
            <m:t>DI=NMI+DI direct transfers</m:t>
          </m:r>
        </m:oMath>
      </m:oMathPara>
    </w:p>
    <w:p w14:paraId="36F5C3B5" w14:textId="56F41CDE" w:rsidR="000479BE" w:rsidRDefault="000479BE" w:rsidP="000F32E9">
      <w:pPr>
        <w:rPr>
          <w:rFonts w:ascii="Times New Roman" w:eastAsiaTheme="minorEastAsia" w:hAnsi="Times New Roman" w:cs="Times New Roman"/>
          <w:lang w:val="en-US"/>
        </w:rPr>
      </w:pPr>
      <w:proofErr w:type="gramStart"/>
      <w:r>
        <w:rPr>
          <w:rFonts w:ascii="Times New Roman" w:eastAsiaTheme="minorEastAsia" w:hAnsi="Times New Roman" w:cs="Times New Roman"/>
          <w:lang w:val="en-US"/>
        </w:rPr>
        <w:t>Where</w:t>
      </w:r>
      <w:proofErr w:type="gramEnd"/>
      <w:r>
        <w:rPr>
          <w:rFonts w:ascii="Times New Roman" w:eastAsiaTheme="minorEastAsia" w:hAnsi="Times New Roman" w:cs="Times New Roman"/>
          <w:lang w:val="en-US"/>
        </w:rPr>
        <w:t xml:space="preserve"> </w:t>
      </w:r>
    </w:p>
    <w:p w14:paraId="38848E3C" w14:textId="517DF477" w:rsidR="000479BE" w:rsidRPr="000479BE" w:rsidRDefault="000479BE" w:rsidP="000F32E9">
      <w:pPr>
        <w:rPr>
          <w:rFonts w:ascii="Times New Roman" w:eastAsiaTheme="minorEastAsia" w:hAnsi="Times New Roman" w:cs="Times New Roman"/>
          <w:lang w:val="en-US"/>
        </w:rPr>
      </w:pPr>
      <m:oMathPara>
        <m:oMath>
          <m:r>
            <w:rPr>
              <w:rFonts w:ascii="Cambria Math" w:eastAsiaTheme="minorEastAsia" w:hAnsi="Cambria Math" w:cs="Times New Roman"/>
              <w:lang w:val="en-US"/>
            </w:rPr>
            <m:t>mi trabajo total=n</m:t>
          </m:r>
          <m:r>
            <w:rPr>
              <w:rFonts w:ascii="Cambria Math" w:hAnsi="Cambria Math" w:cs="Times New Roman"/>
              <w:lang w:val="en-US"/>
            </w:rPr>
            <m:t>et trabajo 1+net trabajo 2+net otras labores</m:t>
          </m:r>
        </m:oMath>
      </m:oMathPara>
    </w:p>
    <w:p w14:paraId="1F095F81" w14:textId="3794EAFC" w:rsidR="000479BE" w:rsidRPr="000479BE" w:rsidRDefault="000479BE" w:rsidP="000F32E9">
      <w:pPr>
        <w:rPr>
          <w:rFonts w:ascii="Times New Roman" w:eastAsiaTheme="minorEastAsia" w:hAnsi="Times New Roman" w:cs="Times New Roman"/>
          <w:lang w:val="en-US"/>
        </w:rPr>
      </w:pPr>
      <m:oMathPara>
        <m:oMath>
          <m:r>
            <w:rPr>
              <w:rFonts w:ascii="Cambria Math" w:eastAsiaTheme="minorEastAsia" w:hAnsi="Cambria Math" w:cs="Times New Roman"/>
              <w:lang w:val="en-US"/>
            </w:rPr>
            <m:t>ISR total=isr trabajo 1+isr trabajo 2</m:t>
          </m:r>
        </m:oMath>
      </m:oMathPara>
    </w:p>
    <w:p w14:paraId="30449F84" w14:textId="6FF32624" w:rsidR="000479BE" w:rsidRPr="000479BE" w:rsidRDefault="000479BE" w:rsidP="000479BE">
      <w:pPr>
        <w:pStyle w:val="Heading2"/>
        <w:rPr>
          <w:rFonts w:eastAsiaTheme="minorEastAsia"/>
          <w:lang w:val="en-US"/>
        </w:rPr>
      </w:pPr>
      <w:bookmarkStart w:id="14" w:name="_Toc234277493"/>
      <w:r>
        <w:rPr>
          <w:rFonts w:eastAsiaTheme="minorEastAsia"/>
          <w:lang w:val="en-US"/>
        </w:rPr>
        <w:lastRenderedPageBreak/>
        <w:t>VAT and Indirect Subsidies</w:t>
      </w:r>
      <w:bookmarkEnd w:id="14"/>
    </w:p>
    <w:p w14:paraId="1A5A09DB" w14:textId="77777777" w:rsidR="000F32E9" w:rsidRDefault="000F32E9" w:rsidP="000F32E9">
      <w:pPr>
        <w:rPr>
          <w:rFonts w:ascii="Times New Roman" w:hAnsi="Times New Roman" w:cs="Times New Roman"/>
          <w:lang w:val="en-US"/>
        </w:rPr>
      </w:pPr>
    </w:p>
    <w:p w14:paraId="6285009E" w14:textId="722B6E74" w:rsidR="00733CED" w:rsidRPr="00185AF2" w:rsidRDefault="00733CED" w:rsidP="000F32E9">
      <w:pPr>
        <w:rPr>
          <w:rFonts w:ascii="Times New Roman" w:hAnsi="Times New Roman" w:cs="Times New Roman"/>
          <w:lang w:val="en-US"/>
        </w:rPr>
      </w:pPr>
      <w:r>
        <w:rPr>
          <w:rFonts w:ascii="Times New Roman" w:hAnsi="Times New Roman" w:cs="Times New Roman"/>
          <w:lang w:val="en-US"/>
        </w:rPr>
        <w:t xml:space="preserve">The purpose of this section is to explain how calculation of VAR and indirect subsidies (electricity and fuel) were made from the household expenditure data. </w:t>
      </w:r>
    </w:p>
    <w:p w14:paraId="0C02FB89" w14:textId="57EBBB46" w:rsidR="000F32E9" w:rsidRDefault="00343AD1" w:rsidP="000F32E9">
      <w:pPr>
        <w:rPr>
          <w:rFonts w:ascii="Times New Roman" w:eastAsiaTheme="minorEastAsia" w:hAnsi="Times New Roman" w:cs="Times New Roman"/>
          <w:lang w:val="en-US"/>
        </w:rPr>
      </w:pPr>
      <w:r>
        <w:rPr>
          <w:rFonts w:ascii="Times New Roman" w:hAnsi="Times New Roman" w:cs="Times New Roman"/>
          <w:lang w:val="en-US"/>
        </w:rPr>
        <w:t xml:space="preserve">Products and services are classified as either VAT-exempt </w:t>
      </w:r>
      <m:oMath>
        <m:r>
          <w:rPr>
            <w:rFonts w:ascii="Cambria Math" w:hAnsi="Cambria Math" w:cs="Times New Roman"/>
            <w:lang w:val="en-US"/>
          </w:rPr>
          <m:t>(0%)</m:t>
        </m:r>
      </m:oMath>
      <w:r>
        <w:rPr>
          <w:rFonts w:ascii="Times New Roman" w:eastAsiaTheme="minorEastAsia" w:hAnsi="Times New Roman" w:cs="Times New Roman"/>
          <w:lang w:val="en-US"/>
        </w:rPr>
        <w:t xml:space="preserve"> or VAT-applicable </w:t>
      </w:r>
      <m:oMath>
        <m:r>
          <w:rPr>
            <w:rFonts w:ascii="Cambria Math" w:eastAsiaTheme="minorEastAsia" w:hAnsi="Cambria Math" w:cs="Times New Roman"/>
            <w:lang w:val="en-US"/>
          </w:rPr>
          <m:t>(16%)</m:t>
        </m:r>
      </m:oMath>
      <w:r>
        <w:rPr>
          <w:rFonts w:ascii="Times New Roman" w:eastAsiaTheme="minorEastAsia" w:hAnsi="Times New Roman" w:cs="Times New Roman"/>
          <w:lang w:val="en-US"/>
        </w:rPr>
        <w:t>.</w:t>
      </w:r>
    </w:p>
    <w:p w14:paraId="02C85267" w14:textId="713433A1" w:rsidR="00343AD1" w:rsidRDefault="00343AD1" w:rsidP="000F32E9">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VAT-Exempt </w:t>
      </w:r>
      <m:oMath>
        <m:r>
          <w:rPr>
            <w:rFonts w:ascii="Cambria Math" w:eastAsiaTheme="minorEastAsia" w:hAnsi="Cambria Math" w:cs="Times New Roman"/>
            <w:lang w:val="en-US"/>
          </w:rPr>
          <m:t>(0%)</m:t>
        </m:r>
      </m:oMath>
      <w:r>
        <w:rPr>
          <w:rFonts w:ascii="Times New Roman" w:eastAsiaTheme="minorEastAsia" w:hAnsi="Times New Roman" w:cs="Times New Roman"/>
          <w:lang w:val="en-US"/>
        </w:rPr>
        <w:t xml:space="preserve">. Categories: </w:t>
      </w:r>
    </w:p>
    <w:tbl>
      <w:tblPr>
        <w:tblStyle w:val="PlainTable2"/>
        <w:tblW w:w="0" w:type="auto"/>
        <w:tblLook w:val="04A0" w:firstRow="1" w:lastRow="0" w:firstColumn="1" w:lastColumn="0" w:noHBand="0" w:noVBand="1"/>
      </w:tblPr>
      <w:tblGrid>
        <w:gridCol w:w="2337"/>
        <w:gridCol w:w="2337"/>
        <w:gridCol w:w="2338"/>
        <w:gridCol w:w="2338"/>
      </w:tblGrid>
      <w:tr w:rsidR="00343AD1" w14:paraId="44E92D83" w14:textId="77777777" w:rsidTr="00733C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B9006E6" w14:textId="3E71C7FD" w:rsidR="00343AD1" w:rsidRDefault="00343AD1" w:rsidP="000F32E9">
            <w:pPr>
              <w:rPr>
                <w:rFonts w:ascii="Times New Roman" w:hAnsi="Times New Roman" w:cs="Times New Roman"/>
                <w:lang w:val="en-US"/>
              </w:rPr>
            </w:pPr>
            <w:r>
              <w:rPr>
                <w:rFonts w:ascii="Times New Roman" w:hAnsi="Times New Roman" w:cs="Times New Roman"/>
                <w:lang w:val="en-US"/>
              </w:rPr>
              <w:t xml:space="preserve">Sector </w:t>
            </w:r>
          </w:p>
        </w:tc>
        <w:tc>
          <w:tcPr>
            <w:tcW w:w="2337" w:type="dxa"/>
          </w:tcPr>
          <w:p w14:paraId="1F65785A" w14:textId="5562D88F" w:rsidR="00343AD1" w:rsidRDefault="00343AD1" w:rsidP="000F32E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 xml:space="preserve">Examples </w:t>
            </w:r>
          </w:p>
        </w:tc>
        <w:tc>
          <w:tcPr>
            <w:tcW w:w="2338" w:type="dxa"/>
          </w:tcPr>
          <w:p w14:paraId="12C6E386" w14:textId="77CE5FEB" w:rsidR="00343AD1" w:rsidRDefault="00343AD1" w:rsidP="000F32E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 xml:space="preserve">2018 Keys </w:t>
            </w:r>
          </w:p>
        </w:tc>
        <w:tc>
          <w:tcPr>
            <w:tcW w:w="2338" w:type="dxa"/>
          </w:tcPr>
          <w:p w14:paraId="73134273" w14:textId="4AAF8621" w:rsidR="00343AD1" w:rsidRDefault="00343AD1" w:rsidP="000F32E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 xml:space="preserve">2024 Keys </w:t>
            </w:r>
          </w:p>
        </w:tc>
      </w:tr>
      <w:tr w:rsidR="00343AD1" w14:paraId="635DB9F2" w14:textId="77777777" w:rsidTr="00733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083DE78" w14:textId="03D3AADE" w:rsidR="00343AD1" w:rsidRDefault="00343AD1" w:rsidP="000F32E9">
            <w:pPr>
              <w:rPr>
                <w:rFonts w:ascii="Times New Roman" w:hAnsi="Times New Roman" w:cs="Times New Roman"/>
                <w:lang w:val="en-US"/>
              </w:rPr>
            </w:pPr>
            <w:r>
              <w:rPr>
                <w:rFonts w:ascii="Times New Roman" w:hAnsi="Times New Roman" w:cs="Times New Roman"/>
                <w:lang w:val="en-US"/>
              </w:rPr>
              <w:t>Basic Foods</w:t>
            </w:r>
          </w:p>
        </w:tc>
        <w:tc>
          <w:tcPr>
            <w:tcW w:w="2337" w:type="dxa"/>
          </w:tcPr>
          <w:p w14:paraId="1DFA804E" w14:textId="2D88CECB" w:rsidR="00343AD1" w:rsidRDefault="00343AD1"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 xml:space="preserve">Corn, wheat, tortillas, beans, rice </w:t>
            </w:r>
          </w:p>
        </w:tc>
        <w:tc>
          <w:tcPr>
            <w:tcW w:w="2338" w:type="dxa"/>
          </w:tcPr>
          <w:p w14:paraId="2E18FA97" w14:textId="68F78BCC" w:rsidR="00343AD1" w:rsidRDefault="00343AD1"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A001-A004, A008, A019</w:t>
            </w:r>
          </w:p>
        </w:tc>
        <w:tc>
          <w:tcPr>
            <w:tcW w:w="2338" w:type="dxa"/>
          </w:tcPr>
          <w:p w14:paraId="0F524CEC" w14:textId="767986A7" w:rsidR="00343AD1" w:rsidRDefault="00343AD1"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011111-011113, 011131-011132</w:t>
            </w:r>
          </w:p>
        </w:tc>
      </w:tr>
      <w:tr w:rsidR="00343AD1" w14:paraId="2AE5662B" w14:textId="77777777" w:rsidTr="00733CED">
        <w:tc>
          <w:tcPr>
            <w:cnfStyle w:val="001000000000" w:firstRow="0" w:lastRow="0" w:firstColumn="1" w:lastColumn="0" w:oddVBand="0" w:evenVBand="0" w:oddHBand="0" w:evenHBand="0" w:firstRowFirstColumn="0" w:firstRowLastColumn="0" w:lastRowFirstColumn="0" w:lastRowLastColumn="0"/>
            <w:tcW w:w="2337" w:type="dxa"/>
          </w:tcPr>
          <w:p w14:paraId="1DB36C4E" w14:textId="446A22BC" w:rsidR="00343AD1" w:rsidRDefault="00343AD1" w:rsidP="000F32E9">
            <w:pPr>
              <w:rPr>
                <w:rFonts w:ascii="Times New Roman" w:hAnsi="Times New Roman" w:cs="Times New Roman"/>
                <w:lang w:val="en-US"/>
              </w:rPr>
            </w:pPr>
            <w:r>
              <w:rPr>
                <w:rFonts w:ascii="Times New Roman" w:hAnsi="Times New Roman" w:cs="Times New Roman"/>
                <w:lang w:val="en-US"/>
              </w:rPr>
              <w:t xml:space="preserve">Meats </w:t>
            </w:r>
          </w:p>
        </w:tc>
        <w:tc>
          <w:tcPr>
            <w:tcW w:w="2337" w:type="dxa"/>
          </w:tcPr>
          <w:p w14:paraId="074EBBB0" w14:textId="29FAD52B" w:rsidR="00343AD1" w:rsidRDefault="00343AD1"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Beef, pork, chicken, fish</w:t>
            </w:r>
          </w:p>
        </w:tc>
        <w:tc>
          <w:tcPr>
            <w:tcW w:w="2338" w:type="dxa"/>
          </w:tcPr>
          <w:p w14:paraId="7283101F" w14:textId="66AACE89" w:rsidR="00343AD1" w:rsidRDefault="00343AD1"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A025-A046, A057-A070</w:t>
            </w:r>
          </w:p>
        </w:tc>
        <w:tc>
          <w:tcPr>
            <w:tcW w:w="2338" w:type="dxa"/>
          </w:tcPr>
          <w:p w14:paraId="290E7684" w14:textId="48C076DC" w:rsidR="00343AD1" w:rsidRDefault="00343AD1"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011221-011247, 011310-011343</w:t>
            </w:r>
          </w:p>
        </w:tc>
      </w:tr>
      <w:tr w:rsidR="00343AD1" w14:paraId="4C08F5EF" w14:textId="77777777" w:rsidTr="00733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D8D4CA6" w14:textId="131C8652" w:rsidR="00343AD1" w:rsidRDefault="00733CED" w:rsidP="000F32E9">
            <w:pPr>
              <w:rPr>
                <w:rFonts w:ascii="Times New Roman" w:hAnsi="Times New Roman" w:cs="Times New Roman"/>
                <w:lang w:val="en-US"/>
              </w:rPr>
            </w:pPr>
            <w:r>
              <w:rPr>
                <w:rFonts w:ascii="Times New Roman" w:hAnsi="Times New Roman" w:cs="Times New Roman"/>
                <w:lang w:val="en-US"/>
              </w:rPr>
              <w:t xml:space="preserve">Dairy &amp; Eggs </w:t>
            </w:r>
          </w:p>
        </w:tc>
        <w:tc>
          <w:tcPr>
            <w:tcW w:w="2337" w:type="dxa"/>
          </w:tcPr>
          <w:p w14:paraId="70C24BA7" w14:textId="0A1498BB" w:rsidR="00343AD1" w:rsidRDefault="00733CED"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Milk, cheese, eggs</w:t>
            </w:r>
          </w:p>
        </w:tc>
        <w:tc>
          <w:tcPr>
            <w:tcW w:w="2338" w:type="dxa"/>
          </w:tcPr>
          <w:p w14:paraId="68DD2D37" w14:textId="41FC71B3" w:rsidR="00343AD1" w:rsidRDefault="00733CED"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A075-A093</w:t>
            </w:r>
          </w:p>
        </w:tc>
        <w:tc>
          <w:tcPr>
            <w:tcW w:w="2338" w:type="dxa"/>
          </w:tcPr>
          <w:p w14:paraId="081C983C" w14:textId="456C1EEE" w:rsidR="00343AD1" w:rsidRDefault="00733CED"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011411-011482</w:t>
            </w:r>
          </w:p>
        </w:tc>
      </w:tr>
      <w:tr w:rsidR="00343AD1" w14:paraId="6C017DFF" w14:textId="77777777" w:rsidTr="00733CED">
        <w:tc>
          <w:tcPr>
            <w:cnfStyle w:val="001000000000" w:firstRow="0" w:lastRow="0" w:firstColumn="1" w:lastColumn="0" w:oddVBand="0" w:evenVBand="0" w:oddHBand="0" w:evenHBand="0" w:firstRowFirstColumn="0" w:firstRowLastColumn="0" w:lastRowFirstColumn="0" w:lastRowLastColumn="0"/>
            <w:tcW w:w="2337" w:type="dxa"/>
          </w:tcPr>
          <w:p w14:paraId="0ECFBE40" w14:textId="3CBE63E1" w:rsidR="00343AD1" w:rsidRDefault="00733CED" w:rsidP="000F32E9">
            <w:pPr>
              <w:rPr>
                <w:rFonts w:ascii="Times New Roman" w:hAnsi="Times New Roman" w:cs="Times New Roman"/>
                <w:lang w:val="en-US"/>
              </w:rPr>
            </w:pPr>
            <w:r>
              <w:rPr>
                <w:rFonts w:ascii="Times New Roman" w:hAnsi="Times New Roman" w:cs="Times New Roman"/>
                <w:lang w:val="en-US"/>
              </w:rPr>
              <w:t xml:space="preserve">Fruits &amp; Vegetables </w:t>
            </w:r>
          </w:p>
        </w:tc>
        <w:tc>
          <w:tcPr>
            <w:tcW w:w="2337" w:type="dxa"/>
          </w:tcPr>
          <w:p w14:paraId="52C24A5B" w14:textId="05E13290" w:rsidR="00343AD1" w:rsidRDefault="00733CED"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 xml:space="preserve">All fresh produce </w:t>
            </w:r>
          </w:p>
        </w:tc>
        <w:tc>
          <w:tcPr>
            <w:tcW w:w="2338" w:type="dxa"/>
          </w:tcPr>
          <w:p w14:paraId="02AB6C3D" w14:textId="1A743EF4" w:rsidR="00343AD1" w:rsidRDefault="00733CED"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A101-A170</w:t>
            </w:r>
          </w:p>
        </w:tc>
        <w:tc>
          <w:tcPr>
            <w:tcW w:w="2338" w:type="dxa"/>
          </w:tcPr>
          <w:p w14:paraId="05641836" w14:textId="770F0D1A" w:rsidR="00343AD1" w:rsidRDefault="00733CED"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011611-011797</w:t>
            </w:r>
          </w:p>
        </w:tc>
      </w:tr>
      <w:tr w:rsidR="00343AD1" w14:paraId="7B546691" w14:textId="77777777" w:rsidTr="00733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04BA130" w14:textId="08D6D544" w:rsidR="00343AD1" w:rsidRDefault="00733CED" w:rsidP="000F32E9">
            <w:pPr>
              <w:rPr>
                <w:rFonts w:ascii="Times New Roman" w:hAnsi="Times New Roman" w:cs="Times New Roman"/>
                <w:lang w:val="en-US"/>
              </w:rPr>
            </w:pPr>
            <w:r>
              <w:rPr>
                <w:rFonts w:ascii="Times New Roman" w:hAnsi="Times New Roman" w:cs="Times New Roman"/>
                <w:lang w:val="en-US"/>
              </w:rPr>
              <w:t xml:space="preserve">Education </w:t>
            </w:r>
          </w:p>
        </w:tc>
        <w:tc>
          <w:tcPr>
            <w:tcW w:w="2337" w:type="dxa"/>
          </w:tcPr>
          <w:p w14:paraId="40735C85" w14:textId="2ECF260A" w:rsidR="00343AD1" w:rsidRDefault="00733CED"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Tuition, school services</w:t>
            </w:r>
          </w:p>
        </w:tc>
        <w:tc>
          <w:tcPr>
            <w:tcW w:w="2338" w:type="dxa"/>
          </w:tcPr>
          <w:p w14:paraId="24B128FE" w14:textId="2DD00095" w:rsidR="00343AD1" w:rsidRDefault="00733CED"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E001-E011</w:t>
            </w:r>
          </w:p>
        </w:tc>
        <w:tc>
          <w:tcPr>
            <w:tcW w:w="2338" w:type="dxa"/>
          </w:tcPr>
          <w:p w14:paraId="3B7E6779" w14:textId="1C86598C" w:rsidR="00343AD1" w:rsidRDefault="00733CED"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101011-105093</w:t>
            </w:r>
          </w:p>
        </w:tc>
      </w:tr>
      <w:tr w:rsidR="00343AD1" w14:paraId="4904E13D" w14:textId="77777777" w:rsidTr="00733CED">
        <w:tc>
          <w:tcPr>
            <w:cnfStyle w:val="001000000000" w:firstRow="0" w:lastRow="0" w:firstColumn="1" w:lastColumn="0" w:oddVBand="0" w:evenVBand="0" w:oddHBand="0" w:evenHBand="0" w:firstRowFirstColumn="0" w:firstRowLastColumn="0" w:lastRowFirstColumn="0" w:lastRowLastColumn="0"/>
            <w:tcW w:w="2337" w:type="dxa"/>
          </w:tcPr>
          <w:p w14:paraId="6FEFD22B" w14:textId="749D0EFE" w:rsidR="00343AD1" w:rsidRDefault="00733CED" w:rsidP="000F32E9">
            <w:pPr>
              <w:rPr>
                <w:rFonts w:ascii="Times New Roman" w:hAnsi="Times New Roman" w:cs="Times New Roman"/>
                <w:lang w:val="en-US"/>
              </w:rPr>
            </w:pPr>
            <w:r>
              <w:rPr>
                <w:rFonts w:ascii="Times New Roman" w:hAnsi="Times New Roman" w:cs="Times New Roman"/>
                <w:lang w:val="en-US"/>
              </w:rPr>
              <w:t>Healthcare</w:t>
            </w:r>
          </w:p>
        </w:tc>
        <w:tc>
          <w:tcPr>
            <w:tcW w:w="2337" w:type="dxa"/>
          </w:tcPr>
          <w:p w14:paraId="5E5EA172" w14:textId="2059AAF0" w:rsidR="00343AD1" w:rsidRDefault="00733CED"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Consultations, hospitalizations</w:t>
            </w:r>
          </w:p>
        </w:tc>
        <w:tc>
          <w:tcPr>
            <w:tcW w:w="2338" w:type="dxa"/>
          </w:tcPr>
          <w:p w14:paraId="6F648CEB" w14:textId="79308B6B" w:rsidR="00343AD1" w:rsidRDefault="00733CED"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J007-J035, J044-J059</w:t>
            </w:r>
          </w:p>
        </w:tc>
        <w:tc>
          <w:tcPr>
            <w:tcW w:w="2338" w:type="dxa"/>
          </w:tcPr>
          <w:p w14:paraId="7F7F12E5" w14:textId="02F0FF9A" w:rsidR="00343AD1" w:rsidRDefault="00733CED"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061111-064202</w:t>
            </w:r>
          </w:p>
        </w:tc>
      </w:tr>
      <w:tr w:rsidR="00343AD1" w14:paraId="61687794" w14:textId="77777777" w:rsidTr="00733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B41B959" w14:textId="76044D5A" w:rsidR="00343AD1" w:rsidRDefault="00733CED" w:rsidP="000F32E9">
            <w:pPr>
              <w:rPr>
                <w:rFonts w:ascii="Times New Roman" w:hAnsi="Times New Roman" w:cs="Times New Roman"/>
                <w:lang w:val="en-US"/>
              </w:rPr>
            </w:pPr>
            <w:r>
              <w:rPr>
                <w:rFonts w:ascii="Times New Roman" w:hAnsi="Times New Roman" w:cs="Times New Roman"/>
                <w:lang w:val="en-US"/>
              </w:rPr>
              <w:t>Transportation</w:t>
            </w:r>
          </w:p>
        </w:tc>
        <w:tc>
          <w:tcPr>
            <w:tcW w:w="2337" w:type="dxa"/>
          </w:tcPr>
          <w:p w14:paraId="03708385" w14:textId="02BD8A21" w:rsidR="00343AD1" w:rsidRDefault="00733CED"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Public transit</w:t>
            </w:r>
          </w:p>
        </w:tc>
        <w:tc>
          <w:tcPr>
            <w:tcW w:w="2338" w:type="dxa"/>
          </w:tcPr>
          <w:p w14:paraId="0E724648" w14:textId="03D0525D" w:rsidR="00343AD1" w:rsidRDefault="00733CED"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B001-B007</w:t>
            </w:r>
          </w:p>
        </w:tc>
        <w:tc>
          <w:tcPr>
            <w:tcW w:w="2338" w:type="dxa"/>
          </w:tcPr>
          <w:p w14:paraId="50FEFE23" w14:textId="57FBF298" w:rsidR="00343AD1" w:rsidRDefault="00733CED" w:rsidP="000F32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073111-073600</w:t>
            </w:r>
          </w:p>
        </w:tc>
      </w:tr>
      <w:tr w:rsidR="00343AD1" w14:paraId="66A17B1B" w14:textId="77777777" w:rsidTr="00733CED">
        <w:tc>
          <w:tcPr>
            <w:cnfStyle w:val="001000000000" w:firstRow="0" w:lastRow="0" w:firstColumn="1" w:lastColumn="0" w:oddVBand="0" w:evenVBand="0" w:oddHBand="0" w:evenHBand="0" w:firstRowFirstColumn="0" w:firstRowLastColumn="0" w:lastRowFirstColumn="0" w:lastRowLastColumn="0"/>
            <w:tcW w:w="2337" w:type="dxa"/>
          </w:tcPr>
          <w:p w14:paraId="7FC0540F" w14:textId="1CBBF480" w:rsidR="00343AD1" w:rsidRDefault="00733CED" w:rsidP="000F32E9">
            <w:pPr>
              <w:rPr>
                <w:rFonts w:ascii="Times New Roman" w:hAnsi="Times New Roman" w:cs="Times New Roman"/>
                <w:lang w:val="en-US"/>
              </w:rPr>
            </w:pPr>
            <w:r>
              <w:rPr>
                <w:rFonts w:ascii="Times New Roman" w:hAnsi="Times New Roman" w:cs="Times New Roman"/>
                <w:lang w:val="en-US"/>
              </w:rPr>
              <w:t>Rentals</w:t>
            </w:r>
          </w:p>
        </w:tc>
        <w:tc>
          <w:tcPr>
            <w:tcW w:w="2337" w:type="dxa"/>
          </w:tcPr>
          <w:p w14:paraId="1065C7DA" w14:textId="5DD89389" w:rsidR="00343AD1" w:rsidRDefault="00733CED"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 xml:space="preserve">Housing rent </w:t>
            </w:r>
          </w:p>
        </w:tc>
        <w:tc>
          <w:tcPr>
            <w:tcW w:w="2338" w:type="dxa"/>
          </w:tcPr>
          <w:p w14:paraId="2BB0A82D" w14:textId="334231E6" w:rsidR="00343AD1" w:rsidRDefault="00733CED"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G101-G106</w:t>
            </w:r>
          </w:p>
        </w:tc>
        <w:tc>
          <w:tcPr>
            <w:tcW w:w="2338" w:type="dxa"/>
          </w:tcPr>
          <w:p w14:paraId="33307FBE" w14:textId="5C9BD039" w:rsidR="00343AD1" w:rsidRDefault="00733CED" w:rsidP="000F3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046261-046266</w:t>
            </w:r>
          </w:p>
        </w:tc>
      </w:tr>
    </w:tbl>
    <w:p w14:paraId="70FBDA95" w14:textId="77777777" w:rsidR="00343AD1" w:rsidRDefault="00343AD1" w:rsidP="000F32E9">
      <w:pPr>
        <w:rPr>
          <w:rFonts w:ascii="Times New Roman" w:hAnsi="Times New Roman" w:cs="Times New Roman"/>
          <w:lang w:val="en-US"/>
        </w:rPr>
      </w:pPr>
    </w:p>
    <w:p w14:paraId="114BA681" w14:textId="19852A54" w:rsidR="00733CED" w:rsidRDefault="00733CED" w:rsidP="000F32E9">
      <w:pPr>
        <w:rPr>
          <w:rFonts w:ascii="Times New Roman" w:eastAsiaTheme="minorEastAsia" w:hAnsi="Times New Roman" w:cs="Times New Roman"/>
          <w:lang w:val="en-US"/>
        </w:rPr>
      </w:pPr>
      <w:r>
        <w:rPr>
          <w:rFonts w:ascii="Times New Roman" w:hAnsi="Times New Roman" w:cs="Times New Roman"/>
          <w:lang w:val="en-US"/>
        </w:rPr>
        <w:t xml:space="preserve">VAT-Applicable </w:t>
      </w:r>
      <m:oMath>
        <m:r>
          <w:rPr>
            <w:rFonts w:ascii="Cambria Math" w:hAnsi="Cambria Math" w:cs="Times New Roman"/>
            <w:lang w:val="en-US"/>
          </w:rPr>
          <m:t>(16%)</m:t>
        </m:r>
      </m:oMath>
      <w:r>
        <w:rPr>
          <w:rFonts w:ascii="Times New Roman" w:eastAsiaTheme="minorEastAsia" w:hAnsi="Times New Roman" w:cs="Times New Roman"/>
          <w:lang w:val="en-US"/>
        </w:rPr>
        <w:t xml:space="preserve">. Categories: </w:t>
      </w:r>
    </w:p>
    <w:p w14:paraId="65FEA777" w14:textId="76308EAC" w:rsidR="00733CED" w:rsidRDefault="00733CED" w:rsidP="00733CED">
      <w:pPr>
        <w:pStyle w:val="ListParagraph"/>
        <w:numPr>
          <w:ilvl w:val="0"/>
          <w:numId w:val="10"/>
        </w:numPr>
        <w:rPr>
          <w:rFonts w:ascii="Times New Roman" w:hAnsi="Times New Roman" w:cs="Times New Roman"/>
          <w:lang w:val="en-US"/>
        </w:rPr>
      </w:pPr>
      <w:r>
        <w:rPr>
          <w:rFonts w:ascii="Times New Roman" w:hAnsi="Times New Roman" w:cs="Times New Roman"/>
          <w:lang w:val="en-US"/>
        </w:rPr>
        <w:t xml:space="preserve">All other goods and services not explicitly listed above </w:t>
      </w:r>
    </w:p>
    <w:p w14:paraId="4F09EF88" w14:textId="491E5B3B" w:rsidR="00733CED" w:rsidRPr="00733CED" w:rsidRDefault="00733CED" w:rsidP="00733CED">
      <w:pPr>
        <w:pStyle w:val="ListParagraph"/>
        <w:numPr>
          <w:ilvl w:val="0"/>
          <w:numId w:val="10"/>
        </w:numPr>
        <w:rPr>
          <w:rFonts w:ascii="Times New Roman" w:hAnsi="Times New Roman" w:cs="Times New Roman"/>
          <w:lang w:val="en-US"/>
        </w:rPr>
      </w:pPr>
      <w:r>
        <w:rPr>
          <w:rFonts w:ascii="Times New Roman" w:hAnsi="Times New Roman" w:cs="Times New Roman"/>
          <w:lang w:val="en-US"/>
        </w:rPr>
        <w:t xml:space="preserve">Includes: restaurants, hotels, personal care, electronics, non-essential foods, alcoholic beverages, tobacco, telecommunications. </w:t>
      </w:r>
    </w:p>
    <w:p w14:paraId="67956BE9" w14:textId="38EAF9B2" w:rsidR="0070741A" w:rsidRDefault="00BB1D40" w:rsidP="00BB1D40">
      <w:pPr>
        <w:pStyle w:val="Heading3"/>
        <w:rPr>
          <w:lang w:val="en-US"/>
        </w:rPr>
      </w:pPr>
      <w:bookmarkStart w:id="15" w:name="_Toc234277494"/>
      <w:r>
        <w:rPr>
          <w:lang w:val="en-US"/>
        </w:rPr>
        <w:t>VAT calculation</w:t>
      </w:r>
      <w:bookmarkEnd w:id="15"/>
      <w:r>
        <w:rPr>
          <w:lang w:val="en-US"/>
        </w:rPr>
        <w:t xml:space="preserve"> </w:t>
      </w:r>
    </w:p>
    <w:p w14:paraId="09E5D661" w14:textId="77777777" w:rsidR="00BB1D40" w:rsidRPr="00BB1D40" w:rsidRDefault="00BB1D40" w:rsidP="00BB1D40">
      <w:pPr>
        <w:rPr>
          <w:lang w:val="en-US"/>
        </w:rPr>
      </w:pPr>
    </w:p>
    <w:p w14:paraId="4487BA01" w14:textId="30BA1866" w:rsidR="00BB1D40" w:rsidRDefault="00BB1D40" w:rsidP="000F32E9">
      <w:pPr>
        <w:rPr>
          <w:rFonts w:ascii="Times New Roman" w:hAnsi="Times New Roman" w:cs="Times New Roman"/>
          <w:lang w:val="en-US"/>
        </w:rPr>
      </w:pPr>
      <w:r>
        <w:rPr>
          <w:rFonts w:ascii="Times New Roman" w:hAnsi="Times New Roman" w:cs="Times New Roman"/>
          <w:lang w:val="en-US"/>
        </w:rPr>
        <w:t>Step 1: Identify Formal Purchases</w:t>
      </w:r>
    </w:p>
    <w:p w14:paraId="2DF803FF" w14:textId="7065B654" w:rsidR="00BB1D40" w:rsidRDefault="00BB1D40" w:rsidP="000F32E9">
      <w:pPr>
        <w:rPr>
          <w:rFonts w:ascii="Times New Roman" w:hAnsi="Times New Roman" w:cs="Times New Roman"/>
          <w:lang w:val="en-US"/>
        </w:rPr>
      </w:pPr>
      <w:r>
        <w:rPr>
          <w:rFonts w:ascii="Times New Roman" w:hAnsi="Times New Roman" w:cs="Times New Roman"/>
          <w:lang w:val="en-US"/>
        </w:rPr>
        <w:t xml:space="preserve">A purchase is considered formal if the point of sale is not one of the informal locations: </w:t>
      </w:r>
    </w:p>
    <w:p w14:paraId="5D76B0AE" w14:textId="5D7FDE73" w:rsidR="00BB1D40" w:rsidRPr="00BB1D40" w:rsidRDefault="00BB1D40" w:rsidP="000F32E9">
      <w:pPr>
        <w:rPr>
          <w:rFonts w:ascii="Times New Roman" w:eastAsiaTheme="minorEastAsia" w:hAnsi="Times New Roman" w:cs="Times New Roman"/>
          <w:lang w:val="en-US"/>
        </w:rPr>
      </w:pPr>
      <m:oMathPara>
        <m:oMath>
          <m:r>
            <w:rPr>
              <w:rFonts w:ascii="Cambria Math" w:hAnsi="Cambria Math" w:cs="Times New Roman"/>
              <w:lang w:val="en-US"/>
            </w:rPr>
            <m:t>informal locations=</m:t>
          </m:r>
          <m:d>
            <m:dPr>
              <m:begChr m:val="["/>
              <m:endChr m:val="]"/>
              <m:ctrlPr>
                <w:rPr>
                  <w:rFonts w:ascii="Cambria Math" w:hAnsi="Cambria Math" w:cs="Times New Roman"/>
                  <w:i/>
                  <w:lang w:val="en-US"/>
                </w:rPr>
              </m:ctrlPr>
            </m:dPr>
            <m:e>
              <m:r>
                <w:rPr>
                  <w:rFonts w:ascii="Cambria Math" w:hAnsi="Cambria Math" w:cs="Times New Roman"/>
                  <w:lang w:val="en-US"/>
                </w:rPr>
                <m:t>1,2,3,7</m:t>
              </m:r>
            </m:e>
          </m:d>
          <m:r>
            <w:rPr>
              <w:rFonts w:ascii="Cambria Math" w:hAnsi="Cambria Math" w:cs="Times New Roman"/>
              <w:lang w:val="en-US"/>
            </w:rPr>
            <m:t xml:space="preserve"> </m:t>
          </m:r>
        </m:oMath>
      </m:oMathPara>
    </w:p>
    <w:p w14:paraId="175050F4" w14:textId="176C9CAD" w:rsidR="00BB1D40" w:rsidRPr="00BB1D40" w:rsidRDefault="00BB1D40" w:rsidP="000F32E9">
      <w:pPr>
        <w:rPr>
          <w:rFonts w:ascii="Times New Roman" w:eastAsiaTheme="minorEastAsia" w:hAnsi="Times New Roman" w:cs="Times New Roman"/>
          <w:lang w:val="en-US"/>
        </w:rPr>
      </w:pPr>
      <m:oMathPara>
        <m:oMath>
          <m:r>
            <w:rPr>
              <w:rFonts w:ascii="Cambria Math" w:eastAsiaTheme="minorEastAsia" w:hAnsi="Cambria Math" w:cs="Times New Roman"/>
              <w:lang w:val="en-US"/>
            </w:rPr>
            <m:t>es formal=1 if lugar comp NOT IN informal locations, else 0</m:t>
          </m:r>
        </m:oMath>
      </m:oMathPara>
    </w:p>
    <w:p w14:paraId="6D89DBE2" w14:textId="54DB0AE1" w:rsidR="00BB1D40" w:rsidRDefault="00BB1D40" w:rsidP="00BB1D40">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Codes referring to market, </w:t>
      </w:r>
      <w:proofErr w:type="spellStart"/>
      <w:r>
        <w:rPr>
          <w:rFonts w:ascii="Times New Roman" w:eastAsiaTheme="minorEastAsia" w:hAnsi="Times New Roman" w:cs="Times New Roman"/>
          <w:lang w:val="en-US"/>
        </w:rPr>
        <w:t>tianguis</w:t>
      </w:r>
      <w:proofErr w:type="spellEnd"/>
      <w:r>
        <w:rPr>
          <w:rFonts w:ascii="Times New Roman" w:eastAsiaTheme="minorEastAsia" w:hAnsi="Times New Roman" w:cs="Times New Roman"/>
          <w:lang w:val="en-US"/>
        </w:rPr>
        <w:t xml:space="preserve"> and street vendor. </w:t>
      </w:r>
    </w:p>
    <w:p w14:paraId="340702E0" w14:textId="00F5D05D" w:rsidR="00BB1D40" w:rsidRDefault="00BB1D40" w:rsidP="00BB1D40">
      <w:pPr>
        <w:rPr>
          <w:rFonts w:ascii="Times New Roman" w:eastAsiaTheme="minorEastAsia" w:hAnsi="Times New Roman" w:cs="Times New Roman"/>
          <w:lang w:val="en-US"/>
        </w:rPr>
      </w:pPr>
      <w:r>
        <w:rPr>
          <w:rFonts w:ascii="Times New Roman" w:eastAsiaTheme="minorEastAsia" w:hAnsi="Times New Roman" w:cs="Times New Roman"/>
          <w:lang w:val="en-US"/>
        </w:rPr>
        <w:t>Step 2: Apply VAT Rate</w:t>
      </w:r>
    </w:p>
    <w:p w14:paraId="5504B1D0" w14:textId="380E5AB5" w:rsidR="00BB1D40" w:rsidRPr="00BB1D40" w:rsidRDefault="00BB1D40" w:rsidP="00BB1D40">
      <w:pPr>
        <w:rPr>
          <w:rFonts w:ascii="Times New Roman" w:eastAsiaTheme="minorEastAsia" w:hAnsi="Times New Roman" w:cs="Times New Roman"/>
          <w:lang w:val="en-US"/>
        </w:rPr>
      </w:pPr>
      <m:oMathPara>
        <m:oMath>
          <m:r>
            <w:rPr>
              <w:rFonts w:ascii="Cambria Math" w:eastAsiaTheme="minorEastAsia" w:hAnsi="Cambria Math" w:cs="Times New Roman"/>
              <w:lang w:val="en-US"/>
            </w:rPr>
            <w:lastRenderedPageBreak/>
            <m:t xml:space="preserve">gasto iva=if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lleva iva AND es formal=1</m:t>
              </m:r>
            </m:e>
          </m:d>
          <m:r>
            <w:rPr>
              <w:rFonts w:ascii="Cambria Math" w:eastAsiaTheme="minorEastAsia" w:hAnsi="Cambria Math" w:cs="Times New Roman"/>
              <w:lang w:val="en-US"/>
            </w:rPr>
            <m:t xml:space="preserve">THEN gasto tri ELSE 0 </m:t>
          </m:r>
        </m:oMath>
      </m:oMathPara>
    </w:p>
    <w:p w14:paraId="636EBC49" w14:textId="635596C5" w:rsidR="00BB1D40" w:rsidRPr="00BB1D40" w:rsidRDefault="00BB1D40" w:rsidP="00BB1D40">
      <w:pPr>
        <w:rPr>
          <w:rFonts w:ascii="Times New Roman" w:eastAsiaTheme="minorEastAsia" w:hAnsi="Times New Roman" w:cs="Times New Roman"/>
          <w:lang w:val="en-US"/>
        </w:rPr>
      </w:pPr>
      <m:oMathPara>
        <m:oMath>
          <m:r>
            <w:rPr>
              <w:rFonts w:ascii="Cambria Math" w:eastAsiaTheme="minorEastAsia" w:hAnsi="Cambria Math" w:cs="Times New Roman"/>
              <w:lang w:val="en-US"/>
            </w:rPr>
            <m:t>gasto no iva=IF</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lleva iva=0</m:t>
              </m:r>
            </m:e>
          </m:d>
          <m:r>
            <w:rPr>
              <w:rFonts w:ascii="Cambria Math" w:eastAsiaTheme="minorEastAsia" w:hAnsi="Cambria Math" w:cs="Times New Roman"/>
              <w:lang w:val="en-US"/>
            </w:rPr>
            <m:t xml:space="preserve"> THEN gasto tri ELSE 0</m:t>
          </m:r>
        </m:oMath>
      </m:oMathPara>
    </w:p>
    <w:p w14:paraId="65DDFCB8" w14:textId="0020A364" w:rsidR="00BB1D40" w:rsidRDefault="00BB1D40" w:rsidP="00BB1D40">
      <w:pPr>
        <w:rPr>
          <w:rFonts w:ascii="Times New Roman" w:eastAsiaTheme="minorEastAsia" w:hAnsi="Times New Roman" w:cs="Times New Roman"/>
          <w:lang w:val="en-US"/>
        </w:rPr>
      </w:pPr>
      <w:r>
        <w:rPr>
          <w:rFonts w:ascii="Times New Roman" w:eastAsiaTheme="minorEastAsia" w:hAnsi="Times New Roman" w:cs="Times New Roman"/>
          <w:lang w:val="en-US"/>
        </w:rPr>
        <w:t>Step 3: Calculate VAT Paid</w:t>
      </w:r>
    </w:p>
    <w:p w14:paraId="5DC125CC" w14:textId="71E181F7" w:rsidR="00BB1D40" w:rsidRPr="00A23C06" w:rsidRDefault="00A23C06" w:rsidP="00BB1D40">
      <w:pPr>
        <w:rPr>
          <w:rFonts w:ascii="Times New Roman" w:eastAsiaTheme="minorEastAsia" w:hAnsi="Times New Roman" w:cs="Times New Roman"/>
          <w:lang w:val="en-US"/>
        </w:rPr>
      </w:pPr>
      <m:oMathPara>
        <m:oMath>
          <m:r>
            <w:rPr>
              <w:rFonts w:ascii="Cambria Math" w:eastAsiaTheme="minorEastAsia" w:hAnsi="Cambria Math" w:cs="Times New Roman"/>
              <w:lang w:val="en-US"/>
            </w:rPr>
            <m:t>VAT Rate=0.16</m:t>
          </m:r>
        </m:oMath>
      </m:oMathPara>
    </w:p>
    <w:p w14:paraId="386D7EBD" w14:textId="60E51513" w:rsidR="00A23C06" w:rsidRPr="00A23C06" w:rsidRDefault="00A23C06" w:rsidP="00BB1D40">
      <w:pPr>
        <w:rPr>
          <w:rFonts w:ascii="Times New Roman" w:eastAsiaTheme="minorEastAsia" w:hAnsi="Times New Roman" w:cs="Times New Roman"/>
          <w:lang w:val="en-US"/>
        </w:rPr>
      </w:pPr>
      <m:oMathPara>
        <m:oMath>
          <m:r>
            <w:rPr>
              <w:rFonts w:ascii="Cambria Math" w:eastAsiaTheme="minorEastAsia" w:hAnsi="Cambria Math" w:cs="Times New Roman"/>
              <w:lang w:val="en-US"/>
            </w:rPr>
            <m:t>FactorIVA=</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VAT Rate</m:t>
              </m:r>
            </m:num>
            <m:den>
              <m:d>
                <m:dPr>
                  <m:ctrlPr>
                    <w:rPr>
                      <w:rFonts w:ascii="Cambria Math" w:eastAsiaTheme="minorEastAsia" w:hAnsi="Cambria Math" w:cs="Times New Roman"/>
                      <w:i/>
                      <w:lang w:val="en-US"/>
                    </w:rPr>
                  </m:ctrlPr>
                </m:dPr>
                <m:e>
                  <m:r>
                    <w:rPr>
                      <w:rFonts w:ascii="Cambria Math" w:eastAsiaTheme="minorEastAsia" w:hAnsi="Cambria Math" w:cs="Times New Roman"/>
                      <w:lang w:val="en-US"/>
                    </w:rPr>
                    <m:t>1+VAT Rate</m:t>
                  </m:r>
                </m:e>
              </m:d>
            </m:den>
          </m:f>
          <m:r>
            <w:rPr>
              <w:rFonts w:ascii="Cambria Math" w:eastAsiaTheme="minorEastAsia" w:hAnsi="Cambria Math" w:cs="Times New Roman"/>
              <w:lang w:val="en-US"/>
            </w:rPr>
            <m:t>=</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16</m:t>
              </m:r>
            </m:num>
            <m:den>
              <m:r>
                <w:rPr>
                  <w:rFonts w:ascii="Cambria Math" w:eastAsiaTheme="minorEastAsia" w:hAnsi="Cambria Math" w:cs="Times New Roman"/>
                  <w:lang w:val="en-US"/>
                </w:rPr>
                <m:t>116</m:t>
              </m:r>
            </m:den>
          </m:f>
        </m:oMath>
      </m:oMathPara>
    </w:p>
    <w:p w14:paraId="0D9838CD" w14:textId="42C70D32" w:rsidR="00A23C06" w:rsidRPr="00A23C06" w:rsidRDefault="00A23C06" w:rsidP="00BB1D40">
      <w:pPr>
        <w:rPr>
          <w:rFonts w:ascii="Times New Roman" w:eastAsiaTheme="minorEastAsia" w:hAnsi="Times New Roman" w:cs="Times New Roman"/>
          <w:lang w:val="en-US"/>
        </w:rPr>
      </w:pPr>
      <m:oMathPara>
        <m:oMath>
          <m:r>
            <w:rPr>
              <w:rFonts w:ascii="Cambria Math" w:eastAsiaTheme="minorEastAsia" w:hAnsi="Cambria Math" w:cs="Times New Roman"/>
              <w:lang w:val="en-US"/>
            </w:rPr>
            <m:t>iva pagado=gasto iva*factor iva</m:t>
          </m:r>
        </m:oMath>
      </m:oMathPara>
    </w:p>
    <w:p w14:paraId="39D6056A" w14:textId="14036DBC" w:rsidR="00A23C06" w:rsidRDefault="00A23C06" w:rsidP="00A23C06">
      <w:pPr>
        <w:pStyle w:val="Heading3"/>
        <w:rPr>
          <w:rFonts w:eastAsiaTheme="minorEastAsia"/>
          <w:lang w:val="en-US"/>
        </w:rPr>
      </w:pPr>
      <w:bookmarkStart w:id="16" w:name="_Toc234277495"/>
      <w:r>
        <w:rPr>
          <w:rFonts w:eastAsiaTheme="minorEastAsia"/>
          <w:lang w:val="en-US"/>
        </w:rPr>
        <w:t>Indirect Subsidies</w:t>
      </w:r>
      <w:bookmarkEnd w:id="16"/>
    </w:p>
    <w:p w14:paraId="71ADB048" w14:textId="77777777" w:rsidR="00A23C06" w:rsidRDefault="00A23C06" w:rsidP="00A23C06">
      <w:pPr>
        <w:rPr>
          <w:lang w:val="en-US"/>
        </w:rPr>
      </w:pPr>
    </w:p>
    <w:p w14:paraId="4283C136" w14:textId="3629E80E" w:rsidR="00A23C06" w:rsidRDefault="00A23C06" w:rsidP="00A23C06">
      <w:pPr>
        <w:rPr>
          <w:lang w:val="en-US"/>
        </w:rPr>
      </w:pPr>
      <w:r>
        <w:rPr>
          <w:lang w:val="en-US"/>
        </w:rPr>
        <w:t xml:space="preserve">Electricity Subsidy: </w:t>
      </w:r>
    </w:p>
    <w:p w14:paraId="71B84590" w14:textId="55D44DB6" w:rsidR="00A23C06" w:rsidRDefault="00A23C06" w:rsidP="00A23C06">
      <w:pPr>
        <w:pStyle w:val="ListParagraph"/>
        <w:numPr>
          <w:ilvl w:val="0"/>
          <w:numId w:val="10"/>
        </w:numPr>
        <w:rPr>
          <w:lang w:val="en-US"/>
        </w:rPr>
      </w:pPr>
      <w:r>
        <w:rPr>
          <w:lang w:val="en-US"/>
        </w:rPr>
        <w:t xml:space="preserve">In Mexico, residential electricity consumption below a certain threshold receives a government subsidy. This subsidy is embedded in the price paid by consumers. </w:t>
      </w:r>
    </w:p>
    <w:p w14:paraId="00868514" w14:textId="5D71141B" w:rsidR="00A23C06" w:rsidRDefault="00A23C06" w:rsidP="00A23C06">
      <w:pPr>
        <w:pStyle w:val="ListParagraph"/>
        <w:numPr>
          <w:ilvl w:val="0"/>
          <w:numId w:val="10"/>
        </w:numPr>
        <w:rPr>
          <w:lang w:val="en-US"/>
        </w:rPr>
      </w:pPr>
      <w:r>
        <w:rPr>
          <w:lang w:val="en-US"/>
        </w:rPr>
        <w:t>Identified by key:</w:t>
      </w:r>
    </w:p>
    <w:p w14:paraId="1AF136A7" w14:textId="748134B8" w:rsidR="00A23C06" w:rsidRDefault="00A23C06" w:rsidP="00A23C06">
      <w:pPr>
        <w:pStyle w:val="ListParagraph"/>
        <w:numPr>
          <w:ilvl w:val="1"/>
          <w:numId w:val="10"/>
        </w:numPr>
        <w:rPr>
          <w:lang w:val="en-US"/>
        </w:rPr>
      </w:pPr>
      <w:r>
        <w:rPr>
          <w:lang w:val="en-US"/>
        </w:rPr>
        <w:t>2018: R001 (</w:t>
      </w:r>
      <w:proofErr w:type="spellStart"/>
      <w:r>
        <w:rPr>
          <w:lang w:val="en-US"/>
        </w:rPr>
        <w:t>energía</w:t>
      </w:r>
      <w:proofErr w:type="spellEnd"/>
      <w:r>
        <w:rPr>
          <w:lang w:val="en-US"/>
        </w:rPr>
        <w:t xml:space="preserve"> </w:t>
      </w:r>
      <w:proofErr w:type="spellStart"/>
      <w:r>
        <w:rPr>
          <w:lang w:val="en-US"/>
        </w:rPr>
        <w:t>eléctrica</w:t>
      </w:r>
      <w:proofErr w:type="spellEnd"/>
      <w:r>
        <w:rPr>
          <w:lang w:val="en-US"/>
        </w:rPr>
        <w:t>)</w:t>
      </w:r>
    </w:p>
    <w:p w14:paraId="24323E9D" w14:textId="4A8F673A" w:rsidR="00A23C06" w:rsidRDefault="00A23C06" w:rsidP="00A23C06">
      <w:pPr>
        <w:pStyle w:val="ListParagraph"/>
        <w:numPr>
          <w:ilvl w:val="1"/>
          <w:numId w:val="10"/>
        </w:numPr>
        <w:rPr>
          <w:lang w:val="en-US"/>
        </w:rPr>
      </w:pPr>
      <w:r>
        <w:rPr>
          <w:lang w:val="en-US"/>
        </w:rPr>
        <w:t>2024: 045100 (</w:t>
      </w:r>
      <w:proofErr w:type="spellStart"/>
      <w:r>
        <w:rPr>
          <w:lang w:val="en-US"/>
        </w:rPr>
        <w:t>energía</w:t>
      </w:r>
      <w:proofErr w:type="spellEnd"/>
      <w:r>
        <w:rPr>
          <w:lang w:val="en-US"/>
        </w:rPr>
        <w:t xml:space="preserve"> </w:t>
      </w:r>
      <w:proofErr w:type="spellStart"/>
      <w:r>
        <w:rPr>
          <w:lang w:val="en-US"/>
        </w:rPr>
        <w:t>eléctrica</w:t>
      </w:r>
      <w:proofErr w:type="spellEnd"/>
      <w:r>
        <w:rPr>
          <w:lang w:val="en-US"/>
        </w:rPr>
        <w:t>)</w:t>
      </w:r>
    </w:p>
    <w:p w14:paraId="67C2B612" w14:textId="5810DBB6" w:rsidR="00A23C06" w:rsidRDefault="00A23C06" w:rsidP="00A23C06">
      <w:pPr>
        <w:rPr>
          <w:lang w:val="en-US"/>
        </w:rPr>
      </w:pPr>
      <w:r>
        <w:rPr>
          <w:lang w:val="en-US"/>
        </w:rPr>
        <w:t xml:space="preserve">Fuel Subsidy: </w:t>
      </w:r>
    </w:p>
    <w:p w14:paraId="2D8775BD" w14:textId="1BDDAD33" w:rsidR="00A23C06" w:rsidRDefault="00A23C06" w:rsidP="00A23C06">
      <w:pPr>
        <w:pStyle w:val="ListParagraph"/>
        <w:numPr>
          <w:ilvl w:val="0"/>
          <w:numId w:val="10"/>
        </w:numPr>
        <w:rPr>
          <w:lang w:val="en-US"/>
        </w:rPr>
      </w:pPr>
      <w:r>
        <w:rPr>
          <w:lang w:val="en-US"/>
        </w:rPr>
        <w:t xml:space="preserve">The Mexican government subsidizes fuel prices (gasoline and diesel). The subsidy is included in the price. </w:t>
      </w:r>
    </w:p>
    <w:p w14:paraId="15912AA8" w14:textId="74DC4B4A" w:rsidR="00A23C06" w:rsidRDefault="00A23C06" w:rsidP="00A23C06">
      <w:pPr>
        <w:pStyle w:val="ListParagraph"/>
        <w:numPr>
          <w:ilvl w:val="0"/>
          <w:numId w:val="10"/>
        </w:numPr>
        <w:rPr>
          <w:lang w:val="en-US"/>
        </w:rPr>
      </w:pPr>
      <w:r>
        <w:rPr>
          <w:lang w:val="en-US"/>
        </w:rPr>
        <w:t>Identified by keys:</w:t>
      </w:r>
    </w:p>
    <w:p w14:paraId="397FE3B5" w14:textId="4CA5B37A" w:rsidR="00A23C06" w:rsidRDefault="00A23C06" w:rsidP="00A23C06">
      <w:pPr>
        <w:pStyle w:val="ListParagraph"/>
        <w:numPr>
          <w:ilvl w:val="1"/>
          <w:numId w:val="10"/>
        </w:numPr>
        <w:rPr>
          <w:lang w:val="en-US"/>
        </w:rPr>
      </w:pPr>
      <w:r>
        <w:rPr>
          <w:lang w:val="en-US"/>
        </w:rPr>
        <w:t>2018: F007 (Magna), F008 (Premium), F009 (Diesel).</w:t>
      </w:r>
    </w:p>
    <w:p w14:paraId="23DFC753" w14:textId="26F3CFE1" w:rsidR="00A23C06" w:rsidRDefault="00A23C06" w:rsidP="00A23C06">
      <w:pPr>
        <w:pStyle w:val="ListParagraph"/>
        <w:numPr>
          <w:ilvl w:val="1"/>
          <w:numId w:val="10"/>
        </w:numPr>
        <w:rPr>
          <w:lang w:val="en-US"/>
        </w:rPr>
      </w:pPr>
      <w:r>
        <w:rPr>
          <w:lang w:val="en-US"/>
        </w:rPr>
        <w:t xml:space="preserve">2024: 072221 (Magna), 072222 (Premium), 072210 (Diesel), 072230 (Other). </w:t>
      </w:r>
    </w:p>
    <w:p w14:paraId="65A14F50" w14:textId="3D5F7FC0" w:rsidR="00A23C06" w:rsidRDefault="00A23C06" w:rsidP="00A23C06">
      <w:pPr>
        <w:rPr>
          <w:lang w:val="en-US"/>
        </w:rPr>
      </w:pPr>
      <w:r>
        <w:rPr>
          <w:lang w:val="en-US"/>
        </w:rPr>
        <w:t xml:space="preserve">Household Level Aggregation </w:t>
      </w:r>
    </w:p>
    <w:p w14:paraId="163E47B0" w14:textId="0E81A4BD" w:rsidR="00A23C06" w:rsidRDefault="00A23C06" w:rsidP="00A23C06">
      <w:pPr>
        <w:rPr>
          <w:lang w:val="en-US"/>
        </w:rPr>
      </w:pPr>
      <w:r>
        <w:rPr>
          <w:lang w:val="en-US"/>
        </w:rPr>
        <w:t>Sum all components by household (</w:t>
      </w:r>
      <w:proofErr w:type="spellStart"/>
      <w:r>
        <w:rPr>
          <w:lang w:val="en-US"/>
        </w:rPr>
        <w:t>folioviv</w:t>
      </w:r>
      <w:proofErr w:type="spellEnd"/>
      <w:r>
        <w:rPr>
          <w:lang w:val="en-US"/>
        </w:rPr>
        <w:t xml:space="preserve">, </w:t>
      </w:r>
      <w:proofErr w:type="spellStart"/>
      <w:r>
        <w:rPr>
          <w:lang w:val="en-US"/>
        </w:rPr>
        <w:t>foliohog</w:t>
      </w:r>
      <w:proofErr w:type="spellEnd"/>
      <w:r>
        <w:rPr>
          <w:lang w:val="en-US"/>
        </w:rPr>
        <w:t xml:space="preserve">): </w:t>
      </w:r>
    </w:p>
    <w:tbl>
      <w:tblPr>
        <w:tblStyle w:val="TableGrid"/>
        <w:tblW w:w="0" w:type="auto"/>
        <w:tblLook w:val="04A0" w:firstRow="1" w:lastRow="0" w:firstColumn="1" w:lastColumn="0" w:noHBand="0" w:noVBand="1"/>
      </w:tblPr>
      <w:tblGrid>
        <w:gridCol w:w="4675"/>
        <w:gridCol w:w="4675"/>
      </w:tblGrid>
      <w:tr w:rsidR="00A23C06" w14:paraId="7CC93D2A" w14:textId="77777777" w:rsidTr="00A23C06">
        <w:tc>
          <w:tcPr>
            <w:tcW w:w="4675" w:type="dxa"/>
          </w:tcPr>
          <w:p w14:paraId="1A10F4FB" w14:textId="350D72CF" w:rsidR="00A23C06" w:rsidRDefault="00A23C06" w:rsidP="00A23C06">
            <w:pPr>
              <w:rPr>
                <w:lang w:val="en-US"/>
              </w:rPr>
            </w:pPr>
            <w:r>
              <w:rPr>
                <w:lang w:val="en-US"/>
              </w:rPr>
              <w:t>Variable</w:t>
            </w:r>
          </w:p>
        </w:tc>
        <w:tc>
          <w:tcPr>
            <w:tcW w:w="4675" w:type="dxa"/>
          </w:tcPr>
          <w:p w14:paraId="1792FB8E" w14:textId="08439366" w:rsidR="00A23C06" w:rsidRDefault="00A23C06" w:rsidP="00A23C06">
            <w:pPr>
              <w:rPr>
                <w:lang w:val="en-US"/>
              </w:rPr>
            </w:pPr>
            <w:r>
              <w:rPr>
                <w:lang w:val="en-US"/>
              </w:rPr>
              <w:t xml:space="preserve">Description </w:t>
            </w:r>
          </w:p>
        </w:tc>
      </w:tr>
      <w:tr w:rsidR="00A23C06" w14:paraId="232E517E" w14:textId="77777777" w:rsidTr="00A23C06">
        <w:tc>
          <w:tcPr>
            <w:tcW w:w="4675" w:type="dxa"/>
          </w:tcPr>
          <w:p w14:paraId="4F3C7881" w14:textId="53F5BF62" w:rsidR="00A23C06" w:rsidRDefault="00A23C06" w:rsidP="00A23C06">
            <w:pPr>
              <w:rPr>
                <w:lang w:val="en-US"/>
              </w:rPr>
            </w:pPr>
            <w:r>
              <w:rPr>
                <w:lang w:val="en-US"/>
              </w:rPr>
              <w:t xml:space="preserve">Gasto con IVA </w:t>
            </w:r>
          </w:p>
        </w:tc>
        <w:tc>
          <w:tcPr>
            <w:tcW w:w="4675" w:type="dxa"/>
          </w:tcPr>
          <w:p w14:paraId="5DE7DDA1" w14:textId="1582E820" w:rsidR="00A23C06" w:rsidRDefault="00A23C06" w:rsidP="00A23C06">
            <w:pPr>
              <w:rPr>
                <w:lang w:val="en-US"/>
              </w:rPr>
            </w:pPr>
            <w:r>
              <w:rPr>
                <w:lang w:val="en-US"/>
              </w:rPr>
              <w:t>Total expenditure on VAT-applicable goods</w:t>
            </w:r>
          </w:p>
        </w:tc>
      </w:tr>
      <w:tr w:rsidR="00A23C06" w14:paraId="08416291" w14:textId="77777777" w:rsidTr="00A23C06">
        <w:tc>
          <w:tcPr>
            <w:tcW w:w="4675" w:type="dxa"/>
          </w:tcPr>
          <w:p w14:paraId="42F906BF" w14:textId="25938344" w:rsidR="00A23C06" w:rsidRDefault="00A23C06" w:rsidP="00A23C06">
            <w:pPr>
              <w:rPr>
                <w:lang w:val="en-US"/>
              </w:rPr>
            </w:pPr>
            <w:r>
              <w:rPr>
                <w:lang w:val="en-US"/>
              </w:rPr>
              <w:t xml:space="preserve">Gasto sin IVA </w:t>
            </w:r>
          </w:p>
        </w:tc>
        <w:tc>
          <w:tcPr>
            <w:tcW w:w="4675" w:type="dxa"/>
          </w:tcPr>
          <w:p w14:paraId="66849B29" w14:textId="139A5E4E" w:rsidR="00A23C06" w:rsidRDefault="00A23C06" w:rsidP="00A23C06">
            <w:pPr>
              <w:rPr>
                <w:lang w:val="en-US"/>
              </w:rPr>
            </w:pPr>
            <w:r>
              <w:rPr>
                <w:lang w:val="en-US"/>
              </w:rPr>
              <w:t>Total expenditure on VAT-exempt goods</w:t>
            </w:r>
          </w:p>
        </w:tc>
      </w:tr>
      <w:tr w:rsidR="00A23C06" w14:paraId="7B01B8A3" w14:textId="77777777" w:rsidTr="00A23C06">
        <w:tc>
          <w:tcPr>
            <w:tcW w:w="4675" w:type="dxa"/>
          </w:tcPr>
          <w:p w14:paraId="4F6F1304" w14:textId="4F0CA78F" w:rsidR="00A23C06" w:rsidRDefault="00A23C06" w:rsidP="00A23C06">
            <w:pPr>
              <w:rPr>
                <w:lang w:val="en-US"/>
              </w:rPr>
            </w:pPr>
            <w:r>
              <w:rPr>
                <w:lang w:val="en-US"/>
              </w:rPr>
              <w:t xml:space="preserve">IVA </w:t>
            </w:r>
            <w:proofErr w:type="spellStart"/>
            <w:r>
              <w:rPr>
                <w:lang w:val="en-US"/>
              </w:rPr>
              <w:t>pagado</w:t>
            </w:r>
            <w:proofErr w:type="spellEnd"/>
            <w:r>
              <w:rPr>
                <w:lang w:val="en-US"/>
              </w:rPr>
              <w:t xml:space="preserve"> </w:t>
            </w:r>
          </w:p>
        </w:tc>
        <w:tc>
          <w:tcPr>
            <w:tcW w:w="4675" w:type="dxa"/>
          </w:tcPr>
          <w:p w14:paraId="73395F16" w14:textId="0FA7C811" w:rsidR="00A23C06" w:rsidRDefault="00A23C06" w:rsidP="00A23C06">
            <w:pPr>
              <w:rPr>
                <w:lang w:val="en-US"/>
              </w:rPr>
            </w:pPr>
            <w:r>
              <w:rPr>
                <w:lang w:val="en-US"/>
              </w:rPr>
              <w:t xml:space="preserve">Total VAT paid </w:t>
            </w:r>
          </w:p>
        </w:tc>
      </w:tr>
      <w:tr w:rsidR="00A23C06" w14:paraId="6493EA6A" w14:textId="77777777" w:rsidTr="00A23C06">
        <w:tc>
          <w:tcPr>
            <w:tcW w:w="4675" w:type="dxa"/>
          </w:tcPr>
          <w:p w14:paraId="0C1549C4" w14:textId="7BCEB3EC" w:rsidR="00A23C06" w:rsidRDefault="00A23C06" w:rsidP="00A23C06">
            <w:pPr>
              <w:rPr>
                <w:lang w:val="en-US"/>
              </w:rPr>
            </w:pPr>
            <w:r>
              <w:rPr>
                <w:lang w:val="en-US"/>
              </w:rPr>
              <w:t xml:space="preserve">Gasto total </w:t>
            </w:r>
          </w:p>
        </w:tc>
        <w:tc>
          <w:tcPr>
            <w:tcW w:w="4675" w:type="dxa"/>
          </w:tcPr>
          <w:p w14:paraId="27BBA41E" w14:textId="6BD112A1" w:rsidR="00A23C06" w:rsidRDefault="00A23C06" w:rsidP="00A23C06">
            <w:pPr>
              <w:rPr>
                <w:lang w:val="en-US"/>
              </w:rPr>
            </w:pPr>
            <w:r>
              <w:rPr>
                <w:lang w:val="en-US"/>
              </w:rPr>
              <w:t xml:space="preserve">Total household expenditure </w:t>
            </w:r>
          </w:p>
        </w:tc>
      </w:tr>
      <w:tr w:rsidR="00A23C06" w14:paraId="738DCD01" w14:textId="77777777" w:rsidTr="00A23C06">
        <w:tc>
          <w:tcPr>
            <w:tcW w:w="4675" w:type="dxa"/>
          </w:tcPr>
          <w:p w14:paraId="1994C458" w14:textId="7E97B866" w:rsidR="00A23C06" w:rsidRDefault="00A23C06" w:rsidP="00A23C06">
            <w:pPr>
              <w:rPr>
                <w:lang w:val="en-US"/>
              </w:rPr>
            </w:pPr>
            <w:r>
              <w:rPr>
                <w:lang w:val="en-US"/>
              </w:rPr>
              <w:t xml:space="preserve">Gasto gas </w:t>
            </w:r>
          </w:p>
        </w:tc>
        <w:tc>
          <w:tcPr>
            <w:tcW w:w="4675" w:type="dxa"/>
          </w:tcPr>
          <w:p w14:paraId="7B3D23A8" w14:textId="25CF50FF" w:rsidR="00A23C06" w:rsidRDefault="00A23C06" w:rsidP="00A23C06">
            <w:pPr>
              <w:rPr>
                <w:lang w:val="en-US"/>
              </w:rPr>
            </w:pPr>
            <w:r>
              <w:rPr>
                <w:lang w:val="en-US"/>
              </w:rPr>
              <w:t xml:space="preserve">Expenditure on fuel </w:t>
            </w:r>
          </w:p>
        </w:tc>
      </w:tr>
      <w:tr w:rsidR="00A23C06" w14:paraId="4F95BBAD" w14:textId="77777777" w:rsidTr="00A23C06">
        <w:tc>
          <w:tcPr>
            <w:tcW w:w="4675" w:type="dxa"/>
          </w:tcPr>
          <w:p w14:paraId="21FE8BA3" w14:textId="5187AF2F" w:rsidR="00A23C06" w:rsidRDefault="00A23C06" w:rsidP="00A23C06">
            <w:pPr>
              <w:rPr>
                <w:lang w:val="en-US"/>
              </w:rPr>
            </w:pPr>
            <w:r>
              <w:rPr>
                <w:lang w:val="en-US"/>
              </w:rPr>
              <w:t xml:space="preserve">Gasto electricity </w:t>
            </w:r>
          </w:p>
        </w:tc>
        <w:tc>
          <w:tcPr>
            <w:tcW w:w="4675" w:type="dxa"/>
          </w:tcPr>
          <w:p w14:paraId="3D3FB1D3" w14:textId="03202CF8" w:rsidR="00A23C06" w:rsidRDefault="00A23C06" w:rsidP="00A23C06">
            <w:pPr>
              <w:rPr>
                <w:lang w:val="en-US"/>
              </w:rPr>
            </w:pPr>
            <w:r>
              <w:rPr>
                <w:lang w:val="en-US"/>
              </w:rPr>
              <w:t>Expenditure on electricity</w:t>
            </w:r>
          </w:p>
        </w:tc>
      </w:tr>
    </w:tbl>
    <w:p w14:paraId="051CE981" w14:textId="77777777" w:rsidR="00A23C06" w:rsidRPr="00A23C06" w:rsidRDefault="00A23C06" w:rsidP="00A23C06">
      <w:pPr>
        <w:rPr>
          <w:lang w:val="en-US"/>
        </w:rPr>
      </w:pPr>
    </w:p>
    <w:p w14:paraId="33E5606D" w14:textId="4898370A" w:rsidR="00BB1D40" w:rsidRDefault="00A23C06" w:rsidP="000F32E9">
      <w:pPr>
        <w:rPr>
          <w:rFonts w:ascii="Times New Roman" w:hAnsi="Times New Roman" w:cs="Times New Roman"/>
          <w:lang w:val="en-US"/>
        </w:rPr>
      </w:pPr>
      <w:r>
        <w:rPr>
          <w:rFonts w:ascii="Times New Roman" w:hAnsi="Times New Roman" w:cs="Times New Roman"/>
          <w:lang w:val="en-US"/>
        </w:rPr>
        <w:t xml:space="preserve">For integration with individual-level data we transform data in per capita terms. </w:t>
      </w:r>
    </w:p>
    <w:p w14:paraId="77FA4B06" w14:textId="1386EE1A" w:rsidR="00A23C06" w:rsidRPr="00A23C06" w:rsidRDefault="00A23C06" w:rsidP="000F32E9">
      <w:pPr>
        <w:rPr>
          <w:rFonts w:ascii="Times New Roman" w:eastAsiaTheme="minorEastAsia" w:hAnsi="Times New Roman" w:cs="Times New Roman"/>
          <w:lang w:val="en-US"/>
        </w:rPr>
      </w:pPr>
      <m:oMathPara>
        <m:oMath>
          <m:r>
            <w:rPr>
              <w:rFonts w:ascii="Cambria Math" w:hAnsi="Cambria Math" w:cs="Times New Roman"/>
              <w:lang w:val="en-US"/>
            </w:rPr>
            <w:lastRenderedPageBreak/>
            <m:t>Per capita value=</m:t>
          </m:r>
          <m:f>
            <m:fPr>
              <m:ctrlPr>
                <w:rPr>
                  <w:rFonts w:ascii="Cambria Math" w:hAnsi="Cambria Math" w:cs="Times New Roman"/>
                  <w:i/>
                  <w:lang w:val="en-US"/>
                </w:rPr>
              </m:ctrlPr>
            </m:fPr>
            <m:num>
              <m:r>
                <w:rPr>
                  <w:rFonts w:ascii="Cambria Math" w:hAnsi="Cambria Math" w:cs="Times New Roman"/>
                  <w:lang w:val="en-US"/>
                </w:rPr>
                <m:t>household value</m:t>
              </m:r>
            </m:num>
            <m:den>
              <m:r>
                <w:rPr>
                  <w:rFonts w:ascii="Cambria Math" w:hAnsi="Cambria Math" w:cs="Times New Roman"/>
                  <w:lang w:val="en-US"/>
                </w:rPr>
                <m:t>household size</m:t>
              </m:r>
            </m:den>
          </m:f>
        </m:oMath>
      </m:oMathPara>
    </w:p>
    <w:p w14:paraId="6EA3DCB6" w14:textId="77777777" w:rsidR="00A23C06" w:rsidRPr="00A23C06" w:rsidRDefault="00A23C06" w:rsidP="000F32E9">
      <w:pPr>
        <w:rPr>
          <w:rFonts w:ascii="Times New Roman" w:eastAsiaTheme="minorEastAsia" w:hAnsi="Times New Roman" w:cs="Times New Roman"/>
          <w:lang w:val="en-US"/>
        </w:rPr>
      </w:pPr>
    </w:p>
    <w:p w14:paraId="5592AC7A" w14:textId="610AE66A" w:rsidR="00A23C06" w:rsidRDefault="00A23C06" w:rsidP="00A23C06">
      <w:pPr>
        <w:pStyle w:val="Heading2"/>
        <w:rPr>
          <w:rFonts w:eastAsiaTheme="minorEastAsia"/>
          <w:lang w:val="en-US"/>
        </w:rPr>
      </w:pPr>
      <w:bookmarkStart w:id="17" w:name="_Toc234277496"/>
      <w:r>
        <w:rPr>
          <w:rFonts w:eastAsiaTheme="minorEastAsia"/>
          <w:lang w:val="en-US"/>
        </w:rPr>
        <w:t>In-kind-transfers</w:t>
      </w:r>
      <w:bookmarkEnd w:id="17"/>
    </w:p>
    <w:p w14:paraId="0F6A6E89" w14:textId="77777777" w:rsidR="00A23C06" w:rsidRPr="00A23C06" w:rsidRDefault="00A23C06" w:rsidP="000F32E9">
      <w:pPr>
        <w:rPr>
          <w:rFonts w:ascii="Times New Roman" w:eastAsiaTheme="minorEastAsia" w:hAnsi="Times New Roman" w:cs="Times New Roman"/>
          <w:lang w:val="en-US"/>
        </w:rPr>
      </w:pPr>
    </w:p>
    <w:p w14:paraId="771B0C44" w14:textId="77777777" w:rsidR="00A23C06" w:rsidRPr="00A23C06" w:rsidRDefault="00A23C06" w:rsidP="000F32E9">
      <w:pPr>
        <w:rPr>
          <w:rFonts w:ascii="Times New Roman" w:eastAsiaTheme="minorEastAsia" w:hAnsi="Times New Roman" w:cs="Times New Roman"/>
          <w:lang w:val="en-US"/>
        </w:rPr>
      </w:pPr>
    </w:p>
    <w:p w14:paraId="0CD032FD" w14:textId="2A40CA29" w:rsidR="0070741A" w:rsidRPr="00185AF2" w:rsidRDefault="0070741A" w:rsidP="000F32E9">
      <w:pPr>
        <w:rPr>
          <w:rFonts w:ascii="Times New Roman" w:hAnsi="Times New Roman" w:cs="Times New Roman"/>
          <w:lang w:val="en-US"/>
        </w:rPr>
      </w:pPr>
      <w:r>
        <w:rPr>
          <w:noProof/>
          <w:lang w:val="en-US"/>
        </w:rPr>
        <w:lastRenderedPageBreak/>
        <w:drawing>
          <wp:inline distT="0" distB="0" distL="0" distR="0" wp14:anchorId="12984DDB" wp14:editId="19F97B9E">
            <wp:extent cx="5943600" cy="7429500"/>
            <wp:effectExtent l="0" t="0" r="0" b="0"/>
            <wp:docPr id="1719972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72972" name="Picture 1719972972"/>
                    <pic:cNvPicPr/>
                  </pic:nvPicPr>
                  <pic:blipFill>
                    <a:blip r:embed="rId6"/>
                    <a:stretch>
                      <a:fillRect/>
                    </a:stretch>
                  </pic:blipFill>
                  <pic:spPr>
                    <a:xfrm>
                      <a:off x="0" y="0"/>
                      <a:ext cx="5943600" cy="7429500"/>
                    </a:xfrm>
                    <a:prstGeom prst="rect">
                      <a:avLst/>
                    </a:prstGeom>
                  </pic:spPr>
                </pic:pic>
              </a:graphicData>
            </a:graphic>
          </wp:inline>
        </w:drawing>
      </w:r>
    </w:p>
    <w:sectPr w:rsidR="0070741A" w:rsidRPr="00185A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8D0"/>
    <w:multiLevelType w:val="hybridMultilevel"/>
    <w:tmpl w:val="867E3048"/>
    <w:lvl w:ilvl="0" w:tplc="69F6785A">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9C0107"/>
    <w:multiLevelType w:val="multilevel"/>
    <w:tmpl w:val="D2A834D4"/>
    <w:lvl w:ilvl="0">
      <w:start w:val="1"/>
      <w:numFmt w:val="decimal"/>
      <w:lvlText w:val="%1."/>
      <w:lvlJc w:val="left"/>
      <w:pPr>
        <w:ind w:left="0" w:hanging="360"/>
      </w:pPr>
      <w:rPr>
        <w:rFonts w:hint="default"/>
      </w:rPr>
    </w:lvl>
    <w:lvl w:ilvl="1">
      <w:start w:val="1"/>
      <w:numFmt w:val="decimal"/>
      <w:pStyle w:val="Heading2"/>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2" w15:restartNumberingAfterBreak="0">
    <w:nsid w:val="189701E3"/>
    <w:multiLevelType w:val="hybridMultilevel"/>
    <w:tmpl w:val="998CFECC"/>
    <w:lvl w:ilvl="0" w:tplc="513A7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500A2F"/>
    <w:multiLevelType w:val="multilevel"/>
    <w:tmpl w:val="A1A60CDA"/>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D8206F1"/>
    <w:multiLevelType w:val="hybridMultilevel"/>
    <w:tmpl w:val="EF0C3E80"/>
    <w:lvl w:ilvl="0" w:tplc="7A12A290">
      <w:start w:val="201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514F4A"/>
    <w:multiLevelType w:val="hybridMultilevel"/>
    <w:tmpl w:val="34F04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6D20E9"/>
    <w:multiLevelType w:val="hybridMultilevel"/>
    <w:tmpl w:val="2988CDF2"/>
    <w:lvl w:ilvl="0" w:tplc="C270BB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E752B4E"/>
    <w:multiLevelType w:val="hybridMultilevel"/>
    <w:tmpl w:val="B0960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A12B68"/>
    <w:multiLevelType w:val="hybridMultilevel"/>
    <w:tmpl w:val="D674D92E"/>
    <w:lvl w:ilvl="0" w:tplc="8272D53C">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6345E3"/>
    <w:multiLevelType w:val="hybridMultilevel"/>
    <w:tmpl w:val="883E5662"/>
    <w:lvl w:ilvl="0" w:tplc="165871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0E383F"/>
    <w:multiLevelType w:val="hybridMultilevel"/>
    <w:tmpl w:val="E1BCA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022C13"/>
    <w:multiLevelType w:val="hybridMultilevel"/>
    <w:tmpl w:val="3746DA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778271">
    <w:abstractNumId w:val="2"/>
  </w:num>
  <w:num w:numId="2" w16cid:durableId="1207986958">
    <w:abstractNumId w:val="12"/>
  </w:num>
  <w:num w:numId="3" w16cid:durableId="1494223021">
    <w:abstractNumId w:val="0"/>
  </w:num>
  <w:num w:numId="4" w16cid:durableId="1060709031">
    <w:abstractNumId w:val="1"/>
  </w:num>
  <w:num w:numId="5" w16cid:durableId="1350450848">
    <w:abstractNumId w:val="3"/>
  </w:num>
  <w:num w:numId="6" w16cid:durableId="81683441">
    <w:abstractNumId w:val="7"/>
  </w:num>
  <w:num w:numId="7" w16cid:durableId="444161185">
    <w:abstractNumId w:val="6"/>
  </w:num>
  <w:num w:numId="8" w16cid:durableId="280839642">
    <w:abstractNumId w:val="9"/>
  </w:num>
  <w:num w:numId="9" w16cid:durableId="1227951821">
    <w:abstractNumId w:val="10"/>
  </w:num>
  <w:num w:numId="10" w16cid:durableId="1619799114">
    <w:abstractNumId w:val="8"/>
  </w:num>
  <w:num w:numId="11" w16cid:durableId="2073501731">
    <w:abstractNumId w:val="11"/>
  </w:num>
  <w:num w:numId="12" w16cid:durableId="766005266">
    <w:abstractNumId w:val="5"/>
  </w:num>
  <w:num w:numId="13" w16cid:durableId="4762623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2E9"/>
    <w:rsid w:val="00002AD8"/>
    <w:rsid w:val="000479BE"/>
    <w:rsid w:val="00074476"/>
    <w:rsid w:val="000F32E9"/>
    <w:rsid w:val="00183E60"/>
    <w:rsid w:val="00185AF2"/>
    <w:rsid w:val="00220756"/>
    <w:rsid w:val="00343AD1"/>
    <w:rsid w:val="004A4F81"/>
    <w:rsid w:val="0070741A"/>
    <w:rsid w:val="00733CED"/>
    <w:rsid w:val="008028A6"/>
    <w:rsid w:val="00942440"/>
    <w:rsid w:val="009469F4"/>
    <w:rsid w:val="00A23C06"/>
    <w:rsid w:val="00BB1D40"/>
    <w:rsid w:val="00BF5726"/>
    <w:rsid w:val="00C13670"/>
    <w:rsid w:val="00EB1EF6"/>
    <w:rsid w:val="00ED796B"/>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A551"/>
  <w15:chartTrackingRefBased/>
  <w15:docId w15:val="{96C2F607-1556-1C44-9CCA-E2254000C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2E9"/>
    <w:pPr>
      <w:spacing w:after="180" w:line="274" w:lineRule="auto"/>
    </w:pPr>
    <w:rPr>
      <w:sz w:val="21"/>
    </w:rPr>
  </w:style>
  <w:style w:type="paragraph" w:styleId="Heading1">
    <w:name w:val="heading 1"/>
    <w:basedOn w:val="Normal"/>
    <w:next w:val="Normal"/>
    <w:link w:val="Heading1Char"/>
    <w:uiPriority w:val="9"/>
    <w:qFormat/>
    <w:rsid w:val="000F32E9"/>
    <w:pPr>
      <w:keepNext/>
      <w:keepLines/>
      <w:numPr>
        <w:numId w:val="3"/>
      </w:numPr>
      <w:spacing w:before="360" w:after="0" w:line="240" w:lineRule="auto"/>
      <w:outlineLvl w:val="0"/>
    </w:pPr>
    <w:rPr>
      <w:rFonts w:ascii="Times New Roman" w:eastAsiaTheme="majorEastAsia" w:hAnsi="Times New Roman" w:cs="Times New Roman (Headings CS)"/>
      <w:b/>
      <w:bCs/>
      <w:caps/>
      <w:color w:val="000000" w:themeColor="text1"/>
      <w:spacing w:val="20"/>
      <w:sz w:val="32"/>
      <w:szCs w:val="28"/>
    </w:rPr>
  </w:style>
  <w:style w:type="paragraph" w:styleId="Heading2">
    <w:name w:val="heading 2"/>
    <w:basedOn w:val="Normal"/>
    <w:next w:val="Normal"/>
    <w:link w:val="Heading2Char"/>
    <w:autoRedefine/>
    <w:uiPriority w:val="9"/>
    <w:unhideWhenUsed/>
    <w:qFormat/>
    <w:rsid w:val="000F32E9"/>
    <w:pPr>
      <w:keepNext/>
      <w:keepLines/>
      <w:numPr>
        <w:ilvl w:val="1"/>
        <w:numId w:val="4"/>
      </w:numPr>
      <w:spacing w:before="120" w:after="0" w:line="240" w:lineRule="auto"/>
      <w:outlineLvl w:val="1"/>
    </w:pPr>
    <w:rPr>
      <w:rFonts w:ascii="Times New Roman" w:eastAsiaTheme="majorEastAsia" w:hAnsi="Times New Roman" w:cs="Times New Roman (Headings CS)"/>
      <w:b/>
      <w:bCs/>
      <w:smallCaps/>
      <w:color w:val="000000" w:themeColor="text1"/>
      <w:sz w:val="28"/>
      <w:szCs w:val="26"/>
    </w:rPr>
  </w:style>
  <w:style w:type="paragraph" w:styleId="Heading3">
    <w:name w:val="heading 3"/>
    <w:basedOn w:val="Normal"/>
    <w:next w:val="Normal"/>
    <w:link w:val="Heading3Char"/>
    <w:uiPriority w:val="9"/>
    <w:unhideWhenUsed/>
    <w:qFormat/>
    <w:rsid w:val="000F32E9"/>
    <w:pPr>
      <w:keepNext/>
      <w:keepLines/>
      <w:spacing w:before="20" w:after="0" w:line="240" w:lineRule="auto"/>
      <w:outlineLvl w:val="2"/>
    </w:pPr>
    <w:rPr>
      <w:rFonts w:asciiTheme="majorHAnsi" w:eastAsiaTheme="majorEastAsia" w:hAnsiTheme="majorHAnsi" w:cstheme="majorBidi"/>
      <w:bCs/>
      <w:color w:val="0E2841" w:themeColor="text2"/>
      <w:spacing w:val="14"/>
      <w:sz w:val="24"/>
    </w:rPr>
  </w:style>
  <w:style w:type="paragraph" w:styleId="Heading4">
    <w:name w:val="heading 4"/>
    <w:basedOn w:val="Normal"/>
    <w:next w:val="Normal"/>
    <w:link w:val="Heading4Char"/>
    <w:uiPriority w:val="9"/>
    <w:semiHidden/>
    <w:unhideWhenUsed/>
    <w:qFormat/>
    <w:rsid w:val="000F32E9"/>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0F32E9"/>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0F32E9"/>
    <w:pPr>
      <w:keepNext/>
      <w:keepLines/>
      <w:spacing w:before="200" w:after="0"/>
      <w:outlineLvl w:val="5"/>
    </w:pPr>
    <w:rPr>
      <w:rFonts w:asciiTheme="majorHAnsi" w:eastAsiaTheme="majorEastAsia" w:hAnsiTheme="majorHAnsi" w:cstheme="majorBidi"/>
      <w:iCs/>
      <w:color w:val="156082" w:themeColor="accent1"/>
      <w:sz w:val="22"/>
    </w:rPr>
  </w:style>
  <w:style w:type="paragraph" w:styleId="Heading7">
    <w:name w:val="heading 7"/>
    <w:basedOn w:val="Normal"/>
    <w:next w:val="Normal"/>
    <w:link w:val="Heading7Char"/>
    <w:uiPriority w:val="9"/>
    <w:semiHidden/>
    <w:unhideWhenUsed/>
    <w:qFormat/>
    <w:rsid w:val="000F32E9"/>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0F32E9"/>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0F32E9"/>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2E9"/>
    <w:rPr>
      <w:rFonts w:ascii="Times New Roman" w:eastAsiaTheme="majorEastAsia" w:hAnsi="Times New Roman" w:cs="Times New Roman (Headings CS)"/>
      <w:b/>
      <w:bCs/>
      <w:caps/>
      <w:color w:val="000000" w:themeColor="text1"/>
      <w:spacing w:val="20"/>
      <w:sz w:val="32"/>
      <w:szCs w:val="28"/>
    </w:rPr>
  </w:style>
  <w:style w:type="character" w:customStyle="1" w:styleId="Heading2Char">
    <w:name w:val="Heading 2 Char"/>
    <w:basedOn w:val="DefaultParagraphFont"/>
    <w:link w:val="Heading2"/>
    <w:uiPriority w:val="9"/>
    <w:rsid w:val="000F32E9"/>
    <w:rPr>
      <w:rFonts w:ascii="Times New Roman" w:eastAsiaTheme="majorEastAsia" w:hAnsi="Times New Roman" w:cs="Times New Roman (Headings CS)"/>
      <w:b/>
      <w:bCs/>
      <w:smallCaps/>
      <w:color w:val="000000" w:themeColor="text1"/>
      <w:sz w:val="28"/>
      <w:szCs w:val="26"/>
    </w:rPr>
  </w:style>
  <w:style w:type="character" w:customStyle="1" w:styleId="Heading3Char">
    <w:name w:val="Heading 3 Char"/>
    <w:basedOn w:val="DefaultParagraphFont"/>
    <w:link w:val="Heading3"/>
    <w:uiPriority w:val="9"/>
    <w:rsid w:val="000F32E9"/>
    <w:rPr>
      <w:rFonts w:asciiTheme="majorHAnsi" w:eastAsiaTheme="majorEastAsia" w:hAnsiTheme="majorHAnsi" w:cstheme="majorBidi"/>
      <w:bCs/>
      <w:color w:val="0E2841" w:themeColor="text2"/>
      <w:spacing w:val="14"/>
      <w:sz w:val="24"/>
    </w:rPr>
  </w:style>
  <w:style w:type="character" w:customStyle="1" w:styleId="Heading4Char">
    <w:name w:val="Heading 4 Char"/>
    <w:basedOn w:val="DefaultParagraphFont"/>
    <w:link w:val="Heading4"/>
    <w:uiPriority w:val="9"/>
    <w:semiHidden/>
    <w:rsid w:val="000F32E9"/>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0F32E9"/>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0F32E9"/>
    <w:rPr>
      <w:rFonts w:asciiTheme="majorHAnsi" w:eastAsiaTheme="majorEastAsia" w:hAnsiTheme="majorHAnsi" w:cstheme="majorBidi"/>
      <w:iCs/>
      <w:color w:val="156082" w:themeColor="accent1"/>
    </w:rPr>
  </w:style>
  <w:style w:type="character" w:customStyle="1" w:styleId="Heading7Char">
    <w:name w:val="Heading 7 Char"/>
    <w:basedOn w:val="DefaultParagraphFont"/>
    <w:link w:val="Heading7"/>
    <w:uiPriority w:val="9"/>
    <w:semiHidden/>
    <w:rsid w:val="000F32E9"/>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0F32E9"/>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0F32E9"/>
    <w:rPr>
      <w:rFonts w:asciiTheme="majorHAnsi" w:eastAsiaTheme="majorEastAsia" w:hAnsiTheme="majorHAnsi" w:cstheme="majorBidi"/>
      <w:i/>
      <w:iCs/>
      <w:color w:val="000000"/>
      <w:sz w:val="20"/>
      <w:szCs w:val="20"/>
    </w:rPr>
  </w:style>
  <w:style w:type="paragraph" w:styleId="Title">
    <w:name w:val="Title"/>
    <w:basedOn w:val="Normal"/>
    <w:next w:val="Normal"/>
    <w:link w:val="TitleChar"/>
    <w:uiPriority w:val="10"/>
    <w:qFormat/>
    <w:rsid w:val="000F32E9"/>
    <w:pPr>
      <w:spacing w:after="120" w:line="240" w:lineRule="auto"/>
      <w:contextualSpacing/>
    </w:pPr>
    <w:rPr>
      <w:rFonts w:asciiTheme="majorHAnsi" w:eastAsiaTheme="majorEastAsia" w:hAnsiTheme="majorHAnsi" w:cstheme="majorBidi"/>
      <w:color w:val="0E2841" w:themeColor="text2"/>
      <w:spacing w:val="30"/>
      <w:kern w:val="28"/>
      <w:sz w:val="96"/>
      <w:szCs w:val="52"/>
    </w:rPr>
  </w:style>
  <w:style w:type="character" w:customStyle="1" w:styleId="TitleChar">
    <w:name w:val="Title Char"/>
    <w:basedOn w:val="DefaultParagraphFont"/>
    <w:link w:val="Title"/>
    <w:uiPriority w:val="10"/>
    <w:rsid w:val="000F32E9"/>
    <w:rPr>
      <w:rFonts w:asciiTheme="majorHAnsi" w:eastAsiaTheme="majorEastAsia" w:hAnsiTheme="majorHAnsi" w:cstheme="majorBidi"/>
      <w:color w:val="0E2841" w:themeColor="text2"/>
      <w:spacing w:val="30"/>
      <w:kern w:val="28"/>
      <w:sz w:val="96"/>
      <w:szCs w:val="52"/>
    </w:rPr>
  </w:style>
  <w:style w:type="paragraph" w:styleId="Subtitle">
    <w:name w:val="Subtitle"/>
    <w:basedOn w:val="Normal"/>
    <w:next w:val="Normal"/>
    <w:link w:val="SubtitleChar"/>
    <w:uiPriority w:val="11"/>
    <w:qFormat/>
    <w:rsid w:val="000F32E9"/>
    <w:pPr>
      <w:numPr>
        <w:ilvl w:val="1"/>
      </w:numPr>
    </w:pPr>
    <w:rPr>
      <w:rFonts w:eastAsiaTheme="majorEastAsia" w:cstheme="majorBidi"/>
      <w:iCs/>
      <w:color w:val="0E2841" w:themeColor="text2"/>
      <w:sz w:val="40"/>
      <w:szCs w:val="24"/>
    </w:rPr>
  </w:style>
  <w:style w:type="character" w:customStyle="1" w:styleId="SubtitleChar">
    <w:name w:val="Subtitle Char"/>
    <w:basedOn w:val="DefaultParagraphFont"/>
    <w:link w:val="Subtitle"/>
    <w:uiPriority w:val="11"/>
    <w:rsid w:val="000F32E9"/>
    <w:rPr>
      <w:rFonts w:eastAsiaTheme="majorEastAsia" w:cstheme="majorBidi"/>
      <w:iCs/>
      <w:color w:val="0E2841" w:themeColor="text2"/>
      <w:sz w:val="40"/>
      <w:szCs w:val="24"/>
    </w:rPr>
  </w:style>
  <w:style w:type="paragraph" w:styleId="Quote">
    <w:name w:val="Quote"/>
    <w:basedOn w:val="Normal"/>
    <w:next w:val="Normal"/>
    <w:link w:val="QuoteChar"/>
    <w:uiPriority w:val="29"/>
    <w:qFormat/>
    <w:rsid w:val="000F32E9"/>
    <w:pPr>
      <w:spacing w:after="0" w:line="360" w:lineRule="auto"/>
      <w:jc w:val="center"/>
    </w:pPr>
    <w:rPr>
      <w:rFonts w:eastAsiaTheme="minorEastAsia"/>
      <w:b/>
      <w:i/>
      <w:iCs/>
      <w:color w:val="156082" w:themeColor="accent1"/>
      <w:sz w:val="26"/>
    </w:rPr>
  </w:style>
  <w:style w:type="character" w:customStyle="1" w:styleId="QuoteChar">
    <w:name w:val="Quote Char"/>
    <w:basedOn w:val="DefaultParagraphFont"/>
    <w:link w:val="Quote"/>
    <w:uiPriority w:val="29"/>
    <w:rsid w:val="000F32E9"/>
    <w:rPr>
      <w:rFonts w:eastAsiaTheme="minorEastAsia"/>
      <w:b/>
      <w:i/>
      <w:iCs/>
      <w:color w:val="156082" w:themeColor="accent1"/>
      <w:sz w:val="26"/>
    </w:rPr>
  </w:style>
  <w:style w:type="paragraph" w:styleId="ListParagraph">
    <w:name w:val="List Paragraph"/>
    <w:basedOn w:val="Normal"/>
    <w:uiPriority w:val="34"/>
    <w:qFormat/>
    <w:rsid w:val="000F32E9"/>
    <w:pPr>
      <w:spacing w:line="240" w:lineRule="auto"/>
      <w:ind w:left="720" w:hanging="288"/>
      <w:contextualSpacing/>
    </w:pPr>
    <w:rPr>
      <w:color w:val="0E2841" w:themeColor="text2"/>
    </w:rPr>
  </w:style>
  <w:style w:type="character" w:styleId="IntenseEmphasis">
    <w:name w:val="Intense Emphasis"/>
    <w:basedOn w:val="DefaultParagraphFont"/>
    <w:uiPriority w:val="21"/>
    <w:qFormat/>
    <w:rsid w:val="000F32E9"/>
    <w:rPr>
      <w:b/>
      <w:bCs/>
      <w:i/>
      <w:iCs/>
      <w:color w:val="156082" w:themeColor="accent1"/>
    </w:rPr>
  </w:style>
  <w:style w:type="paragraph" w:styleId="IntenseQuote">
    <w:name w:val="Intense Quote"/>
    <w:basedOn w:val="Normal"/>
    <w:next w:val="Normal"/>
    <w:link w:val="IntenseQuoteChar"/>
    <w:uiPriority w:val="30"/>
    <w:qFormat/>
    <w:rsid w:val="000F32E9"/>
    <w:pPr>
      <w:pBdr>
        <w:top w:val="single" w:sz="36" w:space="8" w:color="156082" w:themeColor="accent1"/>
        <w:left w:val="single" w:sz="36" w:space="8" w:color="156082" w:themeColor="accent1"/>
        <w:bottom w:val="single" w:sz="36" w:space="8" w:color="156082" w:themeColor="accent1"/>
        <w:right w:val="single" w:sz="36" w:space="8" w:color="156082" w:themeColor="accent1"/>
      </w:pBdr>
      <w:shd w:val="clear" w:color="auto" w:fill="156082"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0F32E9"/>
    <w:rPr>
      <w:rFonts w:asciiTheme="majorHAnsi" w:eastAsiaTheme="minorEastAsia" w:hAnsiTheme="majorHAnsi"/>
      <w:bCs/>
      <w:iCs/>
      <w:color w:val="FFFFFF" w:themeColor="background1"/>
      <w:sz w:val="28"/>
      <w:shd w:val="clear" w:color="auto" w:fill="156082" w:themeFill="accent1"/>
    </w:rPr>
  </w:style>
  <w:style w:type="character" w:styleId="IntenseReference">
    <w:name w:val="Intense Reference"/>
    <w:basedOn w:val="DefaultParagraphFont"/>
    <w:uiPriority w:val="32"/>
    <w:qFormat/>
    <w:rsid w:val="000F32E9"/>
    <w:rPr>
      <w:b w:val="0"/>
      <w:bCs/>
      <w:smallCaps/>
      <w:color w:val="156082" w:themeColor="accent1"/>
      <w:spacing w:val="5"/>
      <w:u w:val="single"/>
    </w:rPr>
  </w:style>
  <w:style w:type="paragraph" w:styleId="TOCHeading">
    <w:name w:val="TOC Heading"/>
    <w:basedOn w:val="Heading1"/>
    <w:next w:val="Normal"/>
    <w:uiPriority w:val="39"/>
    <w:unhideWhenUsed/>
    <w:qFormat/>
    <w:rsid w:val="000F32E9"/>
    <w:pPr>
      <w:spacing w:before="480" w:line="264" w:lineRule="auto"/>
      <w:outlineLvl w:val="9"/>
    </w:pPr>
    <w:rPr>
      <w:b w:val="0"/>
    </w:rPr>
  </w:style>
  <w:style w:type="paragraph" w:styleId="TOC1">
    <w:name w:val="toc 1"/>
    <w:basedOn w:val="Normal"/>
    <w:next w:val="Normal"/>
    <w:autoRedefine/>
    <w:uiPriority w:val="39"/>
    <w:unhideWhenUsed/>
    <w:rsid w:val="000F32E9"/>
    <w:pPr>
      <w:spacing w:before="120" w:after="0"/>
    </w:pPr>
    <w:rPr>
      <w:b/>
      <w:bCs/>
      <w:i/>
      <w:iCs/>
    </w:rPr>
  </w:style>
  <w:style w:type="paragraph" w:styleId="TOC2">
    <w:name w:val="toc 2"/>
    <w:basedOn w:val="Normal"/>
    <w:next w:val="Normal"/>
    <w:autoRedefine/>
    <w:uiPriority w:val="39"/>
    <w:unhideWhenUsed/>
    <w:rsid w:val="000F32E9"/>
    <w:pPr>
      <w:spacing w:before="120" w:after="0"/>
      <w:ind w:left="240"/>
    </w:pPr>
    <w:rPr>
      <w:b/>
      <w:bCs/>
      <w:sz w:val="22"/>
    </w:rPr>
  </w:style>
  <w:style w:type="paragraph" w:styleId="TOC3">
    <w:name w:val="toc 3"/>
    <w:basedOn w:val="Normal"/>
    <w:next w:val="Normal"/>
    <w:autoRedefine/>
    <w:uiPriority w:val="39"/>
    <w:unhideWhenUsed/>
    <w:rsid w:val="000F32E9"/>
    <w:pPr>
      <w:spacing w:after="0"/>
      <w:ind w:left="480"/>
    </w:pPr>
    <w:rPr>
      <w:sz w:val="20"/>
      <w:szCs w:val="20"/>
    </w:rPr>
  </w:style>
  <w:style w:type="character" w:styleId="Hyperlink">
    <w:name w:val="Hyperlink"/>
    <w:basedOn w:val="DefaultParagraphFont"/>
    <w:uiPriority w:val="99"/>
    <w:unhideWhenUsed/>
    <w:rsid w:val="000F32E9"/>
    <w:rPr>
      <w:color w:val="467886" w:themeColor="hyperlink"/>
      <w:u w:val="single"/>
    </w:rPr>
  </w:style>
  <w:style w:type="paragraph" w:styleId="TOC4">
    <w:name w:val="toc 4"/>
    <w:basedOn w:val="Normal"/>
    <w:next w:val="Normal"/>
    <w:autoRedefine/>
    <w:uiPriority w:val="39"/>
    <w:semiHidden/>
    <w:unhideWhenUsed/>
    <w:rsid w:val="000F32E9"/>
    <w:pPr>
      <w:spacing w:after="0"/>
      <w:ind w:left="720"/>
    </w:pPr>
    <w:rPr>
      <w:sz w:val="20"/>
      <w:szCs w:val="20"/>
    </w:rPr>
  </w:style>
  <w:style w:type="paragraph" w:styleId="TOC5">
    <w:name w:val="toc 5"/>
    <w:basedOn w:val="Normal"/>
    <w:next w:val="Normal"/>
    <w:autoRedefine/>
    <w:uiPriority w:val="39"/>
    <w:semiHidden/>
    <w:unhideWhenUsed/>
    <w:rsid w:val="000F32E9"/>
    <w:pPr>
      <w:spacing w:after="0"/>
      <w:ind w:left="960"/>
    </w:pPr>
    <w:rPr>
      <w:sz w:val="20"/>
      <w:szCs w:val="20"/>
    </w:rPr>
  </w:style>
  <w:style w:type="paragraph" w:styleId="TOC6">
    <w:name w:val="toc 6"/>
    <w:basedOn w:val="Normal"/>
    <w:next w:val="Normal"/>
    <w:autoRedefine/>
    <w:uiPriority w:val="39"/>
    <w:semiHidden/>
    <w:unhideWhenUsed/>
    <w:rsid w:val="000F32E9"/>
    <w:pPr>
      <w:spacing w:after="0"/>
      <w:ind w:left="1200"/>
    </w:pPr>
    <w:rPr>
      <w:sz w:val="20"/>
      <w:szCs w:val="20"/>
    </w:rPr>
  </w:style>
  <w:style w:type="paragraph" w:styleId="TOC7">
    <w:name w:val="toc 7"/>
    <w:basedOn w:val="Normal"/>
    <w:next w:val="Normal"/>
    <w:autoRedefine/>
    <w:uiPriority w:val="39"/>
    <w:semiHidden/>
    <w:unhideWhenUsed/>
    <w:rsid w:val="000F32E9"/>
    <w:pPr>
      <w:spacing w:after="0"/>
      <w:ind w:left="1440"/>
    </w:pPr>
    <w:rPr>
      <w:sz w:val="20"/>
      <w:szCs w:val="20"/>
    </w:rPr>
  </w:style>
  <w:style w:type="paragraph" w:styleId="TOC8">
    <w:name w:val="toc 8"/>
    <w:basedOn w:val="Normal"/>
    <w:next w:val="Normal"/>
    <w:autoRedefine/>
    <w:uiPriority w:val="39"/>
    <w:semiHidden/>
    <w:unhideWhenUsed/>
    <w:rsid w:val="000F32E9"/>
    <w:pPr>
      <w:spacing w:after="0"/>
      <w:ind w:left="1680"/>
    </w:pPr>
    <w:rPr>
      <w:sz w:val="20"/>
      <w:szCs w:val="20"/>
    </w:rPr>
  </w:style>
  <w:style w:type="paragraph" w:styleId="TOC9">
    <w:name w:val="toc 9"/>
    <w:basedOn w:val="Normal"/>
    <w:next w:val="Normal"/>
    <w:autoRedefine/>
    <w:uiPriority w:val="39"/>
    <w:semiHidden/>
    <w:unhideWhenUsed/>
    <w:rsid w:val="000F32E9"/>
    <w:pPr>
      <w:spacing w:after="0"/>
      <w:ind w:left="1920"/>
    </w:pPr>
    <w:rPr>
      <w:sz w:val="20"/>
      <w:szCs w:val="20"/>
    </w:rPr>
  </w:style>
  <w:style w:type="paragraph" w:styleId="Caption">
    <w:name w:val="caption"/>
    <w:basedOn w:val="Normal"/>
    <w:next w:val="Normal"/>
    <w:uiPriority w:val="35"/>
    <w:semiHidden/>
    <w:unhideWhenUsed/>
    <w:qFormat/>
    <w:rsid w:val="000F32E9"/>
    <w:pPr>
      <w:spacing w:line="240" w:lineRule="auto"/>
    </w:pPr>
    <w:rPr>
      <w:rFonts w:asciiTheme="majorHAnsi" w:eastAsiaTheme="minorEastAsia" w:hAnsiTheme="majorHAnsi"/>
      <w:bCs/>
      <w:smallCaps/>
      <w:color w:val="0E2841" w:themeColor="text2"/>
      <w:spacing w:val="6"/>
      <w:sz w:val="22"/>
      <w:szCs w:val="18"/>
    </w:rPr>
  </w:style>
  <w:style w:type="character" w:styleId="Strong">
    <w:name w:val="Strong"/>
    <w:basedOn w:val="DefaultParagraphFont"/>
    <w:uiPriority w:val="22"/>
    <w:qFormat/>
    <w:rsid w:val="000F32E9"/>
    <w:rPr>
      <w:b w:val="0"/>
      <w:bCs/>
      <w:i/>
      <w:color w:val="0E2841" w:themeColor="text2"/>
    </w:rPr>
  </w:style>
  <w:style w:type="character" w:styleId="Emphasis">
    <w:name w:val="Emphasis"/>
    <w:basedOn w:val="DefaultParagraphFont"/>
    <w:uiPriority w:val="20"/>
    <w:qFormat/>
    <w:rsid w:val="000F32E9"/>
    <w:rPr>
      <w:b/>
      <w:i/>
      <w:iCs/>
    </w:rPr>
  </w:style>
  <w:style w:type="paragraph" w:styleId="NoSpacing">
    <w:name w:val="No Spacing"/>
    <w:link w:val="NoSpacingChar"/>
    <w:uiPriority w:val="1"/>
    <w:qFormat/>
    <w:rsid w:val="000F32E9"/>
    <w:pPr>
      <w:spacing w:after="0" w:line="240" w:lineRule="auto"/>
    </w:pPr>
  </w:style>
  <w:style w:type="character" w:styleId="SubtleEmphasis">
    <w:name w:val="Subtle Emphasis"/>
    <w:basedOn w:val="DefaultParagraphFont"/>
    <w:uiPriority w:val="19"/>
    <w:qFormat/>
    <w:rsid w:val="000F32E9"/>
    <w:rPr>
      <w:i/>
      <w:iCs/>
      <w:color w:val="000000"/>
    </w:rPr>
  </w:style>
  <w:style w:type="character" w:styleId="SubtleReference">
    <w:name w:val="Subtle Reference"/>
    <w:basedOn w:val="DefaultParagraphFont"/>
    <w:uiPriority w:val="31"/>
    <w:qFormat/>
    <w:rsid w:val="000F32E9"/>
    <w:rPr>
      <w:smallCaps/>
      <w:color w:val="000000"/>
      <w:u w:val="single"/>
    </w:rPr>
  </w:style>
  <w:style w:type="character" w:styleId="BookTitle">
    <w:name w:val="Book Title"/>
    <w:basedOn w:val="DefaultParagraphFont"/>
    <w:uiPriority w:val="33"/>
    <w:qFormat/>
    <w:rsid w:val="000F32E9"/>
    <w:rPr>
      <w:b/>
      <w:bCs/>
      <w:caps/>
      <w:smallCaps w:val="0"/>
      <w:color w:val="0E2841" w:themeColor="text2"/>
      <w:spacing w:val="10"/>
    </w:rPr>
  </w:style>
  <w:style w:type="character" w:customStyle="1" w:styleId="NoSpacingChar">
    <w:name w:val="No Spacing Char"/>
    <w:basedOn w:val="DefaultParagraphFont"/>
    <w:link w:val="NoSpacing"/>
    <w:uiPriority w:val="1"/>
    <w:rsid w:val="000F32E9"/>
  </w:style>
  <w:style w:type="paragraph" w:customStyle="1" w:styleId="PersonalName">
    <w:name w:val="Personal Name"/>
    <w:basedOn w:val="Title"/>
    <w:qFormat/>
    <w:rsid w:val="000F32E9"/>
    <w:rPr>
      <w:b/>
      <w:caps/>
      <w:color w:val="000000"/>
      <w:sz w:val="28"/>
      <w:szCs w:val="28"/>
    </w:rPr>
  </w:style>
  <w:style w:type="numbering" w:customStyle="1" w:styleId="CurrentList1">
    <w:name w:val="Current List1"/>
    <w:uiPriority w:val="99"/>
    <w:rsid w:val="000F32E9"/>
    <w:pPr>
      <w:numPr>
        <w:numId w:val="5"/>
      </w:numPr>
    </w:pPr>
  </w:style>
  <w:style w:type="table" w:styleId="TableGrid">
    <w:name w:val="Table Grid"/>
    <w:basedOn w:val="TableNormal"/>
    <w:uiPriority w:val="39"/>
    <w:rsid w:val="00BF5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13670"/>
    <w:rPr>
      <w:color w:val="666666"/>
    </w:rPr>
  </w:style>
  <w:style w:type="table" w:styleId="PlainTable5">
    <w:name w:val="Plain Table 5"/>
    <w:basedOn w:val="TableNormal"/>
    <w:uiPriority w:val="45"/>
    <w:rsid w:val="0007447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07447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07447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07447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07447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3C85E-8127-CE4E-A8D3-FFAF73D5D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12</Pages>
  <Words>2129</Words>
  <Characters>12095</Characters>
  <Application>Microsoft Office Word</Application>
  <DocSecurity>0</DocSecurity>
  <Lines>208</Lines>
  <Paragraphs>46</Paragraphs>
  <ScaleCrop>false</ScaleCrop>
  <Company/>
  <LinksUpToDate>false</LinksUpToDate>
  <CharactersWithSpaces>14178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ALEXIS SANCHEZ MORENO</dc:creator>
  <cp:keywords/>
  <dc:description/>
  <cp:lastModifiedBy>JESUS ALEXIS SANCHEZ MORENO</cp:lastModifiedBy>
  <cp:revision>19</cp:revision>
  <dcterms:created xsi:type="dcterms:W3CDTF">2026-07-06T08:07:00Z</dcterms:created>
  <dcterms:modified xsi:type="dcterms:W3CDTF">2026-07-07T06:44:00Z</dcterms:modified>
</cp:coreProperties>
</file>