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94A09" w14:textId="3930CE3B" w:rsidR="003C39CF" w:rsidRPr="003C39CF" w:rsidRDefault="003C39CF" w:rsidP="003C39CF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Fecha: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23 de </w:t>
      </w:r>
      <w:proofErr w:type="gram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Octubre</w:t>
      </w:r>
      <w:proofErr w:type="gram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2025</w:t>
      </w:r>
    </w:p>
    <w:p w14:paraId="2D846B67" w14:textId="3AA2F4E2" w:rsidR="000069E1" w:rsidRPr="000069E1" w:rsidRDefault="000069E1" w:rsidP="000069E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Gestión de Gastos y Hábitos: Diseño de Base de Datos (Integración)</w:t>
      </w:r>
    </w:p>
    <w:p w14:paraId="7A9D8F7E" w14:textId="4E1345B9" w:rsidR="000069E1" w:rsidRPr="000069E1" w:rsidRDefault="007A4612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7A4612">
        <w:rPr>
          <w:rFonts w:ascii="Arial" w:eastAsia="Times New Roman" w:hAnsi="Arial" w:cs="Arial"/>
          <w:sz w:val="24"/>
          <w:szCs w:val="24"/>
          <w:lang w:eastAsia="es-MX"/>
        </w:rPr>
        <w:drawing>
          <wp:anchor distT="0" distB="0" distL="114300" distR="114300" simplePos="0" relativeHeight="251658240" behindDoc="1" locked="0" layoutInCell="1" allowOverlap="1" wp14:anchorId="70110BF6" wp14:editId="68F7F18D">
            <wp:simplePos x="0" y="0"/>
            <wp:positionH relativeFrom="column">
              <wp:posOffset>737235</wp:posOffset>
            </wp:positionH>
            <wp:positionV relativeFrom="paragraph">
              <wp:posOffset>1061085</wp:posOffset>
            </wp:positionV>
            <wp:extent cx="4183380" cy="2933289"/>
            <wp:effectExtent l="0" t="0" r="762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933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Realización: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Se completó el diseño del esquema de la base de datos de gestión personal, integrando las tablas iniciales de control financiero (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) en una estructura más amplia que también incluye gestión de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notas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hábitos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y otras funcionalidades (como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plantillas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recordatorios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). La integración se realizó enlazando las tablas financieras con la tabla </w:t>
      </w:r>
      <w:r w:rsidR="000069E1"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</w:t>
      </w:r>
      <w:r w:rsidR="000069E1"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para permitir la gestión individualizada.</w:t>
      </w:r>
    </w:p>
    <w:p w14:paraId="0996CDC9" w14:textId="2490477D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7ABB79F" w14:textId="71B02633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DB671C2" w14:textId="2B36E370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3C00FDC" w14:textId="4BFCA817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6C96248" w14:textId="66CC3B85" w:rsidR="007A4612" w:rsidRDefault="007A4612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4145594" w14:textId="77777777" w:rsidR="007A4612" w:rsidRDefault="007A4612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7BEE70D" w14:textId="61B2A8F3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E085A35" w14:textId="75773812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9AF0F75" w14:textId="4BF104B2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84E10FA" w14:textId="77777777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C98AE90" w14:textId="486D9743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F50D416" w14:textId="4AE5154D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16F057C" w14:textId="2B325012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4369D34" w14:textId="7E39A57C" w:rsid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48E7ED6" w14:textId="77777777" w:rsidR="000069E1" w:rsidRPr="000069E1" w:rsidRDefault="000069E1" w:rsidP="000069E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96158FB" w14:textId="4277C831" w:rsidR="000069E1" w:rsidRPr="000069E1" w:rsidRDefault="000069E1" w:rsidP="000069E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Integración de las Entidades de Gestión</w:t>
      </w:r>
    </w:p>
    <w:p w14:paraId="269F8188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 Entidad: Egresos</w:t>
      </w:r>
    </w:p>
    <w:p w14:paraId="50390B0F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La tabla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registra cada gasto individual y es clave para el control financiero.</w:t>
      </w:r>
    </w:p>
    <w:p w14:paraId="376A1152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Atributos (Campos):</w:t>
      </w:r>
    </w:p>
    <w:p w14:paraId="7B274C94" w14:textId="77777777" w:rsidR="000069E1" w:rsidRPr="000069E1" w:rsidRDefault="000069E1" w:rsidP="000069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id_egreso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(PK):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Es 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Primaria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y el identificador único del gasto.</w:t>
      </w:r>
    </w:p>
    <w:p w14:paraId="2DB1C925" w14:textId="77777777" w:rsidR="000069E1" w:rsidRPr="000069E1" w:rsidRDefault="000069E1" w:rsidP="000069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monto: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La cantidad de dinero gastada.</w:t>
      </w:r>
    </w:p>
    <w:p w14:paraId="187E6231" w14:textId="77777777" w:rsidR="000069E1" w:rsidRPr="000069E1" w:rsidRDefault="000069E1" w:rsidP="000069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id_categoria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Foránea (FK)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que enlaza con la tabla </w:t>
      </w: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categorias_finanza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389ABCC" w14:textId="77777777" w:rsidR="000069E1" w:rsidRPr="000069E1" w:rsidRDefault="000069E1" w:rsidP="000069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id_usuario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Foránea (FK)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que enlaza con la tabla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, indicando quién realizó el egreso.</w:t>
      </w:r>
    </w:p>
    <w:p w14:paraId="13907B37" w14:textId="5466B6B4" w:rsidR="000069E1" w:rsidRDefault="000069E1" w:rsidP="000069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Otros campos como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descripcion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, estado,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modo_pago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>, destino y las fechas de registro y actualización completan el registro del egreso.</w:t>
      </w:r>
    </w:p>
    <w:p w14:paraId="037BF1D5" w14:textId="77777777" w:rsidR="007A4612" w:rsidRPr="000069E1" w:rsidRDefault="007A4612" w:rsidP="003C39C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8D3B91C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Relaciones:</w:t>
      </w:r>
    </w:p>
    <w:p w14:paraId="5D712FA0" w14:textId="02C2347C" w:rsidR="000069E1" w:rsidRPr="000069E1" w:rsidRDefault="000069E1" w:rsidP="000069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Egresos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Categorías Finanza: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Se relaciona con </w:t>
      </w: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categorias_finanza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mediante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id_categoria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en una relación de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Muchos a Uno (N:1)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A3CFFC4" w14:textId="0A1EE165" w:rsidR="000069E1" w:rsidRPr="000069E1" w:rsidRDefault="000069E1" w:rsidP="000069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Egresos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Se relaciona con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mediante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id_usuario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en una relación de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Muchos a Uno (N:1)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712CD898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 Entidad: Ingresos</w:t>
      </w:r>
    </w:p>
    <w:p w14:paraId="607E299E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La tabla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registra cada entrada de dinero percibida, siguiendo una estructura similar a la de egresos.</w:t>
      </w:r>
    </w:p>
    <w:p w14:paraId="630F698A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Atributos (Campos):</w:t>
      </w:r>
    </w:p>
    <w:p w14:paraId="6150B67C" w14:textId="77777777" w:rsidR="000069E1" w:rsidRPr="000069E1" w:rsidRDefault="000069E1" w:rsidP="000069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id_ingreso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(PK):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Es 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Primaria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y el identificador único del ingreso.</w:t>
      </w:r>
    </w:p>
    <w:p w14:paraId="7075ADB4" w14:textId="77777777" w:rsidR="000069E1" w:rsidRPr="000069E1" w:rsidRDefault="000069E1" w:rsidP="000069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monto: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La cantidad de dinero percibida.</w:t>
      </w:r>
    </w:p>
    <w:p w14:paraId="6D95B97D" w14:textId="77777777" w:rsidR="000069E1" w:rsidRPr="000069E1" w:rsidRDefault="000069E1" w:rsidP="000069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id_categoria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Foránea (FK)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que enlaza con la tabla </w:t>
      </w: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categorias_finanza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3F9EE38" w14:textId="77777777" w:rsidR="000069E1" w:rsidRPr="000069E1" w:rsidRDefault="000069E1" w:rsidP="000069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id_usuario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Foránea (FK)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que enlaza con la tabla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, indicando a qué usuario pertenece el ingreso.</w:t>
      </w:r>
    </w:p>
    <w:p w14:paraId="46348CEC" w14:textId="77777777" w:rsidR="000069E1" w:rsidRPr="000069E1" w:rsidRDefault="000069E1" w:rsidP="000069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Otros campos como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descripcion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metodo_pago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>, fecha, hora y la fecha de actualización completan el registro del ingreso.</w:t>
      </w:r>
    </w:p>
    <w:p w14:paraId="690F0483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Relaciones:</w:t>
      </w:r>
    </w:p>
    <w:p w14:paraId="002CFA13" w14:textId="21FA33E5" w:rsidR="000069E1" w:rsidRPr="000069E1" w:rsidRDefault="000069E1" w:rsidP="000069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Ingresos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Categorías Finanza: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Se relaciona con </w:t>
      </w: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categorias_finanza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mediante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id_categoria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en una relación de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Muchos a Uno (N:1)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8824E44" w14:textId="01A733E6" w:rsidR="000069E1" w:rsidRPr="000069E1" w:rsidRDefault="000069E1" w:rsidP="000069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Ingresos Usuarios: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Se relaciona con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mediante </w:t>
      </w:r>
      <w:proofErr w:type="spellStart"/>
      <w:r w:rsidRPr="000069E1">
        <w:rPr>
          <w:rFonts w:ascii="Arial" w:eastAsia="Times New Roman" w:hAnsi="Arial" w:cs="Arial"/>
          <w:sz w:val="24"/>
          <w:szCs w:val="24"/>
          <w:lang w:eastAsia="es-MX"/>
        </w:rPr>
        <w:t>id_usuario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en una relación de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Muchos a Uno (N:1)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A017CB8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3. Entidad: Categorías Finanza</w:t>
      </w:r>
    </w:p>
    <w:p w14:paraId="461A63ED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Esta tabla es la entidad central para clasificar los movimientos financieros, ahora renombrada como </w:t>
      </w: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categorias_finanza</w:t>
      </w:r>
      <w:proofErr w:type="spellEnd"/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para distinguirla de otras categorías en el sistema.</w:t>
      </w:r>
    </w:p>
    <w:p w14:paraId="7D786711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Atributos (Campos):</w:t>
      </w:r>
    </w:p>
    <w:p w14:paraId="0F16ED91" w14:textId="77777777" w:rsidR="000069E1" w:rsidRPr="000069E1" w:rsidRDefault="000069E1" w:rsidP="000069E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id_categoria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(PK):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Es la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Primaria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y el identificador único de la categoría.</w:t>
      </w:r>
    </w:p>
    <w:p w14:paraId="7DA486D9" w14:textId="77777777" w:rsidR="000069E1" w:rsidRPr="000069E1" w:rsidRDefault="000069E1" w:rsidP="000069E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tipo: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Indica si la categoría aplica a un ingreso, a un egreso o a ambos.</w:t>
      </w:r>
    </w:p>
    <w:p w14:paraId="2BD6355C" w14:textId="77777777" w:rsidR="000069E1" w:rsidRPr="000069E1" w:rsidRDefault="000069E1" w:rsidP="000069E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descripcion</w:t>
      </w:r>
      <w:proofErr w:type="spellEnd"/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El nombre o detalle de la categoría.</w:t>
      </w:r>
    </w:p>
    <w:p w14:paraId="53C9CE15" w14:textId="77777777" w:rsidR="000069E1" w:rsidRPr="000069E1" w:rsidRDefault="000069E1" w:rsidP="000069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Relaciones:</w:t>
      </w:r>
    </w:p>
    <w:p w14:paraId="7FF3D64A" w14:textId="241F4434" w:rsidR="000069E1" w:rsidRPr="000069E1" w:rsidRDefault="000069E1" w:rsidP="000069E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Categorías Finanza Egresos: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Es la parte "Uno" de la relación con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A3F7D5C" w14:textId="420FDBFC" w:rsidR="00036FDE" w:rsidRPr="000069E1" w:rsidRDefault="000069E1" w:rsidP="000069E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Categorías Finanza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Ingresos: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 xml:space="preserve"> Es la parte "Uno" de la relación con </w:t>
      </w:r>
      <w:r w:rsidRPr="000069E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Ingresos</w:t>
      </w:r>
      <w:r w:rsidRPr="000069E1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sectPr w:rsidR="00036FDE" w:rsidRPr="00006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A325B"/>
    <w:multiLevelType w:val="multilevel"/>
    <w:tmpl w:val="2E6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87268"/>
    <w:multiLevelType w:val="multilevel"/>
    <w:tmpl w:val="8BC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14283"/>
    <w:multiLevelType w:val="multilevel"/>
    <w:tmpl w:val="BAA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07FB0"/>
    <w:multiLevelType w:val="multilevel"/>
    <w:tmpl w:val="B7C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72EC7"/>
    <w:multiLevelType w:val="multilevel"/>
    <w:tmpl w:val="A5C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04D52"/>
    <w:multiLevelType w:val="multilevel"/>
    <w:tmpl w:val="F54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24A04"/>
    <w:multiLevelType w:val="multilevel"/>
    <w:tmpl w:val="A27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E1"/>
    <w:rsid w:val="000069E1"/>
    <w:rsid w:val="00036FDE"/>
    <w:rsid w:val="003C39CF"/>
    <w:rsid w:val="007A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5E4B"/>
  <w15:chartTrackingRefBased/>
  <w15:docId w15:val="{E30AD905-725F-4172-ABD9-1EB71BD4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069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069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0069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069E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069E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0069E1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06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ath-inline">
    <w:name w:val="math-inline"/>
    <w:basedOn w:val="Fuentedeprrafopredeter"/>
    <w:rsid w:val="000069E1"/>
  </w:style>
  <w:style w:type="character" w:styleId="CdigoHTML">
    <w:name w:val="HTML Code"/>
    <w:basedOn w:val="Fuentedeprrafopredeter"/>
    <w:uiPriority w:val="99"/>
    <w:semiHidden/>
    <w:unhideWhenUsed/>
    <w:rsid w:val="00006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428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Castañeda Mondragon</dc:creator>
  <cp:keywords/>
  <dc:description/>
  <cp:lastModifiedBy>Fabiola Castañeda Mondragon</cp:lastModifiedBy>
  <cp:revision>1</cp:revision>
  <dcterms:created xsi:type="dcterms:W3CDTF">2025-11-14T06:16:00Z</dcterms:created>
  <dcterms:modified xsi:type="dcterms:W3CDTF">2025-11-14T06:38:00Z</dcterms:modified>
</cp:coreProperties>
</file>