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Ejercicio 11.43 </w:t>
      </w:r>
      <w:r>
        <w:rPr>
          <w:rFonts w:hint="default"/>
          <w:b w:val="0"/>
          <w:bCs w:val="0"/>
        </w:rPr>
        <w:t>Agregue, en su última versión, dos botones con las etiquetas Agrandar y Achicar respectivamente, usando código similar al que mostramos. Pruébalo. ¿Qué observa?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Ejercicio 11.44 </w:t>
      </w:r>
      <w:r>
        <w:rPr>
          <w:rFonts w:hint="default"/>
          <w:b w:val="0"/>
          <w:bCs w:val="0"/>
        </w:rPr>
        <w:t>Cambie su código de modo que su panel para la barra de herramientas utilice un GridLayout, tal cómo lo discutimos en el párrafo anterior. Pruébelo. ¿Qué observa?.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lang/>
        </w:rPr>
      </w:pPr>
      <w:r>
        <w:rPr>
          <w:lang/>
        </w:rPr>
        <w:t>soundgarden</w:t>
      </w:r>
    </w:p>
    <w:p>
      <w:pPr>
        <w:ind w:firstLine="420" w:firstLineChars="0"/>
        <w:rPr>
          <w:lang/>
        </w:rPr>
      </w:pPr>
      <w:r>
        <w:rPr>
          <w:lang/>
        </w:rPr>
        <w:t>￼</w:t>
      </w:r>
    </w:p>
    <w:p>
      <w:pPr>
        <w:ind w:firstLine="420" w:firstLineChars="0"/>
        <w:rPr>
          <w:lang/>
        </w:rPr>
      </w:pPr>
      <w:r>
        <w:rPr>
          <w:lang/>
        </w:rPr>
        <w:t>Message #10-million-fireflies</w:t>
      </w:r>
    </w:p>
    <w:p>
      <w:pPr>
        <w:ind w:firstLine="420" w:firstLineChars="0"/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/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Ejercicio 11.45 </w:t>
      </w:r>
      <w:r>
        <w:rPr>
          <w:rFonts w:hint="default"/>
          <w:b w:val="0"/>
          <w:bCs w:val="0"/>
        </w:rPr>
        <w:t>En su proyecto, agregue dos métodos de nombres agrandar y achicar. Inicialmente, coloque simplemente una sentencia println dentro de sus cuerpos para ver si los métodos son invocados. Los métodos deben ser privados.</w:t>
      </w:r>
    </w:p>
    <w:p>
      <w:pPr>
        <w:ind w:firstLine="420" w:firstLineChars="0"/>
        <w:rPr>
          <w:rFonts w:hint="default"/>
          <w:b w:val="0"/>
          <w:bCs w:val="0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Ejercicio 11.46</w:t>
      </w:r>
      <w:r>
        <w:rPr>
          <w:rFonts w:hint="default"/>
          <w:b w:val="0"/>
          <w:bCs w:val="0"/>
        </w:rPr>
        <w:t xml:space="preserve"> Agregue oyentes de acción a los dos botones de modo que invoquen a los dos nuevos métodos. El agregar oyentes de acción a los botones es idéntico al agregar oyentes de acción a los elementos del menú. Esencialmente, puede copiar el código base desde allí. Pruébelo. Asegúrese de que los métodos agrandar y achicar se invocan al activar los botones.</w:t>
      </w:r>
    </w:p>
    <w:p>
      <w:pPr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Ejercicio 11.47 </w:t>
      </w:r>
      <w:r>
        <w:rPr>
          <w:rFonts w:hint="default"/>
          <w:b w:val="0"/>
          <w:bCs w:val="0"/>
        </w:rPr>
        <w:t>Implemente adecuadamente los métodos agrandar y achicar. Para hacerlo tiene que crear una nueva ImagenOF con un tamaño diferente, copiar los píxeles de la imagen actual (mientras aumenta o reduce la escala) y luego asignar la nueva imagen a la imagen actual. Al final de su método deberá invocar al método pack de la ventana para reordenar los componentes con el tamaño modificado.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drawing>
          <wp:inline distT="0" distB="0" distL="114300" distR="114300">
            <wp:extent cx="5269230" cy="2962910"/>
            <wp:effectExtent l="0" t="0" r="762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Ejercicio 11.48 </w:t>
      </w:r>
      <w:r>
        <w:rPr>
          <w:rFonts w:hint="default"/>
          <w:b w:val="0"/>
          <w:bCs w:val="0"/>
        </w:rPr>
        <w:t>Todos los componentes Swing cuentan con un método setEnabled(boolean) que habilita o deshabilita el componente. Los componentes inhabilitados se muestran generalmente grisados y no reaccionan. Cambie su visor de imágenes de modo que los dos botones de la barra de herramientas estén inicialmente inhabilitados. Se habilitarán cuando se abra la imagen, y cuando se cierre, se deshabilitarán nuevamente.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drawing>
          <wp:inline distT="0" distB="0" distL="114300" distR="114300">
            <wp:extent cx="5269230" cy="2962910"/>
            <wp:effectExtent l="0" t="0" r="7620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Ejercicio 11.49 </w:t>
      </w:r>
      <w:r>
        <w:rPr>
          <w:rFonts w:hint="default"/>
          <w:b w:val="0"/>
          <w:bCs w:val="0"/>
        </w:rPr>
        <w:t xml:space="preserve">Busque la sección Creating a GUI with JFC/Swing del tutorial de Java (en el sitio web, las secciones se denominan trails) y márquelo. 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"https://docs.oracle.com/javase/tutorial/uiswing/"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6"/>
          <w:rFonts w:hint="default"/>
          <w:b w:val="0"/>
          <w:bCs w:val="0"/>
        </w:rPr>
        <w:t>https://docs.oracle.com/javase/tutorial/uiswing/</w:t>
      </w:r>
      <w:r>
        <w:rPr>
          <w:rFonts w:hint="default"/>
          <w:b w:val="0"/>
          <w:bCs w:val="0"/>
        </w:rPr>
        <w:fldChar w:fldCharType="end"/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Ejercicio 11.50 </w:t>
      </w:r>
      <w:r>
        <w:rPr>
          <w:rFonts w:hint="default"/>
          <w:b w:val="0"/>
          <w:bCs w:val="0"/>
        </w:rPr>
        <w:t>Escriba una lista de todos los gestores de disposición que existen en Swing.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FlowLayout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BorderLayout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CardLayout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GridLayout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GridBagLayout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BoxLayout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OverlayLayout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CustomLayout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Ejercicio 11.51 </w:t>
      </w:r>
      <w:r>
        <w:rPr>
          <w:rFonts w:hint="default"/>
          <w:b w:val="0"/>
          <w:bCs w:val="0"/>
        </w:rPr>
        <w:t>¿Qué es un deslizador (slider)? Busque una descripción y resúmala. Escriba un ejemplo breve en código Java para crear y usar un deslizador.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Un slider se trata de un selector numérico en forma de gráfica desplazable, igual que el típico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selector de volumen.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Ejercicio 11.52 </w:t>
      </w:r>
      <w:r>
        <w:rPr>
          <w:rFonts w:hint="default"/>
          <w:b w:val="0"/>
          <w:bCs w:val="0"/>
        </w:rPr>
        <w:t>¿Qué es un panel tabulado (tabbed pane)? Busque una descripción y resúmala. Dé ejemplos de posibles usos de un panel tabulado.</w:t>
      </w:r>
    </w:p>
    <w:p>
      <w:pPr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 xml:space="preserve">Un panel tabulado se trata de un panel con múltiples pestañas, y al hacer click en estas se </w:t>
      </w:r>
      <w:r>
        <w:rPr>
          <w:rFonts w:hint="default"/>
          <w:b w:val="0"/>
          <w:bCs w:val="0"/>
          <w:lang/>
        </w:rPr>
        <w:tab/>
        <w:t xml:space="preserve">muestra el panel correspondiente. Un posible uso para esto sería mostrar información adicional </w:t>
      </w:r>
      <w:r>
        <w:rPr>
          <w:rFonts w:hint="default"/>
          <w:b w:val="0"/>
          <w:bCs w:val="0"/>
          <w:lang/>
        </w:rPr>
        <w:tab/>
        <w:t xml:space="preserve">y de forma más ordenada, por ejemplo, agrupada en categorías, y cada una de estas categorías </w:t>
      </w:r>
      <w:r>
        <w:rPr>
          <w:rFonts w:hint="default"/>
          <w:b w:val="0"/>
          <w:bCs w:val="0"/>
          <w:lang/>
        </w:rPr>
        <w:tab/>
        <w:t xml:space="preserve">se encontraría en un tabbed pane. Otro ejemplo, podrían ser las pestañas de un navegador, pues </w:t>
      </w:r>
      <w:r>
        <w:rPr>
          <w:rFonts w:hint="default"/>
          <w:b w:val="0"/>
          <w:bCs w:val="0"/>
          <w:lang/>
        </w:rPr>
        <w:tab/>
        <w:t>se comportan de la misma manera.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Ejercicio 11.53 </w:t>
      </w:r>
      <w:r>
        <w:rPr>
          <w:rFonts w:hint="default"/>
          <w:b w:val="0"/>
          <w:bCs w:val="0"/>
        </w:rPr>
        <w:t>¿Qué es un cuadro de recorrido (spinner)? Busque una descripción y resúmala.</w:t>
      </w:r>
    </w:p>
    <w:p>
      <w:pPr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 xml:space="preserve">Un spinner consiste en un area de texto con dos flechas para incrementar o decrementar su </w:t>
      </w:r>
      <w:r>
        <w:rPr>
          <w:rFonts w:hint="default"/>
          <w:b w:val="0"/>
          <w:bCs w:val="0"/>
          <w:lang/>
        </w:rPr>
        <w:tab/>
        <w:t xml:space="preserve">valor. Esto se puede utilizar para incrementar valores numéricos, pero también para fechas. 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Ejercicio 11.54 </w:t>
      </w:r>
      <w:r>
        <w:rPr>
          <w:rFonts w:hint="default"/>
          <w:b w:val="0"/>
          <w:bCs w:val="0"/>
        </w:rPr>
        <w:t>Busque la aplicación de ejemplo ProgressBarDemo que utiliza una barra de progreso. Ejecútela en su computadora. Describa lo que hace.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Lo que hace la aplicación es mostrar una barra de progreso e ir incrementando hasta el 100%.</w:t>
      </w:r>
    </w:p>
    <w:p>
      <w:pPr>
        <w:rPr>
          <w:rFonts w:hint="default"/>
          <w:b w:val="0"/>
          <w:bCs w:val="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/>
      </w:rPr>
    </w:pPr>
    <w:r>
      <w:rPr>
        <w:rFonts w:hint="default"/>
        <w:lang/>
      </w:rPr>
      <w:t>Jesús Serrano Pérez</w:t>
    </w:r>
    <w:r>
      <w:rPr>
        <w:rFonts w:hint="default"/>
        <w:lang/>
      </w:rPr>
      <w:tab/>
      <w:t/>
    </w:r>
    <w:r>
      <w:rPr>
        <w:rFonts w:hint="default"/>
        <w:lang/>
      </w:rPr>
      <w:tab/>
      <w:t>21/10/2021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DB7AA"/>
    <w:rsid w:val="0EFFBA1E"/>
    <w:rsid w:val="3CDE9FE5"/>
    <w:rsid w:val="68FFACB4"/>
    <w:rsid w:val="7BDB796F"/>
    <w:rsid w:val="7C872AA9"/>
    <w:rsid w:val="7FD15ED8"/>
    <w:rsid w:val="7FED92ED"/>
    <w:rsid w:val="7FFFBFFA"/>
    <w:rsid w:val="87773D59"/>
    <w:rsid w:val="B7ECBA80"/>
    <w:rsid w:val="BCFF704F"/>
    <w:rsid w:val="BDFC056D"/>
    <w:rsid w:val="DFFEEC62"/>
    <w:rsid w:val="E3EBF8C9"/>
    <w:rsid w:val="EDA1B6CC"/>
    <w:rsid w:val="EE7E8201"/>
    <w:rsid w:val="EF6F8827"/>
    <w:rsid w:val="EFAEE948"/>
    <w:rsid w:val="EFEA8EEA"/>
    <w:rsid w:val="FEDD1FF4"/>
    <w:rsid w:val="FF72C233"/>
    <w:rsid w:val="FF7702EE"/>
    <w:rsid w:val="FFBDB7AA"/>
    <w:rsid w:val="FFEFC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2021-10-20T16:42:00Z</dcterms:created>
  <dc:creator>telek</dc:creator>
  <cp:lastModifiedBy>telek</cp:lastModifiedBy>
  <dcterms:modified xsi:type="dcterms:W3CDTF">2021-10-21T17:30:17Z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