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160" w:line="342.85714285714283" w:lineRule="auto"/>
        <w:ind w:left="0" w:firstLine="0"/>
        <w:jc w:val="center"/>
        <w:rPr>
          <w:b w:val="1"/>
          <w:color w:val="3333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160" w:line="342.85714285714283" w:lineRule="auto"/>
        <w:ind w:left="0" w:firstLine="0"/>
        <w:jc w:val="center"/>
        <w:rPr>
          <w:b w:val="1"/>
          <w:color w:val="3333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160" w:line="342.85714285714283" w:lineRule="auto"/>
        <w:ind w:left="0" w:firstLine="0"/>
        <w:jc w:val="center"/>
        <w:rPr>
          <w:b w:val="1"/>
          <w:color w:val="3333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160" w:line="342.85714285714283" w:lineRule="auto"/>
        <w:ind w:left="0" w:firstLine="0"/>
        <w:jc w:val="center"/>
        <w:rPr>
          <w:b w:val="1"/>
          <w:color w:val="333366"/>
          <w:sz w:val="21"/>
          <w:szCs w:val="21"/>
        </w:rPr>
      </w:pPr>
      <w:r w:rsidDel="00000000" w:rsidR="00000000" w:rsidRPr="00000000">
        <w:rPr>
          <w:b w:val="1"/>
          <w:color w:val="333366"/>
          <w:sz w:val="21"/>
          <w:szCs w:val="21"/>
        </w:rPr>
        <w:drawing>
          <wp:inline distB="19050" distT="19050" distL="19050" distR="19050">
            <wp:extent cx="4619349" cy="25983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349" cy="259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1781231</wp:posOffset>
            </wp:positionV>
            <wp:extent cx="2663100" cy="980925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3100" cy="980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hd w:fill="ffffff" w:val="clear"/>
        <w:spacing w:after="160" w:line="342.85714285714283" w:lineRule="auto"/>
        <w:ind w:left="0" w:firstLine="0"/>
        <w:rPr>
          <w:b w:val="1"/>
          <w:color w:val="3333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60" w:line="342.85714285714283" w:lineRule="auto"/>
        <w:ind w:left="0" w:firstLine="0"/>
        <w:rPr>
          <w:b w:val="1"/>
          <w:color w:val="3333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160" w:line="342.85714285714283" w:lineRule="auto"/>
        <w:ind w:left="0" w:firstLine="0"/>
        <w:rPr>
          <w:b w:val="1"/>
          <w:color w:val="3333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160" w:line="342.85714285714283" w:lineRule="auto"/>
        <w:ind w:left="0" w:firstLine="0"/>
        <w:rPr>
          <w:b w:val="1"/>
          <w:color w:val="3333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160" w:line="342.85714285714283" w:lineRule="auto"/>
        <w:ind w:left="0" w:firstLine="0"/>
        <w:rPr>
          <w:b w:val="1"/>
          <w:color w:val="3333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60" w:line="342.85714285714283" w:lineRule="auto"/>
        <w:ind w:left="0" w:firstLine="0"/>
        <w:jc w:val="center"/>
        <w:rPr>
          <w:b w:val="1"/>
          <w:color w:val="333366"/>
          <w:sz w:val="21"/>
          <w:szCs w:val="21"/>
        </w:rPr>
      </w:pPr>
      <w:r w:rsidDel="00000000" w:rsidR="00000000" w:rsidRPr="00000000">
        <w:rPr>
          <w:b w:val="1"/>
          <w:color w:val="333366"/>
          <w:sz w:val="21"/>
          <w:szCs w:val="21"/>
          <w:rtl w:val="0"/>
        </w:rPr>
        <w:t xml:space="preserve">MARIO MÉNDEZ</w:t>
      </w:r>
    </w:p>
    <w:p w:rsidR="00000000" w:rsidDel="00000000" w:rsidP="00000000" w:rsidRDefault="00000000" w:rsidRPr="00000000" w14:paraId="0000000B">
      <w:pPr>
        <w:shd w:fill="ffffff" w:val="clear"/>
        <w:spacing w:after="160" w:line="342.85714285714283" w:lineRule="auto"/>
        <w:ind w:left="0" w:firstLine="0"/>
        <w:jc w:val="center"/>
        <w:rPr>
          <w:b w:val="1"/>
          <w:color w:val="333366"/>
          <w:sz w:val="21"/>
          <w:szCs w:val="21"/>
        </w:rPr>
      </w:pPr>
      <w:r w:rsidDel="00000000" w:rsidR="00000000" w:rsidRPr="00000000">
        <w:rPr>
          <w:b w:val="1"/>
          <w:color w:val="333366"/>
          <w:sz w:val="21"/>
          <w:szCs w:val="21"/>
          <w:rtl w:val="0"/>
        </w:rPr>
        <w:t xml:space="preserve">JESUS SÁEZ</w:t>
      </w:r>
    </w:p>
    <w:p w:rsidR="00000000" w:rsidDel="00000000" w:rsidP="00000000" w:rsidRDefault="00000000" w:rsidRPr="00000000" w14:paraId="0000000C">
      <w:pPr>
        <w:shd w:fill="ffffff" w:val="clear"/>
        <w:spacing w:after="160" w:line="342.85714285714283" w:lineRule="auto"/>
        <w:ind w:left="0" w:firstLine="0"/>
        <w:jc w:val="center"/>
        <w:rPr>
          <w:b w:val="1"/>
          <w:color w:val="333366"/>
          <w:sz w:val="21"/>
          <w:szCs w:val="21"/>
        </w:rPr>
      </w:pPr>
      <w:r w:rsidDel="00000000" w:rsidR="00000000" w:rsidRPr="00000000">
        <w:rPr>
          <w:b w:val="1"/>
          <w:color w:val="333366"/>
          <w:sz w:val="21"/>
          <w:szCs w:val="21"/>
          <w:rtl w:val="0"/>
        </w:rPr>
        <w:t xml:space="preserve">PROJECTE ERP POKÉMON DATASETS</w:t>
      </w:r>
    </w:p>
    <w:p w:rsidR="00000000" w:rsidDel="00000000" w:rsidP="00000000" w:rsidRDefault="00000000" w:rsidRPr="00000000" w14:paraId="0000000D">
      <w:pPr>
        <w:shd w:fill="ffffff" w:val="clear"/>
        <w:spacing w:after="160" w:line="342.85714285714283" w:lineRule="auto"/>
        <w:ind w:left="0" w:firstLine="0"/>
        <w:jc w:val="center"/>
        <w:rPr>
          <w:b w:val="1"/>
          <w:color w:val="333366"/>
          <w:sz w:val="21"/>
          <w:szCs w:val="21"/>
        </w:rPr>
      </w:pPr>
      <w:r w:rsidDel="00000000" w:rsidR="00000000" w:rsidRPr="00000000">
        <w:rPr>
          <w:b w:val="1"/>
          <w:color w:val="333366"/>
          <w:sz w:val="21"/>
          <w:szCs w:val="21"/>
          <w:rtl w:val="0"/>
        </w:rPr>
        <w:t xml:space="preserve">DAM1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60" w:line="342.85714285714283" w:lineRule="auto"/>
        <w:ind w:left="0" w:firstLine="0"/>
        <w:rPr>
          <w:b w:val="1"/>
          <w:color w:val="333366"/>
          <w:sz w:val="21"/>
          <w:szCs w:val="21"/>
        </w:rPr>
      </w:pPr>
      <w:r w:rsidDel="00000000" w:rsidR="00000000" w:rsidRPr="00000000">
        <w:rPr>
          <w:b w:val="1"/>
          <w:color w:val="333366"/>
          <w:sz w:val="21"/>
          <w:szCs w:val="21"/>
          <w:rtl w:val="0"/>
        </w:rPr>
        <w:t xml:space="preserve">ÍNDEX </w:t>
      </w:r>
    </w:p>
    <w:p w:rsidR="00000000" w:rsidDel="00000000" w:rsidP="00000000" w:rsidRDefault="00000000" w:rsidRPr="00000000" w14:paraId="0000000F">
      <w:pPr>
        <w:numPr>
          <w:ilvl w:val="0"/>
        </w:numPr>
        <w:shd w:fill="ffffff" w:val="clear"/>
        <w:spacing w:after="0" w:afterAutospacing="0" w:line="342.85714285714283" w:lineRule="auto"/>
        <w:ind w:left="0" w:firstLine="720"/>
        <w:rPr>
          <w:b w:val="1"/>
          <w:color w:val="333366"/>
          <w:sz w:val="21"/>
          <w:szCs w:val="21"/>
          <w:u w:val="none"/>
        </w:rPr>
      </w:pPr>
      <w:r w:rsidDel="00000000" w:rsidR="00000000" w:rsidRPr="00000000">
        <w:rPr>
          <w:b w:val="1"/>
          <w:color w:val="333366"/>
          <w:sz w:val="21"/>
          <w:szCs w:val="21"/>
          <w:rtl w:val="0"/>
        </w:rPr>
        <w:t xml:space="preserve">1. Introducció</w:t>
      </w:r>
    </w:p>
    <w:p w:rsidR="00000000" w:rsidDel="00000000" w:rsidP="00000000" w:rsidRDefault="00000000" w:rsidRPr="00000000" w14:paraId="00000010">
      <w:pPr>
        <w:numPr>
          <w:ilvl w:val="0"/>
        </w:numPr>
        <w:shd w:fill="ffffff" w:val="clear"/>
        <w:spacing w:after="160" w:line="342.85714285714283" w:lineRule="auto"/>
        <w:ind w:left="0" w:firstLine="0"/>
        <w:rPr>
          <w:b w:val="1"/>
          <w:color w:val="333366"/>
          <w:sz w:val="21"/>
          <w:szCs w:val="21"/>
          <w:u w:val="none"/>
        </w:rPr>
      </w:pPr>
      <w:r w:rsidDel="00000000" w:rsidR="00000000" w:rsidRPr="00000000">
        <w:rPr>
          <w:b w:val="1"/>
          <w:color w:val="333366"/>
          <w:sz w:val="21"/>
          <w:szCs w:val="21"/>
          <w:rtl w:val="0"/>
        </w:rPr>
        <w:tab/>
        <w:t xml:space="preserve">2. Datasets seleccionats:</w:t>
      </w:r>
    </w:p>
    <w:p w:rsidR="00000000" w:rsidDel="00000000" w:rsidP="00000000" w:rsidRDefault="00000000" w:rsidRPr="00000000" w14:paraId="00000011">
      <w:pPr>
        <w:shd w:fill="ffffff" w:val="clear"/>
        <w:spacing w:after="160" w:line="342.85714285714283" w:lineRule="auto"/>
        <w:ind w:firstLine="720"/>
        <w:rPr>
          <w:b w:val="1"/>
          <w:color w:val="333366"/>
          <w:sz w:val="21"/>
          <w:szCs w:val="21"/>
        </w:rPr>
      </w:pPr>
      <w:r w:rsidDel="00000000" w:rsidR="00000000" w:rsidRPr="00000000">
        <w:rPr>
          <w:b w:val="1"/>
          <w:color w:val="333366"/>
          <w:sz w:val="21"/>
          <w:szCs w:val="21"/>
          <w:rtl w:val="0"/>
        </w:rPr>
        <w:t xml:space="preserve">3. Modificacions sobre els Datasets:</w:t>
      </w:r>
    </w:p>
    <w:p w:rsidR="00000000" w:rsidDel="00000000" w:rsidP="00000000" w:rsidRDefault="00000000" w:rsidRPr="00000000" w14:paraId="00000012">
      <w:pPr>
        <w:shd w:fill="ffffff" w:val="clear"/>
        <w:spacing w:after="160" w:line="342.85714285714283" w:lineRule="auto"/>
        <w:ind w:left="0" w:firstLine="720"/>
        <w:rPr>
          <w:b w:val="1"/>
          <w:color w:val="333366"/>
          <w:sz w:val="21"/>
          <w:szCs w:val="21"/>
        </w:rPr>
      </w:pPr>
      <w:r w:rsidDel="00000000" w:rsidR="00000000" w:rsidRPr="00000000">
        <w:rPr>
          <w:b w:val="1"/>
          <w:color w:val="333366"/>
          <w:sz w:val="21"/>
          <w:szCs w:val="21"/>
          <w:rtl w:val="0"/>
        </w:rPr>
        <w:t xml:space="preserve">4. Bibliografia</w:t>
      </w:r>
    </w:p>
    <w:p w:rsidR="00000000" w:rsidDel="00000000" w:rsidP="00000000" w:rsidRDefault="00000000" w:rsidRPr="00000000" w14:paraId="00000013">
      <w:pPr>
        <w:shd w:fill="ffffff" w:val="clear"/>
        <w:spacing w:after="160" w:line="342.85714285714283" w:lineRule="auto"/>
        <w:ind w:left="0" w:firstLine="720"/>
        <w:rPr>
          <w:b w:val="1"/>
          <w:color w:val="333366"/>
          <w:sz w:val="21"/>
          <w:szCs w:val="21"/>
        </w:rPr>
      </w:pPr>
      <w:r w:rsidDel="00000000" w:rsidR="00000000" w:rsidRPr="00000000">
        <w:rPr>
          <w:b w:val="1"/>
          <w:color w:val="333366"/>
          <w:sz w:val="21"/>
          <w:szCs w:val="21"/>
          <w:rtl w:val="0"/>
        </w:rPr>
        <w:t xml:space="preserve">5. Problemes trobats</w:t>
      </w:r>
    </w:p>
    <w:p w:rsidR="00000000" w:rsidDel="00000000" w:rsidP="00000000" w:rsidRDefault="00000000" w:rsidRPr="00000000" w14:paraId="00000014">
      <w:pPr>
        <w:shd w:fill="ffffff" w:val="clear"/>
        <w:spacing w:after="160" w:line="342.85714285714283" w:lineRule="auto"/>
        <w:ind w:left="0" w:firstLine="720"/>
        <w:rPr>
          <w:b w:val="1"/>
          <w:color w:val="333366"/>
          <w:sz w:val="21"/>
          <w:szCs w:val="21"/>
        </w:rPr>
      </w:pPr>
      <w:r w:rsidDel="00000000" w:rsidR="00000000" w:rsidRPr="00000000">
        <w:rPr>
          <w:b w:val="1"/>
          <w:color w:val="333366"/>
          <w:sz w:val="21"/>
          <w:szCs w:val="21"/>
          <w:rtl w:val="0"/>
        </w:rPr>
        <w:t xml:space="preserve">6. Sprints</w:t>
      </w:r>
    </w:p>
    <w:p w:rsidR="00000000" w:rsidDel="00000000" w:rsidP="00000000" w:rsidRDefault="00000000" w:rsidRPr="00000000" w14:paraId="00000015">
      <w:pPr>
        <w:shd w:fill="ffffff" w:val="clear"/>
        <w:spacing w:after="160" w:line="342.85714285714283" w:lineRule="auto"/>
        <w:ind w:left="0" w:firstLine="720"/>
        <w:rPr>
          <w:b w:val="1"/>
          <w:color w:val="333366"/>
          <w:sz w:val="21"/>
          <w:szCs w:val="21"/>
        </w:rPr>
      </w:pPr>
      <w:r w:rsidDel="00000000" w:rsidR="00000000" w:rsidRPr="00000000">
        <w:rPr>
          <w:b w:val="1"/>
          <w:color w:val="333366"/>
          <w:sz w:val="21"/>
          <w:szCs w:val="21"/>
          <w:rtl w:val="0"/>
        </w:rPr>
        <w:t xml:space="preserve">7.Conclusions</w:t>
      </w:r>
    </w:p>
    <w:p w:rsidR="00000000" w:rsidDel="00000000" w:rsidP="00000000" w:rsidRDefault="00000000" w:rsidRPr="00000000" w14:paraId="00000016">
      <w:pPr>
        <w:numPr>
          <w:ilvl w:val="0"/>
        </w:numPr>
        <w:shd w:fill="ffffff" w:val="clear"/>
        <w:spacing w:after="160" w:line="342.85714285714283" w:lineRule="auto"/>
        <w:ind w:left="720" w:hanging="360"/>
        <w:rPr>
          <w:b w:val="1"/>
          <w:color w:val="333366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160" w:line="342.85714285714283" w:lineRule="auto"/>
        <w:ind w:left="0" w:firstLine="0"/>
        <w:rPr>
          <w:b w:val="1"/>
          <w:color w:val="333366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160" w:line="342.85714285714283" w:lineRule="auto"/>
        <w:ind w:left="0" w:firstLine="0"/>
        <w:rPr>
          <w:b w:val="1"/>
          <w:color w:val="333366"/>
          <w:sz w:val="21"/>
          <w:szCs w:val="21"/>
        </w:rPr>
      </w:pPr>
      <w:r w:rsidDel="00000000" w:rsidR="00000000" w:rsidRPr="00000000">
        <w:rPr>
          <w:b w:val="1"/>
          <w:color w:val="333366"/>
          <w:sz w:val="21"/>
          <w:szCs w:val="21"/>
          <w:rtl w:val="0"/>
        </w:rPr>
        <w:t xml:space="preserve">Introducció:</w:t>
      </w:r>
    </w:p>
    <w:p w:rsidR="00000000" w:rsidDel="00000000" w:rsidP="00000000" w:rsidRDefault="00000000" w:rsidRPr="00000000" w14:paraId="00000019">
      <w:pPr>
        <w:shd w:fill="ffffff" w:val="clear"/>
        <w:spacing w:after="160" w:line="342.85714285714283" w:lineRule="auto"/>
        <w:ind w:left="0" w:firstLine="0"/>
        <w:rPr>
          <w:color w:val="333366"/>
          <w:sz w:val="21"/>
          <w:szCs w:val="21"/>
        </w:rPr>
      </w:pPr>
      <w:r w:rsidDel="00000000" w:rsidR="00000000" w:rsidRPr="00000000">
        <w:rPr>
          <w:color w:val="333366"/>
          <w:sz w:val="21"/>
          <w:szCs w:val="21"/>
          <w:rtl w:val="0"/>
        </w:rPr>
        <w:t xml:space="preserve">La temàtica del nostre és tal com la de Pokémon, recollint les diferents característiques i analitzant les relacions entre les diferents dades i peculiaritats d’aquests aclamats jocs. Voldríem demostrar que darrere aquest joc, realment n’hi ha grans estudis i pensaments per portar a terme tot un univers de criatures. També sobre la quantitat de vendes que tenen els jocs i rebut de la gent, utilitzant totes les plataforma i l’augment o descens de ventes i “fenomen Pokémon”. </w:t>
      </w:r>
    </w:p>
    <w:p w:rsidR="00000000" w:rsidDel="00000000" w:rsidP="00000000" w:rsidRDefault="00000000" w:rsidRPr="00000000" w14:paraId="0000001A">
      <w:pPr>
        <w:shd w:fill="ffffff" w:val="clear"/>
        <w:spacing w:after="160" w:line="342.85714285714283" w:lineRule="auto"/>
        <w:ind w:left="0" w:firstLine="0"/>
        <w:rPr>
          <w:b w:val="1"/>
          <w:color w:val="333366"/>
          <w:sz w:val="21"/>
          <w:szCs w:val="21"/>
        </w:rPr>
      </w:pPr>
      <w:r w:rsidDel="00000000" w:rsidR="00000000" w:rsidRPr="00000000">
        <w:rPr>
          <w:b w:val="1"/>
          <w:color w:val="333366"/>
          <w:sz w:val="21"/>
          <w:szCs w:val="21"/>
          <w:rtl w:val="0"/>
        </w:rPr>
        <w:t xml:space="preserve">Datasets seleccionats:</w:t>
      </w:r>
    </w:p>
    <w:p w:rsidR="00000000" w:rsidDel="00000000" w:rsidP="00000000" w:rsidRDefault="00000000" w:rsidRPr="00000000" w14:paraId="0000001B">
      <w:pPr>
        <w:shd w:fill="ffffff" w:val="clear"/>
        <w:spacing w:after="160" w:line="342.85714285714283" w:lineRule="auto"/>
        <w:ind w:left="0" w:firstLine="0"/>
        <w:rPr>
          <w:color w:val="333366"/>
          <w:sz w:val="21"/>
          <w:szCs w:val="21"/>
        </w:rPr>
      </w:pPr>
      <w:r w:rsidDel="00000000" w:rsidR="00000000" w:rsidRPr="00000000">
        <w:rPr>
          <w:color w:val="333366"/>
          <w:sz w:val="21"/>
          <w:szCs w:val="21"/>
          <w:rtl w:val="0"/>
        </w:rPr>
        <w:t xml:space="preserve">Pel nostre treball hem escollit una dataset molt completa de tots els pokémon que n’hi ha, incloent totes les generacions i diferents dades (“stats”), un altre que recull totes les regions dels diferents jocs amb pokemon, hàbitat i anys. Per altra banda també recollim les mega evolucions i diferents singularitats. Varies fetes per nosaltres i un altre per Kaggle..</w:t>
      </w:r>
    </w:p>
    <w:p w:rsidR="00000000" w:rsidDel="00000000" w:rsidP="00000000" w:rsidRDefault="00000000" w:rsidRPr="00000000" w14:paraId="0000001C">
      <w:pPr>
        <w:shd w:fill="ffffff" w:val="clear"/>
        <w:spacing w:after="160" w:line="342.85714285714283" w:lineRule="auto"/>
        <w:ind w:left="0" w:firstLine="0"/>
        <w:rPr>
          <w:b w:val="1"/>
          <w:color w:val="333366"/>
          <w:sz w:val="21"/>
          <w:szCs w:val="21"/>
        </w:rPr>
      </w:pPr>
      <w:r w:rsidDel="00000000" w:rsidR="00000000" w:rsidRPr="00000000">
        <w:rPr>
          <w:b w:val="1"/>
          <w:color w:val="333366"/>
          <w:sz w:val="21"/>
          <w:szCs w:val="21"/>
          <w:rtl w:val="0"/>
        </w:rPr>
        <w:t xml:space="preserve">Modificacions sobre els Datasets:</w:t>
      </w:r>
    </w:p>
    <w:p w:rsidR="00000000" w:rsidDel="00000000" w:rsidP="00000000" w:rsidRDefault="00000000" w:rsidRPr="00000000" w14:paraId="0000001D">
      <w:pPr>
        <w:shd w:fill="ffffff" w:val="clear"/>
        <w:spacing w:after="160" w:line="342.85714285714283" w:lineRule="auto"/>
        <w:ind w:left="0" w:firstLine="0"/>
        <w:rPr>
          <w:color w:val="333366"/>
          <w:sz w:val="21"/>
          <w:szCs w:val="21"/>
        </w:rPr>
      </w:pPr>
      <w:r w:rsidDel="00000000" w:rsidR="00000000" w:rsidRPr="00000000">
        <w:rPr>
          <w:color w:val="333366"/>
          <w:sz w:val="21"/>
          <w:szCs w:val="21"/>
          <w:rtl w:val="0"/>
        </w:rPr>
        <w:t xml:space="preserve">Les modificacions efectuades han sigut, sobretot, d’optimització, perquè no hi hagués tant material no utilitzat i també amb grans ocupacions de l’espai.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160" w:line="342.85714285714283" w:lineRule="auto"/>
        <w:ind w:left="0" w:firstLine="0"/>
        <w:rPr>
          <w:color w:val="333366"/>
          <w:sz w:val="21"/>
          <w:szCs w:val="21"/>
        </w:rPr>
      </w:pPr>
      <w:r w:rsidDel="00000000" w:rsidR="00000000" w:rsidRPr="00000000">
        <w:rPr>
          <w:b w:val="1"/>
          <w:color w:val="333366"/>
          <w:sz w:val="21"/>
          <w:szCs w:val="21"/>
          <w:rtl w:val="0"/>
        </w:rPr>
        <w:t xml:space="preserve">Bibliografia:</w:t>
      </w:r>
      <w:r w:rsidDel="00000000" w:rsidR="00000000" w:rsidRPr="00000000">
        <w:rPr>
          <w:color w:val="33336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hd w:fill="ffffff" w:val="clear"/>
        <w:spacing w:after="160" w:line="342.85714285714283" w:lineRule="auto"/>
        <w:ind w:left="0" w:firstLine="0"/>
        <w:rPr>
          <w:color w:val="333366"/>
          <w:sz w:val="21"/>
          <w:szCs w:val="21"/>
        </w:rPr>
      </w:pPr>
      <w:hyperlink r:id="rId8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https://www.kaggle.com/datasets/arnavvvvv/pokemon-pokedex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160" w:line="342.85714285714283" w:lineRule="auto"/>
        <w:ind w:left="0" w:firstLine="0"/>
        <w:rPr>
          <w:color w:val="333366"/>
          <w:sz w:val="21"/>
          <w:szCs w:val="21"/>
        </w:rPr>
      </w:pPr>
      <w:hyperlink r:id="rId9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https://www.kaggle.com/datasets/rounakbanik/pokemon?resource=download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160" w:line="342.85714285714283" w:lineRule="auto"/>
        <w:ind w:left="0" w:firstLine="0"/>
        <w:rPr>
          <w:color w:val="333366"/>
          <w:sz w:val="21"/>
          <w:szCs w:val="21"/>
        </w:rPr>
      </w:pPr>
      <w:r w:rsidDel="00000000" w:rsidR="00000000" w:rsidRPr="00000000">
        <w:rPr>
          <w:color w:val="333366"/>
          <w:sz w:val="21"/>
          <w:szCs w:val="21"/>
          <w:rtl w:val="0"/>
        </w:rPr>
        <w:t xml:space="preserve">“MENT MARIO”</w:t>
      </w:r>
    </w:p>
    <w:p w:rsidR="00000000" w:rsidDel="00000000" w:rsidP="00000000" w:rsidRDefault="00000000" w:rsidRPr="00000000" w14:paraId="00000022">
      <w:pPr>
        <w:shd w:fill="ffffff" w:val="clear"/>
        <w:spacing w:after="160" w:line="342.85714285714283" w:lineRule="auto"/>
        <w:ind w:left="0" w:firstLine="0"/>
        <w:rPr>
          <w:b w:val="1"/>
          <w:color w:val="333366"/>
          <w:sz w:val="21"/>
          <w:szCs w:val="21"/>
        </w:rPr>
      </w:pPr>
      <w:r w:rsidDel="00000000" w:rsidR="00000000" w:rsidRPr="00000000">
        <w:rPr>
          <w:b w:val="1"/>
          <w:color w:val="333366"/>
          <w:sz w:val="21"/>
          <w:szCs w:val="21"/>
          <w:rtl w:val="0"/>
        </w:rPr>
        <w:t xml:space="preserve">Problemes trobats:</w:t>
      </w:r>
    </w:p>
    <w:p w:rsidR="00000000" w:rsidDel="00000000" w:rsidP="00000000" w:rsidRDefault="00000000" w:rsidRPr="00000000" w14:paraId="00000023">
      <w:pPr>
        <w:shd w:fill="ffffff" w:val="clear"/>
        <w:spacing w:after="160" w:line="342.85714285714283" w:lineRule="auto"/>
        <w:ind w:left="0" w:firstLine="0"/>
        <w:rPr>
          <w:color w:val="333366"/>
          <w:sz w:val="21"/>
          <w:szCs w:val="21"/>
        </w:rPr>
      </w:pPr>
      <w:r w:rsidDel="00000000" w:rsidR="00000000" w:rsidRPr="00000000">
        <w:rPr>
          <w:color w:val="333366"/>
          <w:sz w:val="21"/>
          <w:szCs w:val="21"/>
          <w:rtl w:val="0"/>
        </w:rPr>
        <w:t xml:space="preserve">Hem trobat que tot i ser una temàtica amb molt potencial, els datasets són bàsics i tenen més sentit amb cohesió. Per això mateix hem tractat de fer els nostres propis per fer l’analització de varis al nostre gust.</w:t>
      </w:r>
    </w:p>
    <w:p w:rsidR="00000000" w:rsidDel="00000000" w:rsidP="00000000" w:rsidRDefault="00000000" w:rsidRPr="00000000" w14:paraId="00000024">
      <w:pPr>
        <w:shd w:fill="ffffff" w:val="clear"/>
        <w:spacing w:after="160" w:line="342.85714285714283" w:lineRule="auto"/>
        <w:ind w:left="0" w:firstLine="0"/>
        <w:rPr>
          <w:b w:val="1"/>
          <w:color w:val="333366"/>
          <w:sz w:val="21"/>
          <w:szCs w:val="21"/>
        </w:rPr>
      </w:pPr>
      <w:r w:rsidDel="00000000" w:rsidR="00000000" w:rsidRPr="00000000">
        <w:rPr>
          <w:b w:val="1"/>
          <w:color w:val="333366"/>
          <w:sz w:val="21"/>
          <w:szCs w:val="21"/>
          <w:rtl w:val="0"/>
        </w:rPr>
        <w:t xml:space="preserve">Conclusions</w:t>
      </w:r>
    </w:p>
    <w:p w:rsidR="00000000" w:rsidDel="00000000" w:rsidP="00000000" w:rsidRDefault="00000000" w:rsidRPr="00000000" w14:paraId="00000025">
      <w:pPr>
        <w:shd w:fill="ffffff" w:val="clear"/>
        <w:spacing w:after="160" w:line="342.85714285714283" w:lineRule="auto"/>
        <w:rPr>
          <w:b w:val="1"/>
          <w:color w:val="333366"/>
          <w:sz w:val="21"/>
          <w:szCs w:val="21"/>
        </w:rPr>
      </w:pPr>
      <w:r w:rsidDel="00000000" w:rsidR="00000000" w:rsidRPr="00000000">
        <w:rPr>
          <w:b w:val="1"/>
          <w:color w:val="333366"/>
          <w:sz w:val="21"/>
          <w:szCs w:val="21"/>
        </w:rPr>
        <w:drawing>
          <wp:inline distB="114300" distT="114300" distL="114300" distR="114300">
            <wp:extent cx="2728913" cy="240514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1340" r="0" t="1735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2405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b w:val="1"/>
                <w:color w:val="33336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33366"/>
                <w:sz w:val="21"/>
                <w:szCs w:val="21"/>
                <w:rtl w:val="0"/>
              </w:rPr>
              <w:t xml:space="preserve">Aquest gràfic mostra el tipus principal dels pokemon on es pot apreciar quins tipus son els més comuns.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b w:val="1"/>
                <w:color w:val="33336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33366"/>
                <w:sz w:val="21"/>
                <w:szCs w:val="21"/>
                <w:rtl w:val="0"/>
              </w:rPr>
              <w:t xml:space="preserve">El normal, juntament amb el volador, és el gran equilibri aportat a la taula de tipus, per tant és normal i esperable que gran part dels Pokémon el tinguin com a principal.</w:t>
            </w:r>
          </w:p>
        </w:tc>
      </w:tr>
    </w:tbl>
    <w:p w:rsidR="00000000" w:rsidDel="00000000" w:rsidP="00000000" w:rsidRDefault="00000000" w:rsidRPr="00000000" w14:paraId="00000028">
      <w:pPr>
        <w:shd w:fill="ffffff" w:val="clear"/>
        <w:spacing w:after="160" w:line="342.85714285714283" w:lineRule="auto"/>
        <w:rPr>
          <w:b w:val="1"/>
          <w:color w:val="3333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160" w:line="342.85714285714283" w:lineRule="auto"/>
        <w:rPr>
          <w:b w:val="1"/>
          <w:color w:val="333366"/>
          <w:sz w:val="21"/>
          <w:szCs w:val="21"/>
        </w:rPr>
      </w:pPr>
      <w:r w:rsidDel="00000000" w:rsidR="00000000" w:rsidRPr="00000000">
        <w:rPr>
          <w:b w:val="1"/>
          <w:color w:val="333366"/>
          <w:sz w:val="21"/>
          <w:szCs w:val="21"/>
        </w:rPr>
        <w:drawing>
          <wp:inline distB="114300" distT="114300" distL="114300" distR="114300">
            <wp:extent cx="2775264" cy="2365459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5264" cy="2365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160" w:line="342.85714285714283" w:lineRule="auto"/>
        <w:rPr>
          <w:b w:val="1"/>
          <w:color w:val="333366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b w:val="1"/>
                <w:color w:val="33336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33366"/>
                <w:sz w:val="21"/>
                <w:szCs w:val="21"/>
                <w:rtl w:val="0"/>
              </w:rPr>
              <w:t xml:space="preserve">Aquest grafic mostra el tipus secundari dels pokemon on es pot apreciar quins tipus son els mes comuns.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b w:val="1"/>
                <w:color w:val="33336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33366"/>
                <w:sz w:val="21"/>
                <w:szCs w:val="21"/>
                <w:rtl w:val="0"/>
              </w:rPr>
              <w:t xml:space="preserve">Clarament, en aquest podem veure la gran magnitud del volador com a segon tipus, això és degut al seu nivell d'equilibri al joc.</w:t>
            </w:r>
          </w:p>
        </w:tc>
      </w:tr>
    </w:tbl>
    <w:p w:rsidR="00000000" w:rsidDel="00000000" w:rsidP="00000000" w:rsidRDefault="00000000" w:rsidRPr="00000000" w14:paraId="0000002D">
      <w:pPr>
        <w:shd w:fill="ffffff" w:val="clear"/>
        <w:spacing w:after="160" w:line="342.85714285714283" w:lineRule="auto"/>
        <w:rPr>
          <w:b w:val="1"/>
          <w:color w:val="3333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160" w:line="342.85714285714283" w:lineRule="auto"/>
        <w:ind w:left="0" w:firstLine="0"/>
        <w:rPr>
          <w:b w:val="1"/>
          <w:color w:val="333366"/>
          <w:sz w:val="21"/>
          <w:szCs w:val="21"/>
        </w:rPr>
      </w:pPr>
      <w:r w:rsidDel="00000000" w:rsidR="00000000" w:rsidRPr="00000000">
        <w:rPr>
          <w:b w:val="1"/>
          <w:color w:val="333366"/>
          <w:sz w:val="21"/>
          <w:szCs w:val="21"/>
        </w:rPr>
        <w:drawing>
          <wp:inline distB="114300" distT="114300" distL="114300" distR="114300">
            <wp:extent cx="3330822" cy="2535402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0822" cy="2535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b w:val="1"/>
                <w:color w:val="33336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33366"/>
                <w:sz w:val="21"/>
                <w:szCs w:val="21"/>
                <w:rtl w:val="0"/>
              </w:rPr>
              <w:t xml:space="preserve">A aquest grafic es pot veure l'augment per generacio del total de pokemon. 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b w:val="1"/>
                <w:color w:val="33336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33366"/>
                <w:sz w:val="21"/>
                <w:szCs w:val="21"/>
                <w:rtl w:val="0"/>
              </w:rPr>
              <w:t xml:space="preserve">Com esperavem, a cada generació va augmentant el nombre criatures, tot i així,  a mesura que han anat introduint i treient jocs la quantia de possibles captures ha incrementat notariament.</w:t>
            </w:r>
          </w:p>
        </w:tc>
      </w:tr>
    </w:tbl>
    <w:p w:rsidR="00000000" w:rsidDel="00000000" w:rsidP="00000000" w:rsidRDefault="00000000" w:rsidRPr="00000000" w14:paraId="00000031">
      <w:pPr>
        <w:shd w:fill="ffffff" w:val="clear"/>
        <w:spacing w:after="160" w:line="342.85714285714283" w:lineRule="auto"/>
        <w:ind w:left="0" w:firstLine="0"/>
        <w:rPr>
          <w:b w:val="1"/>
          <w:color w:val="3333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160" w:line="342.85714285714283" w:lineRule="auto"/>
        <w:ind w:left="0" w:firstLine="0"/>
        <w:rPr>
          <w:b w:val="1"/>
          <w:color w:val="333366"/>
          <w:sz w:val="21"/>
          <w:szCs w:val="21"/>
        </w:rPr>
      </w:pPr>
      <w:r w:rsidDel="00000000" w:rsidR="00000000" w:rsidRPr="00000000">
        <w:rPr>
          <w:b w:val="1"/>
          <w:color w:val="333366"/>
          <w:sz w:val="21"/>
          <w:szCs w:val="21"/>
        </w:rPr>
        <w:drawing>
          <wp:inline distB="114300" distT="114300" distL="114300" distR="114300">
            <wp:extent cx="3414864" cy="26717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864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160" w:line="342.85714285714283" w:lineRule="auto"/>
        <w:ind w:left="0" w:firstLine="0"/>
        <w:rPr>
          <w:b w:val="1"/>
          <w:color w:val="333366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b w:val="1"/>
                <w:color w:val="33336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33366"/>
                <w:sz w:val="21"/>
                <w:szCs w:val="21"/>
                <w:rtl w:val="0"/>
              </w:rPr>
              <w:t xml:space="preserve">En aquest gràfic podem apreciar que a mesura que ha anat passant el temps els jocs han comptat amb un nombre molt més petit de noves criatures, sent així Kalos amb 72 la regió amb menys Pokémon i Teselia (Unova) amb 156 la regió amb més quantitat junt a Kanto, amb 151 Pokémon. Els últims jocs han continuat amb aquesta tendència baixista.</w:t>
            </w:r>
          </w:p>
        </w:tc>
      </w:tr>
    </w:tbl>
    <w:p w:rsidR="00000000" w:rsidDel="00000000" w:rsidP="00000000" w:rsidRDefault="00000000" w:rsidRPr="00000000" w14:paraId="00000035">
      <w:pPr>
        <w:shd w:fill="ffffff" w:val="clear"/>
        <w:spacing w:after="160" w:line="342.85714285714283" w:lineRule="auto"/>
        <w:ind w:left="0" w:firstLine="0"/>
        <w:rPr>
          <w:b w:val="1"/>
          <w:color w:val="3333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160" w:line="342.85714285714283" w:lineRule="auto"/>
        <w:ind w:left="0" w:firstLine="0"/>
        <w:rPr>
          <w:b w:val="1"/>
          <w:color w:val="333366"/>
          <w:sz w:val="21"/>
          <w:szCs w:val="21"/>
        </w:rPr>
      </w:pPr>
      <w:r w:rsidDel="00000000" w:rsidR="00000000" w:rsidRPr="00000000">
        <w:rPr>
          <w:b w:val="1"/>
          <w:color w:val="333366"/>
          <w:sz w:val="21"/>
          <w:szCs w:val="21"/>
        </w:rPr>
        <w:drawing>
          <wp:inline distB="114300" distT="114300" distL="114300" distR="114300">
            <wp:extent cx="3548063" cy="2712646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6976" r="33056" t="22054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2712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b w:val="1"/>
                <w:color w:val="33336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33366"/>
                <w:sz w:val="21"/>
                <w:szCs w:val="21"/>
                <w:rtl w:val="0"/>
              </w:rPr>
              <w:t xml:space="preserve">Al següent gràfic es pot veure les vendes de cada joc. Realment, tot i que la qualitat ha sigut posada en dubte per part dels professionals, aquest estudi demostra que, com normalment, el públic general cerca una experiència senzilla i disfrutable sense masses més complicacions ni preocupacions sobre el rendiment. Aquest ha sigut un gran punt a favor de Game Freak, ja que els hi ha permet treure jocs anuals.</w:t>
            </w:r>
          </w:p>
        </w:tc>
      </w:tr>
    </w:tbl>
    <w:p w:rsidR="00000000" w:rsidDel="00000000" w:rsidP="00000000" w:rsidRDefault="00000000" w:rsidRPr="00000000" w14:paraId="00000038">
      <w:pPr>
        <w:shd w:fill="ffffff" w:val="clear"/>
        <w:spacing w:after="160" w:line="342.85714285714283" w:lineRule="auto"/>
        <w:ind w:left="0" w:firstLine="0"/>
        <w:rPr>
          <w:b w:val="1"/>
          <w:color w:val="3333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160" w:line="342.85714285714283" w:lineRule="auto"/>
        <w:ind w:left="0" w:firstLine="0"/>
        <w:rPr>
          <w:b w:val="1"/>
          <w:color w:val="3333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160" w:line="342.85714285714283" w:lineRule="auto"/>
        <w:ind w:left="0" w:firstLine="0"/>
        <w:rPr>
          <w:b w:val="1"/>
          <w:color w:val="333366"/>
          <w:sz w:val="21"/>
          <w:szCs w:val="21"/>
        </w:rPr>
      </w:pPr>
      <w:r w:rsidDel="00000000" w:rsidR="00000000" w:rsidRPr="00000000">
        <w:rPr>
          <w:b w:val="1"/>
          <w:color w:val="333366"/>
          <w:sz w:val="21"/>
          <w:szCs w:val="21"/>
        </w:rPr>
        <w:drawing>
          <wp:inline distB="114300" distT="114300" distL="114300" distR="114300">
            <wp:extent cx="3657600" cy="25336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160" w:line="342.85714285714283" w:lineRule="auto"/>
        <w:rPr>
          <w:color w:val="333366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1464.88281250000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hd w:fill="ffffff" w:val="clear"/>
              <w:spacing w:after="160" w:line="342.85714285714283" w:lineRule="auto"/>
              <w:rPr>
                <w:b w:val="1"/>
                <w:color w:val="33336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33366"/>
                <w:sz w:val="21"/>
                <w:szCs w:val="21"/>
                <w:rtl w:val="0"/>
              </w:rPr>
              <w:t xml:space="preserve">En aquest data set podem apreciar la gran quantitat de Pokémon normals que n’hi ha, amb un 90’1% d’abastiment, front al 7’3% dels llegendaris i 2’6% dels singulars. Això és curiós perquè tot i així els que més protagonisme i importància cobren són aquests últims.</w:t>
            </w:r>
          </w:p>
        </w:tc>
      </w:tr>
    </w:tbl>
    <w:p w:rsidR="00000000" w:rsidDel="00000000" w:rsidP="00000000" w:rsidRDefault="00000000" w:rsidRPr="00000000" w14:paraId="0000003D">
      <w:pPr>
        <w:shd w:fill="ffffff" w:val="clear"/>
        <w:spacing w:after="160" w:line="342.85714285714283" w:lineRule="auto"/>
        <w:rPr>
          <w:color w:val="3333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160" w:line="342.85714285714283" w:lineRule="auto"/>
        <w:ind w:left="0" w:firstLine="0"/>
        <w:rPr>
          <w:color w:val="3333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160" w:line="342.85714285714283" w:lineRule="auto"/>
        <w:ind w:left="0" w:firstLine="0"/>
        <w:rPr>
          <w:color w:val="333366"/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kaggle.com/datasets/rounakbanik/pokemon?resource=download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hyperlink" Target="https://www.kaggle.com/datasets/arnavvvvv/pokemon-pokede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