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01980790"/>
        <w:docPartObj>
          <w:docPartGallery w:val="Cover Pages"/>
          <w:docPartUnique/>
        </w:docPartObj>
      </w:sdtPr>
      <w:sdtContent>
        <w:p w14:paraId="56E09FA5" w14:textId="13F14BE0" w:rsidR="002E0D40" w:rsidRDefault="002E0D40"/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2E0D40" w14:paraId="62B23B5F" w14:textId="77777777" w:rsidTr="002E0D40"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E50DC8AABE734F89800C7193323BF52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7BE27C8" w14:textId="76F6A0AE" w:rsidR="002E0D40" w:rsidRDefault="002E0D40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Jesús Debén Rodríguez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1A49C4A09B584D69909F361771E4A07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55092355" w14:textId="46F14E21" w:rsidR="002E0D40" w:rsidRDefault="002E0D40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IPE II</w:t>
                    </w:r>
                  </w:p>
                </w:sdtContent>
              </w:sdt>
              <w:p w14:paraId="5A9D617F" w14:textId="77777777" w:rsidR="002E0D40" w:rsidRDefault="002E0D40">
                <w:pPr>
                  <w:pStyle w:val="Sinespaciado"/>
                  <w:rPr>
                    <w:color w:val="156082" w:themeColor="accent1"/>
                  </w:rPr>
                </w:pPr>
              </w:p>
            </w:tc>
          </w:tr>
        </w:tbl>
        <w:tbl>
          <w:tblPr>
            <w:tblpPr w:leftFromText="187" w:rightFromText="187" w:vertAnchor="page" w:horzAnchor="margin" w:tblpXSpec="center" w:tblpY="2797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2E0D40" w14:paraId="751EBA18" w14:textId="77777777" w:rsidTr="002E0D40">
            <w:tc>
              <w:tcPr>
                <w:tcW w:w="679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BED2E87" w14:textId="15CE1801" w:rsidR="002E0D40" w:rsidRDefault="002E0D40" w:rsidP="002E0D40">
                <w:pPr>
                  <w:pStyle w:val="Sinespaciado"/>
                  <w:rPr>
                    <w:color w:val="0F4761" w:themeColor="accent1" w:themeShade="BF"/>
                    <w:sz w:val="24"/>
                  </w:rPr>
                </w:pPr>
              </w:p>
            </w:tc>
          </w:tr>
          <w:tr w:rsidR="002E0D40" w14:paraId="51CC0AF6" w14:textId="77777777" w:rsidTr="002E0D40">
            <w:tc>
              <w:tcPr>
                <w:tcW w:w="6791" w:type="dxa"/>
              </w:tcPr>
              <w:p w14:paraId="36D62EBE" w14:textId="19DD36CE" w:rsidR="002E0D40" w:rsidRDefault="002E0D40" w:rsidP="002E0D40">
                <w:pPr>
                  <w:pStyle w:val="Sinespaciado"/>
                  <w:spacing w:line="216" w:lineRule="auto"/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</w:pPr>
                <w: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t>Toma de decisiones, con inteligencia emocional, en un entorno VUCA</w:t>
                </w:r>
              </w:p>
            </w:tc>
          </w:tr>
          <w:tr w:rsidR="002E0D40" w14:paraId="2F294055" w14:textId="77777777" w:rsidTr="002E0D40">
            <w:tc>
              <w:tcPr>
                <w:tcW w:w="679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BCD5457" w14:textId="33D86F60" w:rsidR="002E0D40" w:rsidRDefault="002E0D40" w:rsidP="002E0D40">
                <w:pPr>
                  <w:pStyle w:val="Sinespaciado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p w14:paraId="11691C64" w14:textId="1E7BA59F" w:rsidR="002E0D40" w:rsidRDefault="002E0D40">
          <w:r>
            <w:rPr>
              <w:noProof/>
              <w:color w:val="0F4761" w:themeColor="accent1" w:themeShade="BF"/>
            </w:rPr>
            <w:drawing>
              <wp:anchor distT="0" distB="0" distL="114300" distR="114300" simplePos="0" relativeHeight="251658240" behindDoc="0" locked="0" layoutInCell="1" allowOverlap="1" wp14:anchorId="2E206F98" wp14:editId="1A9B85EA">
                <wp:simplePos x="0" y="0"/>
                <wp:positionH relativeFrom="column">
                  <wp:posOffset>685578</wp:posOffset>
                </wp:positionH>
                <wp:positionV relativeFrom="paragraph">
                  <wp:posOffset>4949633</wp:posOffset>
                </wp:positionV>
                <wp:extent cx="4167558" cy="2339162"/>
                <wp:effectExtent l="0" t="0" r="4445" b="4445"/>
                <wp:wrapNone/>
                <wp:docPr id="131033238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67558" cy="2339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574694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DE1C4B" w14:textId="7643E116" w:rsidR="00012DDE" w:rsidRDefault="00012DDE" w:rsidP="00012DDE">
          <w:pPr>
            <w:pStyle w:val="TtuloTDC"/>
            <w:jc w:val="center"/>
          </w:pPr>
          <w:r>
            <w:t>Índice</w:t>
          </w:r>
        </w:p>
        <w:p w14:paraId="2A93ADAA" w14:textId="77777777" w:rsidR="00012DDE" w:rsidRPr="00012DDE" w:rsidRDefault="00012DDE" w:rsidP="00012DDE">
          <w:pPr>
            <w:rPr>
              <w:lang w:eastAsia="es-ES"/>
            </w:rPr>
          </w:pPr>
        </w:p>
        <w:p w14:paraId="7F50D9DF" w14:textId="1CEA5AB1" w:rsidR="00012DDE" w:rsidRDefault="00012DDE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95159" w:history="1">
            <w:r w:rsidRPr="004F52D8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4F52D8">
              <w:rPr>
                <w:rStyle w:val="Hipervnculo"/>
                <w:noProof/>
              </w:rPr>
              <w:t>Identificación de los elementos del entorno VUCA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4768" w14:textId="79A35E38" w:rsidR="00012DDE" w:rsidRDefault="00012DD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995160" w:history="1">
            <w:r w:rsidRPr="004F52D8">
              <w:rPr>
                <w:rStyle w:val="Hipervnculo"/>
                <w:noProof/>
              </w:rPr>
              <w:t>El proyecto se desarrolla en un contexto VUCA, caracterizado por: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7434F" w14:textId="60135B77" w:rsidR="00012DDE" w:rsidRDefault="00012DD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995161" w:history="1">
            <w:r w:rsidRPr="004F52D8">
              <w:rPr>
                <w:rStyle w:val="Hipervnculo"/>
                <w:noProof/>
              </w:rPr>
              <w:t>V – Volatilidad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E286E" w14:textId="2320183D" w:rsidR="00012DDE" w:rsidRDefault="00012DD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995162" w:history="1">
            <w:r w:rsidRPr="004F52D8">
              <w:rPr>
                <w:rStyle w:val="Hipervnculo"/>
                <w:noProof/>
              </w:rPr>
              <w:t>U – Incertidumbre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F22E" w14:textId="5E3C8E22" w:rsidR="00012DDE" w:rsidRDefault="00012DD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995163" w:history="1">
            <w:r w:rsidRPr="004F52D8">
              <w:rPr>
                <w:rStyle w:val="Hipervnculo"/>
                <w:noProof/>
              </w:rPr>
              <w:t>C – Complejidad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AFF7" w14:textId="43EB77AA" w:rsidR="00012DDE" w:rsidRDefault="00012DD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995164" w:history="1">
            <w:r w:rsidRPr="004F52D8">
              <w:rPr>
                <w:rStyle w:val="Hipervnculo"/>
                <w:noProof/>
              </w:rPr>
              <w:t>A – Ambigüedad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8E17" w14:textId="1BF23732" w:rsidR="00012DDE" w:rsidRDefault="00012DDE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4995165" w:history="1">
            <w:r w:rsidRPr="004F52D8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4F52D8">
              <w:rPr>
                <w:rStyle w:val="Hipervnculo"/>
                <w:noProof/>
              </w:rPr>
              <w:t>Emociones predominantes dentro del equipo y su impacto en la toma de decisiones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AEFC1" w14:textId="40FBD98C" w:rsidR="00012DDE" w:rsidRDefault="00012DD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995166" w:history="1">
            <w:r w:rsidRPr="004F52D8">
              <w:rPr>
                <w:rStyle w:val="Hipervnculo"/>
                <w:noProof/>
              </w:rPr>
              <w:t>Emociones presentes en el equipo: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CB26E" w14:textId="57EA690D" w:rsidR="00012DDE" w:rsidRDefault="00012DD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995167" w:history="1">
            <w:r w:rsidRPr="004F52D8">
              <w:rPr>
                <w:rStyle w:val="Hipervnculo"/>
                <w:noProof/>
              </w:rPr>
              <w:t>Como afectan estas emociones a la toma de decisiones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EE6A" w14:textId="11F3F51D" w:rsidR="00012DDE" w:rsidRDefault="00012DDE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4995168" w:history="1">
            <w:r w:rsidRPr="004F52D8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4F52D8">
              <w:rPr>
                <w:rStyle w:val="Hipervnculo"/>
                <w:noProof/>
              </w:rPr>
              <w:t>Gestión de tus propias emociones y apoyo al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4B27" w14:textId="7872D240" w:rsidR="00012DDE" w:rsidRDefault="00012DD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995169" w:history="1">
            <w:r w:rsidRPr="004F52D8">
              <w:rPr>
                <w:rStyle w:val="Hipervnculo"/>
                <w:noProof/>
              </w:rPr>
              <w:t>Cómo gestionar tus propias emociones como líder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C733" w14:textId="4EA3B6DB" w:rsidR="00012DDE" w:rsidRDefault="00012DD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995170" w:history="1">
            <w:r w:rsidRPr="004F52D8">
              <w:rPr>
                <w:rStyle w:val="Hipervnculo"/>
                <w:noProof/>
              </w:rPr>
              <w:t>Cómo ayudar a tu equipo a gestionar sus emociones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1B390" w14:textId="26FD4B3D" w:rsidR="00012DDE" w:rsidRDefault="00012DDE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4995171" w:history="1">
            <w:r w:rsidRPr="004F52D8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4F52D8">
              <w:rPr>
                <w:rStyle w:val="Hipervnculo"/>
                <w:noProof/>
              </w:rPr>
              <w:t>¿Cómo debe ser una toma de decisiones eficiente? ¿Qué resultados se esperan?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27275" w14:textId="4567D86B" w:rsidR="00012DDE" w:rsidRDefault="00012DD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995172" w:history="1">
            <w:r w:rsidRPr="004F52D8">
              <w:rPr>
                <w:rStyle w:val="Hipervnculo"/>
                <w:noProof/>
              </w:rPr>
              <w:t>Características de una toma de decisiones eficiente en un entorno VUCA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DAF7F" w14:textId="0D725DF8" w:rsidR="00012DDE" w:rsidRDefault="00012DD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995173" w:history="1">
            <w:r w:rsidRPr="004F52D8">
              <w:rPr>
                <w:rStyle w:val="Hipervnculo"/>
                <w:noProof/>
              </w:rPr>
              <w:t>Resultados esperados: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3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1CF2" w14:textId="53BA2746" w:rsidR="00012DDE" w:rsidRDefault="00012DDE">
          <w:r>
            <w:rPr>
              <w:b/>
              <w:bCs/>
            </w:rPr>
            <w:fldChar w:fldCharType="end"/>
          </w:r>
        </w:p>
      </w:sdtContent>
    </w:sdt>
    <w:p w14:paraId="467D7AE6" w14:textId="5B6D3314" w:rsidR="002E0D40" w:rsidRDefault="002E0D40">
      <w:r>
        <w:br w:type="page"/>
      </w:r>
    </w:p>
    <w:p w14:paraId="074D74A4" w14:textId="734D3286" w:rsidR="00216B25" w:rsidRDefault="002E0D40" w:rsidP="002E0D40">
      <w:pPr>
        <w:pStyle w:val="Ttulo1"/>
        <w:numPr>
          <w:ilvl w:val="0"/>
          <w:numId w:val="1"/>
        </w:numPr>
        <w:rPr>
          <w:sz w:val="36"/>
          <w:szCs w:val="36"/>
        </w:rPr>
      </w:pPr>
      <w:bookmarkStart w:id="0" w:name="_Toc214995159"/>
      <w:r w:rsidRPr="002E0D40">
        <w:rPr>
          <w:sz w:val="36"/>
          <w:szCs w:val="36"/>
        </w:rPr>
        <w:lastRenderedPageBreak/>
        <w:t>Identificación de los elementos del entorno VUCA</w:t>
      </w:r>
      <w:bookmarkEnd w:id="0"/>
    </w:p>
    <w:p w14:paraId="3CFCF739" w14:textId="2AFF9675" w:rsidR="002E0D40" w:rsidRPr="00012DDE" w:rsidRDefault="002E0D40" w:rsidP="00012DDE">
      <w:pPr>
        <w:pStyle w:val="Ttulo2"/>
        <w:rPr>
          <w:sz w:val="28"/>
          <w:szCs w:val="28"/>
        </w:rPr>
      </w:pPr>
      <w:bookmarkStart w:id="1" w:name="_Toc214995160"/>
      <w:r w:rsidRPr="00012DDE">
        <w:rPr>
          <w:sz w:val="28"/>
          <w:szCs w:val="28"/>
        </w:rPr>
        <w:t>El proyecto se desarrolla en un contexto VUCA, caracterizado por:</w:t>
      </w:r>
      <w:bookmarkEnd w:id="1"/>
    </w:p>
    <w:p w14:paraId="53939EBD" w14:textId="7DDE0C0D" w:rsidR="002E0D40" w:rsidRPr="00012DDE" w:rsidRDefault="002E0D40" w:rsidP="00012DDE">
      <w:pPr>
        <w:pStyle w:val="Ttulo3"/>
        <w:rPr>
          <w:sz w:val="24"/>
          <w:szCs w:val="24"/>
        </w:rPr>
      </w:pPr>
      <w:bookmarkStart w:id="2" w:name="_Toc214995161"/>
      <w:r w:rsidRPr="00012DDE">
        <w:rPr>
          <w:sz w:val="24"/>
          <w:szCs w:val="24"/>
        </w:rPr>
        <w:t>V – Volatilidad</w:t>
      </w:r>
      <w:bookmarkEnd w:id="2"/>
    </w:p>
    <w:p w14:paraId="6C126AB7" w14:textId="41BF1AF5" w:rsidR="002E0D40" w:rsidRDefault="002E0D40" w:rsidP="002E0D40">
      <w:pPr>
        <w:pStyle w:val="Prrafodelista"/>
        <w:numPr>
          <w:ilvl w:val="0"/>
          <w:numId w:val="2"/>
        </w:numPr>
      </w:pPr>
      <w:r>
        <w:t>Cambios rápidos en el mercado Fintech.</w:t>
      </w:r>
    </w:p>
    <w:p w14:paraId="70DD8062" w14:textId="41B18628" w:rsidR="002E0D40" w:rsidRDefault="002E0D40" w:rsidP="002E0D40">
      <w:pPr>
        <w:pStyle w:val="Prrafodelista"/>
        <w:numPr>
          <w:ilvl w:val="0"/>
          <w:numId w:val="2"/>
        </w:numPr>
      </w:pPr>
      <w:r>
        <w:t>Aparición repentina de un competidor con un producto similar e innovador.</w:t>
      </w:r>
    </w:p>
    <w:p w14:paraId="5DB800A3" w14:textId="72376668" w:rsidR="002E0D40" w:rsidRDefault="002E0D40" w:rsidP="002E0D40">
      <w:pPr>
        <w:pStyle w:val="Prrafodelista"/>
        <w:numPr>
          <w:ilvl w:val="0"/>
          <w:numId w:val="2"/>
        </w:numPr>
      </w:pPr>
      <w:r>
        <w:t>Integración urgente de nuevas tecnologías que generan inestabilidad e la planificación.</w:t>
      </w:r>
    </w:p>
    <w:p w14:paraId="5F6BD8B5" w14:textId="0CE836F5" w:rsidR="002E0D40" w:rsidRPr="00012DDE" w:rsidRDefault="002E0D40" w:rsidP="00012DDE">
      <w:pPr>
        <w:pStyle w:val="Ttulo3"/>
        <w:rPr>
          <w:sz w:val="24"/>
          <w:szCs w:val="24"/>
        </w:rPr>
      </w:pPr>
      <w:bookmarkStart w:id="3" w:name="_Toc214995162"/>
      <w:r w:rsidRPr="00012DDE">
        <w:rPr>
          <w:sz w:val="24"/>
          <w:szCs w:val="24"/>
        </w:rPr>
        <w:t>U – Incertidumbre</w:t>
      </w:r>
      <w:bookmarkEnd w:id="3"/>
    </w:p>
    <w:p w14:paraId="7A3AD310" w14:textId="1B0C16C2" w:rsidR="002E0D40" w:rsidRDefault="002E0D40" w:rsidP="002E0D40">
      <w:pPr>
        <w:pStyle w:val="Prrafodelista"/>
        <w:numPr>
          <w:ilvl w:val="0"/>
          <w:numId w:val="2"/>
        </w:numPr>
      </w:pPr>
      <w:r>
        <w:t>Nuevas regulaciones inesperadas cuyo impacto aún no se comprende totalmente.</w:t>
      </w:r>
    </w:p>
    <w:p w14:paraId="438D28D1" w14:textId="7671169A" w:rsidR="002E0D40" w:rsidRDefault="002E0D40" w:rsidP="002E0D40">
      <w:pPr>
        <w:pStyle w:val="Prrafodelista"/>
        <w:numPr>
          <w:ilvl w:val="0"/>
          <w:numId w:val="2"/>
        </w:numPr>
      </w:pPr>
      <w:r>
        <w:t>Falta de claridad por parte de la dirección respecto al futuro del proyecto.</w:t>
      </w:r>
    </w:p>
    <w:p w14:paraId="34BE7520" w14:textId="0ADD5819" w:rsidR="002E0D40" w:rsidRDefault="002E0D40" w:rsidP="002E0D40">
      <w:pPr>
        <w:pStyle w:val="Prrafodelista"/>
        <w:numPr>
          <w:ilvl w:val="0"/>
          <w:numId w:val="2"/>
        </w:numPr>
      </w:pPr>
      <w:r>
        <w:t>Dudas sobre si el trabajo actual sigue siendo válido frente a los nuevos requisitos.</w:t>
      </w:r>
    </w:p>
    <w:p w14:paraId="7BFD53C8" w14:textId="120D512E" w:rsidR="002E0D40" w:rsidRPr="00012DDE" w:rsidRDefault="002E0D40" w:rsidP="00012DDE">
      <w:pPr>
        <w:pStyle w:val="Ttulo3"/>
        <w:rPr>
          <w:sz w:val="24"/>
          <w:szCs w:val="24"/>
        </w:rPr>
      </w:pPr>
      <w:bookmarkStart w:id="4" w:name="_Toc214995163"/>
      <w:r w:rsidRPr="00012DDE">
        <w:rPr>
          <w:sz w:val="24"/>
          <w:szCs w:val="24"/>
        </w:rPr>
        <w:t>C – Complejidad</w:t>
      </w:r>
      <w:bookmarkEnd w:id="4"/>
    </w:p>
    <w:p w14:paraId="0348D36F" w14:textId="41C02080" w:rsidR="002E0D40" w:rsidRDefault="002E0D40" w:rsidP="002E0D40">
      <w:pPr>
        <w:pStyle w:val="Prrafodelista"/>
        <w:numPr>
          <w:ilvl w:val="0"/>
          <w:numId w:val="2"/>
        </w:numPr>
      </w:pPr>
      <w:r>
        <w:t>Coordinación entre varios departamentos con visiones distintas.</w:t>
      </w:r>
    </w:p>
    <w:p w14:paraId="0E910157" w14:textId="5147903C" w:rsidR="002E0D40" w:rsidRDefault="002E0D40" w:rsidP="002E0D40">
      <w:pPr>
        <w:pStyle w:val="Prrafodelista"/>
        <w:numPr>
          <w:ilvl w:val="0"/>
          <w:numId w:val="2"/>
        </w:numPr>
      </w:pPr>
      <w:r>
        <w:t>Necesidad de integrar tecnologías nuevas y complejas en poco tiempo.</w:t>
      </w:r>
    </w:p>
    <w:p w14:paraId="476A1F48" w14:textId="15D0FF79" w:rsidR="002E0D40" w:rsidRDefault="002E0D40" w:rsidP="002E0D40">
      <w:pPr>
        <w:pStyle w:val="Prrafodelista"/>
        <w:numPr>
          <w:ilvl w:val="0"/>
          <w:numId w:val="2"/>
        </w:numPr>
      </w:pPr>
      <w:r>
        <w:t>Alta interdependencia entre procesos técnicos, regulatorios y estratégicos.</w:t>
      </w:r>
    </w:p>
    <w:p w14:paraId="3B913AB9" w14:textId="5D8C868A" w:rsidR="002E0D40" w:rsidRPr="00012DDE" w:rsidRDefault="002E0D40" w:rsidP="00012DDE">
      <w:pPr>
        <w:pStyle w:val="Ttulo3"/>
        <w:rPr>
          <w:sz w:val="24"/>
          <w:szCs w:val="24"/>
        </w:rPr>
      </w:pPr>
      <w:bookmarkStart w:id="5" w:name="_Toc214995164"/>
      <w:r w:rsidRPr="00012DDE">
        <w:rPr>
          <w:sz w:val="24"/>
          <w:szCs w:val="24"/>
        </w:rPr>
        <w:t>A – Ambigüedad</w:t>
      </w:r>
      <w:bookmarkEnd w:id="5"/>
    </w:p>
    <w:p w14:paraId="31B613C4" w14:textId="7EA5E904" w:rsidR="002E0D40" w:rsidRDefault="002E0D40" w:rsidP="002E0D40">
      <w:pPr>
        <w:pStyle w:val="Prrafodelista"/>
        <w:numPr>
          <w:ilvl w:val="0"/>
          <w:numId w:val="2"/>
        </w:numPr>
      </w:pPr>
      <w:r>
        <w:t>Expectativas poco claras sobre roles, tareas y prioridades.</w:t>
      </w:r>
    </w:p>
    <w:p w14:paraId="363E19FD" w14:textId="36D2FB82" w:rsidR="002E0D40" w:rsidRDefault="002E0D40" w:rsidP="002E0D40">
      <w:pPr>
        <w:pStyle w:val="Prrafodelista"/>
        <w:numPr>
          <w:ilvl w:val="0"/>
          <w:numId w:val="2"/>
        </w:numPr>
      </w:pPr>
      <w:r>
        <w:t>Indicaciones vagas de superiores sobre los objetivos finales y el impacto de los cambios regulatorios.</w:t>
      </w:r>
    </w:p>
    <w:p w14:paraId="566DD154" w14:textId="3668EF1D" w:rsidR="002E0D40" w:rsidRDefault="002E0D40" w:rsidP="002E0D40">
      <w:pPr>
        <w:pStyle w:val="Prrafodelista"/>
        <w:numPr>
          <w:ilvl w:val="0"/>
          <w:numId w:val="2"/>
        </w:numPr>
      </w:pPr>
      <w:r>
        <w:t>Dificultad para integrar qué decisiones llevarán al cumplimiento del proyecto ante un entorno cambiante.</w:t>
      </w:r>
    </w:p>
    <w:p w14:paraId="7DE53955" w14:textId="77777777" w:rsidR="002E0D40" w:rsidRDefault="002E0D40" w:rsidP="002E0D40"/>
    <w:p w14:paraId="4DE95946" w14:textId="4EF14668" w:rsidR="002E0D40" w:rsidRDefault="002E0D40" w:rsidP="002E0D40">
      <w:pPr>
        <w:pStyle w:val="Ttulo1"/>
        <w:numPr>
          <w:ilvl w:val="0"/>
          <w:numId w:val="1"/>
        </w:numPr>
        <w:rPr>
          <w:sz w:val="36"/>
          <w:szCs w:val="36"/>
        </w:rPr>
      </w:pPr>
      <w:bookmarkStart w:id="6" w:name="_Toc214995165"/>
      <w:r>
        <w:rPr>
          <w:sz w:val="36"/>
          <w:szCs w:val="36"/>
        </w:rPr>
        <w:t>Emociones predominantes dentro del equipo y su impacto en la toma de decisiones</w:t>
      </w:r>
      <w:bookmarkEnd w:id="6"/>
    </w:p>
    <w:p w14:paraId="0466FF0C" w14:textId="2430584F" w:rsidR="002E0D40" w:rsidRDefault="002E0D40" w:rsidP="00012DDE">
      <w:pPr>
        <w:pStyle w:val="Ttulo2"/>
      </w:pPr>
      <w:bookmarkStart w:id="7" w:name="_Toc214995166"/>
      <w:r w:rsidRPr="00012DDE">
        <w:rPr>
          <w:sz w:val="28"/>
          <w:szCs w:val="28"/>
        </w:rPr>
        <w:t>Emociones</w:t>
      </w:r>
      <w:r>
        <w:t xml:space="preserve"> presentes en el equipo:</w:t>
      </w:r>
      <w:bookmarkEnd w:id="7"/>
    </w:p>
    <w:p w14:paraId="5E3DDDCA" w14:textId="7FC2B78E" w:rsidR="002E0D40" w:rsidRDefault="002E0D40" w:rsidP="002E0D40">
      <w:pPr>
        <w:pStyle w:val="Prrafodelista"/>
        <w:numPr>
          <w:ilvl w:val="0"/>
          <w:numId w:val="2"/>
        </w:numPr>
      </w:pPr>
      <w:r>
        <w:t>Estrés y ansiedad: por la carga de trabajo, el límite de tiempo y la presión ejecutiva.</w:t>
      </w:r>
    </w:p>
    <w:p w14:paraId="276A8E07" w14:textId="3C462021" w:rsidR="002E0D40" w:rsidRDefault="002E0D40" w:rsidP="002E0D40">
      <w:pPr>
        <w:pStyle w:val="Prrafodelista"/>
        <w:numPr>
          <w:ilvl w:val="0"/>
          <w:numId w:val="2"/>
        </w:numPr>
      </w:pPr>
      <w:r>
        <w:t>Desmotivación: por la falta de claridad en los objetivos y las responsabilidades.</w:t>
      </w:r>
    </w:p>
    <w:p w14:paraId="0D661656" w14:textId="3406F195" w:rsidR="002E0D40" w:rsidRDefault="002E0D40" w:rsidP="002E0D40">
      <w:pPr>
        <w:pStyle w:val="Prrafodelista"/>
        <w:numPr>
          <w:ilvl w:val="0"/>
          <w:numId w:val="2"/>
        </w:numPr>
      </w:pPr>
      <w:r>
        <w:t>Frustración: por los conflictos personales y discrepancias técnicas entre equipos.</w:t>
      </w:r>
    </w:p>
    <w:p w14:paraId="78BF857C" w14:textId="66480003" w:rsidR="002E0D40" w:rsidRDefault="002E0D40" w:rsidP="002E0D40">
      <w:pPr>
        <w:pStyle w:val="Prrafodelista"/>
        <w:numPr>
          <w:ilvl w:val="0"/>
          <w:numId w:val="2"/>
        </w:numPr>
      </w:pPr>
      <w:r>
        <w:lastRenderedPageBreak/>
        <w:t>Miedo o inseguridad: ante la posible invalidación del trabajo debido a nuevos requisitos regulatorios.</w:t>
      </w:r>
    </w:p>
    <w:p w14:paraId="5FF48B33" w14:textId="15C4C47D" w:rsidR="002E0D40" w:rsidRDefault="002E0D40" w:rsidP="002E0D40">
      <w:pPr>
        <w:pStyle w:val="Prrafodelista"/>
        <w:numPr>
          <w:ilvl w:val="0"/>
          <w:numId w:val="2"/>
        </w:numPr>
      </w:pPr>
      <w:r>
        <w:t>Confusión: sobre prioridades y direcciones estratégicas.</w:t>
      </w:r>
    </w:p>
    <w:p w14:paraId="3BD16597" w14:textId="08BA7C9A" w:rsidR="002E0D40" w:rsidRPr="00012DDE" w:rsidRDefault="002E0D40" w:rsidP="00012DDE">
      <w:pPr>
        <w:pStyle w:val="Ttulo2"/>
        <w:rPr>
          <w:sz w:val="28"/>
          <w:szCs w:val="28"/>
        </w:rPr>
      </w:pPr>
      <w:bookmarkStart w:id="8" w:name="_Toc214995167"/>
      <w:r w:rsidRPr="00012DDE">
        <w:rPr>
          <w:sz w:val="28"/>
          <w:szCs w:val="28"/>
        </w:rPr>
        <w:t>Como afectan estas emociones a la toma de decisiones</w:t>
      </w:r>
      <w:bookmarkEnd w:id="8"/>
    </w:p>
    <w:p w14:paraId="51085A24" w14:textId="6A2BD73A" w:rsidR="002E0D40" w:rsidRDefault="002E0D40" w:rsidP="002E0D40">
      <w:pPr>
        <w:pStyle w:val="Prrafodelista"/>
        <w:numPr>
          <w:ilvl w:val="0"/>
          <w:numId w:val="2"/>
        </w:numPr>
      </w:pPr>
      <w:r>
        <w:t>Disminución</w:t>
      </w:r>
      <w:r w:rsidR="00B476AB">
        <w:t xml:space="preserve"> de la concentración y creatividad, limitando la capacidad de resolver problemas complejos.</w:t>
      </w:r>
    </w:p>
    <w:p w14:paraId="491E3C60" w14:textId="0EF40C04" w:rsidR="00B476AB" w:rsidRDefault="00B476AB" w:rsidP="002E0D40">
      <w:pPr>
        <w:pStyle w:val="Prrafodelista"/>
        <w:numPr>
          <w:ilvl w:val="0"/>
          <w:numId w:val="2"/>
        </w:numPr>
      </w:pPr>
      <w:r>
        <w:t>Mayor impulsividad o parálisis, dificultando decisiones estratégicas.</w:t>
      </w:r>
    </w:p>
    <w:p w14:paraId="47871B78" w14:textId="23AD9109" w:rsidR="00B476AB" w:rsidRDefault="00B476AB" w:rsidP="002E0D40">
      <w:pPr>
        <w:pStyle w:val="Prrafodelista"/>
        <w:numPr>
          <w:ilvl w:val="0"/>
          <w:numId w:val="2"/>
        </w:numPr>
      </w:pPr>
      <w:r>
        <w:t>Comunicación deficiente, lo que genera malentendidos y decisiones basadas en información incompleta.</w:t>
      </w:r>
    </w:p>
    <w:p w14:paraId="4E2E0932" w14:textId="4876F896" w:rsidR="00B476AB" w:rsidRDefault="00B476AB" w:rsidP="009928F4">
      <w:pPr>
        <w:pStyle w:val="Prrafodelista"/>
        <w:numPr>
          <w:ilvl w:val="0"/>
          <w:numId w:val="2"/>
        </w:numPr>
      </w:pPr>
      <w:r>
        <w:t>Baja motivación, que reduce la proactividad en la toma de iniciativas importantes.</w:t>
      </w:r>
    </w:p>
    <w:p w14:paraId="78BC80FA" w14:textId="5E08EFFD" w:rsidR="009928F4" w:rsidRDefault="009928F4" w:rsidP="009928F4">
      <w:pPr>
        <w:pStyle w:val="Ttulo1"/>
        <w:numPr>
          <w:ilvl w:val="0"/>
          <w:numId w:val="1"/>
        </w:numPr>
        <w:rPr>
          <w:sz w:val="36"/>
          <w:szCs w:val="36"/>
        </w:rPr>
      </w:pPr>
      <w:bookmarkStart w:id="9" w:name="_Toc214995168"/>
      <w:r>
        <w:rPr>
          <w:sz w:val="36"/>
          <w:szCs w:val="36"/>
        </w:rPr>
        <w:t>Gestión de tus propias emociones y apoyo al equipo</w:t>
      </w:r>
      <w:bookmarkEnd w:id="9"/>
    </w:p>
    <w:p w14:paraId="472DB0F4" w14:textId="4537F275" w:rsidR="009928F4" w:rsidRPr="00012DDE" w:rsidRDefault="009928F4" w:rsidP="00012DDE">
      <w:pPr>
        <w:pStyle w:val="Ttulo2"/>
        <w:rPr>
          <w:sz w:val="28"/>
          <w:szCs w:val="28"/>
        </w:rPr>
      </w:pPr>
      <w:bookmarkStart w:id="10" w:name="_Toc214995169"/>
      <w:r w:rsidRPr="00012DDE">
        <w:rPr>
          <w:sz w:val="28"/>
          <w:szCs w:val="28"/>
        </w:rPr>
        <w:t>Cómo gestionar tus propias emociones como líder</w:t>
      </w:r>
      <w:bookmarkEnd w:id="10"/>
    </w:p>
    <w:p w14:paraId="2C749B93" w14:textId="7DBD14DC" w:rsidR="009928F4" w:rsidRDefault="009928F4" w:rsidP="009928F4">
      <w:pPr>
        <w:pStyle w:val="Prrafodelista"/>
        <w:numPr>
          <w:ilvl w:val="0"/>
          <w:numId w:val="2"/>
        </w:numPr>
      </w:pPr>
      <w:r>
        <w:t>Autoconciencia emocional: identificar tus propios niveles de estrés y cómo influyen en tu estilo de liderazgo.</w:t>
      </w:r>
    </w:p>
    <w:p w14:paraId="08B101B0" w14:textId="385F14AB" w:rsidR="009928F4" w:rsidRDefault="009928F4" w:rsidP="009928F4">
      <w:pPr>
        <w:pStyle w:val="Prrafodelista"/>
        <w:numPr>
          <w:ilvl w:val="0"/>
          <w:numId w:val="2"/>
        </w:numPr>
      </w:pPr>
      <w:r>
        <w:t>Técnicas de regulación emocional: respiración consciente, pausas estratégicas, delegación inteligente.</w:t>
      </w:r>
    </w:p>
    <w:p w14:paraId="0E3EBB89" w14:textId="4C52603F" w:rsidR="009928F4" w:rsidRDefault="009928F4" w:rsidP="009928F4">
      <w:pPr>
        <w:pStyle w:val="Prrafodelista"/>
        <w:numPr>
          <w:ilvl w:val="0"/>
          <w:numId w:val="2"/>
        </w:numPr>
      </w:pPr>
      <w:r>
        <w:t>Priorización y organización: separar lo urgente de lo importante para evitar la sobrecarga mental.</w:t>
      </w:r>
    </w:p>
    <w:p w14:paraId="24B374FA" w14:textId="728FFD68" w:rsidR="009928F4" w:rsidRDefault="009928F4" w:rsidP="009928F4">
      <w:pPr>
        <w:pStyle w:val="Prrafodelista"/>
        <w:numPr>
          <w:ilvl w:val="0"/>
          <w:numId w:val="2"/>
        </w:numPr>
      </w:pPr>
      <w:r>
        <w:t>Buscar apoyo: coordinante con otros líderes o áreas para no cargar solo con el problema.</w:t>
      </w:r>
    </w:p>
    <w:p w14:paraId="35500977" w14:textId="2AF024CE" w:rsidR="009928F4" w:rsidRDefault="009928F4" w:rsidP="009928F4">
      <w:pPr>
        <w:pStyle w:val="Prrafodelista"/>
        <w:numPr>
          <w:ilvl w:val="0"/>
          <w:numId w:val="2"/>
        </w:numPr>
      </w:pPr>
      <w:r>
        <w:t>Mantener la perspectiva: recordar el propósito del proyecto y evitar reaccionar de manera impulsiva.</w:t>
      </w:r>
    </w:p>
    <w:p w14:paraId="48503A8C" w14:textId="12EEDE05" w:rsidR="009928F4" w:rsidRPr="00012DDE" w:rsidRDefault="009928F4" w:rsidP="00012DDE">
      <w:pPr>
        <w:pStyle w:val="Ttulo2"/>
        <w:rPr>
          <w:sz w:val="28"/>
          <w:szCs w:val="28"/>
        </w:rPr>
      </w:pPr>
      <w:bookmarkStart w:id="11" w:name="_Toc214995170"/>
      <w:r w:rsidRPr="00012DDE">
        <w:rPr>
          <w:sz w:val="28"/>
          <w:szCs w:val="28"/>
        </w:rPr>
        <w:t>Cómo ayudar a tu equipo a gestionar sus emociones</w:t>
      </w:r>
      <w:bookmarkEnd w:id="11"/>
    </w:p>
    <w:p w14:paraId="46C16C74" w14:textId="10775C02" w:rsidR="009928F4" w:rsidRDefault="009928F4" w:rsidP="009928F4">
      <w:pPr>
        <w:pStyle w:val="Prrafodelista"/>
        <w:numPr>
          <w:ilvl w:val="0"/>
          <w:numId w:val="2"/>
        </w:numPr>
      </w:pPr>
      <w:r>
        <w:t xml:space="preserve">Fomentar conversaciones abiertas: reuniones breves para identificar preocupaciones, aclarar tareas y ajustar expectativas. </w:t>
      </w:r>
    </w:p>
    <w:p w14:paraId="0F8D4041" w14:textId="3CC47598" w:rsidR="009928F4" w:rsidRDefault="009928F4" w:rsidP="009928F4">
      <w:pPr>
        <w:pStyle w:val="Prrafodelista"/>
        <w:numPr>
          <w:ilvl w:val="0"/>
          <w:numId w:val="2"/>
        </w:numPr>
      </w:pPr>
      <w:r>
        <w:t>Generar en roles y prioridades: redefinir responsabilidades y objetivos a corto plazo.</w:t>
      </w:r>
    </w:p>
    <w:p w14:paraId="498ACD85" w14:textId="1F507A66" w:rsidR="009928F4" w:rsidRDefault="009928F4" w:rsidP="009928F4">
      <w:pPr>
        <w:pStyle w:val="Prrafodelista"/>
        <w:numPr>
          <w:ilvl w:val="0"/>
          <w:numId w:val="2"/>
        </w:numPr>
      </w:pPr>
      <w:r>
        <w:t>Acompañar en la resolución de conflictos: mediar entre los equipos para generar acuerdos y reducir tensiones.</w:t>
      </w:r>
    </w:p>
    <w:p w14:paraId="24AD29C9" w14:textId="4E471B76" w:rsidR="009928F4" w:rsidRDefault="009928F4" w:rsidP="009928F4">
      <w:pPr>
        <w:pStyle w:val="Prrafodelista"/>
        <w:numPr>
          <w:ilvl w:val="0"/>
          <w:numId w:val="2"/>
        </w:numPr>
      </w:pPr>
      <w:r>
        <w:t>Promover pausas activas y bienestar: incentivar descansos, equilibrio y desconexión temporal si es necesario.</w:t>
      </w:r>
    </w:p>
    <w:p w14:paraId="19AAEFFA" w14:textId="4540B8EC" w:rsidR="009928F4" w:rsidRDefault="009928F4" w:rsidP="009928F4">
      <w:pPr>
        <w:pStyle w:val="Prrafodelista"/>
        <w:numPr>
          <w:ilvl w:val="0"/>
          <w:numId w:val="2"/>
        </w:numPr>
      </w:pPr>
      <w:r>
        <w:t>Reconocer el esfuerzo: reforzar emocionalmente el trabajo bien hecho para elevar la moral colectiva.</w:t>
      </w:r>
    </w:p>
    <w:p w14:paraId="1450E261" w14:textId="51443D43" w:rsidR="009928F4" w:rsidRDefault="009928F4" w:rsidP="009928F4">
      <w:pPr>
        <w:pStyle w:val="Ttulo1"/>
        <w:numPr>
          <w:ilvl w:val="0"/>
          <w:numId w:val="1"/>
        </w:numPr>
        <w:rPr>
          <w:sz w:val="36"/>
          <w:szCs w:val="36"/>
        </w:rPr>
      </w:pPr>
      <w:bookmarkStart w:id="12" w:name="_Toc214995171"/>
      <w:r>
        <w:rPr>
          <w:sz w:val="36"/>
          <w:szCs w:val="36"/>
        </w:rPr>
        <w:lastRenderedPageBreak/>
        <w:t>¿Cómo debe ser una toma de decisiones eficiente? ¿Qué resultados se esperan?</w:t>
      </w:r>
      <w:bookmarkEnd w:id="12"/>
    </w:p>
    <w:p w14:paraId="0EAAC36A" w14:textId="4A0BE508" w:rsidR="009928F4" w:rsidRPr="00012DDE" w:rsidRDefault="009928F4" w:rsidP="00012DDE">
      <w:pPr>
        <w:pStyle w:val="Ttulo2"/>
        <w:rPr>
          <w:sz w:val="28"/>
          <w:szCs w:val="28"/>
        </w:rPr>
      </w:pPr>
      <w:bookmarkStart w:id="13" w:name="_Toc214995172"/>
      <w:r w:rsidRPr="00012DDE">
        <w:rPr>
          <w:sz w:val="28"/>
          <w:szCs w:val="28"/>
        </w:rPr>
        <w:t>Características de una toma de decisiones eficiente en un entorno VUCA</w:t>
      </w:r>
      <w:bookmarkEnd w:id="13"/>
    </w:p>
    <w:p w14:paraId="4D36E5C1" w14:textId="1266885B" w:rsidR="009928F4" w:rsidRDefault="009928F4" w:rsidP="009928F4">
      <w:pPr>
        <w:pStyle w:val="Prrafodelista"/>
        <w:numPr>
          <w:ilvl w:val="0"/>
          <w:numId w:val="3"/>
        </w:numPr>
      </w:pPr>
      <w:r>
        <w:t>Basada en información actualizada, aunque no sea perfecta. Se debe trabajar con lo que se sabe y ajustar rápido.</w:t>
      </w:r>
    </w:p>
    <w:p w14:paraId="7C929A95" w14:textId="44003EE5" w:rsidR="009928F4" w:rsidRDefault="009928F4" w:rsidP="009928F4">
      <w:pPr>
        <w:pStyle w:val="Prrafodelista"/>
        <w:numPr>
          <w:ilvl w:val="0"/>
          <w:numId w:val="3"/>
        </w:numPr>
      </w:pPr>
      <w:r>
        <w:t>Iterativa y flexible: permitir revisiones constantes según las nuevas regulaciones o condiciones del mercado.</w:t>
      </w:r>
    </w:p>
    <w:p w14:paraId="51EAB629" w14:textId="229D1400" w:rsidR="009928F4" w:rsidRDefault="009928F4" w:rsidP="009928F4">
      <w:pPr>
        <w:pStyle w:val="Prrafodelista"/>
        <w:numPr>
          <w:ilvl w:val="0"/>
          <w:numId w:val="3"/>
        </w:numPr>
      </w:pPr>
      <w:r>
        <w:t>Participativa: integrar perspectivas de desarrollo, diseño y cumplimiento normativo para obtener una visión completa.</w:t>
      </w:r>
    </w:p>
    <w:p w14:paraId="66ED40DF" w14:textId="2282FCB1" w:rsidR="009928F4" w:rsidRDefault="009928F4" w:rsidP="009928F4">
      <w:pPr>
        <w:pStyle w:val="Prrafodelista"/>
        <w:numPr>
          <w:ilvl w:val="0"/>
          <w:numId w:val="3"/>
        </w:numPr>
      </w:pPr>
      <w:r>
        <w:t>Transparente: comunicar claramente el porqué de las decisiones.</w:t>
      </w:r>
    </w:p>
    <w:p w14:paraId="1CB5AA1B" w14:textId="1B953857" w:rsidR="009928F4" w:rsidRDefault="009928F4" w:rsidP="009928F4">
      <w:pPr>
        <w:pStyle w:val="Prrafodelista"/>
        <w:numPr>
          <w:ilvl w:val="0"/>
          <w:numId w:val="3"/>
        </w:numPr>
      </w:pPr>
      <w:r>
        <w:t>Enfocada en prioridades estratégicas: identificar qué partes del proyecto son críticas para competir y cumplir regulaciones.</w:t>
      </w:r>
    </w:p>
    <w:p w14:paraId="62FAF5A4" w14:textId="2D64E840" w:rsidR="009928F4" w:rsidRDefault="009928F4" w:rsidP="009928F4">
      <w:pPr>
        <w:pStyle w:val="Prrafodelista"/>
        <w:numPr>
          <w:ilvl w:val="0"/>
          <w:numId w:val="3"/>
        </w:numPr>
      </w:pPr>
      <w:r>
        <w:t>Balance emocional: evitar tomar decisiones desde el miedo o la presión; usar un enfoque racional y calmado.</w:t>
      </w:r>
    </w:p>
    <w:p w14:paraId="54810030" w14:textId="008E56C2" w:rsidR="009928F4" w:rsidRPr="00012DDE" w:rsidRDefault="009928F4" w:rsidP="00012DDE">
      <w:pPr>
        <w:pStyle w:val="Ttulo2"/>
        <w:rPr>
          <w:sz w:val="28"/>
          <w:szCs w:val="28"/>
        </w:rPr>
      </w:pPr>
      <w:bookmarkStart w:id="14" w:name="_Toc214995173"/>
      <w:r w:rsidRPr="00012DDE">
        <w:rPr>
          <w:sz w:val="28"/>
          <w:szCs w:val="28"/>
        </w:rPr>
        <w:t>Resultados esperados:</w:t>
      </w:r>
      <w:bookmarkEnd w:id="14"/>
    </w:p>
    <w:p w14:paraId="5ACA7C98" w14:textId="0C689904" w:rsidR="009928F4" w:rsidRDefault="009928F4" w:rsidP="009928F4">
      <w:pPr>
        <w:pStyle w:val="Prrafodelista"/>
        <w:numPr>
          <w:ilvl w:val="0"/>
          <w:numId w:val="2"/>
        </w:numPr>
      </w:pPr>
      <w:r>
        <w:t>Mayor claridad y alineación del equipo respecto al camino a seguir.</w:t>
      </w:r>
    </w:p>
    <w:p w14:paraId="05FD9DAA" w14:textId="55DD4E8A" w:rsidR="009928F4" w:rsidRDefault="009928F4" w:rsidP="009928F4">
      <w:pPr>
        <w:pStyle w:val="Prrafodelista"/>
        <w:numPr>
          <w:ilvl w:val="0"/>
          <w:numId w:val="2"/>
        </w:numPr>
      </w:pPr>
      <w:r>
        <w:t>Disminución de la incertidumbre interna, incluso si el contexto externo sigue siendo incierto.</w:t>
      </w:r>
    </w:p>
    <w:p w14:paraId="730CA53C" w14:textId="79E2E552" w:rsidR="009928F4" w:rsidRDefault="009928F4" w:rsidP="009928F4">
      <w:pPr>
        <w:pStyle w:val="Prrafodelista"/>
        <w:numPr>
          <w:ilvl w:val="0"/>
          <w:numId w:val="2"/>
        </w:numPr>
      </w:pPr>
      <w:r>
        <w:t>Avance más fluido del proyecto, con menos reprocesos y conflictos.</w:t>
      </w:r>
    </w:p>
    <w:p w14:paraId="44F0B9B6" w14:textId="5EEAD2AA" w:rsidR="009928F4" w:rsidRDefault="009928F4" w:rsidP="009928F4">
      <w:pPr>
        <w:pStyle w:val="Prrafodelista"/>
        <w:numPr>
          <w:ilvl w:val="0"/>
          <w:numId w:val="2"/>
        </w:numPr>
      </w:pPr>
      <w:r>
        <w:t>Mayor confianza del equipo en el liderazgo, lo que mejora el desempeño.</w:t>
      </w:r>
    </w:p>
    <w:p w14:paraId="3E8D916C" w14:textId="2FF63DCA" w:rsidR="009928F4" w:rsidRDefault="009928F4" w:rsidP="009928F4">
      <w:pPr>
        <w:pStyle w:val="Prrafodelista"/>
        <w:numPr>
          <w:ilvl w:val="0"/>
          <w:numId w:val="2"/>
        </w:numPr>
      </w:pPr>
      <w:r>
        <w:t>Adaptabilidad ante cambios regulatorios sin perder el foco en el plazo.</w:t>
      </w:r>
    </w:p>
    <w:p w14:paraId="553A3594" w14:textId="5FBA5872" w:rsidR="009928F4" w:rsidRPr="009928F4" w:rsidRDefault="009928F4" w:rsidP="009928F4">
      <w:pPr>
        <w:pStyle w:val="Prrafodelista"/>
        <w:numPr>
          <w:ilvl w:val="0"/>
          <w:numId w:val="2"/>
        </w:numPr>
      </w:pPr>
      <w:r>
        <w:t>Estructura emocional más estable, lo que facilita la resolución de problemas complejos.</w:t>
      </w:r>
    </w:p>
    <w:sectPr w:rsidR="009928F4" w:rsidRPr="009928F4" w:rsidSect="002E0D4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D82"/>
    <w:multiLevelType w:val="hybridMultilevel"/>
    <w:tmpl w:val="22F698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F58E4"/>
    <w:multiLevelType w:val="hybridMultilevel"/>
    <w:tmpl w:val="35B85796"/>
    <w:lvl w:ilvl="0" w:tplc="31F019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82CA3"/>
    <w:multiLevelType w:val="hybridMultilevel"/>
    <w:tmpl w:val="5BB6B6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947838">
    <w:abstractNumId w:val="2"/>
  </w:num>
  <w:num w:numId="2" w16cid:durableId="119539298">
    <w:abstractNumId w:val="1"/>
  </w:num>
  <w:num w:numId="3" w16cid:durableId="163887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40"/>
    <w:rsid w:val="00012DDE"/>
    <w:rsid w:val="00216B25"/>
    <w:rsid w:val="002E0D40"/>
    <w:rsid w:val="003563CF"/>
    <w:rsid w:val="00394280"/>
    <w:rsid w:val="003D71B3"/>
    <w:rsid w:val="004B0738"/>
    <w:rsid w:val="00605F83"/>
    <w:rsid w:val="009928F4"/>
    <w:rsid w:val="00B4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AB430"/>
  <w15:chartTrackingRefBased/>
  <w15:docId w15:val="{B8040412-C9CC-4D99-A170-32A8A2D1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0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0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E0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D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D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D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D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D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D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D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D4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0D4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0D40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12DD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12D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2DD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12DD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12DD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0DC8AABE734F89800C7193323BF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2C9F9-7EDE-4B76-AE84-3CB4C30EAB5A}"/>
      </w:docPartPr>
      <w:docPartBody>
        <w:p w:rsidR="00A33A48" w:rsidRDefault="000642BD" w:rsidP="000642BD">
          <w:pPr>
            <w:pStyle w:val="E50DC8AABE734F89800C7193323BF524"/>
          </w:pPr>
          <w:r>
            <w:rPr>
              <w:color w:val="156082" w:themeColor="accent1"/>
              <w:sz w:val="28"/>
              <w:szCs w:val="28"/>
            </w:rPr>
            <w:t>[Nombre del autor]</w:t>
          </w:r>
        </w:p>
      </w:docPartBody>
    </w:docPart>
    <w:docPart>
      <w:docPartPr>
        <w:name w:val="1A49C4A09B584D69909F361771E4A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9F67B-3840-44D2-9C88-11A747EB59FE}"/>
      </w:docPartPr>
      <w:docPartBody>
        <w:p w:rsidR="00A33A48" w:rsidRDefault="000642BD" w:rsidP="000642BD">
          <w:pPr>
            <w:pStyle w:val="1A49C4A09B584D69909F361771E4A073"/>
          </w:pPr>
          <w:r>
            <w:rPr>
              <w:color w:val="156082" w:themeColor="accent1"/>
              <w:sz w:val="28"/>
              <w:szCs w:val="28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BD"/>
    <w:rsid w:val="000642BD"/>
    <w:rsid w:val="00394280"/>
    <w:rsid w:val="004B0738"/>
    <w:rsid w:val="009D29DA"/>
    <w:rsid w:val="00A30CAE"/>
    <w:rsid w:val="00A3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50DC8AABE734F89800C7193323BF524">
    <w:name w:val="E50DC8AABE734F89800C7193323BF524"/>
    <w:rsid w:val="000642BD"/>
  </w:style>
  <w:style w:type="paragraph" w:customStyle="1" w:styleId="1A49C4A09B584D69909F361771E4A073">
    <w:name w:val="1A49C4A09B584D69909F361771E4A073"/>
    <w:rsid w:val="000642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IPE II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E204C7-4437-4E01-9E4F-D7468D1E1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966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Debén Rodríguez</dc:creator>
  <cp:keywords/>
  <dc:description/>
  <cp:lastModifiedBy>officeClara_125</cp:lastModifiedBy>
  <cp:revision>3</cp:revision>
  <cp:lastPrinted>2025-11-25T19:35:00Z</cp:lastPrinted>
  <dcterms:created xsi:type="dcterms:W3CDTF">2025-11-25T18:52:00Z</dcterms:created>
  <dcterms:modified xsi:type="dcterms:W3CDTF">2025-11-25T19:35:00Z</dcterms:modified>
</cp:coreProperties>
</file>