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D3C7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0" w:name="_4ca93ga5133m" w:colFirst="0" w:colLast="0"/>
      <w:bookmarkEnd w:id="0"/>
      <w:r>
        <w:rPr>
          <w:b/>
          <w:bCs/>
          <w:color w:val="000000"/>
          <w:sz w:val="32"/>
          <w:szCs w:val="32"/>
        </w:rPr>
        <w:t>Práctica Tema 5 — Flujo y control de stock en Dolibarr</w:t>
      </w:r>
    </w:p>
    <w:p w14:paraId="3A06772C" w14:textId="77777777" w:rsidR="00187F98" w:rsidRDefault="00000000">
      <w:pPr>
        <w:spacing w:before="240" w:after="240"/>
      </w:pPr>
      <w:r>
        <w:rPr>
          <w:b/>
          <w:bCs/>
        </w:rPr>
        <w:t>Entrega por grupo.</w:t>
      </w:r>
      <w:r>
        <w:t xml:space="preserve"> Entrega este fichero renombrando con el sufijo </w:t>
      </w:r>
      <w:r>
        <w:rPr>
          <w:b/>
          <w:bCs/>
        </w:rPr>
        <w:t>_sgeX</w:t>
      </w:r>
      <w:r>
        <w:rPr>
          <w:rFonts w:ascii="Arial Unicode MS" w:eastAsia="Arial Unicode MS" w:hAnsi="Arial Unicode MS" w:cs="Arial Unicode MS"/>
        </w:rPr>
        <w:t xml:space="preserve"> → usar el número de grupo correcto en la X.</w:t>
      </w:r>
    </w:p>
    <w:p w14:paraId="2516B2D2" w14:textId="77777777" w:rsidR="00187F98" w:rsidRDefault="00000000">
      <w:pPr>
        <w:spacing w:before="240" w:after="240"/>
      </w:pPr>
      <w:r>
        <w:rPr>
          <w:b/>
          <w:bCs/>
        </w:rPr>
        <w:t>Contexto:</w:t>
      </w:r>
      <w:r>
        <w:t xml:space="preserve"> trabajar sobre la </w:t>
      </w:r>
      <w:r>
        <w:rPr>
          <w:b/>
          <w:bCs/>
        </w:rPr>
        <w:t>empresa</w:t>
      </w:r>
      <w:r>
        <w:t xml:space="preserve"> del briefing y la web ya creada. Cada miembro </w:t>
      </w:r>
      <w:r>
        <w:rPr>
          <w:b/>
          <w:bCs/>
        </w:rPr>
        <w:t>crea 1 producto o 1 servicio</w:t>
      </w:r>
      <w:r>
        <w:t xml:space="preserve"> (según la empresa) y añade su captura de pantalla individual en el mismo fichero.</w:t>
      </w:r>
    </w:p>
    <w:p w14:paraId="72D6E1FA" w14:textId="77777777" w:rsidR="00187F98" w:rsidRDefault="00187F9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wg97njqt4k8g" w:colFirst="0" w:colLast="0"/>
      <w:bookmarkEnd w:id="1"/>
    </w:p>
    <w:p w14:paraId="38A81CCC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2" w:name="_uaodl9tqisv9" w:colFirst="0" w:colLast="0"/>
      <w:bookmarkEnd w:id="2"/>
      <w:r>
        <w:rPr>
          <w:b/>
          <w:bCs/>
          <w:color w:val="000000"/>
          <w:sz w:val="30"/>
          <w:szCs w:val="30"/>
        </w:rPr>
        <w:t>0. Comprobación previa</w:t>
      </w:r>
    </w:p>
    <w:p w14:paraId="24658405" w14:textId="77777777" w:rsidR="00187F98" w:rsidRDefault="00000000">
      <w:r>
        <w:rPr>
          <w:b/>
          <w:bCs/>
        </w:rPr>
        <w:t>Pantallazo 0:</w:t>
      </w:r>
      <w:r>
        <w:t xml:space="preserve"> configuración del módulo </w:t>
      </w:r>
      <w:r>
        <w:rPr>
          <w:b/>
          <w:bCs/>
        </w:rPr>
        <w:t>Inventario / Albaranes</w:t>
      </w:r>
      <w:r>
        <w:t xml:space="preserve"> mostrando si hay </w:t>
      </w:r>
      <w:r>
        <w:rPr>
          <w:b/>
          <w:bCs/>
        </w:rPr>
        <w:t>reservas</w:t>
      </w:r>
      <w:r>
        <w:t xml:space="preserve"> activas o la opción </w:t>
      </w:r>
      <w:r>
        <w:rPr>
          <w:b/>
          <w:bCs/>
        </w:rPr>
        <w:t>Validar albarán al facturar</w:t>
      </w:r>
      <w:r>
        <w:t>.</w:t>
      </w:r>
    </w:p>
    <w:p w14:paraId="65867959" w14:textId="77777777" w:rsidR="00187F98" w:rsidRDefault="00000000">
      <w:pPr>
        <w:numPr>
          <w:ilvl w:val="0"/>
          <w:numId w:val="2"/>
        </w:numPr>
        <w:spacing w:before="240" w:after="240"/>
      </w:pPr>
      <w:r>
        <w:rPr>
          <w:b/>
          <w:bCs/>
        </w:rPr>
        <w:t>Qué hacer:</w:t>
      </w:r>
      <w:r>
        <w:rPr>
          <w:rFonts w:ascii="Arial Unicode MS" w:eastAsia="Arial Unicode MS" w:hAnsi="Arial Unicode MS" w:cs="Arial Unicode MS"/>
        </w:rPr>
        <w:t xml:space="preserve"> ir a Configuración → Módulos → Inventario/Albaranes → capturar la opción visible.</w:t>
      </w:r>
    </w:p>
    <w:p w14:paraId="72EA3ABF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3" w:name="_gucut47k55a6" w:colFirst="0" w:colLast="0"/>
      <w:bookmarkEnd w:id="3"/>
      <w:r>
        <w:rPr>
          <w:b/>
          <w:bCs/>
          <w:color w:val="000000"/>
          <w:sz w:val="30"/>
          <w:szCs w:val="30"/>
        </w:rPr>
        <w:t>1. Crear producto o servicio (por alumno)</w:t>
      </w:r>
    </w:p>
    <w:p w14:paraId="1EDCB56A" w14:textId="77777777" w:rsidR="00187F9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Pantallazos  (uno por alumno):</w:t>
      </w:r>
      <w:r>
        <w:t xml:space="preserve"> ficha del </w:t>
      </w:r>
      <w:r>
        <w:rPr>
          <w:b/>
          <w:bCs/>
        </w:rPr>
        <w:t>producto</w:t>
      </w:r>
      <w:r>
        <w:t xml:space="preserve"> o </w:t>
      </w:r>
      <w:r>
        <w:rPr>
          <w:b/>
          <w:bCs/>
        </w:rPr>
        <w:t>servicio</w:t>
      </w:r>
      <w:r>
        <w:t xml:space="preserve"> creado por cada alumno.</w:t>
      </w:r>
    </w:p>
    <w:p w14:paraId="14285916" w14:textId="77777777" w:rsidR="00187F98" w:rsidRDefault="00000000">
      <w:pPr>
        <w:numPr>
          <w:ilvl w:val="1"/>
          <w:numId w:val="5"/>
        </w:numPr>
        <w:spacing w:after="240"/>
      </w:pPr>
      <w:r>
        <w:rPr>
          <w:b/>
          <w:bCs/>
        </w:rPr>
        <w:t>Producto (mínimo visible):</w:t>
      </w:r>
      <w:r>
        <w:t xml:space="preserve"> Nombre; Referencia; Precio venta; IVA; Precio compra (si aplica); Categoría; Stock inicial; Almacén.</w:t>
      </w:r>
    </w:p>
    <w:p w14:paraId="6AEE4F98" w14:textId="77777777" w:rsidR="00187F98" w:rsidRDefault="00000000">
      <w:r>
        <w:rPr>
          <w:b/>
          <w:bCs/>
        </w:rPr>
        <w:t>Servicio (mínimo visible):</w:t>
      </w:r>
      <w:r>
        <w:t xml:space="preserve"> Nombre; Referencia; Precio; IVA; Categoría.</w:t>
      </w:r>
    </w:p>
    <w:p w14:paraId="537079AC" w14:textId="77777777" w:rsidR="00187F98" w:rsidRDefault="00000000">
      <w:pPr>
        <w:numPr>
          <w:ilvl w:val="1"/>
          <w:numId w:val="5"/>
        </w:numPr>
        <w:spacing w:before="240" w:after="240"/>
      </w:pPr>
      <w:r>
        <w:rPr>
          <w:b/>
          <w:bCs/>
        </w:rPr>
        <w:t>Qué hacer:</w:t>
      </w:r>
      <w:r>
        <w:t xml:space="preserve"> cada alumno crea su artículo (si ya hay artículos, crear uno propio distinto) y captura la ficha.</w:t>
      </w:r>
    </w:p>
    <w:p w14:paraId="1CF89447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4" w:name="_gz0cgh6wqpxy" w:colFirst="0" w:colLast="0"/>
      <w:bookmarkEnd w:id="4"/>
      <w:r>
        <w:rPr>
          <w:b/>
          <w:bCs/>
          <w:color w:val="000000"/>
          <w:sz w:val="30"/>
          <w:szCs w:val="30"/>
        </w:rPr>
        <w:t>2. Stock inicial</w:t>
      </w:r>
    </w:p>
    <w:p w14:paraId="075D24A3" w14:textId="77777777" w:rsidR="00187F98" w:rsidRDefault="00000000">
      <w:r>
        <w:rPr>
          <w:b/>
          <w:bCs/>
        </w:rPr>
        <w:t>Pantallazo 2:</w:t>
      </w:r>
      <w:r>
        <w:t xml:space="preserve"> ficha del producto seleccionado mostrando </w:t>
      </w:r>
      <w:r>
        <w:rPr>
          <w:b/>
          <w:bCs/>
        </w:rPr>
        <w:t>stock inicial</w:t>
      </w:r>
      <w:r>
        <w:t xml:space="preserve"> y </w:t>
      </w:r>
      <w:r>
        <w:rPr>
          <w:b/>
          <w:bCs/>
        </w:rPr>
        <w:t>almacén</w:t>
      </w:r>
      <w:r>
        <w:t>.</w:t>
      </w:r>
    </w:p>
    <w:p w14:paraId="1B534793" w14:textId="77777777" w:rsidR="00187F98" w:rsidRDefault="00000000">
      <w:pPr>
        <w:numPr>
          <w:ilvl w:val="0"/>
          <w:numId w:val="7"/>
        </w:numPr>
        <w:spacing w:before="240" w:after="240"/>
      </w:pPr>
      <w:r>
        <w:rPr>
          <w:b/>
          <w:bCs/>
        </w:rPr>
        <w:t>Qué hacer:</w:t>
      </w:r>
      <w:r>
        <w:t xml:space="preserve"> editar/confirmar stock inicial en la ficha del producto y capturar.</w:t>
      </w:r>
    </w:p>
    <w:p w14:paraId="64ED9B61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5" w:name="_xfca60d3o312" w:colFirst="0" w:colLast="0"/>
      <w:bookmarkEnd w:id="5"/>
      <w:r>
        <w:rPr>
          <w:b/>
          <w:bCs/>
          <w:color w:val="000000"/>
          <w:sz w:val="30"/>
          <w:szCs w:val="30"/>
        </w:rPr>
        <w:t>3. Pedido a proveedor y recepciones parciales</w:t>
      </w:r>
    </w:p>
    <w:p w14:paraId="0A6ED54C" w14:textId="77777777" w:rsidR="00187F98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Pantallazo 3a:</w:t>
      </w:r>
      <w:r>
        <w:t xml:space="preserve"> pedido a proveedor creado (cantidad total).</w:t>
      </w:r>
    </w:p>
    <w:p w14:paraId="58F97E27" w14:textId="77777777" w:rsidR="00187F98" w:rsidRDefault="00000000">
      <w:pPr>
        <w:numPr>
          <w:ilvl w:val="0"/>
          <w:numId w:val="8"/>
        </w:numPr>
      </w:pPr>
      <w:r>
        <w:rPr>
          <w:b/>
          <w:bCs/>
        </w:rPr>
        <w:t>Pantallazo 3b:</w:t>
      </w:r>
      <w:r>
        <w:t xml:space="preserve"> recepción parcial validada (ej. 6 unidades).</w:t>
      </w:r>
    </w:p>
    <w:p w14:paraId="76698B30" w14:textId="77777777" w:rsidR="00187F98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Pantallazo 3c:</w:t>
      </w:r>
      <w:r>
        <w:t xml:space="preserve"> segunda recepción validada (ej. 4 unidades) y stock final.</w:t>
      </w:r>
    </w:p>
    <w:p w14:paraId="4A0D954A" w14:textId="77777777" w:rsidR="00187F98" w:rsidRDefault="00000000">
      <w:pPr>
        <w:spacing w:before="240" w:after="240"/>
      </w:pPr>
      <w:r>
        <w:rPr>
          <w:b/>
          <w:bCs/>
        </w:rPr>
        <w:t>Qué hacer:</w:t>
      </w:r>
      <w:r>
        <w:rPr>
          <w:rFonts w:ascii="Arial Unicode MS" w:eastAsia="Arial Unicode MS" w:hAnsi="Arial Unicode MS" w:cs="Arial Unicode MS"/>
        </w:rPr>
        <w:t xml:space="preserve"> Compras → Nuevo pedido proveedor → validar; Recepciones → registrar recepción parcial → validar; repetir hasta completar.</w:t>
      </w:r>
    </w:p>
    <w:p w14:paraId="0625249C" w14:textId="77777777" w:rsidR="00187F98" w:rsidRDefault="00187F98">
      <w:pPr>
        <w:spacing w:before="240" w:after="240"/>
        <w:ind w:left="720"/>
      </w:pPr>
    </w:p>
    <w:p w14:paraId="59FA174A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6" w:name="_erbfohpi5sr0" w:colFirst="0" w:colLast="0"/>
      <w:bookmarkEnd w:id="6"/>
      <w:r>
        <w:rPr>
          <w:b/>
          <w:bCs/>
          <w:color w:val="000000"/>
          <w:sz w:val="30"/>
          <w:szCs w:val="30"/>
        </w:rPr>
        <w:lastRenderedPageBreak/>
        <w:t>4. Pedido de cliente, reservas y albarán</w:t>
      </w:r>
    </w:p>
    <w:p w14:paraId="6A5C4893" w14:textId="77777777" w:rsidR="00187F98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Pantallazo 4a:</w:t>
      </w:r>
      <w:r>
        <w:t xml:space="preserve"> pedido de cliente creado (cantidad).</w:t>
      </w:r>
    </w:p>
    <w:p w14:paraId="71590F4F" w14:textId="77777777" w:rsidR="00187F98" w:rsidRDefault="00000000">
      <w:pPr>
        <w:numPr>
          <w:ilvl w:val="0"/>
          <w:numId w:val="6"/>
        </w:numPr>
      </w:pPr>
      <w:r>
        <w:rPr>
          <w:b/>
          <w:bCs/>
        </w:rPr>
        <w:t>Pantallazo 4b:</w:t>
      </w:r>
      <w:r>
        <w:t xml:space="preserve"> evidencia de </w:t>
      </w:r>
      <w:r>
        <w:rPr>
          <w:b/>
          <w:bCs/>
        </w:rPr>
        <w:t>reserva</w:t>
      </w:r>
      <w:r>
        <w:t xml:space="preserve"> si existe; si no, indicar “No aplica”.</w:t>
      </w:r>
    </w:p>
    <w:p w14:paraId="00AD36B9" w14:textId="77777777" w:rsidR="00187F98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Pantallazo 4c:</w:t>
      </w:r>
      <w:r>
        <w:t xml:space="preserve"> albarán generado y validado; pantalla con stock actualizado por almacén.</w:t>
      </w:r>
    </w:p>
    <w:p w14:paraId="101915C7" w14:textId="77777777" w:rsidR="00187F98" w:rsidRDefault="00000000">
      <w:pPr>
        <w:spacing w:before="240" w:after="240"/>
      </w:pPr>
      <w:r>
        <w:rPr>
          <w:b/>
          <w:bCs/>
        </w:rPr>
        <w:t>Qué hacer:</w:t>
      </w:r>
      <w:r>
        <w:rPr>
          <w:rFonts w:ascii="Arial Unicode MS" w:eastAsia="Arial Unicode MS" w:hAnsi="Arial Unicode MS" w:cs="Arial Unicode MS"/>
        </w:rPr>
        <w:t xml:space="preserve"> Ventas → Nuevo pedido cliente → comprobar reservas (si está activo) → generar albarán desde pedido → validar albarán.</w:t>
      </w:r>
    </w:p>
    <w:p w14:paraId="2D651A1C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7" w:name="_wsca1gecgh2l" w:colFirst="0" w:colLast="0"/>
      <w:bookmarkEnd w:id="7"/>
      <w:r>
        <w:rPr>
          <w:b/>
          <w:bCs/>
          <w:color w:val="000000"/>
          <w:sz w:val="30"/>
          <w:szCs w:val="30"/>
        </w:rPr>
        <w:t>5. Transferencia entre almacenes</w:t>
      </w:r>
    </w:p>
    <w:p w14:paraId="1AA76699" w14:textId="77777777" w:rsidR="00187F98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Pantallazo 5a:</w:t>
      </w:r>
      <w:r>
        <w:t xml:space="preserve"> creación de la transferencia (almacén origen, destino y cantidad).</w:t>
      </w:r>
    </w:p>
    <w:p w14:paraId="2317C32E" w14:textId="77777777" w:rsidR="00187F98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Pantallazo 5b:</w:t>
      </w:r>
      <w:r>
        <w:t xml:space="preserve"> transferencia validada y cantidades por almacén (antes/después).</w:t>
      </w:r>
    </w:p>
    <w:p w14:paraId="61A77165" w14:textId="77777777" w:rsidR="00187F98" w:rsidRDefault="00000000">
      <w:pPr>
        <w:spacing w:before="240" w:after="240"/>
      </w:pPr>
      <w:r>
        <w:rPr>
          <w:b/>
          <w:bCs/>
        </w:rPr>
        <w:t>Qué hacer:</w:t>
      </w:r>
      <w:r>
        <w:rPr>
          <w:rFonts w:ascii="Arial Unicode MS" w:eastAsia="Arial Unicode MS" w:hAnsi="Arial Unicode MS" w:cs="Arial Unicode MS"/>
        </w:rPr>
        <w:t xml:space="preserve"> Stock → Transferencias → nueva transferencia → validar.</w:t>
      </w:r>
    </w:p>
    <w:p w14:paraId="6FB6224B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8" w:name="_ldtzkw14ucy5" w:colFirst="0" w:colLast="0"/>
      <w:bookmarkEnd w:id="8"/>
      <w:r>
        <w:rPr>
          <w:b/>
          <w:bCs/>
          <w:color w:val="000000"/>
          <w:sz w:val="30"/>
          <w:szCs w:val="30"/>
        </w:rPr>
        <w:t>6. Ajuste de inventario</w:t>
      </w:r>
    </w:p>
    <w:p w14:paraId="394E7D4D" w14:textId="77777777" w:rsidR="00187F98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Pantallazo 6a:</w:t>
      </w:r>
      <w:r>
        <w:t xml:space="preserve"> formulario de ajuste (producto, cantidad positiva/negativa, motivo, almacén).</w:t>
      </w:r>
    </w:p>
    <w:p w14:paraId="1329B5BD" w14:textId="77777777" w:rsidR="00187F9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Pantallazo 6b:</w:t>
      </w:r>
      <w:r>
        <w:t xml:space="preserve"> historial donde se vea el ajuste validado.</w:t>
      </w:r>
    </w:p>
    <w:p w14:paraId="422DC111" w14:textId="77777777" w:rsidR="00187F98" w:rsidRDefault="00000000">
      <w:pPr>
        <w:spacing w:before="240" w:after="240"/>
      </w:pPr>
      <w:r>
        <w:rPr>
          <w:b/>
          <w:bCs/>
        </w:rPr>
        <w:t>Qué hacer:</w:t>
      </w:r>
      <w:r>
        <w:rPr>
          <w:rFonts w:ascii="Arial Unicode MS" w:eastAsia="Arial Unicode MS" w:hAnsi="Arial Unicode MS" w:cs="Arial Unicode MS"/>
        </w:rPr>
        <w:t xml:space="preserve"> Stock → Ajuste de stock → indicar motivo (rotura, pérdida, inventario) → validar.</w:t>
      </w:r>
    </w:p>
    <w:p w14:paraId="705485DC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9" w:name="_76g9vcgpgmqc" w:colFirst="0" w:colLast="0"/>
      <w:bookmarkEnd w:id="9"/>
      <w:r>
        <w:rPr>
          <w:b/>
          <w:bCs/>
          <w:color w:val="000000"/>
          <w:sz w:val="30"/>
          <w:szCs w:val="30"/>
        </w:rPr>
        <w:t>7. Historial y trazabilidad</w:t>
      </w:r>
    </w:p>
    <w:p w14:paraId="75A03D35" w14:textId="77777777" w:rsidR="00187F98" w:rsidRDefault="00000000">
      <w:pPr>
        <w:numPr>
          <w:ilvl w:val="0"/>
          <w:numId w:val="3"/>
        </w:numPr>
      </w:pPr>
      <w:r>
        <w:rPr>
          <w:b/>
          <w:bCs/>
        </w:rPr>
        <w:t>Pantallazo 7:</w:t>
      </w:r>
      <w:r>
        <w:t xml:space="preserve"> historial de movimientos del producto que incluya recepciones, albarán de salida, transferencia y ajuste; deben verse </w:t>
      </w:r>
      <w:r>
        <w:rPr>
          <w:b/>
          <w:bCs/>
        </w:rPr>
        <w:t>usuario</w:t>
      </w:r>
      <w:r>
        <w:t xml:space="preserve"> y </w:t>
      </w:r>
      <w:r>
        <w:rPr>
          <w:b/>
          <w:bCs/>
        </w:rPr>
        <w:t>fechas</w:t>
      </w:r>
      <w:r>
        <w:t>.</w:t>
      </w:r>
    </w:p>
    <w:p w14:paraId="1F5916DD" w14:textId="77777777" w:rsidR="00187F98" w:rsidRDefault="00000000">
      <w:pPr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</w:rPr>
        <w:t>Qué hacer:</w:t>
      </w:r>
      <w:r>
        <w:rPr>
          <w:rFonts w:ascii="Arial Unicode MS" w:eastAsia="Arial Unicode MS" w:hAnsi="Arial Unicode MS" w:cs="Arial Unicode MS"/>
        </w:rPr>
        <w:t xml:space="preserve"> Productos/Servicios → seleccionar producto → Movimientos/Historial → filtrar y capturar.</w:t>
      </w:r>
    </w:p>
    <w:p w14:paraId="37CED276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rxl46dwh6lh" w:colFirst="0" w:colLast="0"/>
      <w:bookmarkEnd w:id="10"/>
      <w:r>
        <w:rPr>
          <w:b/>
          <w:bCs/>
          <w:color w:val="000000"/>
          <w:sz w:val="30"/>
          <w:szCs w:val="30"/>
        </w:rPr>
        <w:t>8. Responde las siguientes preguntas</w:t>
      </w:r>
    </w:p>
    <w:p w14:paraId="146CB8DC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8.1. ¿Dónde se activa la gestión de reservas en Dolibarr?</w:t>
      </w:r>
      <w:r>
        <w:rPr>
          <w:b/>
          <w:bCs/>
          <w:color w:val="000000"/>
          <w:sz w:val="22"/>
          <w:szCs w:val="22"/>
        </w:rPr>
        <w:br/>
      </w:r>
    </w:p>
    <w:p w14:paraId="29FC880B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8.2. ¿Qué ocurre con el stock cuando registras una recepción parcial?</w:t>
      </w:r>
      <w:r>
        <w:rPr>
          <w:b/>
          <w:bCs/>
          <w:color w:val="000000"/>
          <w:sz w:val="22"/>
          <w:szCs w:val="22"/>
        </w:rPr>
        <w:br/>
      </w:r>
    </w:p>
    <w:p w14:paraId="57FBE9B5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1" w:name="_f4g75oeyuy3u" w:colFirst="0" w:colLast="0"/>
      <w:bookmarkEnd w:id="11"/>
      <w:r>
        <w:rPr>
          <w:b/>
          <w:bCs/>
          <w:color w:val="000000"/>
          <w:sz w:val="22"/>
          <w:szCs w:val="22"/>
        </w:rPr>
        <w:t>8.3. ¿Por qué y cuándo registramos un ajuste de inventario?</w:t>
      </w:r>
      <w:r>
        <w:rPr>
          <w:b/>
          <w:bCs/>
          <w:color w:val="000000"/>
          <w:sz w:val="22"/>
          <w:szCs w:val="22"/>
        </w:rPr>
        <w:br/>
      </w:r>
    </w:p>
    <w:p w14:paraId="7641AB2E" w14:textId="77777777" w:rsidR="00187F98" w:rsidRDefault="00187F9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5m6kckdqhu9c" w:colFirst="0" w:colLast="0"/>
      <w:bookmarkEnd w:id="12"/>
    </w:p>
    <w:p w14:paraId="5050E92A" w14:textId="77777777" w:rsidR="00187F98" w:rsidRDefault="00187F98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jd2x8r96lcn1" w:colFirst="0" w:colLast="0"/>
      <w:bookmarkEnd w:id="13"/>
    </w:p>
    <w:p w14:paraId="4B0DC800" w14:textId="77777777" w:rsidR="00187F98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30"/>
          <w:szCs w:val="30"/>
        </w:rPr>
      </w:pPr>
      <w:bookmarkStart w:id="14" w:name="_927tfrwqenmm" w:colFirst="0" w:colLast="0"/>
      <w:bookmarkEnd w:id="14"/>
      <w:r>
        <w:rPr>
          <w:b/>
          <w:bCs/>
          <w:color w:val="000000"/>
          <w:sz w:val="30"/>
          <w:szCs w:val="30"/>
        </w:rPr>
        <w:lastRenderedPageBreak/>
        <w:t>Rúbrica de evaluación (10 puntos)</w:t>
      </w:r>
    </w:p>
    <w:tbl>
      <w:tblPr>
        <w:tblStyle w:val="a"/>
        <w:tblW w:w="8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65"/>
        <w:gridCol w:w="1170"/>
      </w:tblGrid>
      <w:tr w:rsidR="00187F98" w14:paraId="7597F068" w14:textId="77777777">
        <w:trPr>
          <w:trHeight w:val="50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E765F" w14:textId="77777777" w:rsidR="00187F98" w:rsidRDefault="00000000">
            <w:pPr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1A91" w14:textId="77777777" w:rsidR="00187F98" w:rsidRDefault="00000000">
            <w:pPr>
              <w:jc w:val="center"/>
            </w:pPr>
            <w:r>
              <w:rPr>
                <w:b/>
                <w:bCs/>
              </w:rPr>
              <w:t>Puntos</w:t>
            </w:r>
          </w:p>
        </w:tc>
      </w:tr>
      <w:tr w:rsidR="00187F98" w14:paraId="291AF03C" w14:textId="77777777">
        <w:trPr>
          <w:trHeight w:val="50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CDC6" w14:textId="77777777" w:rsidR="00187F98" w:rsidRDefault="00000000">
            <w:r>
              <w:t>Pantallazo 0 (configuración previa)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918D8" w14:textId="77777777" w:rsidR="00187F98" w:rsidRDefault="00000000">
            <w:pPr>
              <w:jc w:val="center"/>
            </w:pPr>
            <w:r>
              <w:t>0.5</w:t>
            </w:r>
          </w:p>
        </w:tc>
      </w:tr>
      <w:tr w:rsidR="00187F98" w14:paraId="714254F0" w14:textId="77777777">
        <w:trPr>
          <w:trHeight w:val="50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F881" w14:textId="77777777" w:rsidR="00187F98" w:rsidRDefault="00000000">
            <w:r>
              <w:t>Pantallazos 1 (productos/servicio por cada alumno)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02402" w14:textId="77777777" w:rsidR="00187F98" w:rsidRDefault="00000000">
            <w:pPr>
              <w:jc w:val="center"/>
            </w:pPr>
            <w:r>
              <w:t>1.5</w:t>
            </w:r>
          </w:p>
        </w:tc>
      </w:tr>
      <w:tr w:rsidR="00187F98" w14:paraId="64B0AF8C" w14:textId="77777777">
        <w:trPr>
          <w:trHeight w:val="50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70D4" w14:textId="77777777" w:rsidR="00187F98" w:rsidRDefault="00000000">
            <w:r>
              <w:t>Pantallazo 2 (stock inicial)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22F62" w14:textId="77777777" w:rsidR="00187F98" w:rsidRDefault="00000000">
            <w:pPr>
              <w:jc w:val="center"/>
            </w:pPr>
            <w:r>
              <w:t>0.5</w:t>
            </w:r>
          </w:p>
        </w:tc>
      </w:tr>
      <w:tr w:rsidR="00187F98" w14:paraId="4DFF7583" w14:textId="77777777">
        <w:trPr>
          <w:trHeight w:val="50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6BBE" w14:textId="77777777" w:rsidR="00187F98" w:rsidRDefault="00000000">
            <w:r>
              <w:t>Pantallazos 3a–3c (pedido proveedor y recepciones parciales)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48B8" w14:textId="77777777" w:rsidR="00187F98" w:rsidRDefault="00000000">
            <w:pPr>
              <w:jc w:val="center"/>
            </w:pPr>
            <w:r>
              <w:t>1.5</w:t>
            </w:r>
          </w:p>
        </w:tc>
      </w:tr>
      <w:tr w:rsidR="00187F98" w14:paraId="6C8E86AA" w14:textId="77777777">
        <w:trPr>
          <w:trHeight w:val="50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050B" w14:textId="77777777" w:rsidR="00187F98" w:rsidRDefault="00000000">
            <w:r>
              <w:t>Pantallazos 4a–4c (pedido cliente / reserva / albarán)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A6AC2" w14:textId="77777777" w:rsidR="00187F98" w:rsidRDefault="00000000">
            <w:pPr>
              <w:jc w:val="center"/>
            </w:pPr>
            <w:r>
              <w:t>1.5</w:t>
            </w:r>
          </w:p>
        </w:tc>
      </w:tr>
      <w:tr w:rsidR="00187F98" w14:paraId="23CC5CF4" w14:textId="77777777">
        <w:trPr>
          <w:trHeight w:val="50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12111" w14:textId="77777777" w:rsidR="00187F98" w:rsidRDefault="00000000">
            <w:r>
              <w:t>Pantallazos 5a–5b (transferencia entre almacenes)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E6604" w14:textId="77777777" w:rsidR="00187F98" w:rsidRDefault="00000000">
            <w:pPr>
              <w:jc w:val="center"/>
            </w:pPr>
            <w:r>
              <w:t>1.0</w:t>
            </w:r>
          </w:p>
        </w:tc>
      </w:tr>
      <w:tr w:rsidR="00187F98" w14:paraId="236B67BA" w14:textId="77777777">
        <w:trPr>
          <w:trHeight w:val="50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CAA3" w14:textId="77777777" w:rsidR="00187F98" w:rsidRDefault="00000000">
            <w:r>
              <w:t>Pantallazos 6a–6b (ajuste de inventario)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D2C9" w14:textId="77777777" w:rsidR="00187F98" w:rsidRDefault="00000000">
            <w:pPr>
              <w:jc w:val="center"/>
            </w:pPr>
            <w:r>
              <w:t>1.0</w:t>
            </w:r>
          </w:p>
        </w:tc>
      </w:tr>
      <w:tr w:rsidR="00187F98" w14:paraId="03C5F78E" w14:textId="77777777">
        <w:trPr>
          <w:trHeight w:val="50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7040A" w14:textId="77777777" w:rsidR="00187F98" w:rsidRDefault="00000000">
            <w:r>
              <w:t>Pantallazo 7 (historial y trazabilidad)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2D9AF" w14:textId="77777777" w:rsidR="00187F98" w:rsidRDefault="00000000">
            <w:pPr>
              <w:jc w:val="center"/>
            </w:pPr>
            <w:r>
              <w:t>1.0</w:t>
            </w:r>
          </w:p>
        </w:tc>
      </w:tr>
      <w:tr w:rsidR="00187F98" w14:paraId="16794886" w14:textId="77777777">
        <w:trPr>
          <w:trHeight w:val="500"/>
        </w:trPr>
        <w:tc>
          <w:tcPr>
            <w:tcW w:w="7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A221" w14:textId="77777777" w:rsidR="00187F98" w:rsidRDefault="00000000">
            <w:r>
              <w:t>Preguntas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B7E2" w14:textId="77777777" w:rsidR="00187F98" w:rsidRDefault="00000000">
            <w:pPr>
              <w:jc w:val="center"/>
            </w:pPr>
            <w:r>
              <w:t>1.5</w:t>
            </w:r>
          </w:p>
        </w:tc>
      </w:tr>
    </w:tbl>
    <w:p w14:paraId="45DFF3FA" w14:textId="77777777" w:rsidR="00187F98" w:rsidRDefault="00187F98"/>
    <w:sectPr w:rsidR="00187F98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C4324" w14:textId="77777777" w:rsidR="00FE1E49" w:rsidRDefault="00FE1E49">
      <w:pPr>
        <w:spacing w:line="240" w:lineRule="auto"/>
      </w:pPr>
      <w:r>
        <w:separator/>
      </w:r>
    </w:p>
  </w:endnote>
  <w:endnote w:type="continuationSeparator" w:id="0">
    <w:p w14:paraId="51447EF0" w14:textId="77777777" w:rsidR="00FE1E49" w:rsidRDefault="00FE1E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9630532-37C3-48CE-A5F3-F4895B0500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36B5D7-546D-46AF-8C9B-C945AC4709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BE222" w14:textId="77777777" w:rsidR="00187F98" w:rsidRDefault="00000000">
    <w:pPr>
      <w:jc w:val="right"/>
    </w:pPr>
    <w:r>
      <w:rPr>
        <w:i/>
        <w:iCs/>
      </w:rPr>
      <w:fldChar w:fldCharType="begin"/>
    </w:r>
    <w:r>
      <w:rPr>
        <w:i/>
        <w:iCs/>
      </w:rPr>
      <w:instrText>PAGE</w:instrText>
    </w:r>
    <w:r>
      <w:rPr>
        <w:i/>
        <w:iCs/>
      </w:rPr>
      <w:fldChar w:fldCharType="separate"/>
    </w:r>
    <w:r w:rsidR="009E5CBB">
      <w:rPr>
        <w:i/>
        <w:iCs/>
        <w:noProof/>
      </w:rPr>
      <w:t>1</w:t>
    </w:r>
    <w:r>
      <w:rPr>
        <w:i/>
        <w:i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9348" w14:textId="77777777" w:rsidR="00FE1E49" w:rsidRDefault="00FE1E49">
      <w:pPr>
        <w:spacing w:line="240" w:lineRule="auto"/>
      </w:pPr>
      <w:r>
        <w:separator/>
      </w:r>
    </w:p>
  </w:footnote>
  <w:footnote w:type="continuationSeparator" w:id="0">
    <w:p w14:paraId="51405F89" w14:textId="77777777" w:rsidR="00FE1E49" w:rsidRDefault="00FE1E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ED73" w14:textId="77777777" w:rsidR="00187F98" w:rsidRDefault="00000000">
    <w:pPr>
      <w:jc w:val="right"/>
    </w:pPr>
    <w:r>
      <w:t>Sistemas de Gestión Empresarial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7A9C"/>
    <w:multiLevelType w:val="multilevel"/>
    <w:tmpl w:val="0DEA2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C7104"/>
    <w:multiLevelType w:val="multilevel"/>
    <w:tmpl w:val="278C9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802615"/>
    <w:multiLevelType w:val="multilevel"/>
    <w:tmpl w:val="3F400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36E18"/>
    <w:multiLevelType w:val="multilevel"/>
    <w:tmpl w:val="B6322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D45D1E"/>
    <w:multiLevelType w:val="multilevel"/>
    <w:tmpl w:val="18B41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3D599A"/>
    <w:multiLevelType w:val="multilevel"/>
    <w:tmpl w:val="4E464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9F03DE"/>
    <w:multiLevelType w:val="multilevel"/>
    <w:tmpl w:val="FEE08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335E53"/>
    <w:multiLevelType w:val="multilevel"/>
    <w:tmpl w:val="A3DA8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1230574">
    <w:abstractNumId w:val="1"/>
  </w:num>
  <w:num w:numId="2" w16cid:durableId="140464422">
    <w:abstractNumId w:val="3"/>
  </w:num>
  <w:num w:numId="3" w16cid:durableId="887035171">
    <w:abstractNumId w:val="6"/>
  </w:num>
  <w:num w:numId="4" w16cid:durableId="664011760">
    <w:abstractNumId w:val="5"/>
  </w:num>
  <w:num w:numId="5" w16cid:durableId="2018725635">
    <w:abstractNumId w:val="2"/>
  </w:num>
  <w:num w:numId="6" w16cid:durableId="2101827140">
    <w:abstractNumId w:val="7"/>
  </w:num>
  <w:num w:numId="7" w16cid:durableId="986086102">
    <w:abstractNumId w:val="0"/>
  </w:num>
  <w:num w:numId="8" w16cid:durableId="16305471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F98"/>
    <w:rsid w:val="00187F98"/>
    <w:rsid w:val="009E5CBB"/>
    <w:rsid w:val="00EB4A54"/>
    <w:rsid w:val="00FE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908FF"/>
  <w15:docId w15:val="{F25F167E-E466-4A9E-8489-9D95752F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537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Vespertino</dc:creator>
  <cp:lastModifiedBy>officeClara_125</cp:lastModifiedBy>
  <cp:revision>2</cp:revision>
  <dcterms:created xsi:type="dcterms:W3CDTF">2026-04-14T18:43:00Z</dcterms:created>
  <dcterms:modified xsi:type="dcterms:W3CDTF">2026-04-14T18:43:00Z</dcterms:modified>
</cp:coreProperties>
</file>