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841" w:rsidRDefault="00A65841"/>
    <w:p w:rsidR="00A65841" w:rsidRDefault="00A65841"/>
    <w:p w:rsidR="00A65841" w:rsidRDefault="00A65841"/>
    <w:p w:rsidR="00A65841" w:rsidRDefault="00A65841"/>
    <w:p w:rsidR="00A65841" w:rsidRPr="007C6FD1" w:rsidRDefault="00FC2A5F">
      <w:pPr>
        <w:spacing w:after="120"/>
        <w:jc w:val="center"/>
        <w:rPr>
          <w:lang w:val="es-CL"/>
        </w:rPr>
      </w:pPr>
      <w:r w:rsidRPr="007C6FD1">
        <w:rPr>
          <w:b/>
          <w:sz w:val="32"/>
          <w:lang w:val="es-CL"/>
        </w:rPr>
        <w:t>CHAT_CON_IA — VULCANIZADORA INTELIGENTE</w:t>
      </w:r>
    </w:p>
    <w:p w:rsidR="00A65841" w:rsidRPr="007C6FD1" w:rsidRDefault="00FC2A5F">
      <w:pPr>
        <w:spacing w:after="400"/>
        <w:jc w:val="center"/>
        <w:rPr>
          <w:lang w:val="es-CL"/>
        </w:rPr>
      </w:pPr>
      <w:r w:rsidRPr="007C6FD1">
        <w:rPr>
          <w:i/>
          <w:sz w:val="24"/>
          <w:lang w:val="es-CL"/>
        </w:rPr>
        <w:t>Sistema de Atención al Cliente con Inteligencia Artificial</w:t>
      </w:r>
      <w:r w:rsidRPr="007C6FD1">
        <w:rPr>
          <w:i/>
          <w:sz w:val="24"/>
          <w:lang w:val="es-CL"/>
        </w:rPr>
        <w:br/>
        <w:t>para Taller de Vulcanización y Neumáticos</w:t>
      </w:r>
    </w:p>
    <w:p w:rsidR="00A65841" w:rsidRPr="007C6FD1" w:rsidRDefault="00FC2A5F">
      <w:pPr>
        <w:spacing w:after="120"/>
        <w:jc w:val="center"/>
        <w:rPr>
          <w:lang w:val="es-CL"/>
        </w:rPr>
      </w:pPr>
      <w:r w:rsidRPr="007C6FD1">
        <w:rPr>
          <w:b/>
          <w:sz w:val="28"/>
          <w:lang w:val="es-CL"/>
        </w:rPr>
        <w:t>INFORME TÉCNICO</w:t>
      </w:r>
    </w:p>
    <w:p w:rsidR="00A65841" w:rsidRPr="007C6FD1" w:rsidRDefault="00FC2A5F">
      <w:pPr>
        <w:jc w:val="center"/>
        <w:rPr>
          <w:lang w:val="es-CL"/>
        </w:rPr>
      </w:pPr>
      <w:r w:rsidRPr="007C6FD1">
        <w:rPr>
          <w:lang w:val="es-CL"/>
        </w:rPr>
        <w:t>Asignatura: ISY0101 — Ingeniería de Soluciones con IA</w:t>
      </w:r>
    </w:p>
    <w:p w:rsidR="00A65841" w:rsidRPr="007C6FD1" w:rsidRDefault="00FC2A5F">
      <w:pPr>
        <w:jc w:val="center"/>
        <w:rPr>
          <w:lang w:val="es-CL"/>
        </w:rPr>
      </w:pPr>
      <w:proofErr w:type="spellStart"/>
      <w:r w:rsidRPr="007C6FD1">
        <w:rPr>
          <w:lang w:val="es-CL"/>
        </w:rPr>
        <w:t>Duoc</w:t>
      </w:r>
      <w:proofErr w:type="spellEnd"/>
      <w:r w:rsidRPr="007C6FD1">
        <w:rPr>
          <w:lang w:val="es-CL"/>
        </w:rPr>
        <w:t xml:space="preserve"> UC — Puerto Montt</w:t>
      </w:r>
    </w:p>
    <w:p w:rsidR="00A65841" w:rsidRPr="007C6FD1" w:rsidRDefault="00FC2A5F">
      <w:pPr>
        <w:spacing w:after="400"/>
        <w:jc w:val="center"/>
        <w:rPr>
          <w:lang w:val="es-CL"/>
        </w:rPr>
      </w:pPr>
      <w:r w:rsidRPr="007C6FD1">
        <w:rPr>
          <w:lang w:val="es-CL"/>
        </w:rPr>
        <w:t>Junio 2026</w:t>
      </w:r>
    </w:p>
    <w:p w:rsidR="007C6FD1" w:rsidRDefault="007C6FD1" w:rsidP="007C6FD1">
      <w:pPr>
        <w:pStyle w:val="Ttulo3"/>
        <w:shd w:val="clear" w:color="auto" w:fill="FFFFFF"/>
        <w:spacing w:line="300" w:lineRule="atLeast"/>
        <w:ind w:left="2160" w:firstLine="720"/>
        <w:rPr>
          <w:rFonts w:ascii="Helvetica" w:hAnsi="Helvetica" w:cs="Helvetica"/>
          <w:color w:val="5F6368"/>
        </w:rPr>
      </w:pPr>
      <w:proofErr w:type="spellStart"/>
      <w:r>
        <w:t>Docente</w:t>
      </w:r>
      <w:proofErr w:type="spellEnd"/>
      <w:r>
        <w:t xml:space="preserve">: </w:t>
      </w:r>
      <w:r w:rsidRPr="007C6FD1">
        <w:rPr>
          <w:rStyle w:val="gd"/>
          <w:rFonts w:cstheme="majorHAnsi"/>
          <w:color w:val="1F1F1F"/>
        </w:rPr>
        <w:t>GIOCRISRAI GODOY BONILLO</w:t>
      </w:r>
    </w:p>
    <w:p w:rsidR="00A65841" w:rsidRDefault="00A65841">
      <w:pPr>
        <w:jc w:val="center"/>
      </w:pPr>
    </w:p>
    <w:p w:rsidR="00A65841" w:rsidRPr="007C6FD1" w:rsidRDefault="00FC2A5F">
      <w:pPr>
        <w:jc w:val="center"/>
        <w:rPr>
          <w:lang w:val="es-CL"/>
        </w:rPr>
      </w:pPr>
      <w:r w:rsidRPr="007C6FD1">
        <w:rPr>
          <w:lang w:val="es-CL"/>
        </w:rPr>
        <w:t>Estudiante: Jesús Cárdenas</w:t>
      </w:r>
    </w:p>
    <w:p w:rsidR="00A65841" w:rsidRPr="007C6FD1" w:rsidRDefault="00FC2A5F">
      <w:pPr>
        <w:rPr>
          <w:lang w:val="es-CL"/>
        </w:rPr>
      </w:pPr>
      <w:r w:rsidRPr="007C6FD1">
        <w:rPr>
          <w:lang w:val="es-CL"/>
        </w:rPr>
      </w:r>
    </w:p>
    <w:p w:rsidR="00A65841" w:rsidRPr="007C6FD1" w:rsidRDefault="00FC2A5F">
      <w:pPr>
        <w:pStyle w:val="Ttulo1"/>
        <w:rPr>
          <w:lang w:val="es-CL"/>
        </w:rPr>
      </w:pPr>
      <w:r w:rsidRPr="007C6FD1">
        <w:rPr>
          <w:lang w:val="es-CL"/>
        </w:rPr>
        <w:t>A. ANÁLISIS DEL CASO ORGANIZACIONAL</w:t>
      </w:r>
    </w:p>
    <w:p w:rsidR="00A65841" w:rsidRPr="007C6FD1" w:rsidRDefault="00FC2A5F">
      <w:pPr>
        <w:pStyle w:val="Ttulo2"/>
        <w:rPr>
          <w:lang w:val="es-CL"/>
        </w:rPr>
      </w:pPr>
      <w:r w:rsidRPr="007C6FD1">
        <w:rPr>
          <w:lang w:val="es-CL"/>
        </w:rPr>
        <w:t>A.1 Identificación del Problema</w:t>
      </w:r>
    </w:p>
    <w:p w:rsidR="00A65841" w:rsidRPr="007C6FD1" w:rsidRDefault="00FC2A5F">
      <w:pPr>
        <w:rPr>
          <w:lang w:val="es-CL"/>
        </w:rPr>
      </w:pPr>
      <w:r w:rsidRPr="007C6FD1">
        <w:rPr>
          <w:lang w:val="es-CL"/>
        </w:rPr>
        <w:t>El Taller de Vulcanización y Neumáticos (</w:t>
      </w:r>
      <w:proofErr w:type="spellStart"/>
      <w:r w:rsidRPr="007C6FD1">
        <w:rPr>
          <w:lang w:val="es-CL"/>
        </w:rPr>
        <w:t>Chat_Con_IA</w:t>
      </w:r>
      <w:proofErr w:type="spellEnd"/>
      <w:r w:rsidR="007C6FD1">
        <w:rPr>
          <w:lang w:val="es-CL"/>
        </w:rPr>
        <w:t>-Vulcanizadora</w:t>
      </w:r>
      <w:r w:rsidRPr="007C6FD1">
        <w:rPr>
          <w:lang w:val="es-CL"/>
        </w:rPr>
        <w:t>) es un establecimiento dedicado a la reparación, mantenimiento y venta de ne</w:t>
      </w:r>
      <w:r w:rsidRPr="007C6FD1">
        <w:rPr>
          <w:lang w:val="es-CL"/>
        </w:rPr>
        <w:t xml:space="preserve">umáticos ubicado en Puerto Montt. Actualmente, la atención al cliente se realiza exclusivamente de forma presencial o telefónica en horario hábil (lunes a viernes 8:00–18:00, sábados 9:00–14:00), lo que genera los siguientes problemas: (1) los clientes no </w:t>
      </w:r>
      <w:r w:rsidRPr="007C6FD1">
        <w:rPr>
          <w:lang w:val="es-CL"/>
        </w:rPr>
        <w:t xml:space="preserve">pueden consultar servicios, precios ni disponibilidad fuera del horario de atención; (2) el personal se ve interrumpido constantemente por llamadas telefónicas durante labores técnicas; y (3) no existe un registro estructurado de las consultas recurrentes </w:t>
      </w:r>
      <w:r w:rsidRPr="007C6FD1">
        <w:rPr>
          <w:lang w:val="es-CL"/>
        </w:rPr>
        <w:t>para la toma de decisiones.</w:t>
      </w:r>
    </w:p>
    <w:p w:rsidR="00A65841" w:rsidRPr="007C6FD1" w:rsidRDefault="00FC2A5F">
      <w:pPr>
        <w:pStyle w:val="Ttulo2"/>
        <w:rPr>
          <w:lang w:val="es-CL"/>
        </w:rPr>
      </w:pPr>
      <w:r w:rsidRPr="007C6FD1">
        <w:rPr>
          <w:lang w:val="es-CL"/>
        </w:rPr>
        <w:t>A.2 Objetivo de la Solución</w:t>
      </w:r>
    </w:p>
    <w:p w:rsidR="00A65841" w:rsidRPr="007C6FD1" w:rsidRDefault="00FC2A5F">
      <w:pPr>
        <w:rPr>
          <w:lang w:val="es-CL"/>
        </w:rPr>
      </w:pPr>
      <w:r w:rsidRPr="007C6FD1">
        <w:rPr>
          <w:lang w:val="es-CL"/>
        </w:rPr>
        <w:t>Desarrollar un agente conversacional basado en inteligencia artificial que responda automáticamente consultas de clientes sobre servicios, precios, horarios y diagnósticos básicos de neumáticos, opera</w:t>
      </w:r>
      <w:r w:rsidRPr="007C6FD1">
        <w:rPr>
          <w:lang w:val="es-CL"/>
        </w:rPr>
        <w:t>ndo 24/7 a través de una interfaz web. La solución debe integrar técnicas de recuperación aumentada por generación (RAG), razonamiento estructurado (</w:t>
      </w:r>
      <w:proofErr w:type="spellStart"/>
      <w:r w:rsidRPr="007C6FD1">
        <w:rPr>
          <w:lang w:val="es-CL"/>
        </w:rPr>
        <w:t>Chain</w:t>
      </w:r>
      <w:proofErr w:type="spellEnd"/>
      <w:r w:rsidRPr="007C6FD1">
        <w:rPr>
          <w:lang w:val="es-CL"/>
        </w:rPr>
        <w:t xml:space="preserve"> of </w:t>
      </w:r>
      <w:proofErr w:type="spellStart"/>
      <w:r w:rsidRPr="007C6FD1">
        <w:rPr>
          <w:lang w:val="es-CL"/>
        </w:rPr>
        <w:t>Thought</w:t>
      </w:r>
      <w:proofErr w:type="spellEnd"/>
      <w:r w:rsidRPr="007C6FD1">
        <w:rPr>
          <w:lang w:val="es-CL"/>
        </w:rPr>
        <w:t xml:space="preserve">), múltiples capas de seguridad y un sistema de </w:t>
      </w:r>
      <w:proofErr w:type="spellStart"/>
      <w:r w:rsidRPr="007C6FD1">
        <w:rPr>
          <w:lang w:val="es-CL"/>
        </w:rPr>
        <w:t>observabilidad</w:t>
      </w:r>
      <w:proofErr w:type="spellEnd"/>
      <w:r w:rsidRPr="007C6FD1">
        <w:rPr>
          <w:lang w:val="es-CL"/>
        </w:rPr>
        <w:t xml:space="preserve"> para monitoreo continuo.</w:t>
      </w:r>
    </w:p>
    <w:p w:rsidR="00A65841" w:rsidRDefault="00FC2A5F">
      <w:pPr>
        <w:pStyle w:val="Ttulo2"/>
      </w:pPr>
      <w:r>
        <w:t>A.3</w:t>
      </w:r>
      <w:r>
        <w:t xml:space="preserve"> </w:t>
      </w:r>
      <w:proofErr w:type="spellStart"/>
      <w:r>
        <w:t>Servicios</w:t>
      </w:r>
      <w:proofErr w:type="spellEnd"/>
      <w:r>
        <w:t xml:space="preserve"> </w:t>
      </w:r>
      <w:proofErr w:type="gramStart"/>
      <w:r>
        <w:t>del</w:t>
      </w:r>
      <w:proofErr w:type="gramEnd"/>
      <w:r>
        <w:t xml:space="preserve"> Taller</w:t>
      </w:r>
    </w:p>
    <w:tbl>
      <w:tblPr>
        <w:tblStyle w:val="Tablaconcuadrcula"/>
        <w:tblW w:w="0" w:type="auto"/>
        <w:jc w:val="center"/>
        <w:tblLook w:val="04A0" w:firstRow="1" w:lastRow="0" w:firstColumn="1" w:lastColumn="0" w:noHBand="0" w:noVBand="1"/>
      </w:tblPr>
      <w:tblGrid>
        <w:gridCol w:w="3135"/>
        <w:gridCol w:w="3135"/>
        <w:gridCol w:w="3135"/>
      </w:tblGrid>
      <w:tr w:rsidR="00A65841">
        <w:trPr>
          <w:jc w:val="center"/>
        </w:trPr>
        <w:tc>
          <w:tcPr>
            <w:tcW w:w="3135" w:type="dxa"/>
            <w:shd w:val="clear" w:color="auto" w:fill="1A1A2E"/>
          </w:tcPr>
          <w:p w:rsidR="00A65841" w:rsidRDefault="00FC2A5F">
            <w:r>
              <w:rPr>
                <w:b/>
                <w:color w:val="FFFFFF"/>
                <w:sz w:val="20"/>
              </w:rPr>
              <w:t>Servicio</w:t>
            </w:r>
          </w:p>
        </w:tc>
        <w:tc>
          <w:tcPr>
            <w:tcW w:w="3135" w:type="dxa"/>
            <w:shd w:val="clear" w:color="auto" w:fill="1A1A2E"/>
          </w:tcPr>
          <w:p w:rsidR="00A65841" w:rsidRDefault="00FC2A5F">
            <w:r>
              <w:rPr>
                <w:b/>
                <w:color w:val="FFFFFF"/>
                <w:sz w:val="20"/>
              </w:rPr>
              <w:t>Precio (CLP)</w:t>
            </w:r>
          </w:p>
        </w:tc>
        <w:tc>
          <w:tcPr>
            <w:tcW w:w="3135" w:type="dxa"/>
            <w:shd w:val="clear" w:color="auto" w:fill="1A1A2E"/>
          </w:tcPr>
          <w:p w:rsidR="00A65841" w:rsidRDefault="00FC2A5F">
            <w:r>
              <w:rPr>
                <w:b/>
                <w:color w:val="FFFFFF"/>
                <w:sz w:val="20"/>
              </w:rPr>
              <w:t>Tiempo Estimado</w:t>
            </w:r>
          </w:p>
        </w:tc>
      </w:tr>
      <w:tr w:rsidR="00A65841">
        <w:trPr>
          <w:jc w:val="center"/>
        </w:trPr>
        <w:tc>
          <w:tcPr>
            <w:tcW w:w="3135" w:type="dxa"/>
            <w:shd w:val="clear" w:color="auto" w:fill="F0F0F5"/>
          </w:tcPr>
          <w:p w:rsidR="00A65841" w:rsidRDefault="00FC2A5F">
            <w:r>
              <w:rPr>
                <w:sz w:val="20"/>
              </w:rPr>
              <w:t>Parche interno vulcanizado</w:t>
            </w:r>
          </w:p>
        </w:tc>
        <w:tc>
          <w:tcPr>
            <w:tcW w:w="3135" w:type="dxa"/>
            <w:shd w:val="clear" w:color="auto" w:fill="F0F0F5"/>
          </w:tcPr>
          <w:p w:rsidR="00A65841" w:rsidRDefault="00FC2A5F">
            <w:r>
              <w:rPr>
                <w:sz w:val="20"/>
              </w:rPr>
              <w:t>$6.000</w:t>
            </w:r>
          </w:p>
        </w:tc>
        <w:tc>
          <w:tcPr>
            <w:tcW w:w="3135" w:type="dxa"/>
            <w:shd w:val="clear" w:color="auto" w:fill="F0F0F5"/>
          </w:tcPr>
          <w:p w:rsidR="00A65841" w:rsidRDefault="00FC2A5F">
            <w:r>
              <w:rPr>
                <w:sz w:val="20"/>
              </w:rPr>
              <w:t>20–30 min</w:t>
            </w:r>
          </w:p>
        </w:tc>
      </w:tr>
      <w:tr w:rsidR="00A65841">
        <w:trPr>
          <w:jc w:val="center"/>
        </w:trPr>
        <w:tc>
          <w:tcPr>
            <w:tcW w:w="3135" w:type="dxa"/>
          </w:tcPr>
          <w:p w:rsidR="00A65841" w:rsidRPr="007C6FD1" w:rsidRDefault="00FC2A5F">
            <w:pPr>
              <w:rPr>
                <w:lang w:val="es-CL"/>
              </w:rPr>
            </w:pPr>
            <w:r w:rsidRPr="007C6FD1">
              <w:rPr>
                <w:sz w:val="20"/>
                <w:lang w:val="es-CL"/>
              </w:rPr>
              <w:t>Cambio de neumático (c/u)</w:t>
            </w:r>
          </w:p>
        </w:tc>
        <w:tc>
          <w:tcPr>
            <w:tcW w:w="3135" w:type="dxa"/>
          </w:tcPr>
          <w:p w:rsidR="00A65841" w:rsidRDefault="00FC2A5F">
            <w:r>
              <w:rPr>
                <w:sz w:val="20"/>
              </w:rPr>
              <w:t>$5.000</w:t>
            </w:r>
          </w:p>
        </w:tc>
        <w:tc>
          <w:tcPr>
            <w:tcW w:w="3135" w:type="dxa"/>
          </w:tcPr>
          <w:p w:rsidR="00A65841" w:rsidRDefault="00FC2A5F">
            <w:r>
              <w:rPr>
                <w:sz w:val="20"/>
              </w:rPr>
              <w:t>15–20 min</w:t>
            </w:r>
          </w:p>
        </w:tc>
      </w:tr>
      <w:tr w:rsidR="00A65841">
        <w:trPr>
          <w:jc w:val="center"/>
        </w:trPr>
        <w:tc>
          <w:tcPr>
            <w:tcW w:w="3135" w:type="dxa"/>
            <w:shd w:val="clear" w:color="auto" w:fill="F0F0F5"/>
          </w:tcPr>
          <w:p w:rsidR="00A65841" w:rsidRDefault="00FC2A5F">
            <w:r>
              <w:rPr>
                <w:sz w:val="20"/>
              </w:rPr>
              <w:t>Balanceo por rueda</w:t>
            </w:r>
          </w:p>
        </w:tc>
        <w:tc>
          <w:tcPr>
            <w:tcW w:w="3135" w:type="dxa"/>
            <w:shd w:val="clear" w:color="auto" w:fill="F0F0F5"/>
          </w:tcPr>
          <w:p w:rsidR="00A65841" w:rsidRDefault="00FC2A5F">
            <w:r>
              <w:rPr>
                <w:sz w:val="20"/>
              </w:rPr>
              <w:t>$3.750</w:t>
            </w:r>
          </w:p>
        </w:tc>
        <w:tc>
          <w:tcPr>
            <w:tcW w:w="3135" w:type="dxa"/>
            <w:shd w:val="clear" w:color="auto" w:fill="F0F0F5"/>
          </w:tcPr>
          <w:p w:rsidR="00A65841" w:rsidRDefault="00FC2A5F">
            <w:r>
              <w:rPr>
                <w:sz w:val="20"/>
              </w:rPr>
              <w:t>10–15 min</w:t>
            </w:r>
          </w:p>
        </w:tc>
      </w:tr>
      <w:tr w:rsidR="00A65841">
        <w:trPr>
          <w:jc w:val="center"/>
        </w:trPr>
        <w:tc>
          <w:tcPr>
            <w:tcW w:w="3135" w:type="dxa"/>
          </w:tcPr>
          <w:p w:rsidR="00A65841" w:rsidRDefault="00FC2A5F">
            <w:r>
              <w:rPr>
                <w:sz w:val="20"/>
              </w:rPr>
              <w:t>Alineación computarizada</w:t>
            </w:r>
          </w:p>
        </w:tc>
        <w:tc>
          <w:tcPr>
            <w:tcW w:w="3135" w:type="dxa"/>
          </w:tcPr>
          <w:p w:rsidR="00A65841" w:rsidRDefault="00FC2A5F">
            <w:r>
              <w:rPr>
                <w:sz w:val="20"/>
              </w:rPr>
              <w:t>$12.000</w:t>
            </w:r>
          </w:p>
        </w:tc>
        <w:tc>
          <w:tcPr>
            <w:tcW w:w="3135" w:type="dxa"/>
          </w:tcPr>
          <w:p w:rsidR="00A65841" w:rsidRDefault="00FC2A5F">
            <w:r>
              <w:rPr>
                <w:sz w:val="20"/>
              </w:rPr>
              <w:t>30–45 min</w:t>
            </w:r>
          </w:p>
        </w:tc>
      </w:tr>
      <w:tr w:rsidR="00A65841">
        <w:trPr>
          <w:jc w:val="center"/>
        </w:trPr>
        <w:tc>
          <w:tcPr>
            <w:tcW w:w="3135" w:type="dxa"/>
            <w:shd w:val="clear" w:color="auto" w:fill="F0F0F5"/>
          </w:tcPr>
          <w:p w:rsidR="00A65841" w:rsidRPr="007C6FD1" w:rsidRDefault="00FC2A5F">
            <w:pPr>
              <w:rPr>
                <w:lang w:val="es-CL"/>
              </w:rPr>
            </w:pPr>
            <w:r w:rsidRPr="007C6FD1">
              <w:rPr>
                <w:sz w:val="20"/>
                <w:lang w:val="es-CL"/>
              </w:rPr>
              <w:t xml:space="preserve">Inflado con nitrógeno </w:t>
            </w:r>
            <w:r w:rsidRPr="007C6FD1">
              <w:rPr>
                <w:sz w:val="20"/>
                <w:lang w:val="es-CL"/>
              </w:rPr>
              <w:t>(c/u)</w:t>
            </w:r>
          </w:p>
        </w:tc>
        <w:tc>
          <w:tcPr>
            <w:tcW w:w="3135" w:type="dxa"/>
            <w:shd w:val="clear" w:color="auto" w:fill="F0F0F5"/>
          </w:tcPr>
          <w:p w:rsidR="00A65841" w:rsidRDefault="00FC2A5F">
            <w:r>
              <w:rPr>
                <w:sz w:val="20"/>
              </w:rPr>
              <w:t>$2.000</w:t>
            </w:r>
          </w:p>
        </w:tc>
        <w:tc>
          <w:tcPr>
            <w:tcW w:w="3135" w:type="dxa"/>
            <w:shd w:val="clear" w:color="auto" w:fill="F0F0F5"/>
          </w:tcPr>
          <w:p w:rsidR="00A65841" w:rsidRDefault="00FC2A5F">
            <w:r>
              <w:rPr>
                <w:sz w:val="20"/>
              </w:rPr>
              <w:t>5 min</w:t>
            </w:r>
          </w:p>
        </w:tc>
      </w:tr>
      <w:tr w:rsidR="00A65841">
        <w:trPr>
          <w:jc w:val="center"/>
        </w:trPr>
        <w:tc>
          <w:tcPr>
            <w:tcW w:w="3135" w:type="dxa"/>
          </w:tcPr>
          <w:p w:rsidR="00A65841" w:rsidRDefault="00FC2A5F">
            <w:r>
              <w:rPr>
                <w:sz w:val="20"/>
              </w:rPr>
              <w:t>Revisión de neumáticos</w:t>
            </w:r>
          </w:p>
        </w:tc>
        <w:tc>
          <w:tcPr>
            <w:tcW w:w="3135" w:type="dxa"/>
          </w:tcPr>
          <w:p w:rsidR="00A65841" w:rsidRDefault="00FC2A5F">
            <w:r>
              <w:rPr>
                <w:sz w:val="20"/>
              </w:rPr>
              <w:t>Gratis</w:t>
            </w:r>
          </w:p>
        </w:tc>
        <w:tc>
          <w:tcPr>
            <w:tcW w:w="3135" w:type="dxa"/>
          </w:tcPr>
          <w:p w:rsidR="00A65841" w:rsidRDefault="00FC2A5F">
            <w:r>
              <w:rPr>
                <w:sz w:val="20"/>
              </w:rPr>
              <w:t>10 min</w:t>
            </w:r>
          </w:p>
        </w:tc>
      </w:tr>
    </w:tbl>
    <w:p w:rsidR="00A65841" w:rsidRPr="007C6FD1" w:rsidRDefault="00FC2A5F">
      <w:pPr>
        <w:pStyle w:val="Ttulo2"/>
        <w:rPr>
          <w:lang w:val="es-CL"/>
        </w:rPr>
      </w:pPr>
      <w:r w:rsidRPr="007C6FD1">
        <w:rPr>
          <w:lang w:val="es-CL"/>
        </w:rPr>
        <w:t xml:space="preserve">A.4 Justificación del Uso de IA, </w:t>
      </w:r>
      <w:proofErr w:type="spellStart"/>
      <w:r w:rsidRPr="007C6FD1">
        <w:rPr>
          <w:lang w:val="es-CL"/>
        </w:rPr>
        <w:t>LLMs</w:t>
      </w:r>
      <w:proofErr w:type="spellEnd"/>
      <w:r w:rsidRPr="007C6FD1">
        <w:rPr>
          <w:lang w:val="es-CL"/>
        </w:rPr>
        <w:t xml:space="preserve"> y RAG</w:t>
      </w:r>
    </w:p>
    <w:p w:rsidR="00A65841" w:rsidRPr="007C6FD1" w:rsidRDefault="00FC2A5F">
      <w:pPr>
        <w:rPr>
          <w:lang w:val="es-CL"/>
        </w:rPr>
      </w:pPr>
      <w:r w:rsidRPr="007C6FD1">
        <w:rPr>
          <w:lang w:val="es-CL"/>
        </w:rPr>
        <w:t xml:space="preserve">La naturaleza del dominio —consultas repetitivas sobre precios, diagnósticos y disponibilidad— es ideal para un sistema de IA conversacional. Se optó por </w:t>
      </w:r>
      <w:r w:rsidRPr="007C6FD1">
        <w:rPr>
          <w:lang w:val="es-CL"/>
        </w:rPr>
        <w:t>un modelo de lenguaje grande (LLM) GPT-4.1 por su capacidad de comprensión contextual y generación de lenguaje natural. La técnica RAG permite inyectar conocimiento específico del taller (precios, horarios, procedimientos) sin necesidad de reentrenar el mo</w:t>
      </w:r>
      <w:r w:rsidRPr="007C6FD1">
        <w:rPr>
          <w:lang w:val="es-CL"/>
        </w:rPr>
        <w:t xml:space="preserve">delo, asegurando respuestas factuales y actualizadas. Adicionalmente, el uso de </w:t>
      </w:r>
      <w:proofErr w:type="spellStart"/>
      <w:r w:rsidRPr="007C6FD1">
        <w:rPr>
          <w:lang w:val="es-CL"/>
        </w:rPr>
        <w:t>LangChain</w:t>
      </w:r>
      <w:proofErr w:type="spellEnd"/>
      <w:r w:rsidRPr="007C6FD1">
        <w:rPr>
          <w:lang w:val="es-CL"/>
        </w:rPr>
        <w:t xml:space="preserve"> y </w:t>
      </w:r>
      <w:proofErr w:type="spellStart"/>
      <w:r w:rsidRPr="007C6FD1">
        <w:rPr>
          <w:lang w:val="es-CL"/>
        </w:rPr>
        <w:t>LangGraph</w:t>
      </w:r>
      <w:proofErr w:type="spellEnd"/>
      <w:r w:rsidRPr="007C6FD1">
        <w:rPr>
          <w:lang w:val="es-CL"/>
        </w:rPr>
        <w:t xml:space="preserve"> como orquestadores permite encadenar llamadas al LLM con </w:t>
      </w:r>
      <w:proofErr w:type="spellStart"/>
      <w:r w:rsidRPr="007C6FD1">
        <w:rPr>
          <w:lang w:val="es-CL"/>
        </w:rPr>
        <w:t>retrievers</w:t>
      </w:r>
      <w:proofErr w:type="spellEnd"/>
      <w:r w:rsidRPr="007C6FD1">
        <w:rPr>
          <w:lang w:val="es-CL"/>
        </w:rPr>
        <w:t xml:space="preserve">, herramientas y flujos de decisión complejos de forma modular y </w:t>
      </w:r>
      <w:proofErr w:type="spellStart"/>
      <w:r w:rsidRPr="007C6FD1">
        <w:rPr>
          <w:lang w:val="es-CL"/>
        </w:rPr>
        <w:t>mantenible</w:t>
      </w:r>
      <w:proofErr w:type="spellEnd"/>
      <w:r w:rsidRPr="007C6FD1">
        <w:rPr>
          <w:lang w:val="es-CL"/>
        </w:rPr>
        <w:t>.</w:t>
      </w:r>
    </w:p>
    <w:p w:rsidR="00A65841" w:rsidRPr="007C6FD1" w:rsidRDefault="00FC2A5F">
      <w:pPr>
        <w:pStyle w:val="Ttulo1"/>
        <w:rPr>
          <w:lang w:val="es-CL"/>
        </w:rPr>
      </w:pPr>
      <w:r w:rsidRPr="007C6FD1">
        <w:rPr>
          <w:lang w:val="es-CL"/>
        </w:rPr>
        <w:t xml:space="preserve">B. </w:t>
      </w:r>
      <w:r w:rsidRPr="007C6FD1">
        <w:rPr>
          <w:lang w:val="es-CL"/>
        </w:rPr>
        <w:t>FORMULACIÓN DE PROMPTS</w:t>
      </w:r>
    </w:p>
    <w:p w:rsidR="00A65841" w:rsidRPr="007C6FD1" w:rsidRDefault="00FC2A5F">
      <w:pPr>
        <w:pStyle w:val="Ttulo2"/>
        <w:rPr>
          <w:lang w:val="es-CL"/>
        </w:rPr>
      </w:pPr>
      <w:r w:rsidRPr="007C6FD1">
        <w:rPr>
          <w:lang w:val="es-CL"/>
        </w:rPr>
        <w:t xml:space="preserve">B.1 </w:t>
      </w:r>
      <w:proofErr w:type="spellStart"/>
      <w:r w:rsidRPr="007C6FD1">
        <w:rPr>
          <w:lang w:val="es-CL"/>
        </w:rPr>
        <w:t>System</w:t>
      </w:r>
      <w:proofErr w:type="spellEnd"/>
      <w:r w:rsidRPr="007C6FD1">
        <w:rPr>
          <w:lang w:val="es-CL"/>
        </w:rPr>
        <w:t xml:space="preserve"> </w:t>
      </w:r>
      <w:proofErr w:type="spellStart"/>
      <w:r w:rsidRPr="007C6FD1">
        <w:rPr>
          <w:lang w:val="es-CL"/>
        </w:rPr>
        <w:t>Prompt</w:t>
      </w:r>
      <w:proofErr w:type="spellEnd"/>
      <w:r w:rsidRPr="007C6FD1">
        <w:rPr>
          <w:lang w:val="es-CL"/>
        </w:rPr>
        <w:t xml:space="preserve"> y su Justificación</w:t>
      </w:r>
    </w:p>
    <w:p w:rsidR="00A65841" w:rsidRPr="007C6FD1" w:rsidRDefault="00FC2A5F">
      <w:pPr>
        <w:rPr>
          <w:lang w:val="es-CL"/>
        </w:rPr>
      </w:pPr>
      <w:r w:rsidRPr="007C6FD1">
        <w:rPr>
          <w:lang w:val="es-CL"/>
        </w:rPr>
        <w:t xml:space="preserve">Se diseñó un </w:t>
      </w:r>
      <w:proofErr w:type="spellStart"/>
      <w:r w:rsidRPr="007C6FD1">
        <w:rPr>
          <w:lang w:val="es-CL"/>
        </w:rPr>
        <w:t>system</w:t>
      </w:r>
      <w:proofErr w:type="spellEnd"/>
      <w:r w:rsidRPr="007C6FD1">
        <w:rPr>
          <w:lang w:val="es-CL"/>
        </w:rPr>
        <w:t xml:space="preserve"> </w:t>
      </w:r>
      <w:proofErr w:type="spellStart"/>
      <w:r w:rsidRPr="007C6FD1">
        <w:rPr>
          <w:lang w:val="es-CL"/>
        </w:rPr>
        <w:t>prompt</w:t>
      </w:r>
      <w:proofErr w:type="spellEnd"/>
      <w:r w:rsidRPr="007C6FD1">
        <w:rPr>
          <w:lang w:val="es-CL"/>
        </w:rPr>
        <w:t xml:space="preserve"> con el rol de "asistente experto de taller de vulcanización", definiendo servicios, precios, tiempos estimados e instrucciones de comportamiento. La estructura del </w:t>
      </w:r>
      <w:proofErr w:type="spellStart"/>
      <w:r w:rsidRPr="007C6FD1">
        <w:rPr>
          <w:lang w:val="es-CL"/>
        </w:rPr>
        <w:t>promp</w:t>
      </w:r>
      <w:r w:rsidRPr="007C6FD1">
        <w:rPr>
          <w:lang w:val="es-CL"/>
        </w:rPr>
        <w:t>t</w:t>
      </w:r>
      <w:proofErr w:type="spellEnd"/>
      <w:r w:rsidRPr="007C6FD1">
        <w:rPr>
          <w:lang w:val="es-CL"/>
        </w:rPr>
        <w:t xml:space="preserve"> incluye: definición del rol, listado completo de servicios con sus precios, horarios de atención, y reglas de respuesta (responder solo con información disponible, indicar precios, ser cordial). Este enfoque permite que el modelo actúe dentro de un perím</w:t>
      </w:r>
      <w:r w:rsidRPr="007C6FD1">
        <w:rPr>
          <w:lang w:val="es-CL"/>
        </w:rPr>
        <w:t>etro definido, reduciendo alucinaciones y garantizando consistencia en las respuestas.</w:t>
      </w:r>
    </w:p>
    <w:p w:rsidR="00A65841" w:rsidRPr="007C6FD1" w:rsidRDefault="00FC2A5F">
      <w:pPr>
        <w:pStyle w:val="Ttulo2"/>
        <w:rPr>
          <w:lang w:val="es-CL"/>
        </w:rPr>
      </w:pPr>
      <w:r w:rsidRPr="007C6FD1">
        <w:rPr>
          <w:lang w:val="es-CL"/>
        </w:rPr>
        <w:t xml:space="preserve">B.2 Técnicas de </w:t>
      </w:r>
      <w:proofErr w:type="spellStart"/>
      <w:r w:rsidRPr="007C6FD1">
        <w:rPr>
          <w:lang w:val="es-CL"/>
        </w:rPr>
        <w:t>Prompting</w:t>
      </w:r>
      <w:proofErr w:type="spellEnd"/>
      <w:r w:rsidRPr="007C6FD1">
        <w:rPr>
          <w:lang w:val="es-CL"/>
        </w:rPr>
        <w:t xml:space="preserve"> Aplicadas</w:t>
      </w:r>
    </w:p>
    <w:p w:rsidR="00A65841" w:rsidRPr="007C6FD1" w:rsidRDefault="00FC2A5F">
      <w:pPr>
        <w:spacing w:after="40"/>
        <w:rPr>
          <w:lang w:val="es-CL"/>
        </w:rPr>
      </w:pPr>
      <w:r w:rsidRPr="007C6FD1">
        <w:rPr>
          <w:b/>
          <w:lang w:val="es-CL"/>
        </w:rPr>
        <w:t>Zero-</w:t>
      </w:r>
      <w:proofErr w:type="spellStart"/>
      <w:r w:rsidRPr="007C6FD1">
        <w:rPr>
          <w:b/>
          <w:lang w:val="es-CL"/>
        </w:rPr>
        <w:t>Shot</w:t>
      </w:r>
      <w:proofErr w:type="spellEnd"/>
      <w:r w:rsidRPr="007C6FD1">
        <w:rPr>
          <w:b/>
          <w:lang w:val="es-CL"/>
        </w:rPr>
        <w:t xml:space="preserve"> </w:t>
      </w:r>
      <w:proofErr w:type="spellStart"/>
      <w:r w:rsidRPr="007C6FD1">
        <w:rPr>
          <w:b/>
          <w:lang w:val="es-CL"/>
        </w:rPr>
        <w:t>Prompting</w:t>
      </w:r>
      <w:proofErr w:type="spellEnd"/>
      <w:r w:rsidRPr="007C6FD1">
        <w:rPr>
          <w:b/>
          <w:lang w:val="es-CL"/>
        </w:rPr>
        <w:t>:</w:t>
      </w:r>
    </w:p>
    <w:p w:rsidR="00A65841" w:rsidRPr="007C6FD1" w:rsidRDefault="00FC2A5F">
      <w:pPr>
        <w:rPr>
          <w:lang w:val="es-CL"/>
        </w:rPr>
      </w:pPr>
      <w:r w:rsidRPr="007C6FD1">
        <w:rPr>
          <w:lang w:val="es-CL"/>
        </w:rPr>
        <w:t xml:space="preserve">Se implementó una función </w:t>
      </w:r>
      <w:proofErr w:type="spellStart"/>
      <w:r w:rsidRPr="007C6FD1">
        <w:rPr>
          <w:lang w:val="es-CL"/>
        </w:rPr>
        <w:t>chat_zero_</w:t>
      </w:r>
      <w:proofErr w:type="gramStart"/>
      <w:r w:rsidRPr="007C6FD1">
        <w:rPr>
          <w:lang w:val="es-CL"/>
        </w:rPr>
        <w:t>shot</w:t>
      </w:r>
      <w:proofErr w:type="spellEnd"/>
      <w:r w:rsidRPr="007C6FD1">
        <w:rPr>
          <w:lang w:val="es-CL"/>
        </w:rPr>
        <w:t>(</w:t>
      </w:r>
      <w:proofErr w:type="gramEnd"/>
      <w:r w:rsidRPr="007C6FD1">
        <w:rPr>
          <w:lang w:val="es-CL"/>
        </w:rPr>
        <w:t xml:space="preserve">pregunta) que construye un </w:t>
      </w:r>
      <w:proofErr w:type="spellStart"/>
      <w:r w:rsidRPr="007C6FD1">
        <w:rPr>
          <w:lang w:val="es-CL"/>
        </w:rPr>
        <w:t>prompt</w:t>
      </w:r>
      <w:proofErr w:type="spellEnd"/>
      <w:r w:rsidRPr="007C6FD1">
        <w:rPr>
          <w:lang w:val="es-CL"/>
        </w:rPr>
        <w:t xml:space="preserve"> directo solicitando diagnóstico, </w:t>
      </w:r>
      <w:r w:rsidRPr="007C6FD1">
        <w:rPr>
          <w:lang w:val="es-CL"/>
        </w:rPr>
        <w:t>recomendación y nivel de seguridad en formato estructurado. Es útil para consultas simples y recurrentes donde el modelo ya posee conocimiento suficiente del dominio.</w:t>
      </w:r>
    </w:p>
    <w:p w:rsidR="00A65841" w:rsidRPr="007C6FD1" w:rsidRDefault="00FC2A5F">
      <w:pPr>
        <w:spacing w:after="40"/>
        <w:rPr>
          <w:lang w:val="es-CL"/>
        </w:rPr>
      </w:pPr>
      <w:proofErr w:type="spellStart"/>
      <w:r w:rsidRPr="007C6FD1">
        <w:rPr>
          <w:b/>
          <w:lang w:val="es-CL"/>
        </w:rPr>
        <w:t>Few-Shot</w:t>
      </w:r>
      <w:proofErr w:type="spellEnd"/>
      <w:r w:rsidRPr="007C6FD1">
        <w:rPr>
          <w:b/>
          <w:lang w:val="es-CL"/>
        </w:rPr>
        <w:t xml:space="preserve"> </w:t>
      </w:r>
      <w:proofErr w:type="spellStart"/>
      <w:r w:rsidRPr="007C6FD1">
        <w:rPr>
          <w:b/>
          <w:lang w:val="es-CL"/>
        </w:rPr>
        <w:t>Prompting</w:t>
      </w:r>
      <w:proofErr w:type="spellEnd"/>
      <w:r w:rsidRPr="007C6FD1">
        <w:rPr>
          <w:b/>
          <w:lang w:val="es-CL"/>
        </w:rPr>
        <w:t>:</w:t>
      </w:r>
    </w:p>
    <w:p w:rsidR="00A65841" w:rsidRPr="007C6FD1" w:rsidRDefault="00FC2A5F">
      <w:pPr>
        <w:rPr>
          <w:lang w:val="es-CL"/>
        </w:rPr>
      </w:pPr>
      <w:r w:rsidRPr="007C6FD1">
        <w:rPr>
          <w:lang w:val="es-CL"/>
        </w:rPr>
        <w:t xml:space="preserve">La función </w:t>
      </w:r>
      <w:proofErr w:type="spellStart"/>
      <w:r w:rsidRPr="007C6FD1">
        <w:rPr>
          <w:lang w:val="es-CL"/>
        </w:rPr>
        <w:t>chat_few_</w:t>
      </w:r>
      <w:proofErr w:type="gramStart"/>
      <w:r w:rsidRPr="007C6FD1">
        <w:rPr>
          <w:lang w:val="es-CL"/>
        </w:rPr>
        <w:t>shot</w:t>
      </w:r>
      <w:proofErr w:type="spellEnd"/>
      <w:r w:rsidRPr="007C6FD1">
        <w:rPr>
          <w:lang w:val="es-CL"/>
        </w:rPr>
        <w:t>(</w:t>
      </w:r>
      <w:proofErr w:type="gramEnd"/>
      <w:r w:rsidRPr="007C6FD1">
        <w:rPr>
          <w:lang w:val="es-CL"/>
        </w:rPr>
        <w:t>pregunta) incorpora tres ejemplos etiquetado</w:t>
      </w:r>
      <w:r w:rsidRPr="007C6FD1">
        <w:rPr>
          <w:lang w:val="es-CL"/>
        </w:rPr>
        <w:t xml:space="preserve">s (clavo en banda → reparable, burbuja lateral → cambio urgente, corte en flanco → cambio obligatorio). Esta técnica mejora la precisión del modelo al proporcionar patrones de razonamiento específicos del dominio, reduciendo errores en la clasificación de </w:t>
      </w:r>
      <w:r w:rsidRPr="007C6FD1">
        <w:rPr>
          <w:lang w:val="es-CL"/>
        </w:rPr>
        <w:t>urgencia y tipo de servicio recomendado.</w:t>
      </w:r>
    </w:p>
    <w:p w:rsidR="00A65841" w:rsidRPr="007C6FD1" w:rsidRDefault="00FC2A5F">
      <w:pPr>
        <w:spacing w:after="40"/>
        <w:rPr>
          <w:lang w:val="es-CL"/>
        </w:rPr>
      </w:pPr>
      <w:proofErr w:type="spellStart"/>
      <w:r w:rsidRPr="007C6FD1">
        <w:rPr>
          <w:b/>
          <w:lang w:val="es-CL"/>
        </w:rPr>
        <w:t>Chain</w:t>
      </w:r>
      <w:proofErr w:type="spellEnd"/>
      <w:r w:rsidRPr="007C6FD1">
        <w:rPr>
          <w:b/>
          <w:lang w:val="es-CL"/>
        </w:rPr>
        <w:t xml:space="preserve"> of </w:t>
      </w:r>
      <w:proofErr w:type="spellStart"/>
      <w:r w:rsidRPr="007C6FD1">
        <w:rPr>
          <w:b/>
          <w:lang w:val="es-CL"/>
        </w:rPr>
        <w:t>Thought</w:t>
      </w:r>
      <w:proofErr w:type="spellEnd"/>
      <w:r w:rsidRPr="007C6FD1">
        <w:rPr>
          <w:b/>
          <w:lang w:val="es-CL"/>
        </w:rPr>
        <w:t xml:space="preserve"> (</w:t>
      </w:r>
      <w:proofErr w:type="spellStart"/>
      <w:r w:rsidRPr="007C6FD1">
        <w:rPr>
          <w:b/>
          <w:lang w:val="es-CL"/>
        </w:rPr>
        <w:t>CoT</w:t>
      </w:r>
      <w:proofErr w:type="spellEnd"/>
      <w:r w:rsidRPr="007C6FD1">
        <w:rPr>
          <w:b/>
          <w:lang w:val="es-CL"/>
        </w:rPr>
        <w:t>):</w:t>
      </w:r>
    </w:p>
    <w:p w:rsidR="00A65841" w:rsidRPr="007C6FD1" w:rsidRDefault="00FC2A5F">
      <w:pPr>
        <w:rPr>
          <w:lang w:val="es-CL"/>
        </w:rPr>
      </w:pPr>
      <w:r w:rsidRPr="007C6FD1">
        <w:rPr>
          <w:lang w:val="es-CL"/>
        </w:rPr>
        <w:t xml:space="preserve">En </w:t>
      </w:r>
      <w:proofErr w:type="spellStart"/>
      <w:r w:rsidRPr="007C6FD1">
        <w:rPr>
          <w:lang w:val="es-CL"/>
        </w:rPr>
        <w:t>Notebook_Chain_of_tought.ipynb</w:t>
      </w:r>
      <w:proofErr w:type="spellEnd"/>
      <w:r w:rsidRPr="007C6FD1">
        <w:rPr>
          <w:lang w:val="es-CL"/>
        </w:rPr>
        <w:t xml:space="preserve"> se implementó un </w:t>
      </w:r>
      <w:proofErr w:type="spellStart"/>
      <w:r w:rsidRPr="007C6FD1">
        <w:rPr>
          <w:lang w:val="es-CL"/>
        </w:rPr>
        <w:t>prompt</w:t>
      </w:r>
      <w:proofErr w:type="spellEnd"/>
      <w:r w:rsidRPr="007C6FD1">
        <w:rPr>
          <w:lang w:val="es-CL"/>
        </w:rPr>
        <w:t xml:space="preserve"> que instruye al modelo a razonar paso a paso: (1) listar servicios y precios, (2) calcular subtotal, (3) verificar promociones, (4) i</w:t>
      </w:r>
      <w:r w:rsidRPr="007C6FD1">
        <w:rPr>
          <w:lang w:val="es-CL"/>
        </w:rPr>
        <w:t xml:space="preserve">dentificar servicio más caro, (5) aplicar descuento y calcular total. La comparación experimental demostró que </w:t>
      </w:r>
      <w:proofErr w:type="spellStart"/>
      <w:r w:rsidRPr="007C6FD1">
        <w:rPr>
          <w:lang w:val="es-CL"/>
        </w:rPr>
        <w:t>CoT</w:t>
      </w:r>
      <w:proofErr w:type="spellEnd"/>
      <w:r w:rsidRPr="007C6FD1">
        <w:rPr>
          <w:lang w:val="es-CL"/>
        </w:rPr>
        <w:t xml:space="preserve"> reduce errores en cálculos </w:t>
      </w:r>
      <w:proofErr w:type="spellStart"/>
      <w:r w:rsidRPr="007C6FD1">
        <w:rPr>
          <w:lang w:val="es-CL"/>
        </w:rPr>
        <w:t>multilínea</w:t>
      </w:r>
      <w:proofErr w:type="spellEnd"/>
      <w:r w:rsidRPr="007C6FD1">
        <w:rPr>
          <w:lang w:val="es-CL"/>
        </w:rPr>
        <w:t xml:space="preserve"> y mejora la trazabilidad del razonamiento.</w:t>
      </w:r>
    </w:p>
    <w:p w:rsidR="00A65841" w:rsidRPr="007C6FD1" w:rsidRDefault="00FC2A5F">
      <w:pPr>
        <w:pStyle w:val="Ttulo1"/>
        <w:rPr>
          <w:lang w:val="es-CL"/>
        </w:rPr>
      </w:pPr>
      <w:r w:rsidRPr="007C6FD1">
        <w:rPr>
          <w:lang w:val="es-CL"/>
        </w:rPr>
        <w:t>C. DISEÑO E IMPLEMENTACIÓN DEL PIPELINE RAG</w:t>
      </w:r>
    </w:p>
    <w:p w:rsidR="00A65841" w:rsidRPr="007C6FD1" w:rsidRDefault="00FC2A5F">
      <w:pPr>
        <w:pStyle w:val="Ttulo2"/>
        <w:rPr>
          <w:lang w:val="es-CL"/>
        </w:rPr>
      </w:pPr>
      <w:r w:rsidRPr="007C6FD1">
        <w:rPr>
          <w:lang w:val="es-CL"/>
        </w:rPr>
        <w:t>C.1 Flujo del Pi</w:t>
      </w:r>
      <w:r w:rsidRPr="007C6FD1">
        <w:rPr>
          <w:lang w:val="es-CL"/>
        </w:rPr>
        <w:t>peline</w:t>
      </w:r>
    </w:p>
    <w:p w:rsidR="00A65841" w:rsidRPr="007C6FD1" w:rsidRDefault="00FC2A5F">
      <w:pPr>
        <w:rPr>
          <w:lang w:val="es-CL"/>
        </w:rPr>
      </w:pPr>
      <w:r w:rsidRPr="007C6FD1">
        <w:rPr>
          <w:lang w:val="es-CL"/>
        </w:rPr>
        <w:t>El pipeline RAG se implementó en el notebook RAG1.ipynb siguiendo tres etapas:</w:t>
      </w:r>
    </w:p>
    <w:p w:rsidR="00A65841" w:rsidRDefault="00FC2A5F">
      <w:pPr>
        <w:pStyle w:val="Listaconvietas"/>
      </w:pPr>
      <w:r w:rsidRPr="007C6FD1">
        <w:rPr>
          <w:lang w:val="es-CL"/>
        </w:rPr>
        <w:t>Recuperación (</w:t>
      </w:r>
      <w:proofErr w:type="spellStart"/>
      <w:r w:rsidRPr="007C6FD1">
        <w:rPr>
          <w:lang w:val="es-CL"/>
        </w:rPr>
        <w:t>Retrieval</w:t>
      </w:r>
      <w:proofErr w:type="spellEnd"/>
      <w:r w:rsidRPr="007C6FD1">
        <w:rPr>
          <w:lang w:val="es-CL"/>
        </w:rPr>
        <w:t xml:space="preserve">): La función </w:t>
      </w:r>
      <w:proofErr w:type="spellStart"/>
      <w:r w:rsidRPr="007C6FD1">
        <w:rPr>
          <w:lang w:val="es-CL"/>
        </w:rPr>
        <w:t>simple_</w:t>
      </w:r>
      <w:proofErr w:type="gramStart"/>
      <w:r w:rsidRPr="007C6FD1">
        <w:rPr>
          <w:lang w:val="es-CL"/>
        </w:rPr>
        <w:t>retrieval</w:t>
      </w:r>
      <w:proofErr w:type="spellEnd"/>
      <w:r w:rsidRPr="007C6FD1">
        <w:rPr>
          <w:lang w:val="es-CL"/>
        </w:rPr>
        <w:t>(</w:t>
      </w:r>
      <w:proofErr w:type="spellStart"/>
      <w:proofErr w:type="gramEnd"/>
      <w:r w:rsidRPr="007C6FD1">
        <w:rPr>
          <w:lang w:val="es-CL"/>
        </w:rPr>
        <w:t>query</w:t>
      </w:r>
      <w:proofErr w:type="spellEnd"/>
      <w:r w:rsidRPr="007C6FD1">
        <w:rPr>
          <w:lang w:val="es-CL"/>
        </w:rPr>
        <w:t xml:space="preserve">, </w:t>
      </w:r>
      <w:proofErr w:type="spellStart"/>
      <w:r w:rsidRPr="007C6FD1">
        <w:rPr>
          <w:lang w:val="es-CL"/>
        </w:rPr>
        <w:t>documents</w:t>
      </w:r>
      <w:proofErr w:type="spellEnd"/>
      <w:r w:rsidRPr="007C6FD1">
        <w:rPr>
          <w:lang w:val="es-CL"/>
        </w:rPr>
        <w:t xml:space="preserve">) </w:t>
      </w:r>
      <w:proofErr w:type="spellStart"/>
      <w:r w:rsidRPr="007C6FD1">
        <w:rPr>
          <w:lang w:val="es-CL"/>
        </w:rPr>
        <w:t>tokeniza</w:t>
      </w:r>
      <w:proofErr w:type="spellEnd"/>
      <w:r w:rsidRPr="007C6FD1">
        <w:rPr>
          <w:lang w:val="es-CL"/>
        </w:rPr>
        <w:t xml:space="preserve"> la consulta del usuario y busca coincidencias por </w:t>
      </w:r>
      <w:proofErr w:type="spellStart"/>
      <w:r w:rsidRPr="007C6FD1">
        <w:rPr>
          <w:lang w:val="es-CL"/>
        </w:rPr>
        <w:t>keywords</w:t>
      </w:r>
      <w:proofErr w:type="spellEnd"/>
      <w:r w:rsidRPr="007C6FD1">
        <w:rPr>
          <w:lang w:val="es-CL"/>
        </w:rPr>
        <w:t xml:space="preserve"> en una base de 8 documentos qu</w:t>
      </w:r>
      <w:r w:rsidRPr="007C6FD1">
        <w:rPr>
          <w:lang w:val="es-CL"/>
        </w:rPr>
        <w:t xml:space="preserve">e cubren servicios, diagnósticos y procedimientos del taller. </w:t>
      </w:r>
      <w:proofErr w:type="spellStart"/>
      <w:r>
        <w:t>Retorna</w:t>
      </w:r>
      <w:proofErr w:type="spellEnd"/>
      <w:r>
        <w:t xml:space="preserve"> </w:t>
      </w:r>
      <w:proofErr w:type="spellStart"/>
      <w:r>
        <w:t>los</w:t>
      </w:r>
      <w:proofErr w:type="spellEnd"/>
      <w:r>
        <w:t xml:space="preserve"> 3 </w:t>
      </w:r>
      <w:proofErr w:type="spellStart"/>
      <w:r>
        <w:t>documentos</w:t>
      </w:r>
      <w:proofErr w:type="spellEnd"/>
      <w:r>
        <w:t xml:space="preserve"> más relevantes.</w:t>
      </w:r>
    </w:p>
    <w:p w:rsidR="00A65841" w:rsidRPr="007C6FD1" w:rsidRDefault="00FC2A5F">
      <w:pPr>
        <w:pStyle w:val="Listaconvietas"/>
        <w:rPr>
          <w:lang w:val="es-CL"/>
        </w:rPr>
      </w:pPr>
      <w:r w:rsidRPr="007C6FD1">
        <w:rPr>
          <w:lang w:val="es-CL"/>
        </w:rPr>
        <w:t xml:space="preserve">Construcción de Contexto: Los documentos recuperados se concatenan y se insertan en un </w:t>
      </w:r>
      <w:proofErr w:type="spellStart"/>
      <w:r w:rsidRPr="007C6FD1">
        <w:rPr>
          <w:lang w:val="es-CL"/>
        </w:rPr>
        <w:t>template</w:t>
      </w:r>
      <w:proofErr w:type="spellEnd"/>
      <w:r w:rsidRPr="007C6FD1">
        <w:rPr>
          <w:lang w:val="es-CL"/>
        </w:rPr>
        <w:t xml:space="preserve"> de </w:t>
      </w:r>
      <w:proofErr w:type="spellStart"/>
      <w:r w:rsidRPr="007C6FD1">
        <w:rPr>
          <w:lang w:val="es-CL"/>
        </w:rPr>
        <w:t>prompt</w:t>
      </w:r>
      <w:proofErr w:type="spellEnd"/>
      <w:r w:rsidRPr="007C6FD1">
        <w:rPr>
          <w:lang w:val="es-CL"/>
        </w:rPr>
        <w:t xml:space="preserve"> que instruye al modelo a responder basándose ÚN</w:t>
      </w:r>
      <w:r w:rsidRPr="007C6FD1">
        <w:rPr>
          <w:lang w:val="es-CL"/>
        </w:rPr>
        <w:t>ICAMENTE en el contexto proporcionado.</w:t>
      </w:r>
    </w:p>
    <w:p w:rsidR="00A65841" w:rsidRPr="007C6FD1" w:rsidRDefault="00FC2A5F">
      <w:pPr>
        <w:pStyle w:val="Listaconvietas"/>
        <w:rPr>
          <w:lang w:val="es-CL"/>
        </w:rPr>
      </w:pPr>
      <w:r w:rsidRPr="007C6FD1">
        <w:rPr>
          <w:lang w:val="es-CL"/>
        </w:rPr>
        <w:t xml:space="preserve">Generación: El </w:t>
      </w:r>
      <w:proofErr w:type="spellStart"/>
      <w:r w:rsidRPr="007C6FD1">
        <w:rPr>
          <w:lang w:val="es-CL"/>
        </w:rPr>
        <w:t>prompt</w:t>
      </w:r>
      <w:proofErr w:type="spellEnd"/>
      <w:r w:rsidRPr="007C6FD1">
        <w:rPr>
          <w:lang w:val="es-CL"/>
        </w:rPr>
        <w:t xml:space="preserve"> completo se envía al modelo GPT-4.1 </w:t>
      </w:r>
      <w:proofErr w:type="spellStart"/>
      <w:r w:rsidRPr="007C6FD1">
        <w:rPr>
          <w:lang w:val="es-CL"/>
        </w:rPr>
        <w:t>via</w:t>
      </w:r>
      <w:proofErr w:type="spellEnd"/>
      <w:r w:rsidRPr="007C6FD1">
        <w:rPr>
          <w:lang w:val="es-CL"/>
        </w:rPr>
        <w:t xml:space="preserve"> </w:t>
      </w:r>
      <w:proofErr w:type="spellStart"/>
      <w:r w:rsidRPr="007C6FD1">
        <w:rPr>
          <w:lang w:val="es-CL"/>
        </w:rPr>
        <w:t>ChatOpenAI</w:t>
      </w:r>
      <w:proofErr w:type="spellEnd"/>
      <w:r w:rsidRPr="007C6FD1">
        <w:rPr>
          <w:lang w:val="es-CL"/>
        </w:rPr>
        <w:t xml:space="preserve"> (temperatura 0.1, sin </w:t>
      </w:r>
      <w:proofErr w:type="spellStart"/>
      <w:r w:rsidRPr="007C6FD1">
        <w:rPr>
          <w:lang w:val="es-CL"/>
        </w:rPr>
        <w:t>streaming</w:t>
      </w:r>
      <w:proofErr w:type="spellEnd"/>
      <w:r w:rsidRPr="007C6FD1">
        <w:rPr>
          <w:lang w:val="es-CL"/>
        </w:rPr>
        <w:t>) para generar la respuesta final.</w:t>
      </w:r>
    </w:p>
    <w:p w:rsidR="00A65841" w:rsidRPr="007C6FD1" w:rsidRDefault="00FC2A5F">
      <w:pPr>
        <w:rPr>
          <w:lang w:val="es-CL"/>
        </w:rPr>
      </w:pPr>
      <w:r w:rsidRPr="007C6FD1">
        <w:rPr>
          <w:lang w:val="es-CL"/>
        </w:rPr>
        <w:t xml:space="preserve">El flujo completo se ejecuta en la función </w:t>
      </w:r>
      <w:proofErr w:type="spellStart"/>
      <w:r w:rsidRPr="007C6FD1">
        <w:rPr>
          <w:lang w:val="es-CL"/>
        </w:rPr>
        <w:t>rag_</w:t>
      </w:r>
      <w:proofErr w:type="gramStart"/>
      <w:r w:rsidRPr="007C6FD1">
        <w:rPr>
          <w:lang w:val="es-CL"/>
        </w:rPr>
        <w:t>vulcanizadora</w:t>
      </w:r>
      <w:proofErr w:type="spellEnd"/>
      <w:r w:rsidRPr="007C6FD1">
        <w:rPr>
          <w:lang w:val="es-CL"/>
        </w:rPr>
        <w:t>(</w:t>
      </w:r>
      <w:proofErr w:type="gramEnd"/>
      <w:r w:rsidRPr="007C6FD1">
        <w:rPr>
          <w:lang w:val="es-CL"/>
        </w:rPr>
        <w:t>pregunta, k=3), q</w:t>
      </w:r>
      <w:r w:rsidRPr="007C6FD1">
        <w:rPr>
          <w:lang w:val="es-CL"/>
        </w:rPr>
        <w:t>ue encadena recuperación y generación en un solo paso, permitiendo que el sistema incorpore conocimiento actualizado sin modificar el modelo base.</w:t>
      </w:r>
    </w:p>
    <w:p w:rsidR="00A65841" w:rsidRPr="007C6FD1" w:rsidRDefault="00FC2A5F">
      <w:pPr>
        <w:pStyle w:val="Ttulo2"/>
        <w:rPr>
          <w:lang w:val="es-CL"/>
        </w:rPr>
      </w:pPr>
      <w:r w:rsidRPr="007C6FD1">
        <w:rPr>
          <w:lang w:val="es-CL"/>
        </w:rPr>
        <w:t>C.2 Fuentes de Datos Internas</w:t>
      </w:r>
    </w:p>
    <w:p w:rsidR="00A65841" w:rsidRPr="007C6FD1" w:rsidRDefault="00FC2A5F">
      <w:pPr>
        <w:rPr>
          <w:lang w:val="es-CL"/>
        </w:rPr>
      </w:pPr>
      <w:r w:rsidRPr="007C6FD1">
        <w:rPr>
          <w:lang w:val="es-CL"/>
        </w:rPr>
        <w:t>La base de conocimiento está compuesta por documentos textuales estructurados q</w:t>
      </w:r>
      <w:r w:rsidRPr="007C6FD1">
        <w:rPr>
          <w:lang w:val="es-CL"/>
        </w:rPr>
        <w:t>ue cubren: descripción de servicios (parche, cambio, alineación, balanceo, inflado), especificaciones técnicas (presión recomendada 30–35 PSI, profundidad mínima 1.6mm), tipos de neumáticos (</w:t>
      </w:r>
      <w:proofErr w:type="spellStart"/>
      <w:r w:rsidRPr="007C6FD1">
        <w:rPr>
          <w:lang w:val="es-CL"/>
        </w:rPr>
        <w:t>all-season</w:t>
      </w:r>
      <w:proofErr w:type="spellEnd"/>
      <w:r w:rsidRPr="007C6FD1">
        <w:rPr>
          <w:lang w:val="es-CL"/>
        </w:rPr>
        <w:t>, alto rendimiento, off-</w:t>
      </w:r>
      <w:proofErr w:type="spellStart"/>
      <w:r w:rsidRPr="007C6FD1">
        <w:rPr>
          <w:lang w:val="es-CL"/>
        </w:rPr>
        <w:t>road</w:t>
      </w:r>
      <w:proofErr w:type="spellEnd"/>
      <w:r w:rsidRPr="007C6FD1">
        <w:rPr>
          <w:lang w:val="es-CL"/>
        </w:rPr>
        <w:t>), y señales de reemplazo n</w:t>
      </w:r>
      <w:r w:rsidRPr="007C6FD1">
        <w:rPr>
          <w:lang w:val="es-CL"/>
        </w:rPr>
        <w:t>ecesario. Esta información fue elaborada manualmente basándose en la experiencia del taller y estándares de la industria del neumático.</w:t>
      </w:r>
    </w:p>
    <w:p w:rsidR="00A65841" w:rsidRPr="007C6FD1" w:rsidRDefault="00FC2A5F">
      <w:pPr>
        <w:pStyle w:val="Ttulo2"/>
        <w:rPr>
          <w:lang w:val="es-CL"/>
        </w:rPr>
      </w:pPr>
      <w:r w:rsidRPr="007C6FD1">
        <w:rPr>
          <w:lang w:val="es-CL"/>
        </w:rPr>
        <w:t>C.3 Integración Recuperación-Generación</w:t>
      </w:r>
    </w:p>
    <w:p w:rsidR="00A65841" w:rsidRPr="007C6FD1" w:rsidRDefault="00FC2A5F">
      <w:pPr>
        <w:rPr>
          <w:lang w:val="es-CL"/>
        </w:rPr>
      </w:pPr>
      <w:r w:rsidRPr="007C6FD1">
        <w:rPr>
          <w:lang w:val="es-CL"/>
        </w:rPr>
        <w:t xml:space="preserve">La integración se realiza mediante un </w:t>
      </w:r>
      <w:proofErr w:type="spellStart"/>
      <w:r w:rsidRPr="007C6FD1">
        <w:rPr>
          <w:lang w:val="es-CL"/>
        </w:rPr>
        <w:t>template</w:t>
      </w:r>
      <w:proofErr w:type="spellEnd"/>
      <w:r w:rsidRPr="007C6FD1">
        <w:rPr>
          <w:lang w:val="es-CL"/>
        </w:rPr>
        <w:t xml:space="preserve"> de </w:t>
      </w:r>
      <w:proofErr w:type="spellStart"/>
      <w:r w:rsidRPr="007C6FD1">
        <w:rPr>
          <w:lang w:val="es-CL"/>
        </w:rPr>
        <w:t>prompt</w:t>
      </w:r>
      <w:proofErr w:type="spellEnd"/>
      <w:r w:rsidRPr="007C6FD1">
        <w:rPr>
          <w:lang w:val="es-CL"/>
        </w:rPr>
        <w:t xml:space="preserve"> que posiciona el contex</w:t>
      </w:r>
      <w:r w:rsidRPr="007C6FD1">
        <w:rPr>
          <w:lang w:val="es-CL"/>
        </w:rPr>
        <w:t>to recuperado antes de la consulta del usuario, con la instrucción explícita de responder solo con información del contexto. Si no hay documentos relevantes, el modelo lo indica amablemente. Este diseño evita que el modelo recurra a conocimiento general no</w:t>
      </w:r>
      <w:r w:rsidRPr="007C6FD1">
        <w:rPr>
          <w:lang w:val="es-CL"/>
        </w:rPr>
        <w:t xml:space="preserve"> verificado, asegurando que las respuestas reflejen fielmente la información del taller.</w:t>
      </w:r>
    </w:p>
    <w:p w:rsidR="00A65841" w:rsidRPr="007C6FD1" w:rsidRDefault="00FC2A5F">
      <w:pPr>
        <w:pStyle w:val="Ttulo1"/>
        <w:rPr>
          <w:lang w:val="es-CL"/>
        </w:rPr>
      </w:pPr>
      <w:r w:rsidRPr="007C6FD1">
        <w:rPr>
          <w:lang w:val="es-CL"/>
        </w:rPr>
        <w:t>D. ARQUITECTURA DE LA SOLUCIÓN</w:t>
      </w:r>
    </w:p>
    <w:p w:rsidR="00A65841" w:rsidRPr="007C6FD1" w:rsidRDefault="00FC2A5F">
      <w:pPr>
        <w:pStyle w:val="Ttulo2"/>
        <w:rPr>
          <w:lang w:val="es-CL"/>
        </w:rPr>
      </w:pPr>
      <w:r w:rsidRPr="007C6FD1">
        <w:rPr>
          <w:lang w:val="es-CL"/>
        </w:rPr>
        <w:t>D.1 Módulos del Sistema</w:t>
      </w:r>
    </w:p>
    <w:p w:rsidR="00A65841" w:rsidRPr="007C6FD1" w:rsidRDefault="00FC2A5F">
      <w:pPr>
        <w:rPr>
          <w:lang w:val="es-CL"/>
        </w:rPr>
      </w:pPr>
      <w:r w:rsidRPr="007C6FD1">
        <w:rPr>
          <w:lang w:val="es-CL"/>
        </w:rPr>
        <w:t xml:space="preserve">La solución se compone de cuatro módulos principales implementados en notebooks </w:t>
      </w:r>
      <w:proofErr w:type="spellStart"/>
      <w:r w:rsidRPr="007C6FD1">
        <w:rPr>
          <w:lang w:val="es-CL"/>
        </w:rPr>
        <w:t>Jupyter</w:t>
      </w:r>
      <w:proofErr w:type="spellEnd"/>
      <w:r w:rsidRPr="007C6FD1">
        <w:rPr>
          <w:lang w:val="es-CL"/>
        </w:rPr>
        <w:t>, más un módulo de agente</w:t>
      </w:r>
      <w:r w:rsidRPr="007C6FD1">
        <w:rPr>
          <w:lang w:val="es-CL"/>
        </w:rPr>
        <w:t xml:space="preserve"> </w:t>
      </w:r>
      <w:proofErr w:type="spellStart"/>
      <w:r w:rsidRPr="007C6FD1">
        <w:rPr>
          <w:lang w:val="es-CL"/>
        </w:rPr>
        <w:t>multi</w:t>
      </w:r>
      <w:proofErr w:type="spellEnd"/>
      <w:r w:rsidRPr="007C6FD1">
        <w:rPr>
          <w:lang w:val="es-CL"/>
        </w:rPr>
        <w:t>-herramienta:</w:t>
      </w:r>
    </w:p>
    <w:tbl>
      <w:tblPr>
        <w:tblStyle w:val="Tablaconcuadrcula"/>
        <w:tblW w:w="0" w:type="auto"/>
        <w:jc w:val="center"/>
        <w:tblLook w:val="04A0" w:firstRow="1" w:lastRow="0" w:firstColumn="1" w:lastColumn="0" w:noHBand="0" w:noVBand="1"/>
      </w:tblPr>
      <w:tblGrid>
        <w:gridCol w:w="2336"/>
        <w:gridCol w:w="2334"/>
        <w:gridCol w:w="2334"/>
        <w:gridCol w:w="2618"/>
      </w:tblGrid>
      <w:tr w:rsidR="00A65841">
        <w:trPr>
          <w:jc w:val="center"/>
        </w:trPr>
        <w:tc>
          <w:tcPr>
            <w:tcW w:w="2351" w:type="dxa"/>
            <w:shd w:val="clear" w:color="auto" w:fill="1A1A2E"/>
          </w:tcPr>
          <w:p w:rsidR="00A65841" w:rsidRDefault="00FC2A5F">
            <w:proofErr w:type="spellStart"/>
            <w:r>
              <w:rPr>
                <w:b/>
                <w:color w:val="FFFFFF"/>
                <w:sz w:val="20"/>
              </w:rPr>
              <w:t>Módulo</w:t>
            </w:r>
            <w:proofErr w:type="spellEnd"/>
          </w:p>
        </w:tc>
        <w:tc>
          <w:tcPr>
            <w:tcW w:w="2351" w:type="dxa"/>
            <w:shd w:val="clear" w:color="auto" w:fill="1A1A2E"/>
          </w:tcPr>
          <w:p w:rsidR="00A65841" w:rsidRDefault="00FC2A5F">
            <w:r>
              <w:rPr>
                <w:b/>
                <w:color w:val="FFFFFF"/>
                <w:sz w:val="20"/>
              </w:rPr>
              <w:t>Función Principal</w:t>
            </w:r>
          </w:p>
        </w:tc>
        <w:tc>
          <w:tcPr>
            <w:tcW w:w="2351" w:type="dxa"/>
            <w:shd w:val="clear" w:color="auto" w:fill="1A1A2E"/>
          </w:tcPr>
          <w:p w:rsidR="00A65841" w:rsidRDefault="00FC2A5F">
            <w:r>
              <w:rPr>
                <w:b/>
                <w:color w:val="FFFFFF"/>
                <w:sz w:val="20"/>
              </w:rPr>
              <w:t>Tecnologías</w:t>
            </w:r>
          </w:p>
        </w:tc>
        <w:tc>
          <w:tcPr>
            <w:tcW w:w="2351" w:type="dxa"/>
            <w:shd w:val="clear" w:color="auto" w:fill="1A1A2E"/>
          </w:tcPr>
          <w:p w:rsidR="00A65841" w:rsidRDefault="00FC2A5F">
            <w:r>
              <w:rPr>
                <w:b/>
                <w:color w:val="FFFFFF"/>
                <w:sz w:val="20"/>
              </w:rPr>
              <w:t>Notebook</w:t>
            </w:r>
          </w:p>
        </w:tc>
      </w:tr>
      <w:tr w:rsidR="00A65841">
        <w:trPr>
          <w:jc w:val="center"/>
        </w:trPr>
        <w:tc>
          <w:tcPr>
            <w:tcW w:w="2351" w:type="dxa"/>
            <w:shd w:val="clear" w:color="auto" w:fill="F0F0F5"/>
          </w:tcPr>
          <w:p w:rsidR="00A65841" w:rsidRDefault="00FC2A5F">
            <w:r>
              <w:rPr>
                <w:sz w:val="20"/>
              </w:rPr>
              <w:t>RAG Base</w:t>
            </w:r>
          </w:p>
        </w:tc>
        <w:tc>
          <w:tcPr>
            <w:tcW w:w="2351" w:type="dxa"/>
            <w:shd w:val="clear" w:color="auto" w:fill="F0F0F5"/>
          </w:tcPr>
          <w:p w:rsidR="00A65841" w:rsidRPr="007C6FD1" w:rsidRDefault="00FC2A5F">
            <w:pPr>
              <w:rPr>
                <w:lang w:val="es-CL"/>
              </w:rPr>
            </w:pPr>
            <w:r w:rsidRPr="007C6FD1">
              <w:rPr>
                <w:sz w:val="20"/>
                <w:lang w:val="es-CL"/>
              </w:rPr>
              <w:t>Pipeline de recuperación y generación de respuestas</w:t>
            </w:r>
          </w:p>
        </w:tc>
        <w:tc>
          <w:tcPr>
            <w:tcW w:w="2351" w:type="dxa"/>
            <w:shd w:val="clear" w:color="auto" w:fill="F0F0F5"/>
          </w:tcPr>
          <w:p w:rsidR="00A65841" w:rsidRDefault="00FC2A5F">
            <w:proofErr w:type="spellStart"/>
            <w:r>
              <w:rPr>
                <w:sz w:val="20"/>
              </w:rPr>
              <w:t>LangChain</w:t>
            </w:r>
            <w:proofErr w:type="spellEnd"/>
            <w:r>
              <w:rPr>
                <w:sz w:val="20"/>
              </w:rPr>
              <w:t>, FAISS, GPT-4.1</w:t>
            </w:r>
          </w:p>
        </w:tc>
        <w:tc>
          <w:tcPr>
            <w:tcW w:w="2351" w:type="dxa"/>
            <w:shd w:val="clear" w:color="auto" w:fill="F0F0F5"/>
          </w:tcPr>
          <w:p w:rsidR="00A65841" w:rsidRDefault="00FC2A5F">
            <w:r>
              <w:rPr>
                <w:sz w:val="20"/>
              </w:rPr>
              <w:t>RAG1.ipynb</w:t>
            </w:r>
          </w:p>
        </w:tc>
      </w:tr>
      <w:tr w:rsidR="00A65841">
        <w:trPr>
          <w:jc w:val="center"/>
        </w:trPr>
        <w:tc>
          <w:tcPr>
            <w:tcW w:w="2351" w:type="dxa"/>
          </w:tcPr>
          <w:p w:rsidR="00A65841" w:rsidRDefault="00FC2A5F">
            <w:r>
              <w:rPr>
                <w:sz w:val="20"/>
              </w:rPr>
              <w:t>Observabilidad</w:t>
            </w:r>
          </w:p>
        </w:tc>
        <w:tc>
          <w:tcPr>
            <w:tcW w:w="2351" w:type="dxa"/>
          </w:tcPr>
          <w:p w:rsidR="00A65841" w:rsidRPr="007C6FD1" w:rsidRDefault="00FC2A5F">
            <w:pPr>
              <w:rPr>
                <w:lang w:val="es-CL"/>
              </w:rPr>
            </w:pPr>
            <w:proofErr w:type="spellStart"/>
            <w:r w:rsidRPr="007C6FD1">
              <w:rPr>
                <w:sz w:val="20"/>
                <w:lang w:val="es-CL"/>
              </w:rPr>
              <w:t>Logging</w:t>
            </w:r>
            <w:proofErr w:type="spellEnd"/>
            <w:r w:rsidRPr="007C6FD1">
              <w:rPr>
                <w:sz w:val="20"/>
                <w:lang w:val="es-CL"/>
              </w:rPr>
              <w:t>, métricas, clasificación de consultas</w:t>
            </w:r>
          </w:p>
        </w:tc>
        <w:tc>
          <w:tcPr>
            <w:tcW w:w="2351" w:type="dxa"/>
          </w:tcPr>
          <w:p w:rsidR="00A65841" w:rsidRDefault="00FC2A5F">
            <w:proofErr w:type="spellStart"/>
            <w:r>
              <w:rPr>
                <w:sz w:val="20"/>
              </w:rPr>
              <w:t>LangSmith</w:t>
            </w:r>
            <w:proofErr w:type="spellEnd"/>
            <w:r>
              <w:rPr>
                <w:sz w:val="20"/>
              </w:rPr>
              <w:t>, Python logging</w:t>
            </w:r>
          </w:p>
        </w:tc>
        <w:tc>
          <w:tcPr>
            <w:tcW w:w="2351" w:type="dxa"/>
          </w:tcPr>
          <w:p w:rsidR="00A65841" w:rsidRDefault="00FC2A5F">
            <w:r>
              <w:rPr>
                <w:sz w:val="20"/>
              </w:rPr>
              <w:t>RAG3Observavilidad.ipynb</w:t>
            </w:r>
          </w:p>
        </w:tc>
      </w:tr>
      <w:tr w:rsidR="00A65841">
        <w:trPr>
          <w:jc w:val="center"/>
        </w:trPr>
        <w:tc>
          <w:tcPr>
            <w:tcW w:w="2351" w:type="dxa"/>
            <w:shd w:val="clear" w:color="auto" w:fill="F0F0F5"/>
          </w:tcPr>
          <w:p w:rsidR="00A65841" w:rsidRDefault="00FC2A5F">
            <w:r>
              <w:rPr>
                <w:sz w:val="20"/>
              </w:rPr>
              <w:t>Notificaciones</w:t>
            </w:r>
          </w:p>
        </w:tc>
        <w:tc>
          <w:tcPr>
            <w:tcW w:w="2351" w:type="dxa"/>
            <w:shd w:val="clear" w:color="auto" w:fill="F0F0F5"/>
          </w:tcPr>
          <w:p w:rsidR="00A65841" w:rsidRPr="007C6FD1" w:rsidRDefault="00FC2A5F">
            <w:pPr>
              <w:rPr>
                <w:lang w:val="es-CL"/>
              </w:rPr>
            </w:pPr>
            <w:r w:rsidRPr="007C6FD1">
              <w:rPr>
                <w:sz w:val="20"/>
                <w:lang w:val="es-CL"/>
              </w:rPr>
              <w:t>Reportes HTML y envío por email</w:t>
            </w:r>
          </w:p>
        </w:tc>
        <w:tc>
          <w:tcPr>
            <w:tcW w:w="2351" w:type="dxa"/>
            <w:shd w:val="clear" w:color="auto" w:fill="F0F0F5"/>
          </w:tcPr>
          <w:p w:rsidR="00A65841" w:rsidRDefault="00FC2A5F">
            <w:r>
              <w:rPr>
                <w:sz w:val="20"/>
              </w:rPr>
              <w:t xml:space="preserve">Gmail SMTP, </w:t>
            </w:r>
            <w:proofErr w:type="spellStart"/>
            <w:r>
              <w:rPr>
                <w:sz w:val="20"/>
              </w:rPr>
              <w:t>smtplib</w:t>
            </w:r>
            <w:proofErr w:type="spellEnd"/>
          </w:p>
        </w:tc>
        <w:tc>
          <w:tcPr>
            <w:tcW w:w="2351" w:type="dxa"/>
            <w:shd w:val="clear" w:color="auto" w:fill="F0F0F5"/>
          </w:tcPr>
          <w:p w:rsidR="00A65841" w:rsidRDefault="00FC2A5F">
            <w:r>
              <w:rPr>
                <w:sz w:val="20"/>
              </w:rPr>
              <w:t>RAG4Email.ipynb</w:t>
            </w:r>
          </w:p>
        </w:tc>
      </w:tr>
      <w:tr w:rsidR="00A65841">
        <w:trPr>
          <w:jc w:val="center"/>
        </w:trPr>
        <w:tc>
          <w:tcPr>
            <w:tcW w:w="2351" w:type="dxa"/>
          </w:tcPr>
          <w:p w:rsidR="00A65841" w:rsidRDefault="00FC2A5F">
            <w:r>
              <w:rPr>
                <w:sz w:val="20"/>
              </w:rPr>
              <w:t>Seguridad</w:t>
            </w:r>
          </w:p>
        </w:tc>
        <w:tc>
          <w:tcPr>
            <w:tcW w:w="2351" w:type="dxa"/>
          </w:tcPr>
          <w:p w:rsidR="00A65841" w:rsidRDefault="00FC2A5F">
            <w:r>
              <w:rPr>
                <w:sz w:val="20"/>
              </w:rPr>
              <w:t>PII, rate limiting, filtro ético, anti-injection</w:t>
            </w:r>
          </w:p>
        </w:tc>
        <w:tc>
          <w:tcPr>
            <w:tcW w:w="2351" w:type="dxa"/>
          </w:tcPr>
          <w:p w:rsidR="00A65841" w:rsidRDefault="00FC2A5F">
            <w:r>
              <w:rPr>
                <w:sz w:val="20"/>
              </w:rPr>
              <w:t>AST, regex, token bucket</w:t>
            </w:r>
          </w:p>
        </w:tc>
        <w:tc>
          <w:tcPr>
            <w:tcW w:w="2351" w:type="dxa"/>
          </w:tcPr>
          <w:p w:rsidR="00A65841" w:rsidRDefault="00FC2A5F">
            <w:r>
              <w:rPr>
                <w:sz w:val="20"/>
              </w:rPr>
              <w:t>RAG5Seguridad.ipynb</w:t>
            </w:r>
          </w:p>
        </w:tc>
      </w:tr>
      <w:tr w:rsidR="00A65841">
        <w:trPr>
          <w:jc w:val="center"/>
        </w:trPr>
        <w:tc>
          <w:tcPr>
            <w:tcW w:w="2351" w:type="dxa"/>
            <w:shd w:val="clear" w:color="auto" w:fill="F0F0F5"/>
          </w:tcPr>
          <w:p w:rsidR="00A65841" w:rsidRDefault="00FC2A5F">
            <w:r>
              <w:rPr>
                <w:sz w:val="20"/>
              </w:rPr>
              <w:t>Agente Multi-Herramienta</w:t>
            </w:r>
          </w:p>
        </w:tc>
        <w:tc>
          <w:tcPr>
            <w:tcW w:w="2351" w:type="dxa"/>
            <w:shd w:val="clear" w:color="auto" w:fill="F0F0F5"/>
          </w:tcPr>
          <w:p w:rsidR="00A65841" w:rsidRPr="007C6FD1" w:rsidRDefault="00FC2A5F">
            <w:pPr>
              <w:rPr>
                <w:lang w:val="es-CL"/>
              </w:rPr>
            </w:pPr>
            <w:r w:rsidRPr="007C6FD1">
              <w:rPr>
                <w:sz w:val="20"/>
                <w:lang w:val="es-CL"/>
              </w:rPr>
              <w:t xml:space="preserve">Diagnóstico, </w:t>
            </w:r>
            <w:r w:rsidRPr="007C6FD1">
              <w:rPr>
                <w:sz w:val="20"/>
                <w:lang w:val="es-CL"/>
              </w:rPr>
              <w:t xml:space="preserve">stock y registro con </w:t>
            </w:r>
            <w:proofErr w:type="spellStart"/>
            <w:r w:rsidRPr="007C6FD1">
              <w:rPr>
                <w:sz w:val="20"/>
                <w:lang w:val="es-CL"/>
              </w:rPr>
              <w:t>Function</w:t>
            </w:r>
            <w:proofErr w:type="spellEnd"/>
            <w:r w:rsidRPr="007C6FD1">
              <w:rPr>
                <w:sz w:val="20"/>
                <w:lang w:val="es-CL"/>
              </w:rPr>
              <w:t xml:space="preserve"> </w:t>
            </w:r>
            <w:proofErr w:type="spellStart"/>
            <w:r w:rsidRPr="007C6FD1">
              <w:rPr>
                <w:sz w:val="20"/>
                <w:lang w:val="es-CL"/>
              </w:rPr>
              <w:t>Calling</w:t>
            </w:r>
            <w:proofErr w:type="spellEnd"/>
          </w:p>
        </w:tc>
        <w:tc>
          <w:tcPr>
            <w:tcW w:w="2351" w:type="dxa"/>
            <w:shd w:val="clear" w:color="auto" w:fill="F0F0F5"/>
          </w:tcPr>
          <w:p w:rsidR="00A65841" w:rsidRDefault="00FC2A5F">
            <w:proofErr w:type="spellStart"/>
            <w:r>
              <w:rPr>
                <w:sz w:val="20"/>
              </w:rPr>
              <w:t>OpenAI</w:t>
            </w:r>
            <w:proofErr w:type="spellEnd"/>
            <w:r>
              <w:rPr>
                <w:sz w:val="20"/>
              </w:rPr>
              <w:t xml:space="preserve"> Functions, </w:t>
            </w:r>
            <w:proofErr w:type="spellStart"/>
            <w:r>
              <w:rPr>
                <w:sz w:val="20"/>
              </w:rPr>
              <w:t>LangChain</w:t>
            </w:r>
            <w:proofErr w:type="spellEnd"/>
          </w:p>
        </w:tc>
        <w:tc>
          <w:tcPr>
            <w:tcW w:w="2351" w:type="dxa"/>
            <w:shd w:val="clear" w:color="auto" w:fill="F0F0F5"/>
          </w:tcPr>
          <w:p w:rsidR="00A65841" w:rsidRDefault="00FC2A5F">
            <w:r>
              <w:rPr>
                <w:sz w:val="20"/>
              </w:rPr>
              <w:t>3-agent-vulcanizacion.ipynb</w:t>
            </w:r>
          </w:p>
        </w:tc>
      </w:tr>
    </w:tbl>
    <w:p w:rsidR="00A65841" w:rsidRDefault="00FC2A5F">
      <w:pPr>
        <w:pStyle w:val="Ttulo2"/>
      </w:pPr>
      <w:r>
        <w:t>D.2 Modelo de Lenguaje</w:t>
      </w:r>
    </w:p>
    <w:p w:rsidR="00A65841" w:rsidRPr="007C6FD1" w:rsidRDefault="00FC2A5F">
      <w:pPr>
        <w:rPr>
          <w:lang w:val="es-CL"/>
        </w:rPr>
      </w:pPr>
      <w:r w:rsidRPr="007C6FD1">
        <w:rPr>
          <w:lang w:val="es-CL"/>
        </w:rPr>
        <w:t xml:space="preserve">Se utiliza GPT-4.1 (modelo </w:t>
      </w:r>
      <w:proofErr w:type="spellStart"/>
      <w:r w:rsidRPr="007C6FD1">
        <w:rPr>
          <w:lang w:val="es-CL"/>
        </w:rPr>
        <w:t>openai</w:t>
      </w:r>
      <w:proofErr w:type="spellEnd"/>
      <w:r w:rsidRPr="007C6FD1">
        <w:rPr>
          <w:lang w:val="es-CL"/>
        </w:rPr>
        <w:t xml:space="preserve">/gpt-4.1) desplegado a través de </w:t>
      </w:r>
      <w:proofErr w:type="spellStart"/>
      <w:r w:rsidRPr="007C6FD1">
        <w:rPr>
          <w:lang w:val="es-CL"/>
        </w:rPr>
        <w:t>GitHub</w:t>
      </w:r>
      <w:proofErr w:type="spellEnd"/>
      <w:r w:rsidRPr="007C6FD1">
        <w:rPr>
          <w:lang w:val="es-CL"/>
        </w:rPr>
        <w:t xml:space="preserve"> </w:t>
      </w:r>
      <w:proofErr w:type="spellStart"/>
      <w:r w:rsidRPr="007C6FD1">
        <w:rPr>
          <w:lang w:val="es-CL"/>
        </w:rPr>
        <w:t>Models</w:t>
      </w:r>
      <w:proofErr w:type="spellEnd"/>
      <w:r w:rsidRPr="007C6FD1">
        <w:rPr>
          <w:lang w:val="es-CL"/>
        </w:rPr>
        <w:t xml:space="preserve">, que utiliza infraestructura de </w:t>
      </w:r>
      <w:proofErr w:type="spellStart"/>
      <w:r w:rsidRPr="007C6FD1">
        <w:rPr>
          <w:lang w:val="es-CL"/>
        </w:rPr>
        <w:t>Azure</w:t>
      </w:r>
      <w:proofErr w:type="spellEnd"/>
      <w:r w:rsidRPr="007C6FD1">
        <w:rPr>
          <w:lang w:val="es-CL"/>
        </w:rPr>
        <w:t xml:space="preserve"> AI </w:t>
      </w:r>
      <w:proofErr w:type="spellStart"/>
      <w:r w:rsidRPr="007C6FD1">
        <w:rPr>
          <w:lang w:val="es-CL"/>
        </w:rPr>
        <w:t>Inference</w:t>
      </w:r>
      <w:proofErr w:type="spellEnd"/>
      <w:r w:rsidRPr="007C6FD1">
        <w:rPr>
          <w:lang w:val="es-CL"/>
        </w:rPr>
        <w:t>. La tem</w:t>
      </w:r>
      <w:r w:rsidRPr="007C6FD1">
        <w:rPr>
          <w:lang w:val="es-CL"/>
        </w:rPr>
        <w:t xml:space="preserve">peratura se configura en 0.1 para tareas de </w:t>
      </w:r>
      <w:r w:rsidRPr="007C6FD1">
        <w:rPr>
          <w:lang w:val="es-CL"/>
        </w:rPr>
        <w:t>razonamiento (</w:t>
      </w:r>
      <w:proofErr w:type="spellStart"/>
      <w:r w:rsidRPr="007C6FD1">
        <w:rPr>
          <w:lang w:val="es-CL"/>
        </w:rPr>
        <w:t>CoT</w:t>
      </w:r>
      <w:proofErr w:type="spellEnd"/>
      <w:r w:rsidRPr="007C6FD1">
        <w:rPr>
          <w:lang w:val="es-CL"/>
        </w:rPr>
        <w:t xml:space="preserve">, RAG) y hasta 0.7 para variabilidad conversacional. El modelo se consume mediante la API </w:t>
      </w:r>
      <w:proofErr w:type="spellStart"/>
      <w:r w:rsidRPr="007C6FD1">
        <w:rPr>
          <w:lang w:val="es-CL"/>
        </w:rPr>
        <w:t>ChatCompletions</w:t>
      </w:r>
      <w:proofErr w:type="spellEnd"/>
      <w:r w:rsidRPr="007C6FD1">
        <w:rPr>
          <w:lang w:val="es-CL"/>
        </w:rPr>
        <w:t xml:space="preserve"> de </w:t>
      </w:r>
      <w:proofErr w:type="spellStart"/>
      <w:r w:rsidRPr="007C6FD1">
        <w:rPr>
          <w:lang w:val="es-CL"/>
        </w:rPr>
        <w:t>OpenAI</w:t>
      </w:r>
      <w:proofErr w:type="spellEnd"/>
      <w:r w:rsidRPr="007C6FD1">
        <w:rPr>
          <w:lang w:val="es-CL"/>
        </w:rPr>
        <w:t xml:space="preserve">, con un límite de 500 </w:t>
      </w:r>
      <w:proofErr w:type="spellStart"/>
      <w:r w:rsidRPr="007C6FD1">
        <w:rPr>
          <w:lang w:val="es-CL"/>
        </w:rPr>
        <w:t>tokens</w:t>
      </w:r>
      <w:proofErr w:type="spellEnd"/>
      <w:r w:rsidRPr="007C6FD1">
        <w:rPr>
          <w:lang w:val="es-CL"/>
        </w:rPr>
        <w:t xml:space="preserve"> de salida en modo seguro.</w:t>
      </w:r>
    </w:p>
    <w:p w:rsidR="00A65841" w:rsidRPr="007C6FD1" w:rsidRDefault="00FC2A5F">
      <w:pPr>
        <w:pStyle w:val="Ttulo2"/>
        <w:rPr>
          <w:lang w:val="es-CL"/>
        </w:rPr>
      </w:pPr>
      <w:r w:rsidRPr="007C6FD1">
        <w:rPr>
          <w:lang w:val="es-CL"/>
        </w:rPr>
        <w:t xml:space="preserve">D.3 Framework de </w:t>
      </w:r>
      <w:r w:rsidRPr="007C6FD1">
        <w:rPr>
          <w:lang w:val="es-CL"/>
        </w:rPr>
        <w:t>Orquestación</w:t>
      </w:r>
    </w:p>
    <w:p w:rsidR="00A65841" w:rsidRPr="007C6FD1" w:rsidRDefault="00FC2A5F">
      <w:pPr>
        <w:rPr>
          <w:lang w:val="es-CL"/>
        </w:rPr>
      </w:pPr>
      <w:proofErr w:type="spellStart"/>
      <w:r w:rsidRPr="007C6FD1">
        <w:rPr>
          <w:lang w:val="es-CL"/>
        </w:rPr>
        <w:t>LangChain</w:t>
      </w:r>
      <w:proofErr w:type="spellEnd"/>
      <w:r w:rsidRPr="007C6FD1">
        <w:rPr>
          <w:lang w:val="es-CL"/>
        </w:rPr>
        <w:t xml:space="preserve"> y </w:t>
      </w:r>
      <w:proofErr w:type="spellStart"/>
      <w:r w:rsidRPr="007C6FD1">
        <w:rPr>
          <w:lang w:val="es-CL"/>
        </w:rPr>
        <w:t>LangGraph</w:t>
      </w:r>
      <w:proofErr w:type="spellEnd"/>
      <w:r w:rsidRPr="007C6FD1">
        <w:rPr>
          <w:lang w:val="es-CL"/>
        </w:rPr>
        <w:t xml:space="preserve"> se utilizan como </w:t>
      </w:r>
      <w:proofErr w:type="spellStart"/>
      <w:r w:rsidRPr="007C6FD1">
        <w:rPr>
          <w:lang w:val="es-CL"/>
        </w:rPr>
        <w:t>frameworks</w:t>
      </w:r>
      <w:proofErr w:type="spellEnd"/>
      <w:r w:rsidRPr="007C6FD1">
        <w:rPr>
          <w:lang w:val="es-CL"/>
        </w:rPr>
        <w:t xml:space="preserve"> de orquestación, permitiendo encadenar llamadas al LLM con </w:t>
      </w:r>
      <w:proofErr w:type="spellStart"/>
      <w:r w:rsidRPr="007C6FD1">
        <w:rPr>
          <w:lang w:val="es-CL"/>
        </w:rPr>
        <w:t>retrievers</w:t>
      </w:r>
      <w:proofErr w:type="spellEnd"/>
      <w:r w:rsidRPr="007C6FD1">
        <w:rPr>
          <w:lang w:val="es-CL"/>
        </w:rPr>
        <w:t xml:space="preserve">, herramientas y puntos de decisión. </w:t>
      </w:r>
      <w:proofErr w:type="spellStart"/>
      <w:r w:rsidRPr="007C6FD1">
        <w:rPr>
          <w:lang w:val="es-CL"/>
        </w:rPr>
        <w:t>LangSmith</w:t>
      </w:r>
      <w:proofErr w:type="spellEnd"/>
      <w:r w:rsidRPr="007C6FD1">
        <w:rPr>
          <w:lang w:val="es-CL"/>
        </w:rPr>
        <w:t xml:space="preserve"> se integra como plataforma de trazabilidad para monitorear cada invocación de</w:t>
      </w:r>
      <w:r w:rsidRPr="007C6FD1">
        <w:rPr>
          <w:lang w:val="es-CL"/>
        </w:rPr>
        <w:t xml:space="preserve">l modelo, incluyendo tiempos de respuesta, </w:t>
      </w:r>
      <w:proofErr w:type="spellStart"/>
      <w:r w:rsidRPr="007C6FD1">
        <w:rPr>
          <w:lang w:val="es-CL"/>
        </w:rPr>
        <w:t>tokens</w:t>
      </w:r>
      <w:proofErr w:type="spellEnd"/>
      <w:r w:rsidRPr="007C6FD1">
        <w:rPr>
          <w:lang w:val="es-CL"/>
        </w:rPr>
        <w:t xml:space="preserve"> consumidos y éxito/fallo de cada paso del pipeline.</w:t>
      </w:r>
    </w:p>
    <w:p w:rsidR="00A65841" w:rsidRPr="007C6FD1" w:rsidRDefault="00FC2A5F">
      <w:pPr>
        <w:pStyle w:val="Ttulo2"/>
        <w:rPr>
          <w:lang w:val="es-CL"/>
        </w:rPr>
      </w:pPr>
      <w:r w:rsidRPr="007C6FD1">
        <w:rPr>
          <w:lang w:val="es-CL"/>
        </w:rPr>
        <w:t>D.4 Diagramas de Referencia</w:t>
      </w:r>
    </w:p>
    <w:p w:rsidR="00A65841" w:rsidRPr="007C6FD1" w:rsidRDefault="00FC2A5F">
      <w:pPr>
        <w:rPr>
          <w:lang w:val="es-CL"/>
        </w:rPr>
      </w:pPr>
      <w:r w:rsidRPr="007C6FD1">
        <w:rPr>
          <w:lang w:val="es-CL"/>
        </w:rPr>
        <w:t xml:space="preserve">El proyecto incluye dos diagramas complementarios: (1) Diagrama de Arquitectura (architecture-diagram.html) que visualiza las </w:t>
      </w:r>
      <w:r w:rsidRPr="007C6FD1">
        <w:rPr>
          <w:lang w:val="es-CL"/>
        </w:rPr>
        <w:t>capas del sistema, flujo de secuencia y mapa de tecnologías; (2) Diagrama de Orquestación de Componentes (orchestration-diagram.html) que muestra cómo el orquestador central coordina todos los componentes, incluyendo puntos de decisión, bifurcaciones RAG/A</w:t>
      </w:r>
      <w:r w:rsidRPr="007C6FD1">
        <w:rPr>
          <w:lang w:val="es-CL"/>
        </w:rPr>
        <w:t xml:space="preserve">gente, y la orquestación del agente </w:t>
      </w:r>
      <w:proofErr w:type="spellStart"/>
      <w:r w:rsidRPr="007C6FD1">
        <w:rPr>
          <w:lang w:val="es-CL"/>
        </w:rPr>
        <w:t>multi</w:t>
      </w:r>
      <w:proofErr w:type="spellEnd"/>
      <w:r w:rsidRPr="007C6FD1">
        <w:rPr>
          <w:lang w:val="es-CL"/>
        </w:rPr>
        <w:t xml:space="preserve">-herramienta con </w:t>
      </w:r>
      <w:proofErr w:type="spellStart"/>
      <w:r w:rsidRPr="007C6FD1">
        <w:rPr>
          <w:lang w:val="es-CL"/>
        </w:rPr>
        <w:t>Function</w:t>
      </w:r>
      <w:proofErr w:type="spellEnd"/>
      <w:r w:rsidRPr="007C6FD1">
        <w:rPr>
          <w:lang w:val="es-CL"/>
        </w:rPr>
        <w:t xml:space="preserve"> </w:t>
      </w:r>
      <w:proofErr w:type="spellStart"/>
      <w:r w:rsidRPr="007C6FD1">
        <w:rPr>
          <w:lang w:val="es-CL"/>
        </w:rPr>
        <w:t>Calling</w:t>
      </w:r>
      <w:proofErr w:type="spellEnd"/>
      <w:r w:rsidRPr="007C6FD1">
        <w:rPr>
          <w:lang w:val="es-CL"/>
        </w:rPr>
        <w:t>.</w:t>
      </w:r>
    </w:p>
    <w:p w:rsidR="00A65841" w:rsidRPr="007C6FD1" w:rsidRDefault="00FC2A5F">
      <w:pPr>
        <w:pStyle w:val="Ttulo1"/>
        <w:rPr>
          <w:lang w:val="es-CL"/>
        </w:rPr>
      </w:pPr>
      <w:r w:rsidRPr="007C6FD1">
        <w:rPr>
          <w:lang w:val="es-CL"/>
        </w:rPr>
        <w:t>E. DOCUMENTACIÓN TÉCNICA</w:t>
      </w:r>
    </w:p>
    <w:p w:rsidR="00A65841" w:rsidRPr="007C6FD1" w:rsidRDefault="00FC2A5F">
      <w:pPr>
        <w:pStyle w:val="Ttulo2"/>
        <w:rPr>
          <w:lang w:val="es-CL"/>
        </w:rPr>
      </w:pPr>
      <w:r w:rsidRPr="007C6FD1">
        <w:rPr>
          <w:lang w:val="es-CL"/>
        </w:rPr>
        <w:t>E.1 Decisiones de Diseño</w:t>
      </w:r>
    </w:p>
    <w:p w:rsidR="00A65841" w:rsidRPr="007C6FD1" w:rsidRDefault="00FC2A5F">
      <w:pPr>
        <w:rPr>
          <w:lang w:val="es-CL"/>
        </w:rPr>
      </w:pPr>
      <w:r w:rsidRPr="007C6FD1">
        <w:rPr>
          <w:lang w:val="es-CL"/>
        </w:rPr>
        <w:t xml:space="preserve">La arquitectura se diseñó con separación clara de responsabilidades: cada módulo (RAG, seguridad, </w:t>
      </w:r>
      <w:proofErr w:type="spellStart"/>
      <w:r w:rsidRPr="007C6FD1">
        <w:rPr>
          <w:lang w:val="es-CL"/>
        </w:rPr>
        <w:t>observabilidad</w:t>
      </w:r>
      <w:proofErr w:type="spellEnd"/>
      <w:r w:rsidRPr="007C6FD1">
        <w:rPr>
          <w:lang w:val="es-CL"/>
        </w:rPr>
        <w:t xml:space="preserve">, notificaciones) </w:t>
      </w:r>
      <w:r w:rsidRPr="007C6FD1">
        <w:rPr>
          <w:lang w:val="es-CL"/>
        </w:rPr>
        <w:t>opera de forma independiente y se comunica a través del orquestador central. Esto permite mantener, actualizar o reemplazar cada componente sin afectar al resto del sistema. La base de conocimiento se mantiene en texto plano (no en base de datos) para faci</w:t>
      </w:r>
      <w:r w:rsidRPr="007C6FD1">
        <w:rPr>
          <w:lang w:val="es-CL"/>
        </w:rPr>
        <w:t>litar su actualización sin requerimientos de infraestructura adicional.</w:t>
      </w:r>
    </w:p>
    <w:p w:rsidR="00A65841" w:rsidRPr="007C6FD1" w:rsidRDefault="00FC2A5F">
      <w:pPr>
        <w:pStyle w:val="Ttulo2"/>
        <w:rPr>
          <w:lang w:val="es-CL"/>
        </w:rPr>
      </w:pPr>
      <w:r w:rsidRPr="007C6FD1">
        <w:rPr>
          <w:lang w:val="es-CL"/>
        </w:rPr>
        <w:t xml:space="preserve">E.2 Selección de GPT-4.1 y </w:t>
      </w:r>
      <w:proofErr w:type="spellStart"/>
      <w:r w:rsidRPr="007C6FD1">
        <w:rPr>
          <w:lang w:val="es-CL"/>
        </w:rPr>
        <w:t>GitHub</w:t>
      </w:r>
      <w:proofErr w:type="spellEnd"/>
      <w:r w:rsidRPr="007C6FD1">
        <w:rPr>
          <w:lang w:val="es-CL"/>
        </w:rPr>
        <w:t xml:space="preserve"> </w:t>
      </w:r>
      <w:proofErr w:type="spellStart"/>
      <w:r w:rsidRPr="007C6FD1">
        <w:rPr>
          <w:lang w:val="es-CL"/>
        </w:rPr>
        <w:t>Models</w:t>
      </w:r>
      <w:proofErr w:type="spellEnd"/>
    </w:p>
    <w:p w:rsidR="00A65841" w:rsidRPr="007C6FD1" w:rsidRDefault="00FC2A5F">
      <w:pPr>
        <w:rPr>
          <w:lang w:val="es-CL"/>
        </w:rPr>
      </w:pPr>
      <w:r w:rsidRPr="007C6FD1">
        <w:rPr>
          <w:lang w:val="es-CL"/>
        </w:rPr>
        <w:t xml:space="preserve">GPT-4.1 fue seleccionado por su superior capacidad de razonamiento, comprensión contextual y seguimiento de instrucciones en español, aspectos </w:t>
      </w:r>
      <w:r w:rsidRPr="007C6FD1">
        <w:rPr>
          <w:lang w:val="es-CL"/>
        </w:rPr>
        <w:t xml:space="preserve">críticos para un sistema de atención al cliente. </w:t>
      </w:r>
      <w:proofErr w:type="spellStart"/>
      <w:r w:rsidRPr="007C6FD1">
        <w:rPr>
          <w:lang w:val="es-CL"/>
        </w:rPr>
        <w:t>GitHub</w:t>
      </w:r>
      <w:proofErr w:type="spellEnd"/>
      <w:r w:rsidRPr="007C6FD1">
        <w:rPr>
          <w:lang w:val="es-CL"/>
        </w:rPr>
        <w:t xml:space="preserve"> </w:t>
      </w:r>
      <w:proofErr w:type="spellStart"/>
      <w:r w:rsidRPr="007C6FD1">
        <w:rPr>
          <w:lang w:val="es-CL"/>
        </w:rPr>
        <w:t>Models</w:t>
      </w:r>
      <w:proofErr w:type="spellEnd"/>
      <w:r w:rsidRPr="007C6FD1">
        <w:rPr>
          <w:lang w:val="es-CL"/>
        </w:rPr>
        <w:t xml:space="preserve"> se eligió como proveedor por: (a) integración nativa con el ecosistema de desarrollo, (b) acceso gratuito con límites generosos para </w:t>
      </w:r>
      <w:proofErr w:type="spellStart"/>
      <w:r w:rsidRPr="007C6FD1">
        <w:rPr>
          <w:lang w:val="es-CL"/>
        </w:rPr>
        <w:t>prototipado</w:t>
      </w:r>
      <w:proofErr w:type="spellEnd"/>
      <w:r w:rsidRPr="007C6FD1">
        <w:rPr>
          <w:lang w:val="es-CL"/>
        </w:rPr>
        <w:t xml:space="preserve">, (c) infraestructura </w:t>
      </w:r>
      <w:proofErr w:type="spellStart"/>
      <w:r w:rsidRPr="007C6FD1">
        <w:rPr>
          <w:lang w:val="es-CL"/>
        </w:rPr>
        <w:t>Azure</w:t>
      </w:r>
      <w:proofErr w:type="spellEnd"/>
      <w:r w:rsidRPr="007C6FD1">
        <w:rPr>
          <w:lang w:val="es-CL"/>
        </w:rPr>
        <w:t xml:space="preserve"> con disponibilidad re</w:t>
      </w:r>
      <w:r w:rsidRPr="007C6FD1">
        <w:rPr>
          <w:lang w:val="es-CL"/>
        </w:rPr>
        <w:t xml:space="preserve">gional en Sudamérica, y (d) compatibilidad con la API de </w:t>
      </w:r>
      <w:proofErr w:type="spellStart"/>
      <w:r w:rsidRPr="007C6FD1">
        <w:rPr>
          <w:lang w:val="es-CL"/>
        </w:rPr>
        <w:t>OpenAI</w:t>
      </w:r>
      <w:proofErr w:type="spellEnd"/>
      <w:r w:rsidRPr="007C6FD1">
        <w:rPr>
          <w:lang w:val="es-CL"/>
        </w:rPr>
        <w:t>, facilitando la migración futura si fuese necesario.</w:t>
      </w:r>
    </w:p>
    <w:p w:rsidR="00A65841" w:rsidRPr="007C6FD1" w:rsidRDefault="00FC2A5F">
      <w:pPr>
        <w:pStyle w:val="Ttulo2"/>
        <w:rPr>
          <w:lang w:val="es-CL"/>
        </w:rPr>
      </w:pPr>
      <w:r w:rsidRPr="007C6FD1">
        <w:rPr>
          <w:lang w:val="es-CL"/>
        </w:rPr>
        <w:t xml:space="preserve">E.3 </w:t>
      </w:r>
      <w:proofErr w:type="spellStart"/>
      <w:r w:rsidRPr="007C6FD1">
        <w:rPr>
          <w:lang w:val="es-CL"/>
        </w:rPr>
        <w:t>Observabilidad</w:t>
      </w:r>
      <w:proofErr w:type="spellEnd"/>
      <w:r w:rsidRPr="007C6FD1">
        <w:rPr>
          <w:lang w:val="es-CL"/>
        </w:rPr>
        <w:t xml:space="preserve"> y Seguridad</w:t>
      </w:r>
    </w:p>
    <w:p w:rsidR="00A65841" w:rsidRPr="007C6FD1" w:rsidRDefault="00FC2A5F">
      <w:pPr>
        <w:rPr>
          <w:lang w:val="es-CL"/>
        </w:rPr>
      </w:pPr>
      <w:r w:rsidRPr="007C6FD1">
        <w:rPr>
          <w:lang w:val="es-CL"/>
        </w:rPr>
        <w:t xml:space="preserve">La </w:t>
      </w:r>
      <w:proofErr w:type="spellStart"/>
      <w:r w:rsidRPr="007C6FD1">
        <w:rPr>
          <w:lang w:val="es-CL"/>
        </w:rPr>
        <w:t>observabilidad</w:t>
      </w:r>
      <w:proofErr w:type="spellEnd"/>
      <w:r w:rsidRPr="007C6FD1">
        <w:rPr>
          <w:lang w:val="es-CL"/>
        </w:rPr>
        <w:t xml:space="preserve"> se implementó mediante </w:t>
      </w:r>
      <w:proofErr w:type="spellStart"/>
      <w:r w:rsidRPr="007C6FD1">
        <w:rPr>
          <w:lang w:val="es-CL"/>
        </w:rPr>
        <w:t>LangSmith</w:t>
      </w:r>
      <w:proofErr w:type="spellEnd"/>
      <w:r w:rsidRPr="007C6FD1">
        <w:rPr>
          <w:lang w:val="es-CL"/>
        </w:rPr>
        <w:t xml:space="preserve"> para trazabilidad de </w:t>
      </w:r>
      <w:proofErr w:type="spellStart"/>
      <w:r w:rsidRPr="007C6FD1">
        <w:rPr>
          <w:lang w:val="es-CL"/>
        </w:rPr>
        <w:t>prompts</w:t>
      </w:r>
      <w:proofErr w:type="spellEnd"/>
      <w:r w:rsidRPr="007C6FD1">
        <w:rPr>
          <w:lang w:val="es-CL"/>
        </w:rPr>
        <w:t xml:space="preserve"> y respuestas, y un sistema p</w:t>
      </w:r>
      <w:r w:rsidRPr="007C6FD1">
        <w:rPr>
          <w:lang w:val="es-CL"/>
        </w:rPr>
        <w:t xml:space="preserve">ropio de </w:t>
      </w:r>
      <w:proofErr w:type="spellStart"/>
      <w:r w:rsidRPr="007C6FD1">
        <w:rPr>
          <w:lang w:val="es-CL"/>
        </w:rPr>
        <w:t>logging</w:t>
      </w:r>
      <w:proofErr w:type="spellEnd"/>
      <w:r w:rsidRPr="007C6FD1">
        <w:rPr>
          <w:lang w:val="es-CL"/>
        </w:rPr>
        <w:t xml:space="preserve"> estructurado con recolección de métricas en la clase </w:t>
      </w:r>
      <w:proofErr w:type="spellStart"/>
      <w:r w:rsidRPr="007C6FD1">
        <w:rPr>
          <w:lang w:val="es-CL"/>
        </w:rPr>
        <w:t>RecolectorMetricas</w:t>
      </w:r>
      <w:proofErr w:type="spellEnd"/>
      <w:r w:rsidRPr="007C6FD1">
        <w:rPr>
          <w:lang w:val="es-CL"/>
        </w:rPr>
        <w:t xml:space="preserve"> (RAG3). Esto permite detectar degradación del servicio, patrones de uso y errores recurrentes. En cuanto a seguridad, se implementaron cuatro capas en el orden correct</w:t>
      </w:r>
      <w:r w:rsidRPr="007C6FD1">
        <w:rPr>
          <w:lang w:val="es-CL"/>
        </w:rPr>
        <w:t xml:space="preserve">o: </w:t>
      </w:r>
      <w:proofErr w:type="spellStart"/>
      <w:r w:rsidRPr="007C6FD1">
        <w:rPr>
          <w:lang w:val="es-CL"/>
        </w:rPr>
        <w:t>rate</w:t>
      </w:r>
      <w:proofErr w:type="spellEnd"/>
      <w:r w:rsidRPr="007C6FD1">
        <w:rPr>
          <w:lang w:val="es-CL"/>
        </w:rPr>
        <w:t xml:space="preserve"> </w:t>
      </w:r>
      <w:proofErr w:type="spellStart"/>
      <w:r w:rsidRPr="007C6FD1">
        <w:rPr>
          <w:lang w:val="es-CL"/>
        </w:rPr>
        <w:t>limiting</w:t>
      </w:r>
      <w:proofErr w:type="spellEnd"/>
      <w:r w:rsidRPr="007C6FD1">
        <w:rPr>
          <w:lang w:val="es-CL"/>
        </w:rPr>
        <w:t xml:space="preserve"> → </w:t>
      </w:r>
      <w:proofErr w:type="spellStart"/>
      <w:r w:rsidRPr="007C6FD1">
        <w:rPr>
          <w:lang w:val="es-CL"/>
        </w:rPr>
        <w:t>sanitización</w:t>
      </w:r>
      <w:proofErr w:type="spellEnd"/>
      <w:r w:rsidRPr="007C6FD1">
        <w:rPr>
          <w:lang w:val="es-CL"/>
        </w:rPr>
        <w:t xml:space="preserve"> de entrada → filtro ético → detección de PII → procesamiento IA. Esta secuencia minimiza el riesgo de que contenido malicioso llegue al modelo.</w:t>
      </w:r>
    </w:p>
    <w:p w:rsidR="00A65841" w:rsidRPr="007C6FD1" w:rsidRDefault="00FC2A5F">
      <w:pPr>
        <w:pStyle w:val="Ttulo2"/>
        <w:rPr>
          <w:lang w:val="es-CL"/>
        </w:rPr>
      </w:pPr>
      <w:r w:rsidRPr="007C6FD1">
        <w:rPr>
          <w:lang w:val="es-CL"/>
        </w:rPr>
        <w:t>E.4 Limitaciones y Mitigaciones</w:t>
      </w:r>
    </w:p>
    <w:p w:rsidR="00A65841" w:rsidRPr="007C6FD1" w:rsidRDefault="00FC2A5F">
      <w:pPr>
        <w:rPr>
          <w:lang w:val="es-CL"/>
        </w:rPr>
      </w:pPr>
      <w:r w:rsidRPr="007C6FD1">
        <w:rPr>
          <w:lang w:val="es-CL"/>
        </w:rPr>
        <w:t>Principales limitaciones identificadas y sus mit</w:t>
      </w:r>
      <w:r w:rsidRPr="007C6FD1">
        <w:rPr>
          <w:lang w:val="es-CL"/>
        </w:rPr>
        <w:t>igaciones:</w:t>
      </w:r>
    </w:p>
    <w:p w:rsidR="00A65841" w:rsidRDefault="00FC2A5F">
      <w:pPr>
        <w:pStyle w:val="Listaconvietas"/>
      </w:pPr>
      <w:r w:rsidRPr="007C6FD1">
        <w:rPr>
          <w:lang w:val="es-CL"/>
        </w:rPr>
        <w:t xml:space="preserve">Alucinaciones: El diseño RAG con recuperación forzada y la instrucción explícita de "responder solo con información del contexto" reducen significativamente las alucinaciones. </w:t>
      </w:r>
      <w:r>
        <w:t xml:space="preserve">El fallback sin </w:t>
      </w:r>
      <w:proofErr w:type="spellStart"/>
      <w:r>
        <w:t>contexto</w:t>
      </w:r>
      <w:proofErr w:type="spellEnd"/>
      <w:r>
        <w:t xml:space="preserve"> también lo indica explícitamente.</w:t>
      </w:r>
    </w:p>
    <w:p w:rsidR="00A65841" w:rsidRPr="007C6FD1" w:rsidRDefault="00FC2A5F">
      <w:pPr>
        <w:pStyle w:val="Listaconvietas"/>
        <w:rPr>
          <w:lang w:val="es-CL"/>
        </w:rPr>
      </w:pPr>
      <w:r w:rsidRPr="007C6FD1">
        <w:rPr>
          <w:lang w:val="es-CL"/>
        </w:rPr>
        <w:t xml:space="preserve">Límite de </w:t>
      </w:r>
      <w:r w:rsidRPr="007C6FD1">
        <w:rPr>
          <w:lang w:val="es-CL"/>
        </w:rPr>
        <w:t xml:space="preserve">contexto: GPT-4.1 tiene una ventana de 128K </w:t>
      </w:r>
      <w:proofErr w:type="spellStart"/>
      <w:r w:rsidRPr="007C6FD1">
        <w:rPr>
          <w:lang w:val="es-CL"/>
        </w:rPr>
        <w:t>tokens</w:t>
      </w:r>
      <w:proofErr w:type="spellEnd"/>
      <w:r w:rsidRPr="007C6FD1">
        <w:rPr>
          <w:lang w:val="es-CL"/>
        </w:rPr>
        <w:t xml:space="preserve">. El </w:t>
      </w:r>
      <w:proofErr w:type="spellStart"/>
      <w:r w:rsidRPr="007C6FD1">
        <w:rPr>
          <w:lang w:val="es-CL"/>
        </w:rPr>
        <w:t>splitter</w:t>
      </w:r>
      <w:proofErr w:type="spellEnd"/>
      <w:r w:rsidRPr="007C6FD1">
        <w:rPr>
          <w:lang w:val="es-CL"/>
        </w:rPr>
        <w:t xml:space="preserve"> configurado a 400 caracteres con </w:t>
      </w:r>
      <w:proofErr w:type="spellStart"/>
      <w:r w:rsidRPr="007C6FD1">
        <w:rPr>
          <w:lang w:val="es-CL"/>
        </w:rPr>
        <w:t>overlap</w:t>
      </w:r>
      <w:proofErr w:type="spellEnd"/>
      <w:r w:rsidRPr="007C6FD1">
        <w:rPr>
          <w:lang w:val="es-CL"/>
        </w:rPr>
        <w:t xml:space="preserve"> de 60 asegura que el contexto recuperado quepa dentro del límite incluso con múltiples consultas.</w:t>
      </w:r>
    </w:p>
    <w:p w:rsidR="00A65841" w:rsidRPr="007C6FD1" w:rsidRDefault="00FC2A5F">
      <w:pPr>
        <w:pStyle w:val="Listaconvietas"/>
        <w:rPr>
          <w:lang w:val="es-CL"/>
        </w:rPr>
      </w:pPr>
      <w:r w:rsidRPr="007C6FD1">
        <w:rPr>
          <w:lang w:val="es-CL"/>
        </w:rPr>
        <w:t xml:space="preserve">Disponibilidad del API: </w:t>
      </w:r>
      <w:proofErr w:type="spellStart"/>
      <w:r w:rsidRPr="007C6FD1">
        <w:rPr>
          <w:lang w:val="es-CL"/>
        </w:rPr>
        <w:t>GitHub</w:t>
      </w:r>
      <w:proofErr w:type="spellEnd"/>
      <w:r w:rsidRPr="007C6FD1">
        <w:rPr>
          <w:lang w:val="es-CL"/>
        </w:rPr>
        <w:t xml:space="preserve"> </w:t>
      </w:r>
      <w:proofErr w:type="spellStart"/>
      <w:r w:rsidRPr="007C6FD1">
        <w:rPr>
          <w:lang w:val="es-CL"/>
        </w:rPr>
        <w:t>Models</w:t>
      </w:r>
      <w:proofErr w:type="spellEnd"/>
      <w:r w:rsidRPr="007C6FD1">
        <w:rPr>
          <w:lang w:val="es-CL"/>
        </w:rPr>
        <w:t xml:space="preserve"> puede tener lat</w:t>
      </w:r>
      <w:r w:rsidRPr="007C6FD1">
        <w:rPr>
          <w:lang w:val="es-CL"/>
        </w:rPr>
        <w:t xml:space="preserve">encia variable. El sistema implementa </w:t>
      </w:r>
      <w:proofErr w:type="spellStart"/>
      <w:r w:rsidRPr="007C6FD1">
        <w:rPr>
          <w:lang w:val="es-CL"/>
        </w:rPr>
        <w:t>timeouts</w:t>
      </w:r>
      <w:proofErr w:type="spellEnd"/>
      <w:r w:rsidRPr="007C6FD1">
        <w:rPr>
          <w:lang w:val="es-CL"/>
        </w:rPr>
        <w:t xml:space="preserve"> y reintentos (máx. 3) con mensajes genéricos de </w:t>
      </w:r>
      <w:proofErr w:type="spellStart"/>
      <w:r w:rsidRPr="007C6FD1">
        <w:rPr>
          <w:lang w:val="es-CL"/>
        </w:rPr>
        <w:t>fallback</w:t>
      </w:r>
      <w:proofErr w:type="spellEnd"/>
      <w:r w:rsidRPr="007C6FD1">
        <w:rPr>
          <w:lang w:val="es-CL"/>
        </w:rPr>
        <w:t>.</w:t>
      </w:r>
    </w:p>
    <w:p w:rsidR="00A65841" w:rsidRPr="007C6FD1" w:rsidRDefault="00FC2A5F">
      <w:pPr>
        <w:pStyle w:val="Listaconvietas"/>
        <w:rPr>
          <w:lang w:val="es-CL"/>
        </w:rPr>
      </w:pPr>
      <w:r w:rsidRPr="007C6FD1">
        <w:rPr>
          <w:lang w:val="es-CL"/>
        </w:rPr>
        <w:t xml:space="preserve">Privacidad de datos: La capa de detección PII </w:t>
      </w:r>
      <w:proofErr w:type="spellStart"/>
      <w:r w:rsidRPr="007C6FD1">
        <w:rPr>
          <w:lang w:val="es-CL"/>
        </w:rPr>
        <w:t>sanitiza</w:t>
      </w:r>
      <w:proofErr w:type="spellEnd"/>
      <w:r w:rsidRPr="007C6FD1">
        <w:rPr>
          <w:lang w:val="es-CL"/>
        </w:rPr>
        <w:t xml:space="preserve"> correos, RUT, teléfonos y tarjetas antes de enviar al LLM, asegurando que datos sensibles no sal</w:t>
      </w:r>
      <w:r w:rsidRPr="007C6FD1">
        <w:rPr>
          <w:lang w:val="es-CL"/>
        </w:rPr>
        <w:t>gan del entorno local.</w:t>
      </w:r>
    </w:p>
    <w:p>
      <w:pPr>
        <w:pStyle w:val="Ttulo1"/>
      </w:pPr>
      <w:r>
        <w:t xml:space="preserve">F. DESPLIEGUE EN AWS (EC2)</w:t>
      </w:r>
    </w:p>
    <w:p>
      <w:pPr>
        <w:pStyle w:val="Normal"/>
      </w:pPr>
      <w:r>
        <w:t xml:space="preserve">El presente apartado documenta el proceso completo de despliegue del proyecto Chat_Con_IA en un servidor cloud utilizando Amazon Web Services (AWS), específicamente a través del programa AWS Academy Learner Lab. Se describen la infraestructura utilizada, la preparación del entorno, la configuración de variables sensibles, la puesta en marcha del servicio y los desafíos enfrentados durante el proceso.</w:t>
      </w:r>
    </w:p>
    <w:p>
      <w:pPr>
        <w:pStyle w:val="Ttulo2"/>
      </w:pPr>
      <w:r>
        <w:t xml:space="preserve">F.1 Infraestructura Utilizada</w:t>
      </w:r>
    </w:p>
    <w:p>
      <w:pPr>
        <w:pStyle w:val="Normal"/>
      </w:pPr>
      <w:r>
        <w:t xml:space="preserve">El despliegue se realizó sobre la plataforma AWS Academy Learner Lab, la cual proporciona un entorno aislado y controlado para fines académicos con créditos gratuitos limitados. Se seleccionó una instancia EC2 de tipo t3.micro, la cual ofrece hasta 2 vCPUs y 1 GiB de memoria RAM, suficiente para los requerimientos de la aplicación Flask y el consumo del modelo de lenguaje a través de API externa. La imagen de sistema operativo utilizada fue Amazon Linux 2023, correspondiente a una distribución basada en Red Hat Enterprise Linux, optimizada para su ejecución en la infraestructura de AWS. La región elegida fue us-east-1 (Norte de Virginia).</w:t>
      </w:r>
    </w:p>
    <w:p>
      <w:pPr>
        <w:pStyle w:val="Normal"/>
      </w:pPr>
      <w:r>
        <w:t xml:space="preserve">En cuanto a la seguridad de red, se configuró un Security Group con las siguientes reglas de ingreso: puerto 22 (SSH) para la administración remota del servidor, puerto 80 (HTTP) para servir tráfico web estándar, puerto 443 (HTTPS) para conexiones seguras, y puerto 5000 para acceder directamente a la aplicación Flask durante las fases de prueba y depuración. Los cuatro puertos fueron configurados con origen 0.0.0.0/0, permitiendo el acceso desde cualquier dirección IP. Adicionalmente, se asignó una dirección Elastic IP a la instancia, garantizando que la URL pública del servidor se mantuviera estable incluso después de detener y reiniciar la instancia, ya que de otro modo la dirección IP pública cambiaría con cada reinicio.</w:t>
      </w:r>
    </w:p>
    <w:p>
      <w:pPr>
        <w:pStyle w:val="Ttulo2"/>
      </w:pPr>
      <w:r>
        <w:t xml:space="preserve">F.2 Preparación del Servidor</w:t>
      </w:r>
    </w:p>
    <w:p>
      <w:pPr>
        <w:pStyle w:val="Normal"/>
      </w:pPr>
      <w:r>
        <w:t xml:space="preserve">La conexión a la instancia se realizó de forma remota mediante el protocolo SSH, utilizando el par de claves (.pem) generado al momento de crear la instancia EC2. Desde una terminal del entorno local, se ejecutó el comando ssh con la clave privada y la dirección Elastic IP para establecer una sesión segura con el servidor remoto.</w:t>
      </w:r>
    </w:p>
    <w:p>
      <w:pPr>
        <w:pStyle w:val="Normal"/>
      </w:pPr>
      <w:r>
        <w:t xml:space="preserve">Una vez conectado, se procedió a la instalación de las dependencias del sistema necesarias para la ejecución del proyecto. Utilizando el gestor de paquetes dnf (propio de Amazon Linux 2023), se instalaron python3-pip, python3-devel y git. La instalación de python3-devel resultó necesaria para compilar ciertas dependencias nativas durante la instalación de paquetes Python.</w:t>
      </w:r>
    </w:p>
    <w:p>
      <w:pPr>
        <w:pStyle w:val="Normal"/>
      </w:pPr>
      <w:r>
        <w:t xml:space="preserve">Posteriormente, se clonó el repositorio del proyecto desde GitHub, utilizando la URL del repositorio Jesusjacv1/Chat_Con_ia. El clonado se realizó mediante HTTPS, sin necesidad de configurar claves SSH adicionales para la autenticación con GitHub, ya que el repositorio es de acceso público.</w:t>
      </w:r>
    </w:p>
    <w:p>
      <w:pPr>
        <w:pStyle w:val="Normal"/>
      </w:pPr>
      <w:r>
        <w:t xml:space="preserve">Para la instalación de las dependencias Python, se analizó el archivo requirements.txt original del proyecto. Se observó que dicho archivo incluía una serie de librerías relacionadas con LangChain (langchain, langchain-openai, langchain-community, langsmith, langgraph) que no son utilizadas directamente por el archivo principal app.py, el cual constituye la aplicación Flask que se despliega en el servidor. Por consiguiente, se optó por instalar únicamente las dependencias mínimas requeridas para el funcionamiento de app.py: flask, openai y python-dotenv. Esta decisión permitió reducir el tiempo de instalación, el espacio en disco y la superficie de vulnerabilidades del servidor.</w:t>
      </w:r>
    </w:p>
    <w:p>
      <w:pPr>
        <w:pStyle w:val="Ttulo2"/>
      </w:pPr>
      <w:r>
        <w:t xml:space="preserve">F.3 Configuración de Variables de Entorno</w:t>
      </w:r>
    </w:p>
    <w:p>
      <w:pPr>
        <w:pStyle w:val="Normal"/>
      </w:pPr>
      <w:r>
        <w:t xml:space="preserve">La aplicación requiere diversas variables de entorno para su correcto funcionamiento, incluyendo credenciales de API (GITHUB_TOKEN, OPENAI_BASE_URL), credenciales de LangSmith para trazabilidad (LANGSMITH_API_KEY, LANGSMITH_TRACING, LANGSMITH_PROJECT) y credenciales de correo electrónico para el envío de reportes (GMAIL_USER, GMAIL_APP_PASSWORD, EMAIL_DESTINO). Para gestionar estas variables, se creó un archivo .env en el servidor.</w:t>
      </w:r>
    </w:p>
    <w:p>
      <w:pPr>
        <w:pStyle w:val="Normal"/>
      </w:pPr>
      <w:r>
        <w:t xml:space="preserve">La transferencia del archivo .env se realizó mediante el comando scp desde el entorno local hacia la instancia EC2. Esta metodología se adoptó como buena práctica para evitar errores de codificación de caracteres y problemas de formato que pudieran surgir al editar el archivo directamente a través de la terminal SSH, especialmente considerando que el archivo contiene caracteres especiales y valores sensibles que deben mantenerse íntegros.</w:t>
      </w:r>
    </w:p>
    <w:p>
      <w:pPr>
        <w:pStyle w:val="Ttulo2"/>
      </w:pPr>
      <w:r>
        <w:t xml:space="preserve">F.4 Puesta en Marcha y Persistencia del Servicio</w:t>
      </w:r>
    </w:p>
    <w:p>
      <w:pPr>
        <w:pStyle w:val="Normal"/>
      </w:pPr>
      <w:r>
        <w:t xml:space="preserve">Inicialmente, se realizó una ejecución manual de la aplicación Flask para verificar su correcto funcionamiento en el entorno del servidor. Se ejecutó app.py con Python, configurando el parámetro host con el valor 0.0.0.0 para que la aplicación escuchara en todas las interfaces de red, permitiendo así el acceso a través de la IP pública asignada a la instancia. Durante esta fase se comprobó que los endpoints de la API (/, /chat, /metricas, /enviar-reporte) respondieran correctamente.</w:t>
      </w:r>
    </w:p>
    <w:p>
      <w:pPr>
        <w:pStyle w:val="Normal"/>
      </w:pPr>
      <w:r>
        <w:t xml:space="preserve">Una vez verificada la operación manual, se procedió a configurar la persistencia del servicio mediante systemd, el sistema de inicio y supervisión de servicios de Linux. Se creó el archivo de unidad /etc/systemd/system/vulcanizadora.service con la configuración necesaria para ejecutar la aplicación Flask como un servicio administrado por el sistema. La directiva Restart=always se incluyó para garantizar que el servicio se reinicie automáticamente ante cualquier fallo o terminación inesperada del proceso.</w:t>
      </w:r>
    </w:p>
    <w:p>
      <w:pPr>
        <w:pStyle w:val="Normal"/>
      </w:pPr>
      <w:r>
        <w:t xml:space="preserve">Finalmente, se habilitó el servicio mediante systemctl enable, lo que asegura que la aplicación se inicie automáticamente al arrancar la instancia EC2. De esta forma, incluso ante reinicios programados o no programados del servidor, el servicio de Chat_Con_IA se restablece sin intervención manual.</w:t>
      </w:r>
    </w:p>
    <w:p>
      <w:pPr>
        <w:pStyle w:val="Ttulo2"/>
      </w:pPr>
      <w:r>
        <w:t xml:space="preserve">F.5 Desafíos y Soluciones</w:t>
      </w:r>
    </w:p>
    <w:p>
      <w:pPr>
        <w:pStyle w:val="Normal"/>
      </w:pPr>
      <w:r>
        <w:t xml:space="preserve">Uno de los principales desafíos identificados durante el despliegue corresponde a las limitaciones propias del entorno AWS Academy Learner Lab. Este programa, diseñado para fines educativos, impone un límite de tiempo de sesión, tras el cual los recursos asociados al laboratorio se detienen automáticamente y se pierde la conectividad con la instancia. Como consecuencia, el servicio vulcanizadora.service se detiene junto con la instancia, y al reanudar la sesión de laboratorio es necesario verificar que el servicio se haya reiniciado correctamente gracias a la configuración de systemd.</w:t>
      </w:r>
    </w:p>
    <w:p>
      <w:pPr>
        <w:pStyle w:val="Normal"/>
      </w:pPr>
      <w:r>
        <w:t xml:space="preserve">Para mitigar este desafío, se implementaron las siguientes medidas: (a) la configuración de systemd con habilitación en el arranque (systemctl enable) asegura que el servicio se reactive automáticamente al iniciar la instancia; (b) la Elastic IP garantiza que la dirección pública permanezca constante entre sesiones, evitando tener que reconfigurar la conexión del cliente; y (c) se documentó el procedimiento de verificación post-reinicio para que el administrador pueda confirmar rápidamente que el servicio está operativo utilizando systemctl status vulcanizadora.service.</w:t>
      </w:r>
    </w:p>
    <w:p>
      <w:pPr>
        <w:pStyle w:val="Normal"/>
      </w:pPr>
      <w:r>
        <w:t xml:space="preserve">Otro desafío menor fue la diferencia entre las dependencias declaradas en requirements.txt y las realmente necesarias para la aplicación en producción. La solución consistió en realizar un análisis de imports del archivo app.py para identificar las dependencias estrictamente requeridas, instalando únicamente flask, openai y python-dotenv. Esto simplificó el entorno de ejecución y redujo el tiempo de instalación en el servidor.</w:t>
      </w:r>
    </w:p>
    <w:p w:rsidR="00A65841" w:rsidRPr="007C6FD1" w:rsidRDefault="00FC2A5F">
      <w:pPr>
        <w:pStyle w:val="Ttulo1"/>
        <w:rPr>
          <w:lang w:val="es-CL"/>
        </w:rPr>
      </w:pPr>
      <w:r w:rsidRPr="007C6FD1">
        <w:rPr>
          <w:lang w:val="es-CL"/>
        </w:rPr>
        <w:t>G. CONCLUSIONES</w:t>
      </w:r>
    </w:p>
    <w:p w:rsidR="00A65841" w:rsidRPr="007C6FD1" w:rsidRDefault="00FC2A5F">
      <w:pPr>
        <w:rPr>
          <w:lang w:val="es-CL"/>
        </w:rPr>
      </w:pPr>
      <w:r w:rsidRPr="007C6FD1">
        <w:rPr>
          <w:lang w:val="es-CL"/>
        </w:rPr>
        <w:t xml:space="preserve">El desarrollo de </w:t>
      </w:r>
      <w:proofErr w:type="spellStart"/>
      <w:r w:rsidRPr="007C6FD1">
        <w:rPr>
          <w:lang w:val="es-CL"/>
        </w:rPr>
        <w:t>Chat_Con_IA</w:t>
      </w:r>
      <w:proofErr w:type="spellEnd"/>
      <w:r w:rsidRPr="007C6FD1">
        <w:rPr>
          <w:lang w:val="es-CL"/>
        </w:rPr>
        <w:t xml:space="preserve"> demuestra que es factible implementar un sistema de atención al cliente basado en IA para una pequeña empresa de vulcanización utilizando tecnologías accesibles como </w:t>
      </w:r>
      <w:proofErr w:type="spellStart"/>
      <w:r w:rsidRPr="007C6FD1">
        <w:rPr>
          <w:lang w:val="es-CL"/>
        </w:rPr>
        <w:t>GitHub</w:t>
      </w:r>
      <w:proofErr w:type="spellEnd"/>
      <w:r w:rsidRPr="007C6FD1">
        <w:rPr>
          <w:lang w:val="es-CL"/>
        </w:rPr>
        <w:t xml:space="preserve"> </w:t>
      </w:r>
      <w:proofErr w:type="spellStart"/>
      <w:r w:rsidRPr="007C6FD1">
        <w:rPr>
          <w:lang w:val="es-CL"/>
        </w:rPr>
        <w:t>Models</w:t>
      </w:r>
      <w:proofErr w:type="spellEnd"/>
      <w:r w:rsidRPr="007C6FD1">
        <w:rPr>
          <w:lang w:val="es-CL"/>
        </w:rPr>
        <w:t xml:space="preserve">, </w:t>
      </w:r>
      <w:proofErr w:type="spellStart"/>
      <w:r w:rsidRPr="007C6FD1">
        <w:rPr>
          <w:lang w:val="es-CL"/>
        </w:rPr>
        <w:t>LangCha</w:t>
      </w:r>
      <w:r w:rsidRPr="007C6FD1">
        <w:rPr>
          <w:lang w:val="es-CL"/>
        </w:rPr>
        <w:t>in</w:t>
      </w:r>
      <w:proofErr w:type="spellEnd"/>
      <w:r w:rsidRPr="007C6FD1">
        <w:rPr>
          <w:lang w:val="es-CL"/>
        </w:rPr>
        <w:t xml:space="preserve"> y FAISS. El pipeline RAG implementado permite respuestas factuales y contextualizadas sobre servicios, precios y diagnósticos, mientras que las capas de seguridad y </w:t>
      </w:r>
      <w:proofErr w:type="spellStart"/>
      <w:r w:rsidRPr="007C6FD1">
        <w:rPr>
          <w:lang w:val="es-CL"/>
        </w:rPr>
        <w:t>observabilidad</w:t>
      </w:r>
      <w:proofErr w:type="spellEnd"/>
      <w:r w:rsidRPr="007C6FD1">
        <w:rPr>
          <w:lang w:val="es-CL"/>
        </w:rPr>
        <w:t xml:space="preserve"> garantizan un funcionamiento confiable y </w:t>
      </w:r>
      <w:proofErr w:type="spellStart"/>
      <w:r w:rsidRPr="007C6FD1">
        <w:rPr>
          <w:lang w:val="es-CL"/>
        </w:rPr>
        <w:t>monitoreable</w:t>
      </w:r>
      <w:proofErr w:type="spellEnd"/>
      <w:r w:rsidRPr="007C6FD1">
        <w:rPr>
          <w:lang w:val="es-CL"/>
        </w:rPr>
        <w:t>.</w:t>
      </w:r>
    </w:p>
    <w:p w:rsidR="00A65841" w:rsidRPr="007C6FD1" w:rsidRDefault="00FC2A5F">
      <w:pPr>
        <w:rPr>
          <w:lang w:val="es-CL"/>
        </w:rPr>
      </w:pPr>
      <w:r w:rsidRPr="007C6FD1">
        <w:rPr>
          <w:lang w:val="es-CL"/>
        </w:rPr>
        <w:t>La comparación ent</w:t>
      </w:r>
      <w:r w:rsidRPr="007C6FD1">
        <w:rPr>
          <w:lang w:val="es-CL"/>
        </w:rPr>
        <w:t xml:space="preserve">re técnicas de </w:t>
      </w:r>
      <w:proofErr w:type="spellStart"/>
      <w:r w:rsidRPr="007C6FD1">
        <w:rPr>
          <w:lang w:val="es-CL"/>
        </w:rPr>
        <w:t>prompting</w:t>
      </w:r>
      <w:proofErr w:type="spellEnd"/>
      <w:r w:rsidRPr="007C6FD1">
        <w:rPr>
          <w:lang w:val="es-CL"/>
        </w:rPr>
        <w:t xml:space="preserve"> —</w:t>
      </w:r>
      <w:proofErr w:type="spellStart"/>
      <w:r w:rsidRPr="007C6FD1">
        <w:rPr>
          <w:lang w:val="es-CL"/>
        </w:rPr>
        <w:t>zero-shot</w:t>
      </w:r>
      <w:proofErr w:type="spellEnd"/>
      <w:r w:rsidRPr="007C6FD1">
        <w:rPr>
          <w:lang w:val="es-CL"/>
        </w:rPr>
        <w:t xml:space="preserve">, </w:t>
      </w:r>
      <w:proofErr w:type="spellStart"/>
      <w:r w:rsidRPr="007C6FD1">
        <w:rPr>
          <w:lang w:val="es-CL"/>
        </w:rPr>
        <w:t>few-shot</w:t>
      </w:r>
      <w:proofErr w:type="spellEnd"/>
      <w:r w:rsidRPr="007C6FD1">
        <w:rPr>
          <w:lang w:val="es-CL"/>
        </w:rPr>
        <w:t xml:space="preserve"> y </w:t>
      </w:r>
      <w:proofErr w:type="spellStart"/>
      <w:r w:rsidRPr="007C6FD1">
        <w:rPr>
          <w:lang w:val="es-CL"/>
        </w:rPr>
        <w:t>chain</w:t>
      </w:r>
      <w:proofErr w:type="spellEnd"/>
      <w:r w:rsidRPr="007C6FD1">
        <w:rPr>
          <w:lang w:val="es-CL"/>
        </w:rPr>
        <w:t xml:space="preserve"> of </w:t>
      </w:r>
      <w:proofErr w:type="spellStart"/>
      <w:r w:rsidRPr="007C6FD1">
        <w:rPr>
          <w:lang w:val="es-CL"/>
        </w:rPr>
        <w:t>thought</w:t>
      </w:r>
      <w:proofErr w:type="spellEnd"/>
      <w:r w:rsidRPr="007C6FD1">
        <w:rPr>
          <w:lang w:val="es-CL"/>
        </w:rPr>
        <w:t xml:space="preserve">— reveló que </w:t>
      </w:r>
      <w:proofErr w:type="spellStart"/>
      <w:r w:rsidRPr="007C6FD1">
        <w:rPr>
          <w:lang w:val="es-CL"/>
        </w:rPr>
        <w:t>few-shot</w:t>
      </w:r>
      <w:proofErr w:type="spellEnd"/>
      <w:r w:rsidRPr="007C6FD1">
        <w:rPr>
          <w:lang w:val="es-CL"/>
        </w:rPr>
        <w:t xml:space="preserve"> mejora la precisión en dominios específicos y </w:t>
      </w:r>
      <w:proofErr w:type="spellStart"/>
      <w:r w:rsidRPr="007C6FD1">
        <w:rPr>
          <w:lang w:val="es-CL"/>
        </w:rPr>
        <w:t>CoT</w:t>
      </w:r>
      <w:proofErr w:type="spellEnd"/>
      <w:r w:rsidRPr="007C6FD1">
        <w:rPr>
          <w:lang w:val="es-CL"/>
        </w:rPr>
        <w:t xml:space="preserve"> es superior para tareas que requieren razonamiento </w:t>
      </w:r>
      <w:proofErr w:type="spellStart"/>
      <w:r w:rsidRPr="007C6FD1">
        <w:rPr>
          <w:lang w:val="es-CL"/>
        </w:rPr>
        <w:t>multilínea</w:t>
      </w:r>
      <w:proofErr w:type="spellEnd"/>
      <w:r w:rsidRPr="007C6FD1">
        <w:rPr>
          <w:lang w:val="es-CL"/>
        </w:rPr>
        <w:t>. La arquitectura modular facilita el mantenimiento y la es</w:t>
      </w:r>
      <w:r w:rsidRPr="007C6FD1">
        <w:rPr>
          <w:lang w:val="es-CL"/>
        </w:rPr>
        <w:t>calabilidad futura del sistema.</w:t>
      </w:r>
    </w:p>
    <w:p w:rsidR="00A65841" w:rsidRPr="007C6FD1" w:rsidRDefault="00FC2A5F">
      <w:pPr>
        <w:pStyle w:val="Ttulo2"/>
        <w:rPr>
          <w:lang w:val="es-CL"/>
        </w:rPr>
      </w:pPr>
      <w:r w:rsidRPr="007C6FD1">
        <w:rPr>
          <w:lang w:val="es-CL"/>
        </w:rPr>
        <w:t>G.1 Reflexión Personal</w:t>
      </w:r>
    </w:p>
    <w:p w:rsidR="00A65841" w:rsidRPr="007C6FD1" w:rsidRDefault="00FC2A5F">
      <w:pPr>
        <w:rPr>
          <w:lang w:val="es-CL"/>
        </w:rPr>
      </w:pPr>
      <w:r w:rsidRPr="007C6FD1">
        <w:rPr>
          <w:i/>
          <w:lang w:val="es-CL"/>
        </w:rPr>
        <w:t>[</w:t>
      </w:r>
      <w:r w:rsidR="00117B9B">
        <w:rPr>
          <w:i/>
          <w:lang w:val="es-CL"/>
        </w:rPr>
        <w:t xml:space="preserve">Al principio no entendía nada, pero conforme iba avanzando en clases cada clase aprendía algo diferente y me interiorizaba en entender más  la inteligencia artificial, lo cual hasta ahora el casi final, eh aprendido muchas cosas y también eh creado mi primer proyecto llamado </w:t>
      </w:r>
      <w:proofErr w:type="spellStart"/>
      <w:r w:rsidR="00117B9B">
        <w:rPr>
          <w:i/>
          <w:lang w:val="es-CL"/>
        </w:rPr>
        <w:t>Chat_con_IA_Vulcanizadora</w:t>
      </w:r>
      <w:proofErr w:type="spellEnd"/>
      <w:r w:rsidR="00117B9B">
        <w:rPr>
          <w:i/>
          <w:lang w:val="es-CL"/>
        </w:rPr>
        <w:t>, un nombre bastante normal, lo deje de esta forma ya que personalmente me traerá nostalgia, y motivación, sobre un proyecto que eh creado, estoy</w:t>
      </w:r>
      <w:bookmarkStart w:id="0" w:name="_GoBack"/>
      <w:bookmarkEnd w:id="0"/>
      <w:r w:rsidR="00117B9B">
        <w:rPr>
          <w:i/>
          <w:lang w:val="es-CL"/>
        </w:rPr>
        <w:t xml:space="preserve"> muy contento de ello y orgulloso sobre mi aprendizaje y trabajo</w:t>
      </w:r>
      <w:r w:rsidRPr="007C6FD1">
        <w:rPr>
          <w:i/>
          <w:lang w:val="es-CL"/>
        </w:rPr>
        <w:t>.]</w:t>
      </w:r>
    </w:p>
    <w:p w:rsidR="00A65841" w:rsidRPr="007C6FD1" w:rsidRDefault="00FC2A5F">
      <w:pPr>
        <w:pStyle w:val="Ttulo1"/>
        <w:rPr>
          <w:lang w:val="es-CL"/>
        </w:rPr>
      </w:pPr>
      <w:r w:rsidRPr="007C6FD1">
        <w:rPr>
          <w:lang w:val="es-CL"/>
        </w:rPr>
        <w:t>H. REFERENCIAS</w:t>
      </w:r>
    </w:p>
    <w:p w:rsidR="00A65841" w:rsidRDefault="00FC2A5F">
      <w:r w:rsidRPr="007C6FD1">
        <w:rPr>
          <w:sz w:val="20"/>
          <w:lang w:val="es-CL"/>
        </w:rPr>
        <w:t xml:space="preserve">1. </w:t>
      </w:r>
      <w:proofErr w:type="spellStart"/>
      <w:r w:rsidRPr="007C6FD1">
        <w:rPr>
          <w:sz w:val="20"/>
          <w:lang w:val="es-CL"/>
        </w:rPr>
        <w:t>OpenAI</w:t>
      </w:r>
      <w:proofErr w:type="spellEnd"/>
      <w:r w:rsidRPr="007C6FD1">
        <w:rPr>
          <w:sz w:val="20"/>
          <w:lang w:val="es-CL"/>
        </w:rPr>
        <w:t xml:space="preserve">. (2025). GPT-4.1: </w:t>
      </w:r>
      <w:proofErr w:type="spellStart"/>
      <w:r w:rsidRPr="007C6FD1">
        <w:rPr>
          <w:sz w:val="20"/>
          <w:lang w:val="es-CL"/>
        </w:rPr>
        <w:t>Model</w:t>
      </w:r>
      <w:proofErr w:type="spellEnd"/>
      <w:r w:rsidRPr="007C6FD1">
        <w:rPr>
          <w:sz w:val="20"/>
          <w:lang w:val="es-CL"/>
        </w:rPr>
        <w:t xml:space="preserve"> Reference. </w:t>
      </w:r>
      <w:proofErr w:type="spellStart"/>
      <w:r>
        <w:rPr>
          <w:sz w:val="20"/>
        </w:rPr>
        <w:t>OpenAI</w:t>
      </w:r>
      <w:proofErr w:type="spellEnd"/>
      <w:r>
        <w:rPr>
          <w:sz w:val="20"/>
        </w:rPr>
        <w:t xml:space="preserve"> Documentation. https://platform.openai.com/docs/models/gpt-4-1</w:t>
      </w:r>
    </w:p>
    <w:p w:rsidR="00A65841" w:rsidRDefault="00FC2A5F">
      <w:r>
        <w:rPr>
          <w:sz w:val="20"/>
        </w:rPr>
        <w:t>2. LangChain, Inc. (2025). LangChain Documentation: Building Applications with LLMs. h</w:t>
      </w:r>
      <w:r>
        <w:rPr>
          <w:sz w:val="20"/>
        </w:rPr>
        <w:t>ttps://docs.langchain.com</w:t>
      </w:r>
    </w:p>
    <w:p w:rsidR="00A65841" w:rsidRDefault="00FC2A5F">
      <w:r>
        <w:rPr>
          <w:sz w:val="20"/>
        </w:rPr>
        <w:t>3. GitHub, Inc. (2025). GitHub Models: AI Model Inference. GitHub Docs. https://docs.github.com/en/github-models</w:t>
      </w:r>
    </w:p>
    <w:p w:rsidR="00A65841" w:rsidRDefault="00FC2A5F">
      <w:r>
        <w:rPr>
          <w:sz w:val="20"/>
        </w:rPr>
        <w:t>4. Lewis, P., Perez, E., Piktus, A., Petroni, F., Karpukhin, V., Goyal, N., ... &amp; Riedel, S. (2020). Retrieval-Augmen</w:t>
      </w:r>
      <w:r>
        <w:rPr>
          <w:sz w:val="20"/>
        </w:rPr>
        <w:t>ted Generation for Knowledge-Intensive NLP Tasks. Advances in Neural Information Processing Systems, 33, 9459–9474.</w:t>
      </w:r>
    </w:p>
    <w:p w:rsidR="00A65841" w:rsidRDefault="00FC2A5F">
      <w:r>
        <w:rPr>
          <w:sz w:val="20"/>
        </w:rPr>
        <w:t>5. Wei, J., Wang, X., Schuurmans, D., Bosma, M., Ichter, B., Xia, F., ... &amp; Zhou, D. (2022). Chain-of-Thought Prompting Elicits Reasoning in</w:t>
      </w:r>
      <w:r>
        <w:rPr>
          <w:sz w:val="20"/>
        </w:rPr>
        <w:t xml:space="preserve"> Large Language Models. arXiv preprint arXiv:2201.11903.</w:t>
      </w:r>
    </w:p>
    <w:p w:rsidR="00A65841" w:rsidRDefault="00FC2A5F">
      <w:r w:rsidRPr="007C6FD1">
        <w:rPr>
          <w:sz w:val="20"/>
          <w:lang w:val="es-CL"/>
        </w:rPr>
        <w:t xml:space="preserve">6. </w:t>
      </w:r>
      <w:proofErr w:type="spellStart"/>
      <w:r w:rsidRPr="007C6FD1">
        <w:rPr>
          <w:sz w:val="20"/>
          <w:lang w:val="es-CL"/>
        </w:rPr>
        <w:t>Duoc</w:t>
      </w:r>
      <w:proofErr w:type="spellEnd"/>
      <w:r w:rsidRPr="007C6FD1">
        <w:rPr>
          <w:sz w:val="20"/>
          <w:lang w:val="es-CL"/>
        </w:rPr>
        <w:t xml:space="preserve"> UC. (2026). Uso de Inteligencia Artificial en Trabajos Académicos. </w:t>
      </w:r>
      <w:proofErr w:type="spellStart"/>
      <w:r>
        <w:rPr>
          <w:sz w:val="20"/>
        </w:rPr>
        <w:t>Bibliotecas</w:t>
      </w:r>
      <w:proofErr w:type="spellEnd"/>
      <w:r>
        <w:rPr>
          <w:sz w:val="20"/>
        </w:rPr>
        <w:t xml:space="preserve"> </w:t>
      </w:r>
      <w:proofErr w:type="spellStart"/>
      <w:r>
        <w:rPr>
          <w:sz w:val="20"/>
        </w:rPr>
        <w:t>Duoc</w:t>
      </w:r>
      <w:proofErr w:type="spellEnd"/>
      <w:r>
        <w:rPr>
          <w:sz w:val="20"/>
        </w:rPr>
        <w:t xml:space="preserve"> UC. https://bibliotecas.duoc.cl/ia</w:t>
      </w:r>
    </w:p>
    <w:sectPr w:rsidR="00A6584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B9B"/>
    <w:rsid w:val="0015074B"/>
    <w:rsid w:val="0029639D"/>
    <w:rsid w:val="00326F90"/>
    <w:rsid w:val="007C6FD1"/>
    <w:rsid w:val="00A65841"/>
    <w:rsid w:val="00AA1D8D"/>
    <w:rsid w:val="00B47730"/>
    <w:rsid w:val="00CB0664"/>
    <w:rsid w:val="00FC2A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A1A2E"/>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A1A2E"/>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A1A2E"/>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gd">
    <w:name w:val="gd"/>
    <w:basedOn w:val="Fuentedeprrafopredeter"/>
    <w:rsid w:val="007C6F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A1A2E"/>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A1A2E"/>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A1A2E"/>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gd">
    <w:name w:val="gd"/>
    <w:basedOn w:val="Fuentedeprrafopredeter"/>
    <w:rsid w:val="007C6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5220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58996-789B-491F-89B5-13095C376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1997</Words>
  <Characters>10989</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Cardenas</cp:lastModifiedBy>
  <cp:revision>3</cp:revision>
  <dcterms:created xsi:type="dcterms:W3CDTF">2013-12-23T23:15:00Z</dcterms:created>
  <dcterms:modified xsi:type="dcterms:W3CDTF">2026-06-10T03:17:00Z</dcterms:modified>
  <cp:category/>
</cp:coreProperties>
</file>